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30324" w14:textId="69EAA2C7" w:rsidR="00002434" w:rsidRDefault="00463EC9" w:rsidP="00002434">
      <w:pPr>
        <w:ind w:left="-312"/>
      </w:pPr>
      <w:r>
        <w:rPr>
          <w:noProof/>
        </w:rPr>
        <w:drawing>
          <wp:anchor distT="0" distB="0" distL="114300" distR="114300" simplePos="0" relativeHeight="251658247" behindDoc="1" locked="0" layoutInCell="1" allowOverlap="1" wp14:anchorId="67CBB380" wp14:editId="227BFAF9">
            <wp:simplePos x="0" y="0"/>
            <wp:positionH relativeFrom="page">
              <wp:posOffset>-18661</wp:posOffset>
            </wp:positionH>
            <wp:positionV relativeFrom="paragraph">
              <wp:posOffset>-657912</wp:posOffset>
            </wp:positionV>
            <wp:extent cx="7570470" cy="10708552"/>
            <wp:effectExtent l="0" t="0" r="0" b="0"/>
            <wp:wrapNone/>
            <wp:docPr id="1494184357"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4184357"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0470" cy="10708552"/>
                    </a:xfrm>
                    <a:prstGeom prst="rect">
                      <a:avLst/>
                    </a:prstGeom>
                  </pic:spPr>
                </pic:pic>
              </a:graphicData>
            </a:graphic>
            <wp14:sizeRelH relativeFrom="page">
              <wp14:pctWidth>0</wp14:pctWidth>
            </wp14:sizeRelH>
            <wp14:sizeRelV relativeFrom="page">
              <wp14:pctHeight>0</wp14:pctHeight>
            </wp14:sizeRelV>
          </wp:anchor>
        </w:drawing>
      </w:r>
      <w:r w:rsidR="00002434">
        <w:rPr>
          <w:noProof/>
        </w:rPr>
        <w:drawing>
          <wp:inline distT="0" distB="0" distL="0" distR="0" wp14:anchorId="69FBC410" wp14:editId="5668C416">
            <wp:extent cx="2620800" cy="802800"/>
            <wp:effectExtent l="0" t="0" r="8255" b="0"/>
            <wp:docPr id="420843312" name="Graphic 2" descr="Australian Govern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843312" name="Graphic 2" descr="Australian Government of Employment and Workplace Relations."/>
                    <pic:cNvPicPr/>
                  </pic:nvPicPr>
                  <pic:blipFill>
                    <a:blip r:embed="rId9">
                      <a:extLst>
                        <a:ext uri="{96DAC541-7B7A-43D3-8B79-37D633B846F1}">
                          <asvg:svgBlip xmlns:asvg="http://schemas.microsoft.com/office/drawing/2016/SVG/main" r:embed="rId10"/>
                        </a:ext>
                      </a:extLst>
                    </a:blip>
                    <a:stretch>
                      <a:fillRect/>
                    </a:stretch>
                  </pic:blipFill>
                  <pic:spPr>
                    <a:xfrm>
                      <a:off x="0" y="0"/>
                      <a:ext cx="2620800" cy="802800"/>
                    </a:xfrm>
                    <a:prstGeom prst="rect">
                      <a:avLst/>
                    </a:prstGeom>
                  </pic:spPr>
                </pic:pic>
              </a:graphicData>
            </a:graphic>
          </wp:inline>
        </w:drawing>
      </w:r>
    </w:p>
    <w:p w14:paraId="42865C4C" w14:textId="7DFB5CAE" w:rsidR="00CB02A4" w:rsidRPr="00CB02A4" w:rsidRDefault="00657B4A" w:rsidP="00AB4AB6">
      <w:pPr>
        <w:pStyle w:val="Chapter-Heading1"/>
        <w:rPr>
          <w:rStyle w:val="Chapter-Heading1-DiscussionPaper"/>
        </w:rPr>
      </w:pPr>
      <w:r w:rsidRPr="00AB4AB6">
        <w:t xml:space="preserve">Shaping the </w:t>
      </w:r>
      <w:r w:rsidR="00A77718">
        <w:t>f</w:t>
      </w:r>
      <w:r w:rsidRPr="00AB4AB6">
        <w:t xml:space="preserve">uture of </w:t>
      </w:r>
      <w:r w:rsidR="00A77718">
        <w:t>e</w:t>
      </w:r>
      <w:r w:rsidR="00002434" w:rsidRPr="00AB4AB6">
        <w:t xml:space="preserve">mployment </w:t>
      </w:r>
      <w:r w:rsidR="00A77718">
        <w:t>s</w:t>
      </w:r>
      <w:r w:rsidR="00002434" w:rsidRPr="00AB4AB6">
        <w:t>ervices</w:t>
      </w:r>
      <w:r w:rsidR="00002434" w:rsidRPr="00002434">
        <w:t xml:space="preserve"> </w:t>
      </w:r>
      <w:r w:rsidR="00CB02A4" w:rsidRPr="00002434">
        <w:br/>
      </w:r>
      <w:r w:rsidR="00002434" w:rsidRPr="00002434">
        <w:rPr>
          <w:rStyle w:val="Chapter-Heading1-DiscussionPaper"/>
        </w:rPr>
        <w:t>Discussion Paper</w:t>
      </w:r>
    </w:p>
    <w:p w14:paraId="64599C79" w14:textId="30E64FB8" w:rsidR="00107D87" w:rsidRPr="00E32D9E" w:rsidRDefault="00107D87" w:rsidP="002F0C66">
      <w:pPr>
        <w:pStyle w:val="Heading1"/>
        <w:sectPr w:rsidR="00107D87" w:rsidRPr="00E32D9E" w:rsidSect="00002434">
          <w:headerReference w:type="even" r:id="rId11"/>
          <w:headerReference w:type="default" r:id="rId12"/>
          <w:footerReference w:type="even" r:id="rId13"/>
          <w:footerReference w:type="default" r:id="rId14"/>
          <w:headerReference w:type="first" r:id="rId15"/>
          <w:footerReference w:type="first" r:id="rId16"/>
          <w:pgSz w:w="11906" w:h="16838"/>
          <w:pgMar w:top="992" w:right="1304" w:bottom="0" w:left="1304" w:header="709" w:footer="709" w:gutter="0"/>
          <w:cols w:space="708"/>
          <w:titlePg/>
          <w:docGrid w:linePitch="360"/>
        </w:sectPr>
      </w:pPr>
    </w:p>
    <w:p w14:paraId="5CD4C7DD" w14:textId="77777777" w:rsidR="00CE4F5B" w:rsidRPr="00E32D9E" w:rsidRDefault="00CE4F5B" w:rsidP="002056DB">
      <w:pPr>
        <w:pStyle w:val="CopyrightPage-Headings"/>
        <w:spacing w:before="0"/>
      </w:pPr>
      <w:bookmarkStart w:id="0" w:name="_Toc208830689"/>
      <w:r w:rsidRPr="00E32D9E">
        <w:lastRenderedPageBreak/>
        <w:t>Acknowledgement of country</w:t>
      </w:r>
      <w:bookmarkEnd w:id="0"/>
      <w:r w:rsidRPr="00E32D9E">
        <w:t xml:space="preserve"> </w:t>
      </w:r>
    </w:p>
    <w:p w14:paraId="2D0AE0C2" w14:textId="6255833A" w:rsidR="00D3043E" w:rsidRDefault="00F267EC" w:rsidP="00D3043E">
      <w:r w:rsidRPr="00DD4561">
        <w:t>The Department of Employment and Workplace Relations respectfully acknowledges the Traditional Owners and Custodians of Country throughout Australia, their continuing connection to land, water and</w:t>
      </w:r>
      <w:r w:rsidR="008D7C15">
        <w:t> </w:t>
      </w:r>
      <w:r w:rsidRPr="00DD4561">
        <w:t xml:space="preserve">community. </w:t>
      </w:r>
    </w:p>
    <w:p w14:paraId="6A04576D" w14:textId="63361685" w:rsidR="00CE4F5B" w:rsidRPr="00F267EC" w:rsidRDefault="00F267EC" w:rsidP="00D3043E">
      <w:pPr>
        <w:spacing w:after="8640"/>
      </w:pPr>
      <w:r w:rsidRPr="00DD4561">
        <w:t>We pay our respects to the people, the cultures, and Elders past and present, including within the department, in our communities and those we engage and partner with to deliver our work</w:t>
      </w:r>
      <w:r>
        <w:t>.</w:t>
      </w:r>
    </w:p>
    <w:p w14:paraId="0DDC722E" w14:textId="77777777" w:rsidR="0017134D" w:rsidRPr="00E32D9E" w:rsidRDefault="00107D87" w:rsidP="0017134D">
      <w:r w:rsidRPr="00E32D9E">
        <w:rPr>
          <w:noProof/>
        </w:rPr>
        <w:drawing>
          <wp:inline distT="0" distB="0" distL="0" distR="0" wp14:anchorId="6BA1408D" wp14:editId="24365643">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5D14F8D2" w14:textId="79A29493" w:rsidR="0017134D" w:rsidRPr="00E32D9E" w:rsidRDefault="0017134D" w:rsidP="0017134D">
      <w:pPr>
        <w:rPr>
          <w:spacing w:val="-2"/>
        </w:rPr>
      </w:pPr>
      <w:proofErr w:type="gramStart"/>
      <w:r w:rsidRPr="00E32D9E">
        <w:rPr>
          <w:spacing w:val="-2"/>
        </w:rPr>
        <w:t>With the exception of</w:t>
      </w:r>
      <w:proofErr w:type="gramEnd"/>
      <w:r w:rsidRPr="00E32D9E">
        <w:rPr>
          <w:spacing w:val="-2"/>
        </w:rPr>
        <w:t xml:space="preserve"> the Commonwealth Coat of Arms, the De</w:t>
      </w:r>
      <w:r w:rsidR="0046245F">
        <w:rPr>
          <w:spacing w:val="-2"/>
        </w:rPr>
        <w:t>part</w:t>
      </w:r>
      <w:r w:rsidRPr="00E32D9E">
        <w:rPr>
          <w:spacing w:val="-2"/>
        </w:rPr>
        <w:t xml:space="preserve">ment’s logo, any material protected by a </w:t>
      </w:r>
      <w:proofErr w:type="gramStart"/>
      <w:r w:rsidRPr="00E32D9E">
        <w:rPr>
          <w:spacing w:val="-2"/>
        </w:rPr>
        <w:t>trade mark</w:t>
      </w:r>
      <w:proofErr w:type="gramEnd"/>
      <w:r w:rsidRPr="00E32D9E">
        <w:rPr>
          <w:spacing w:val="-2"/>
        </w:rPr>
        <w:t xml:space="preserve"> and where otherwise noted all material presented in this document is provided under a </w:t>
      </w:r>
      <w:hyperlink r:id="rId18" w:history="1">
        <w:r w:rsidRPr="00E32D9E">
          <w:rPr>
            <w:rStyle w:val="Hyperlink"/>
            <w:spacing w:val="-2"/>
          </w:rPr>
          <w:t>Creative Commons Attribution 4.0 International</w:t>
        </w:r>
      </w:hyperlink>
      <w:r w:rsidRPr="00E32D9E">
        <w:rPr>
          <w:spacing w:val="-2"/>
        </w:rPr>
        <w:t xml:space="preserve"> (</w:t>
      </w:r>
      <w:r w:rsidR="00107D87" w:rsidRPr="00E32D9E">
        <w:rPr>
          <w:spacing w:val="-2"/>
        </w:rPr>
        <w:t>https://creativecommons.org/licenses/by/4.0/</w:t>
      </w:r>
      <w:r w:rsidRPr="00E32D9E">
        <w:rPr>
          <w:spacing w:val="-2"/>
        </w:rPr>
        <w:t>)</w:t>
      </w:r>
      <w:r w:rsidR="00107D87" w:rsidRPr="00E32D9E">
        <w:rPr>
          <w:spacing w:val="-2"/>
        </w:rPr>
        <w:t xml:space="preserve"> </w:t>
      </w:r>
      <w:r w:rsidRPr="00E32D9E">
        <w:rPr>
          <w:spacing w:val="-2"/>
        </w:rPr>
        <w:t>licence.</w:t>
      </w:r>
    </w:p>
    <w:p w14:paraId="71830C31" w14:textId="77777777" w:rsidR="000C49DB" w:rsidRDefault="0017134D" w:rsidP="0021358F">
      <w:r w:rsidRPr="00E32D9E">
        <w:t xml:space="preserve">The details of the relevant licence conditions are available on the Creative Commons website (accessible using the links provided) as is the full legal code for the </w:t>
      </w:r>
      <w:hyperlink r:id="rId19" w:history="1">
        <w:r w:rsidRPr="00E32D9E">
          <w:rPr>
            <w:rStyle w:val="Hyperlink"/>
          </w:rPr>
          <w:t>CC BY 4.0 International</w:t>
        </w:r>
      </w:hyperlink>
      <w:r w:rsidRPr="00E32D9E">
        <w:t xml:space="preserve"> (</w:t>
      </w:r>
      <w:r w:rsidR="00107D87" w:rsidRPr="00E32D9E">
        <w:t>https://creativecommons.org/licenses/by/4.0/legalcode</w:t>
      </w:r>
      <w:r w:rsidRPr="00E32D9E">
        <w:t>)</w:t>
      </w:r>
      <w:r w:rsidR="00107D87" w:rsidRPr="00E32D9E">
        <w:t xml:space="preserve"> </w:t>
      </w:r>
    </w:p>
    <w:p w14:paraId="33D33EC3" w14:textId="4FF01B58" w:rsidR="0017134D" w:rsidRPr="00E32D9E" w:rsidRDefault="0017134D" w:rsidP="0021358F">
      <w:r w:rsidRPr="00E32D9E">
        <w:t xml:space="preserve">The document must be attributed as the </w:t>
      </w:r>
      <w:r w:rsidR="0021358F" w:rsidRPr="00463EC9">
        <w:rPr>
          <w:rStyle w:val="Emphasis"/>
          <w:spacing w:val="-4"/>
        </w:rPr>
        <w:t xml:space="preserve">Shaping </w:t>
      </w:r>
      <w:r w:rsidR="006F7093" w:rsidRPr="00463EC9">
        <w:rPr>
          <w:rStyle w:val="Emphasis"/>
          <w:spacing w:val="-4"/>
        </w:rPr>
        <w:t xml:space="preserve">the </w:t>
      </w:r>
      <w:r w:rsidR="005A08EA">
        <w:rPr>
          <w:rStyle w:val="Emphasis"/>
          <w:spacing w:val="-4"/>
        </w:rPr>
        <w:t>f</w:t>
      </w:r>
      <w:r w:rsidR="006F7093" w:rsidRPr="00463EC9">
        <w:rPr>
          <w:rStyle w:val="Emphasis"/>
          <w:spacing w:val="-4"/>
        </w:rPr>
        <w:t xml:space="preserve">uture of </w:t>
      </w:r>
      <w:r w:rsidR="005A08EA">
        <w:rPr>
          <w:rStyle w:val="Emphasis"/>
          <w:spacing w:val="-4"/>
        </w:rPr>
        <w:t>e</w:t>
      </w:r>
      <w:r w:rsidR="0034418C" w:rsidRPr="00463EC9">
        <w:rPr>
          <w:rStyle w:val="Emphasis"/>
          <w:spacing w:val="-4"/>
        </w:rPr>
        <w:t xml:space="preserve">mployment </w:t>
      </w:r>
      <w:r w:rsidR="005A08EA">
        <w:rPr>
          <w:rStyle w:val="Emphasis"/>
          <w:spacing w:val="-4"/>
        </w:rPr>
        <w:t>s</w:t>
      </w:r>
      <w:r w:rsidR="0034418C" w:rsidRPr="00463EC9">
        <w:rPr>
          <w:rStyle w:val="Emphasis"/>
          <w:spacing w:val="-4"/>
        </w:rPr>
        <w:t>ervices: Discussion Paper</w:t>
      </w:r>
      <w:r w:rsidRPr="00E32D9E">
        <w:t>.</w:t>
      </w:r>
    </w:p>
    <w:p w14:paraId="4A1B9024" w14:textId="77777777" w:rsidR="00107D87" w:rsidRPr="00E32D9E" w:rsidRDefault="00107D87" w:rsidP="00CE4F5B">
      <w:pPr>
        <w:spacing w:after="160"/>
        <w:sectPr w:rsidR="00107D87" w:rsidRPr="00E32D9E" w:rsidSect="00A15B00">
          <w:headerReference w:type="even" r:id="rId20"/>
          <w:headerReference w:type="default" r:id="rId21"/>
          <w:footerReference w:type="even" r:id="rId22"/>
          <w:pgSz w:w="11906" w:h="16838"/>
          <w:pgMar w:top="1418" w:right="1304" w:bottom="1440" w:left="1304" w:header="708" w:footer="708" w:gutter="0"/>
          <w:cols w:space="708"/>
          <w:docGrid w:linePitch="360"/>
        </w:sectPr>
      </w:pPr>
    </w:p>
    <w:p w14:paraId="7206B7A2" w14:textId="76604DF1" w:rsidR="001A6FDB" w:rsidRDefault="001A6FDB" w:rsidP="001A6FDB">
      <w:pPr>
        <w:pStyle w:val="TOCHeading"/>
      </w:pPr>
      <w:r>
        <w:lastRenderedPageBreak/>
        <w:t>Table</w:t>
      </w:r>
      <w:r w:rsidRPr="009C67ED">
        <w:t xml:space="preserve"> of C</w:t>
      </w:r>
      <w:r w:rsidRPr="004A7B46">
        <w:t>ontents</w:t>
      </w:r>
    </w:p>
    <w:p w14:paraId="25CD56DB" w14:textId="75D62C89" w:rsidR="0009553C" w:rsidRDefault="004A7843">
      <w:pPr>
        <w:pStyle w:val="TOC1"/>
        <w:rPr>
          <w:rFonts w:asciiTheme="minorHAnsi" w:eastAsiaTheme="minorEastAsia" w:hAnsiTheme="minorHAnsi"/>
          <w:b w:val="0"/>
          <w:color w:val="auto"/>
          <w:kern w:val="2"/>
          <w:sz w:val="24"/>
          <w:szCs w:val="24"/>
          <w:lang w:eastAsia="en-AU"/>
          <w14:ligatures w14:val="standardContextual"/>
        </w:rPr>
      </w:pPr>
      <w:r>
        <w:fldChar w:fldCharType="begin"/>
      </w:r>
      <w:r>
        <w:instrText xml:space="preserve"> TOC \h \z \t "Heading 2,1,Heading 3,2,Chapter - Heading 3 - After H2,2,Chapter - Heading 3,2,Chapter - Heading 2 - Numbered,1,Chapter - Heading 2,1,Chapter - Heading 3 - Chap Overview,2,Chapter - Heading 3 - After Table,2" </w:instrText>
      </w:r>
      <w:r>
        <w:fldChar w:fldCharType="separate"/>
      </w:r>
      <w:hyperlink w:anchor="_Toc230358341" w:history="1">
        <w:r w:rsidR="0009553C" w:rsidRPr="0039713F">
          <w:rPr>
            <w:rStyle w:val="Hyperlink"/>
          </w:rPr>
          <w:t>Minister’s foreword</w:t>
        </w:r>
        <w:r w:rsidR="0009553C">
          <w:rPr>
            <w:webHidden/>
          </w:rPr>
          <w:tab/>
        </w:r>
        <w:r w:rsidR="0009553C">
          <w:rPr>
            <w:webHidden/>
          </w:rPr>
          <w:fldChar w:fldCharType="begin"/>
        </w:r>
        <w:r w:rsidR="0009553C">
          <w:rPr>
            <w:webHidden/>
          </w:rPr>
          <w:instrText xml:space="preserve"> PAGEREF _Toc230358341 \h </w:instrText>
        </w:r>
        <w:r w:rsidR="0009553C">
          <w:rPr>
            <w:webHidden/>
          </w:rPr>
        </w:r>
        <w:r w:rsidR="0009553C">
          <w:rPr>
            <w:webHidden/>
          </w:rPr>
          <w:fldChar w:fldCharType="separate"/>
        </w:r>
        <w:r w:rsidR="0009553C">
          <w:rPr>
            <w:webHidden/>
          </w:rPr>
          <w:t>4</w:t>
        </w:r>
        <w:r w:rsidR="0009553C">
          <w:rPr>
            <w:webHidden/>
          </w:rPr>
          <w:fldChar w:fldCharType="end"/>
        </w:r>
      </w:hyperlink>
    </w:p>
    <w:p w14:paraId="5189D5C4" w14:textId="4241ECA4"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42" w:history="1">
        <w:r w:rsidRPr="0039713F">
          <w:rPr>
            <w:rStyle w:val="Hyperlink"/>
          </w:rPr>
          <w:t xml:space="preserve">Executive </w:t>
        </w:r>
        <w:r w:rsidR="00BD0C46">
          <w:rPr>
            <w:rStyle w:val="Hyperlink"/>
          </w:rPr>
          <w:t>s</w:t>
        </w:r>
        <w:r w:rsidRPr="0039713F">
          <w:rPr>
            <w:rStyle w:val="Hyperlink"/>
          </w:rPr>
          <w:t>ummary</w:t>
        </w:r>
        <w:r>
          <w:rPr>
            <w:webHidden/>
          </w:rPr>
          <w:tab/>
        </w:r>
        <w:r>
          <w:rPr>
            <w:webHidden/>
          </w:rPr>
          <w:fldChar w:fldCharType="begin"/>
        </w:r>
        <w:r>
          <w:rPr>
            <w:webHidden/>
          </w:rPr>
          <w:instrText xml:space="preserve"> PAGEREF _Toc230358342 \h </w:instrText>
        </w:r>
        <w:r>
          <w:rPr>
            <w:webHidden/>
          </w:rPr>
        </w:r>
        <w:r>
          <w:rPr>
            <w:webHidden/>
          </w:rPr>
          <w:fldChar w:fldCharType="separate"/>
        </w:r>
        <w:r>
          <w:rPr>
            <w:webHidden/>
          </w:rPr>
          <w:t>5</w:t>
        </w:r>
        <w:r>
          <w:rPr>
            <w:webHidden/>
          </w:rPr>
          <w:fldChar w:fldCharType="end"/>
        </w:r>
      </w:hyperlink>
    </w:p>
    <w:p w14:paraId="2FDAA19C" w14:textId="709E76CF"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43" w:history="1">
        <w:r w:rsidRPr="0039713F">
          <w:rPr>
            <w:rStyle w:val="Hyperlink"/>
          </w:rPr>
          <w:t>Reform vision and the case for change</w:t>
        </w:r>
        <w:r>
          <w:rPr>
            <w:webHidden/>
          </w:rPr>
          <w:tab/>
        </w:r>
        <w:r>
          <w:rPr>
            <w:webHidden/>
          </w:rPr>
          <w:fldChar w:fldCharType="begin"/>
        </w:r>
        <w:r>
          <w:rPr>
            <w:webHidden/>
          </w:rPr>
          <w:instrText xml:space="preserve"> PAGEREF _Toc230358343 \h </w:instrText>
        </w:r>
        <w:r>
          <w:rPr>
            <w:webHidden/>
          </w:rPr>
        </w:r>
        <w:r>
          <w:rPr>
            <w:webHidden/>
          </w:rPr>
          <w:fldChar w:fldCharType="separate"/>
        </w:r>
        <w:r>
          <w:rPr>
            <w:webHidden/>
          </w:rPr>
          <w:t>5</w:t>
        </w:r>
        <w:r>
          <w:rPr>
            <w:webHidden/>
          </w:rPr>
          <w:fldChar w:fldCharType="end"/>
        </w:r>
      </w:hyperlink>
    </w:p>
    <w:p w14:paraId="7176BC9A" w14:textId="73053EC1"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44" w:history="1">
        <w:r w:rsidRPr="0039713F">
          <w:rPr>
            <w:rStyle w:val="Hyperlink"/>
          </w:rPr>
          <w:t>Future service model</w:t>
        </w:r>
        <w:r>
          <w:rPr>
            <w:webHidden/>
          </w:rPr>
          <w:tab/>
        </w:r>
        <w:r>
          <w:rPr>
            <w:webHidden/>
          </w:rPr>
          <w:fldChar w:fldCharType="begin"/>
        </w:r>
        <w:r>
          <w:rPr>
            <w:webHidden/>
          </w:rPr>
          <w:instrText xml:space="preserve"> PAGEREF _Toc230358344 \h </w:instrText>
        </w:r>
        <w:r>
          <w:rPr>
            <w:webHidden/>
          </w:rPr>
        </w:r>
        <w:r>
          <w:rPr>
            <w:webHidden/>
          </w:rPr>
          <w:fldChar w:fldCharType="separate"/>
        </w:r>
        <w:r>
          <w:rPr>
            <w:webHidden/>
          </w:rPr>
          <w:t>5</w:t>
        </w:r>
        <w:r>
          <w:rPr>
            <w:webHidden/>
          </w:rPr>
          <w:fldChar w:fldCharType="end"/>
        </w:r>
      </w:hyperlink>
    </w:p>
    <w:p w14:paraId="732E6577" w14:textId="22DD7823"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45" w:history="1">
        <w:r w:rsidRPr="0039713F">
          <w:rPr>
            <w:rStyle w:val="Hyperlink"/>
          </w:rPr>
          <w:t>Key service settings</w:t>
        </w:r>
        <w:r>
          <w:rPr>
            <w:webHidden/>
          </w:rPr>
          <w:tab/>
        </w:r>
        <w:r>
          <w:rPr>
            <w:webHidden/>
          </w:rPr>
          <w:fldChar w:fldCharType="begin"/>
        </w:r>
        <w:r>
          <w:rPr>
            <w:webHidden/>
          </w:rPr>
          <w:instrText xml:space="preserve"> PAGEREF _Toc230358345 \h </w:instrText>
        </w:r>
        <w:r>
          <w:rPr>
            <w:webHidden/>
          </w:rPr>
        </w:r>
        <w:r>
          <w:rPr>
            <w:webHidden/>
          </w:rPr>
          <w:fldChar w:fldCharType="separate"/>
        </w:r>
        <w:r>
          <w:rPr>
            <w:webHidden/>
          </w:rPr>
          <w:t>6</w:t>
        </w:r>
        <w:r>
          <w:rPr>
            <w:webHidden/>
          </w:rPr>
          <w:fldChar w:fldCharType="end"/>
        </w:r>
      </w:hyperlink>
    </w:p>
    <w:p w14:paraId="55F77A71" w14:textId="068CCE1F"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46" w:history="1">
        <w:r w:rsidRPr="0039713F">
          <w:rPr>
            <w:rStyle w:val="Hyperlink"/>
          </w:rPr>
          <w:t>Chapter 1:</w:t>
        </w:r>
        <w:r>
          <w:rPr>
            <w:rFonts w:asciiTheme="minorHAnsi" w:eastAsiaTheme="minorEastAsia" w:hAnsiTheme="minorHAnsi"/>
            <w:b w:val="0"/>
            <w:color w:val="auto"/>
            <w:kern w:val="2"/>
            <w:sz w:val="24"/>
            <w:szCs w:val="24"/>
            <w:lang w:eastAsia="en-AU"/>
            <w14:ligatures w14:val="standardContextual"/>
          </w:rPr>
          <w:tab/>
        </w:r>
        <w:r w:rsidRPr="0039713F">
          <w:rPr>
            <w:rStyle w:val="Hyperlink"/>
          </w:rPr>
          <w:t>The consultation process</w:t>
        </w:r>
        <w:r>
          <w:rPr>
            <w:webHidden/>
          </w:rPr>
          <w:tab/>
        </w:r>
        <w:r>
          <w:rPr>
            <w:webHidden/>
          </w:rPr>
          <w:fldChar w:fldCharType="begin"/>
        </w:r>
        <w:r>
          <w:rPr>
            <w:webHidden/>
          </w:rPr>
          <w:instrText xml:space="preserve"> PAGEREF _Toc230358346 \h </w:instrText>
        </w:r>
        <w:r>
          <w:rPr>
            <w:webHidden/>
          </w:rPr>
        </w:r>
        <w:r>
          <w:rPr>
            <w:webHidden/>
          </w:rPr>
          <w:fldChar w:fldCharType="separate"/>
        </w:r>
        <w:r>
          <w:rPr>
            <w:webHidden/>
          </w:rPr>
          <w:t>7</w:t>
        </w:r>
        <w:r>
          <w:rPr>
            <w:webHidden/>
          </w:rPr>
          <w:fldChar w:fldCharType="end"/>
        </w:r>
      </w:hyperlink>
    </w:p>
    <w:p w14:paraId="122136C4" w14:textId="4BE25496"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47" w:history="1">
        <w:r w:rsidRPr="0039713F">
          <w:rPr>
            <w:rStyle w:val="Hyperlink"/>
          </w:rPr>
          <w:t>How to provide a submission</w:t>
        </w:r>
        <w:r>
          <w:rPr>
            <w:webHidden/>
          </w:rPr>
          <w:tab/>
        </w:r>
        <w:r>
          <w:rPr>
            <w:webHidden/>
          </w:rPr>
          <w:fldChar w:fldCharType="begin"/>
        </w:r>
        <w:r>
          <w:rPr>
            <w:webHidden/>
          </w:rPr>
          <w:instrText xml:space="preserve"> PAGEREF _Toc230358347 \h </w:instrText>
        </w:r>
        <w:r>
          <w:rPr>
            <w:webHidden/>
          </w:rPr>
        </w:r>
        <w:r>
          <w:rPr>
            <w:webHidden/>
          </w:rPr>
          <w:fldChar w:fldCharType="separate"/>
        </w:r>
        <w:r>
          <w:rPr>
            <w:webHidden/>
          </w:rPr>
          <w:t>7</w:t>
        </w:r>
        <w:r>
          <w:rPr>
            <w:webHidden/>
          </w:rPr>
          <w:fldChar w:fldCharType="end"/>
        </w:r>
      </w:hyperlink>
    </w:p>
    <w:p w14:paraId="1F3EBE65" w14:textId="0CF13422"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48" w:history="1">
        <w:r w:rsidRPr="0039713F">
          <w:rPr>
            <w:rStyle w:val="Hyperlink"/>
          </w:rPr>
          <w:t>Chapter 2:</w:t>
        </w:r>
        <w:r>
          <w:rPr>
            <w:rFonts w:asciiTheme="minorHAnsi" w:eastAsiaTheme="minorEastAsia" w:hAnsiTheme="minorHAnsi"/>
            <w:b w:val="0"/>
            <w:color w:val="auto"/>
            <w:kern w:val="2"/>
            <w:sz w:val="24"/>
            <w:szCs w:val="24"/>
            <w:lang w:eastAsia="en-AU"/>
            <w14:ligatures w14:val="standardContextual"/>
          </w:rPr>
          <w:tab/>
        </w:r>
        <w:r w:rsidRPr="0039713F">
          <w:rPr>
            <w:rStyle w:val="Hyperlink"/>
          </w:rPr>
          <w:t>The current employment services system</w:t>
        </w:r>
        <w:r>
          <w:rPr>
            <w:webHidden/>
          </w:rPr>
          <w:tab/>
        </w:r>
        <w:r>
          <w:rPr>
            <w:webHidden/>
          </w:rPr>
          <w:fldChar w:fldCharType="begin"/>
        </w:r>
        <w:r>
          <w:rPr>
            <w:webHidden/>
          </w:rPr>
          <w:instrText xml:space="preserve"> PAGEREF _Toc230358348 \h </w:instrText>
        </w:r>
        <w:r>
          <w:rPr>
            <w:webHidden/>
          </w:rPr>
        </w:r>
        <w:r>
          <w:rPr>
            <w:webHidden/>
          </w:rPr>
          <w:fldChar w:fldCharType="separate"/>
        </w:r>
        <w:r>
          <w:rPr>
            <w:webHidden/>
          </w:rPr>
          <w:t>9</w:t>
        </w:r>
        <w:r>
          <w:rPr>
            <w:webHidden/>
          </w:rPr>
          <w:fldChar w:fldCharType="end"/>
        </w:r>
      </w:hyperlink>
    </w:p>
    <w:p w14:paraId="451ADD37" w14:textId="1F14F7F9"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49" w:history="1">
        <w:r w:rsidRPr="0039713F">
          <w:rPr>
            <w:rStyle w:val="Hyperlink"/>
          </w:rPr>
          <w:t>Workforce Australia</w:t>
        </w:r>
        <w:r>
          <w:rPr>
            <w:webHidden/>
          </w:rPr>
          <w:tab/>
        </w:r>
        <w:r>
          <w:rPr>
            <w:webHidden/>
          </w:rPr>
          <w:fldChar w:fldCharType="begin"/>
        </w:r>
        <w:r>
          <w:rPr>
            <w:webHidden/>
          </w:rPr>
          <w:instrText xml:space="preserve"> PAGEREF _Toc230358349 \h </w:instrText>
        </w:r>
        <w:r>
          <w:rPr>
            <w:webHidden/>
          </w:rPr>
        </w:r>
        <w:r>
          <w:rPr>
            <w:webHidden/>
          </w:rPr>
          <w:fldChar w:fldCharType="separate"/>
        </w:r>
        <w:r>
          <w:rPr>
            <w:webHidden/>
          </w:rPr>
          <w:t>9</w:t>
        </w:r>
        <w:r>
          <w:rPr>
            <w:webHidden/>
          </w:rPr>
          <w:fldChar w:fldCharType="end"/>
        </w:r>
      </w:hyperlink>
    </w:p>
    <w:p w14:paraId="32A56D7C" w14:textId="152E3686"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0" w:history="1">
        <w:r w:rsidRPr="0039713F">
          <w:rPr>
            <w:rStyle w:val="Hyperlink"/>
          </w:rPr>
          <w:t>Complementary services and programs</w:t>
        </w:r>
        <w:r>
          <w:rPr>
            <w:webHidden/>
          </w:rPr>
          <w:tab/>
        </w:r>
        <w:r>
          <w:rPr>
            <w:webHidden/>
          </w:rPr>
          <w:fldChar w:fldCharType="begin"/>
        </w:r>
        <w:r>
          <w:rPr>
            <w:webHidden/>
          </w:rPr>
          <w:instrText xml:space="preserve"> PAGEREF _Toc230358350 \h </w:instrText>
        </w:r>
        <w:r>
          <w:rPr>
            <w:webHidden/>
          </w:rPr>
        </w:r>
        <w:r>
          <w:rPr>
            <w:webHidden/>
          </w:rPr>
          <w:fldChar w:fldCharType="separate"/>
        </w:r>
        <w:r>
          <w:rPr>
            <w:webHidden/>
          </w:rPr>
          <w:t>10</w:t>
        </w:r>
        <w:r>
          <w:rPr>
            <w:webHidden/>
          </w:rPr>
          <w:fldChar w:fldCharType="end"/>
        </w:r>
      </w:hyperlink>
    </w:p>
    <w:p w14:paraId="0F65F41C" w14:textId="5D255174"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1" w:history="1">
        <w:r w:rsidRPr="0039713F">
          <w:rPr>
            <w:rStyle w:val="Hyperlink"/>
          </w:rPr>
          <w:t>The broader ecosystem</w:t>
        </w:r>
        <w:r>
          <w:rPr>
            <w:webHidden/>
          </w:rPr>
          <w:tab/>
        </w:r>
        <w:r>
          <w:rPr>
            <w:webHidden/>
          </w:rPr>
          <w:fldChar w:fldCharType="begin"/>
        </w:r>
        <w:r>
          <w:rPr>
            <w:webHidden/>
          </w:rPr>
          <w:instrText xml:space="preserve"> PAGEREF _Toc230358351 \h </w:instrText>
        </w:r>
        <w:r>
          <w:rPr>
            <w:webHidden/>
          </w:rPr>
        </w:r>
        <w:r>
          <w:rPr>
            <w:webHidden/>
          </w:rPr>
          <w:fldChar w:fldCharType="separate"/>
        </w:r>
        <w:r>
          <w:rPr>
            <w:webHidden/>
          </w:rPr>
          <w:t>11</w:t>
        </w:r>
        <w:r>
          <w:rPr>
            <w:webHidden/>
          </w:rPr>
          <w:fldChar w:fldCharType="end"/>
        </w:r>
      </w:hyperlink>
    </w:p>
    <w:p w14:paraId="55528347" w14:textId="13B28CB3"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52" w:history="1">
        <w:r w:rsidRPr="0039713F">
          <w:rPr>
            <w:rStyle w:val="Hyperlink"/>
          </w:rPr>
          <w:t>Chapter 3:</w:t>
        </w:r>
        <w:r>
          <w:rPr>
            <w:rFonts w:asciiTheme="minorHAnsi" w:eastAsiaTheme="minorEastAsia" w:hAnsiTheme="minorHAnsi"/>
            <w:b w:val="0"/>
            <w:color w:val="auto"/>
            <w:kern w:val="2"/>
            <w:sz w:val="24"/>
            <w:szCs w:val="24"/>
            <w:lang w:eastAsia="en-AU"/>
            <w14:ligatures w14:val="standardContextual"/>
          </w:rPr>
          <w:tab/>
        </w:r>
        <w:r w:rsidRPr="0039713F">
          <w:rPr>
            <w:rStyle w:val="Hyperlink"/>
          </w:rPr>
          <w:t>The case for change</w:t>
        </w:r>
        <w:r>
          <w:rPr>
            <w:webHidden/>
          </w:rPr>
          <w:tab/>
        </w:r>
        <w:r>
          <w:rPr>
            <w:webHidden/>
          </w:rPr>
          <w:fldChar w:fldCharType="begin"/>
        </w:r>
        <w:r>
          <w:rPr>
            <w:webHidden/>
          </w:rPr>
          <w:instrText xml:space="preserve"> PAGEREF _Toc230358352 \h </w:instrText>
        </w:r>
        <w:r>
          <w:rPr>
            <w:webHidden/>
          </w:rPr>
        </w:r>
        <w:r>
          <w:rPr>
            <w:webHidden/>
          </w:rPr>
          <w:fldChar w:fldCharType="separate"/>
        </w:r>
        <w:r>
          <w:rPr>
            <w:webHidden/>
          </w:rPr>
          <w:t>12</w:t>
        </w:r>
        <w:r>
          <w:rPr>
            <w:webHidden/>
          </w:rPr>
          <w:fldChar w:fldCharType="end"/>
        </w:r>
      </w:hyperlink>
    </w:p>
    <w:p w14:paraId="598321F8" w14:textId="12BDC29C"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3" w:history="1">
        <w:r w:rsidRPr="0039713F">
          <w:rPr>
            <w:rStyle w:val="Hyperlink"/>
          </w:rPr>
          <w:t>Not everyone is benefiting from the favourable labour market</w:t>
        </w:r>
        <w:r>
          <w:rPr>
            <w:webHidden/>
          </w:rPr>
          <w:tab/>
        </w:r>
        <w:r>
          <w:rPr>
            <w:webHidden/>
          </w:rPr>
          <w:fldChar w:fldCharType="begin"/>
        </w:r>
        <w:r>
          <w:rPr>
            <w:webHidden/>
          </w:rPr>
          <w:instrText xml:space="preserve"> PAGEREF _Toc230358353 \h </w:instrText>
        </w:r>
        <w:r>
          <w:rPr>
            <w:webHidden/>
          </w:rPr>
        </w:r>
        <w:r>
          <w:rPr>
            <w:webHidden/>
          </w:rPr>
          <w:fldChar w:fldCharType="separate"/>
        </w:r>
        <w:r>
          <w:rPr>
            <w:webHidden/>
          </w:rPr>
          <w:t>12</w:t>
        </w:r>
        <w:r>
          <w:rPr>
            <w:webHidden/>
          </w:rPr>
          <w:fldChar w:fldCharType="end"/>
        </w:r>
      </w:hyperlink>
    </w:p>
    <w:p w14:paraId="16BB0582" w14:textId="5DADECE0"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4" w:history="1">
        <w:r w:rsidRPr="0039713F">
          <w:rPr>
            <w:rStyle w:val="Hyperlink"/>
          </w:rPr>
          <w:t>One-size-fits-all approach is not leading to sustainable outcomes for everyone</w:t>
        </w:r>
        <w:r>
          <w:rPr>
            <w:webHidden/>
          </w:rPr>
          <w:tab/>
        </w:r>
        <w:r>
          <w:rPr>
            <w:webHidden/>
          </w:rPr>
          <w:fldChar w:fldCharType="begin"/>
        </w:r>
        <w:r>
          <w:rPr>
            <w:webHidden/>
          </w:rPr>
          <w:instrText xml:space="preserve"> PAGEREF _Toc230358354 \h </w:instrText>
        </w:r>
        <w:r>
          <w:rPr>
            <w:webHidden/>
          </w:rPr>
        </w:r>
        <w:r>
          <w:rPr>
            <w:webHidden/>
          </w:rPr>
          <w:fldChar w:fldCharType="separate"/>
        </w:r>
        <w:r>
          <w:rPr>
            <w:webHidden/>
          </w:rPr>
          <w:t>14</w:t>
        </w:r>
        <w:r>
          <w:rPr>
            <w:webHidden/>
          </w:rPr>
          <w:fldChar w:fldCharType="end"/>
        </w:r>
      </w:hyperlink>
    </w:p>
    <w:p w14:paraId="1FCEFA9C" w14:textId="6833B3ED"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55" w:history="1">
        <w:r w:rsidRPr="0039713F">
          <w:rPr>
            <w:rStyle w:val="Hyperlink"/>
          </w:rPr>
          <w:t>Chapter 4:</w:t>
        </w:r>
        <w:r>
          <w:rPr>
            <w:rFonts w:asciiTheme="minorHAnsi" w:eastAsiaTheme="minorEastAsia" w:hAnsiTheme="minorHAnsi"/>
            <w:b w:val="0"/>
            <w:color w:val="auto"/>
            <w:kern w:val="2"/>
            <w:sz w:val="24"/>
            <w:szCs w:val="24"/>
            <w:lang w:eastAsia="en-AU"/>
            <w14:ligatures w14:val="standardContextual"/>
          </w:rPr>
          <w:tab/>
        </w:r>
        <w:r w:rsidRPr="0039713F">
          <w:rPr>
            <w:rStyle w:val="Hyperlink"/>
          </w:rPr>
          <w:t>Overview of the new employment service</w:t>
        </w:r>
        <w:r>
          <w:rPr>
            <w:webHidden/>
          </w:rPr>
          <w:tab/>
        </w:r>
        <w:r>
          <w:rPr>
            <w:webHidden/>
          </w:rPr>
          <w:fldChar w:fldCharType="begin"/>
        </w:r>
        <w:r>
          <w:rPr>
            <w:webHidden/>
          </w:rPr>
          <w:instrText xml:space="preserve"> PAGEREF _Toc230358355 \h </w:instrText>
        </w:r>
        <w:r>
          <w:rPr>
            <w:webHidden/>
          </w:rPr>
        </w:r>
        <w:r>
          <w:rPr>
            <w:webHidden/>
          </w:rPr>
          <w:fldChar w:fldCharType="separate"/>
        </w:r>
        <w:r>
          <w:rPr>
            <w:webHidden/>
          </w:rPr>
          <w:t>17</w:t>
        </w:r>
        <w:r>
          <w:rPr>
            <w:webHidden/>
          </w:rPr>
          <w:fldChar w:fldCharType="end"/>
        </w:r>
      </w:hyperlink>
    </w:p>
    <w:p w14:paraId="6270F6DB" w14:textId="34A501F6"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6" w:history="1">
        <w:r w:rsidRPr="0039713F">
          <w:rPr>
            <w:rStyle w:val="Hyperlink"/>
          </w:rPr>
          <w:t>Vision for reform</w:t>
        </w:r>
        <w:r>
          <w:rPr>
            <w:webHidden/>
          </w:rPr>
          <w:tab/>
        </w:r>
        <w:r>
          <w:rPr>
            <w:webHidden/>
          </w:rPr>
          <w:fldChar w:fldCharType="begin"/>
        </w:r>
        <w:r>
          <w:rPr>
            <w:webHidden/>
          </w:rPr>
          <w:instrText xml:space="preserve"> PAGEREF _Toc230358356 \h </w:instrText>
        </w:r>
        <w:r>
          <w:rPr>
            <w:webHidden/>
          </w:rPr>
        </w:r>
        <w:r>
          <w:rPr>
            <w:webHidden/>
          </w:rPr>
          <w:fldChar w:fldCharType="separate"/>
        </w:r>
        <w:r>
          <w:rPr>
            <w:webHidden/>
          </w:rPr>
          <w:t>17</w:t>
        </w:r>
        <w:r>
          <w:rPr>
            <w:webHidden/>
          </w:rPr>
          <w:fldChar w:fldCharType="end"/>
        </w:r>
      </w:hyperlink>
    </w:p>
    <w:p w14:paraId="22BB14A4" w14:textId="418DDE77"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7" w:history="1">
        <w:r w:rsidRPr="0039713F">
          <w:rPr>
            <w:rStyle w:val="Hyperlink"/>
          </w:rPr>
          <w:t>Core ideals for the new service</w:t>
        </w:r>
        <w:r>
          <w:rPr>
            <w:webHidden/>
          </w:rPr>
          <w:tab/>
        </w:r>
        <w:r>
          <w:rPr>
            <w:webHidden/>
          </w:rPr>
          <w:fldChar w:fldCharType="begin"/>
        </w:r>
        <w:r>
          <w:rPr>
            <w:webHidden/>
          </w:rPr>
          <w:instrText xml:space="preserve"> PAGEREF _Toc230358357 \h </w:instrText>
        </w:r>
        <w:r>
          <w:rPr>
            <w:webHidden/>
          </w:rPr>
        </w:r>
        <w:r>
          <w:rPr>
            <w:webHidden/>
          </w:rPr>
          <w:fldChar w:fldCharType="separate"/>
        </w:r>
        <w:r>
          <w:rPr>
            <w:webHidden/>
          </w:rPr>
          <w:t>17</w:t>
        </w:r>
        <w:r>
          <w:rPr>
            <w:webHidden/>
          </w:rPr>
          <w:fldChar w:fldCharType="end"/>
        </w:r>
      </w:hyperlink>
    </w:p>
    <w:p w14:paraId="7E138C53" w14:textId="57D203BB"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8" w:history="1">
        <w:r w:rsidRPr="0039713F">
          <w:rPr>
            <w:rStyle w:val="Hyperlink"/>
          </w:rPr>
          <w:t>Service streams to meet different needs</w:t>
        </w:r>
        <w:r>
          <w:rPr>
            <w:webHidden/>
          </w:rPr>
          <w:tab/>
        </w:r>
        <w:r>
          <w:rPr>
            <w:webHidden/>
          </w:rPr>
          <w:fldChar w:fldCharType="begin"/>
        </w:r>
        <w:r>
          <w:rPr>
            <w:webHidden/>
          </w:rPr>
          <w:instrText xml:space="preserve"> PAGEREF _Toc230358358 \h </w:instrText>
        </w:r>
        <w:r>
          <w:rPr>
            <w:webHidden/>
          </w:rPr>
        </w:r>
        <w:r>
          <w:rPr>
            <w:webHidden/>
          </w:rPr>
          <w:fldChar w:fldCharType="separate"/>
        </w:r>
        <w:r>
          <w:rPr>
            <w:webHidden/>
          </w:rPr>
          <w:t>18</w:t>
        </w:r>
        <w:r>
          <w:rPr>
            <w:webHidden/>
          </w:rPr>
          <w:fldChar w:fldCharType="end"/>
        </w:r>
      </w:hyperlink>
    </w:p>
    <w:p w14:paraId="4EFB478F" w14:textId="4932C4D7"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59" w:history="1">
        <w:r w:rsidRPr="0039713F">
          <w:rPr>
            <w:rStyle w:val="Hyperlink"/>
          </w:rPr>
          <w:t>Service elements</w:t>
        </w:r>
        <w:r>
          <w:rPr>
            <w:webHidden/>
          </w:rPr>
          <w:tab/>
        </w:r>
        <w:r>
          <w:rPr>
            <w:webHidden/>
          </w:rPr>
          <w:fldChar w:fldCharType="begin"/>
        </w:r>
        <w:r>
          <w:rPr>
            <w:webHidden/>
          </w:rPr>
          <w:instrText xml:space="preserve"> PAGEREF _Toc230358359 \h </w:instrText>
        </w:r>
        <w:r>
          <w:rPr>
            <w:webHidden/>
          </w:rPr>
        </w:r>
        <w:r>
          <w:rPr>
            <w:webHidden/>
          </w:rPr>
          <w:fldChar w:fldCharType="separate"/>
        </w:r>
        <w:r>
          <w:rPr>
            <w:webHidden/>
          </w:rPr>
          <w:t>19</w:t>
        </w:r>
        <w:r>
          <w:rPr>
            <w:webHidden/>
          </w:rPr>
          <w:fldChar w:fldCharType="end"/>
        </w:r>
      </w:hyperlink>
    </w:p>
    <w:p w14:paraId="18F51916" w14:textId="5B1EE127" w:rsidR="0009553C" w:rsidRDefault="0009553C">
      <w:pPr>
        <w:pStyle w:val="TOC1"/>
        <w:rPr>
          <w:rFonts w:asciiTheme="minorHAnsi" w:eastAsiaTheme="minorEastAsia" w:hAnsiTheme="minorHAnsi"/>
          <w:b w:val="0"/>
          <w:color w:val="auto"/>
          <w:kern w:val="2"/>
          <w:sz w:val="24"/>
          <w:szCs w:val="24"/>
          <w:lang w:eastAsia="en-AU"/>
          <w14:ligatures w14:val="standardContextual"/>
        </w:rPr>
      </w:pPr>
      <w:hyperlink w:anchor="_Toc230358360" w:history="1">
        <w:r w:rsidRPr="0039713F">
          <w:rPr>
            <w:rStyle w:val="Hyperlink"/>
          </w:rPr>
          <w:t>Chapter 5:</w:t>
        </w:r>
        <w:r>
          <w:rPr>
            <w:rFonts w:asciiTheme="minorHAnsi" w:eastAsiaTheme="minorEastAsia" w:hAnsiTheme="minorHAnsi"/>
            <w:b w:val="0"/>
            <w:color w:val="auto"/>
            <w:kern w:val="2"/>
            <w:sz w:val="24"/>
            <w:szCs w:val="24"/>
            <w:lang w:eastAsia="en-AU"/>
            <w14:ligatures w14:val="standardContextual"/>
          </w:rPr>
          <w:tab/>
        </w:r>
        <w:r w:rsidRPr="0039713F">
          <w:rPr>
            <w:rStyle w:val="Hyperlink"/>
          </w:rPr>
          <w:t>Key policy settings for the new service</w:t>
        </w:r>
        <w:r>
          <w:rPr>
            <w:webHidden/>
          </w:rPr>
          <w:tab/>
        </w:r>
        <w:r>
          <w:rPr>
            <w:webHidden/>
          </w:rPr>
          <w:fldChar w:fldCharType="begin"/>
        </w:r>
        <w:r>
          <w:rPr>
            <w:webHidden/>
          </w:rPr>
          <w:instrText xml:space="preserve"> PAGEREF _Toc230358360 \h </w:instrText>
        </w:r>
        <w:r>
          <w:rPr>
            <w:webHidden/>
          </w:rPr>
        </w:r>
        <w:r>
          <w:rPr>
            <w:webHidden/>
          </w:rPr>
          <w:fldChar w:fldCharType="separate"/>
        </w:r>
        <w:r>
          <w:rPr>
            <w:webHidden/>
          </w:rPr>
          <w:t>20</w:t>
        </w:r>
        <w:r>
          <w:rPr>
            <w:webHidden/>
          </w:rPr>
          <w:fldChar w:fldCharType="end"/>
        </w:r>
      </w:hyperlink>
    </w:p>
    <w:p w14:paraId="0DD01632" w14:textId="705CD1D7"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1" w:history="1">
        <w:r w:rsidRPr="0039713F">
          <w:rPr>
            <w:rStyle w:val="Hyperlink"/>
          </w:rPr>
          <w:t>Three service streams to respond to different needs</w:t>
        </w:r>
        <w:r>
          <w:rPr>
            <w:webHidden/>
          </w:rPr>
          <w:tab/>
        </w:r>
        <w:r>
          <w:rPr>
            <w:webHidden/>
          </w:rPr>
          <w:fldChar w:fldCharType="begin"/>
        </w:r>
        <w:r>
          <w:rPr>
            <w:webHidden/>
          </w:rPr>
          <w:instrText xml:space="preserve"> PAGEREF _Toc230358361 \h </w:instrText>
        </w:r>
        <w:r>
          <w:rPr>
            <w:webHidden/>
          </w:rPr>
        </w:r>
        <w:r>
          <w:rPr>
            <w:webHidden/>
          </w:rPr>
          <w:fldChar w:fldCharType="separate"/>
        </w:r>
        <w:r>
          <w:rPr>
            <w:webHidden/>
          </w:rPr>
          <w:t>20</w:t>
        </w:r>
        <w:r>
          <w:rPr>
            <w:webHidden/>
          </w:rPr>
          <w:fldChar w:fldCharType="end"/>
        </w:r>
      </w:hyperlink>
    </w:p>
    <w:p w14:paraId="02F02E4C" w14:textId="5DBB6830"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2" w:history="1">
        <w:r w:rsidRPr="0039713F">
          <w:rPr>
            <w:rStyle w:val="Hyperlink"/>
          </w:rPr>
          <w:t>Quality initial assessments and triaging</w:t>
        </w:r>
        <w:r>
          <w:rPr>
            <w:webHidden/>
          </w:rPr>
          <w:tab/>
        </w:r>
        <w:r>
          <w:rPr>
            <w:webHidden/>
          </w:rPr>
          <w:fldChar w:fldCharType="begin"/>
        </w:r>
        <w:r>
          <w:rPr>
            <w:webHidden/>
          </w:rPr>
          <w:instrText xml:space="preserve"> PAGEREF _Toc230358362 \h </w:instrText>
        </w:r>
        <w:r>
          <w:rPr>
            <w:webHidden/>
          </w:rPr>
        </w:r>
        <w:r>
          <w:rPr>
            <w:webHidden/>
          </w:rPr>
          <w:fldChar w:fldCharType="separate"/>
        </w:r>
        <w:r>
          <w:rPr>
            <w:webHidden/>
          </w:rPr>
          <w:t>23</w:t>
        </w:r>
        <w:r>
          <w:rPr>
            <w:webHidden/>
          </w:rPr>
          <w:fldChar w:fldCharType="end"/>
        </w:r>
      </w:hyperlink>
    </w:p>
    <w:p w14:paraId="532CBA94" w14:textId="795260EA"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3" w:history="1">
        <w:r w:rsidRPr="0039713F">
          <w:rPr>
            <w:rStyle w:val="Hyperlink"/>
          </w:rPr>
          <w:t>Introducing an Employment Goal Plan</w:t>
        </w:r>
        <w:r>
          <w:rPr>
            <w:webHidden/>
          </w:rPr>
          <w:tab/>
        </w:r>
        <w:r>
          <w:rPr>
            <w:webHidden/>
          </w:rPr>
          <w:fldChar w:fldCharType="begin"/>
        </w:r>
        <w:r>
          <w:rPr>
            <w:webHidden/>
          </w:rPr>
          <w:instrText xml:space="preserve"> PAGEREF _Toc230358363 \h </w:instrText>
        </w:r>
        <w:r>
          <w:rPr>
            <w:webHidden/>
          </w:rPr>
        </w:r>
        <w:r>
          <w:rPr>
            <w:webHidden/>
          </w:rPr>
          <w:fldChar w:fldCharType="separate"/>
        </w:r>
        <w:r>
          <w:rPr>
            <w:webHidden/>
          </w:rPr>
          <w:t>24</w:t>
        </w:r>
        <w:r>
          <w:rPr>
            <w:webHidden/>
          </w:rPr>
          <w:fldChar w:fldCharType="end"/>
        </w:r>
      </w:hyperlink>
    </w:p>
    <w:p w14:paraId="75FE969B" w14:textId="513F6F1F"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4" w:history="1">
        <w:r w:rsidRPr="0039713F">
          <w:rPr>
            <w:rStyle w:val="Hyperlink"/>
          </w:rPr>
          <w:t>A new approach to mutual obligations</w:t>
        </w:r>
        <w:r>
          <w:rPr>
            <w:webHidden/>
          </w:rPr>
          <w:tab/>
        </w:r>
        <w:r>
          <w:rPr>
            <w:webHidden/>
          </w:rPr>
          <w:fldChar w:fldCharType="begin"/>
        </w:r>
        <w:r>
          <w:rPr>
            <w:webHidden/>
          </w:rPr>
          <w:instrText xml:space="preserve"> PAGEREF _Toc230358364 \h </w:instrText>
        </w:r>
        <w:r>
          <w:rPr>
            <w:webHidden/>
          </w:rPr>
        </w:r>
        <w:r>
          <w:rPr>
            <w:webHidden/>
          </w:rPr>
          <w:fldChar w:fldCharType="separate"/>
        </w:r>
        <w:r>
          <w:rPr>
            <w:webHidden/>
          </w:rPr>
          <w:t>25</w:t>
        </w:r>
        <w:r>
          <w:rPr>
            <w:webHidden/>
          </w:rPr>
          <w:fldChar w:fldCharType="end"/>
        </w:r>
      </w:hyperlink>
    </w:p>
    <w:p w14:paraId="42E4BD28" w14:textId="7AEA16E6"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5" w:history="1">
        <w:r w:rsidRPr="0039713F">
          <w:rPr>
            <w:rStyle w:val="Hyperlink"/>
          </w:rPr>
          <w:t>New approach to employer engagement</w:t>
        </w:r>
        <w:r>
          <w:rPr>
            <w:webHidden/>
          </w:rPr>
          <w:tab/>
        </w:r>
        <w:r>
          <w:rPr>
            <w:webHidden/>
          </w:rPr>
          <w:fldChar w:fldCharType="begin"/>
        </w:r>
        <w:r>
          <w:rPr>
            <w:webHidden/>
          </w:rPr>
          <w:instrText xml:space="preserve"> PAGEREF _Toc230358365 \h </w:instrText>
        </w:r>
        <w:r>
          <w:rPr>
            <w:webHidden/>
          </w:rPr>
        </w:r>
        <w:r>
          <w:rPr>
            <w:webHidden/>
          </w:rPr>
          <w:fldChar w:fldCharType="separate"/>
        </w:r>
        <w:r>
          <w:rPr>
            <w:webHidden/>
          </w:rPr>
          <w:t>26</w:t>
        </w:r>
        <w:r>
          <w:rPr>
            <w:webHidden/>
          </w:rPr>
          <w:fldChar w:fldCharType="end"/>
        </w:r>
      </w:hyperlink>
    </w:p>
    <w:p w14:paraId="5C398351" w14:textId="423E6620"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6" w:history="1">
        <w:r w:rsidRPr="0039713F">
          <w:rPr>
            <w:rStyle w:val="Hyperlink"/>
          </w:rPr>
          <w:t>Delivery of high</w:t>
        </w:r>
        <w:r w:rsidRPr="0039713F">
          <w:rPr>
            <w:rStyle w:val="Hyperlink"/>
          </w:rPr>
          <w:noBreakHyphen/>
          <w:t>quality services</w:t>
        </w:r>
        <w:r>
          <w:rPr>
            <w:webHidden/>
          </w:rPr>
          <w:tab/>
        </w:r>
        <w:r>
          <w:rPr>
            <w:webHidden/>
          </w:rPr>
          <w:fldChar w:fldCharType="begin"/>
        </w:r>
        <w:r>
          <w:rPr>
            <w:webHidden/>
          </w:rPr>
          <w:instrText xml:space="preserve"> PAGEREF _Toc230358366 \h </w:instrText>
        </w:r>
        <w:r>
          <w:rPr>
            <w:webHidden/>
          </w:rPr>
        </w:r>
        <w:r>
          <w:rPr>
            <w:webHidden/>
          </w:rPr>
          <w:fldChar w:fldCharType="separate"/>
        </w:r>
        <w:r>
          <w:rPr>
            <w:webHidden/>
          </w:rPr>
          <w:t>28</w:t>
        </w:r>
        <w:r>
          <w:rPr>
            <w:webHidden/>
          </w:rPr>
          <w:fldChar w:fldCharType="end"/>
        </w:r>
      </w:hyperlink>
    </w:p>
    <w:p w14:paraId="256FA7D3" w14:textId="3F824026"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7" w:history="1">
        <w:r w:rsidRPr="0039713F">
          <w:rPr>
            <w:rStyle w:val="Hyperlink"/>
          </w:rPr>
          <w:t>Redesigned system incentives for service providers</w:t>
        </w:r>
        <w:r>
          <w:rPr>
            <w:webHidden/>
          </w:rPr>
          <w:tab/>
        </w:r>
        <w:r>
          <w:rPr>
            <w:webHidden/>
          </w:rPr>
          <w:fldChar w:fldCharType="begin"/>
        </w:r>
        <w:r>
          <w:rPr>
            <w:webHidden/>
          </w:rPr>
          <w:instrText xml:space="preserve"> PAGEREF _Toc230358367 \h </w:instrText>
        </w:r>
        <w:r>
          <w:rPr>
            <w:webHidden/>
          </w:rPr>
        </w:r>
        <w:r>
          <w:rPr>
            <w:webHidden/>
          </w:rPr>
          <w:fldChar w:fldCharType="separate"/>
        </w:r>
        <w:r>
          <w:rPr>
            <w:webHidden/>
          </w:rPr>
          <w:t>31</w:t>
        </w:r>
        <w:r>
          <w:rPr>
            <w:webHidden/>
          </w:rPr>
          <w:fldChar w:fldCharType="end"/>
        </w:r>
      </w:hyperlink>
    </w:p>
    <w:p w14:paraId="4786049F" w14:textId="7716D579"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8" w:history="1">
        <w:r w:rsidRPr="0039713F">
          <w:rPr>
            <w:rStyle w:val="Hyperlink"/>
          </w:rPr>
          <w:t>Improved commissioning and contracting</w:t>
        </w:r>
        <w:r>
          <w:rPr>
            <w:webHidden/>
          </w:rPr>
          <w:tab/>
        </w:r>
        <w:r>
          <w:rPr>
            <w:webHidden/>
          </w:rPr>
          <w:fldChar w:fldCharType="begin"/>
        </w:r>
        <w:r>
          <w:rPr>
            <w:webHidden/>
          </w:rPr>
          <w:instrText xml:space="preserve"> PAGEREF _Toc230358368 \h </w:instrText>
        </w:r>
        <w:r>
          <w:rPr>
            <w:webHidden/>
          </w:rPr>
        </w:r>
        <w:r>
          <w:rPr>
            <w:webHidden/>
          </w:rPr>
          <w:fldChar w:fldCharType="separate"/>
        </w:r>
        <w:r>
          <w:rPr>
            <w:webHidden/>
          </w:rPr>
          <w:t>33</w:t>
        </w:r>
        <w:r>
          <w:rPr>
            <w:webHidden/>
          </w:rPr>
          <w:fldChar w:fldCharType="end"/>
        </w:r>
      </w:hyperlink>
    </w:p>
    <w:p w14:paraId="7B6C1FB9" w14:textId="5BADE3CB" w:rsidR="0009553C" w:rsidRDefault="0009553C">
      <w:pPr>
        <w:pStyle w:val="TOC2"/>
        <w:rPr>
          <w:rFonts w:asciiTheme="minorHAnsi" w:eastAsiaTheme="minorEastAsia" w:hAnsiTheme="minorHAnsi"/>
          <w:color w:val="auto"/>
          <w:spacing w:val="0"/>
          <w:kern w:val="2"/>
          <w:sz w:val="24"/>
          <w:szCs w:val="24"/>
          <w:lang w:eastAsia="en-AU"/>
          <w14:ligatures w14:val="standardContextual"/>
        </w:rPr>
      </w:pPr>
      <w:hyperlink w:anchor="_Toc230358369" w:history="1">
        <w:r w:rsidRPr="0039713F">
          <w:rPr>
            <w:rStyle w:val="Hyperlink"/>
            <w:rFonts w:eastAsia="Aptos Display" w:cs="Aptos Display"/>
          </w:rPr>
          <w:t>Driving continuous improvement</w:t>
        </w:r>
        <w:r>
          <w:rPr>
            <w:webHidden/>
          </w:rPr>
          <w:tab/>
        </w:r>
        <w:r>
          <w:rPr>
            <w:webHidden/>
          </w:rPr>
          <w:fldChar w:fldCharType="begin"/>
        </w:r>
        <w:r>
          <w:rPr>
            <w:webHidden/>
          </w:rPr>
          <w:instrText xml:space="preserve"> PAGEREF _Toc230358369 \h </w:instrText>
        </w:r>
        <w:r>
          <w:rPr>
            <w:webHidden/>
          </w:rPr>
        </w:r>
        <w:r>
          <w:rPr>
            <w:webHidden/>
          </w:rPr>
          <w:fldChar w:fldCharType="separate"/>
        </w:r>
        <w:r>
          <w:rPr>
            <w:webHidden/>
          </w:rPr>
          <w:t>34</w:t>
        </w:r>
        <w:r>
          <w:rPr>
            <w:webHidden/>
          </w:rPr>
          <w:fldChar w:fldCharType="end"/>
        </w:r>
      </w:hyperlink>
    </w:p>
    <w:p w14:paraId="340CC48C" w14:textId="7E0A05D9" w:rsidR="0017134D" w:rsidRDefault="004A7843" w:rsidP="00B24201">
      <w:pPr>
        <w:pStyle w:val="TOC3"/>
        <w:rPr>
          <w:color w:val="3E4246" w:themeColor="text2"/>
          <w:sz w:val="34"/>
        </w:rPr>
      </w:pPr>
      <w:r>
        <w:rPr>
          <w:rFonts w:ascii="Aptos SemiBold" w:hAnsi="Aptos SemiBold"/>
          <w:noProof/>
          <w:color w:val="3E4246" w:themeColor="text2"/>
          <w:sz w:val="34"/>
        </w:rPr>
        <w:fldChar w:fldCharType="end"/>
      </w:r>
    </w:p>
    <w:p w14:paraId="62AADF04" w14:textId="3D1502A3" w:rsidR="007C0DC2" w:rsidRDefault="00C47871" w:rsidP="00CD5DC4">
      <w:pPr>
        <w:pStyle w:val="Chapter-Heading2"/>
      </w:pPr>
      <w:bookmarkStart w:id="1" w:name="_Toc229128772"/>
      <w:bookmarkStart w:id="2" w:name="_Toc229128839"/>
      <w:bookmarkStart w:id="3" w:name="_Toc229143012"/>
      <w:bookmarkStart w:id="4" w:name="_Toc230358341"/>
      <w:r>
        <w:rPr>
          <w:noProof/>
        </w:rPr>
        <w:lastRenderedPageBreak/>
        <w:drawing>
          <wp:anchor distT="0" distB="0" distL="114300" distR="114300" simplePos="0" relativeHeight="251657728" behindDoc="0" locked="0" layoutInCell="1" allowOverlap="1" wp14:anchorId="4A751DB6" wp14:editId="208A0C7B">
            <wp:simplePos x="0" y="0"/>
            <wp:positionH relativeFrom="margin">
              <wp:posOffset>4826000</wp:posOffset>
            </wp:positionH>
            <wp:positionV relativeFrom="paragraph">
              <wp:posOffset>6350</wp:posOffset>
            </wp:positionV>
            <wp:extent cx="1044000" cy="1044000"/>
            <wp:effectExtent l="0" t="0" r="3810" b="3810"/>
            <wp:wrapNone/>
            <wp:docPr id="1432674040"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74040" name="Picture 14">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1044000" cy="1044000"/>
                    </a:xfrm>
                    <a:prstGeom prst="rect">
                      <a:avLst/>
                    </a:prstGeom>
                  </pic:spPr>
                </pic:pic>
              </a:graphicData>
            </a:graphic>
            <wp14:sizeRelH relativeFrom="page">
              <wp14:pctWidth>0</wp14:pctWidth>
            </wp14:sizeRelH>
            <wp14:sizeRelV relativeFrom="page">
              <wp14:pctHeight>0</wp14:pctHeight>
            </wp14:sizeRelV>
          </wp:anchor>
        </w:drawing>
      </w:r>
      <w:r w:rsidR="007C0DC2">
        <w:t>Minister’s foreword</w:t>
      </w:r>
      <w:bookmarkEnd w:id="1"/>
      <w:bookmarkEnd w:id="2"/>
      <w:bookmarkEnd w:id="3"/>
      <w:bookmarkEnd w:id="4"/>
    </w:p>
    <w:p w14:paraId="013C4343" w14:textId="636AF441" w:rsidR="00EF5FBA" w:rsidRPr="007B70DF" w:rsidRDefault="00EF5FBA" w:rsidP="00554875">
      <w:pPr>
        <w:spacing w:after="220" w:line="250" w:lineRule="auto"/>
      </w:pPr>
      <w:r w:rsidRPr="007B70DF">
        <w:t xml:space="preserve">Work gives people more than an income. It provides confidence, connection and purpose. It helps </w:t>
      </w:r>
      <w:r w:rsidR="00187BD1" w:rsidRPr="007B70DF">
        <w:t>people</w:t>
      </w:r>
      <w:r w:rsidR="00187BD1">
        <w:t> </w:t>
      </w:r>
      <w:r w:rsidRPr="007B70DF">
        <w:t>participate in their communities and share in Australia’s prosperity.</w:t>
      </w:r>
      <w:r>
        <w:t xml:space="preserve"> </w:t>
      </w:r>
      <w:r w:rsidRPr="007B70DF">
        <w:t>As Minister for Employment and Workplace Relations, my job is to make sure as many Australians as possible can access the benefits and dignity of work.</w:t>
      </w:r>
    </w:p>
    <w:p w14:paraId="7FED2466" w14:textId="19295887" w:rsidR="00EF5FBA" w:rsidRPr="007B70DF" w:rsidRDefault="00EF5FBA" w:rsidP="00554875">
      <w:pPr>
        <w:spacing w:after="220" w:line="250" w:lineRule="auto"/>
      </w:pPr>
      <w:r w:rsidRPr="007B70DF">
        <w:t>Australia’s labour market has been strong in recent years. Unemployment</w:t>
      </w:r>
      <w:r w:rsidDel="003C655B">
        <w:t xml:space="preserve"> </w:t>
      </w:r>
      <w:r w:rsidR="003C655B">
        <w:t>is </w:t>
      </w:r>
      <w:r w:rsidRPr="007B70DF">
        <w:t>low by historical standards and participation has been high. But not everyone is benefiting equally from these opportunities.</w:t>
      </w:r>
      <w:r>
        <w:t xml:space="preserve"> </w:t>
      </w:r>
      <w:r w:rsidR="00187BD1" w:rsidRPr="007B70DF">
        <w:t>Too</w:t>
      </w:r>
      <w:r w:rsidR="00187BD1">
        <w:t> </w:t>
      </w:r>
      <w:r w:rsidRPr="007B70DF">
        <w:t xml:space="preserve">many Australians still </w:t>
      </w:r>
      <w:r>
        <w:t xml:space="preserve">struggle </w:t>
      </w:r>
      <w:r w:rsidRPr="007B70DF">
        <w:t>to find and keep secure, meaningful work. Some have been out of the labour market because of caring responsibilities, illness or other personal circumstances. Some face discrimination because of age or disability. Some have limited digital skills, lower educational attainment, or lack the confidence to take the next step. Others may be retrenched after many years in the same job and need help to transfer their skills into new work.</w:t>
      </w:r>
    </w:p>
    <w:p w14:paraId="479A4CB3" w14:textId="6235F0A2" w:rsidR="00EF5FBA" w:rsidRPr="007B70DF" w:rsidRDefault="00EF5FBA" w:rsidP="00554875">
      <w:pPr>
        <w:spacing w:after="220" w:line="250" w:lineRule="auto"/>
      </w:pPr>
      <w:r w:rsidRPr="007B70DF">
        <w:t xml:space="preserve">Our employment services system should help people overcome these barriers. It should give people </w:t>
      </w:r>
      <w:r w:rsidR="00891C95" w:rsidRPr="007B70DF">
        <w:t>the</w:t>
      </w:r>
      <w:r w:rsidR="00891C95">
        <w:t> </w:t>
      </w:r>
      <w:r w:rsidRPr="007B70DF">
        <w:t>right support at the right time. It should also work closely with employers, communities and training providers to connect people with real jobs.</w:t>
      </w:r>
    </w:p>
    <w:p w14:paraId="057D46C6" w14:textId="4A5D5C87" w:rsidR="00EF5FBA" w:rsidRPr="007B70DF" w:rsidRDefault="00EF5FBA" w:rsidP="00554875">
      <w:pPr>
        <w:spacing w:after="220" w:line="250" w:lineRule="auto"/>
      </w:pPr>
      <w:r w:rsidRPr="007B70DF">
        <w:t xml:space="preserve">But the current system is not working as well as it should. Too often, it takes a one-size-fits-all </w:t>
      </w:r>
      <w:r w:rsidR="0059634D" w:rsidRPr="007B70DF">
        <w:t>approach</w:t>
      </w:r>
      <w:r w:rsidR="0059634D">
        <w:t> </w:t>
      </w:r>
      <w:r w:rsidRPr="007B70DF">
        <w:t xml:space="preserve">to people with very different circumstances. Some people receive more support than they need. Others, particularly those furthest from the labour market, do not receive enough. </w:t>
      </w:r>
    </w:p>
    <w:p w14:paraId="3210C1F1" w14:textId="0806972C" w:rsidR="00EF5FBA" w:rsidRPr="007B70DF" w:rsidRDefault="00EF5FBA" w:rsidP="00554875">
      <w:pPr>
        <w:spacing w:after="220" w:line="250" w:lineRule="auto"/>
      </w:pPr>
      <w:r w:rsidRPr="007B70DF">
        <w:t>The Albanese Government is determined to change this.</w:t>
      </w:r>
      <w:r>
        <w:t xml:space="preserve"> </w:t>
      </w:r>
      <w:r w:rsidRPr="007B70DF">
        <w:t xml:space="preserve">This discussion paper sets out our vision for </w:t>
      </w:r>
      <w:r w:rsidR="0059634D" w:rsidRPr="007B70DF">
        <w:t>a</w:t>
      </w:r>
      <w:r w:rsidR="0059634D">
        <w:t> </w:t>
      </w:r>
      <w:r w:rsidRPr="007B70DF">
        <w:t xml:space="preserve">more responsive, effective and dignified employment services system. A system that helps people </w:t>
      </w:r>
      <w:r w:rsidR="0059634D" w:rsidRPr="007B70DF">
        <w:t>into</w:t>
      </w:r>
      <w:r w:rsidR="0059634D">
        <w:t> </w:t>
      </w:r>
      <w:r w:rsidRPr="007B70DF">
        <w:t xml:space="preserve">suitable, meaningful jobs. A system that recognises different pathways to work. And a system </w:t>
      </w:r>
      <w:r w:rsidR="0059634D" w:rsidRPr="007B70DF">
        <w:t>that</w:t>
      </w:r>
      <w:r w:rsidR="0059634D">
        <w:t> </w:t>
      </w:r>
      <w:r w:rsidRPr="007B70DF">
        <w:t>delivers better outcomes for participants, employers, communities and the economy.</w:t>
      </w:r>
    </w:p>
    <w:p w14:paraId="47ED143D" w14:textId="41AF2809" w:rsidR="00EF5FBA" w:rsidRPr="00554875" w:rsidRDefault="00EF5FBA" w:rsidP="00554875">
      <w:pPr>
        <w:spacing w:after="220" w:line="250" w:lineRule="auto"/>
        <w:rPr>
          <w:spacing w:val="-2"/>
        </w:rPr>
      </w:pPr>
      <w:r w:rsidRPr="00554875">
        <w:rPr>
          <w:spacing w:val="-2"/>
        </w:rPr>
        <w:t xml:space="preserve">At the centre of </w:t>
      </w:r>
      <w:r w:rsidRPr="009F5545">
        <w:rPr>
          <w:spacing w:val="-2"/>
        </w:rPr>
        <w:t xml:space="preserve">the </w:t>
      </w:r>
      <w:r w:rsidR="000F44C3" w:rsidRPr="009F5545">
        <w:rPr>
          <w:spacing w:val="-2"/>
        </w:rPr>
        <w:t xml:space="preserve">proposed </w:t>
      </w:r>
      <w:r w:rsidRPr="00554875">
        <w:rPr>
          <w:spacing w:val="-2"/>
        </w:rPr>
        <w:t>reforms are 3 new service streams. These will provide online and brief intervention services for people closest to the labour market, targeted provider services for people who need extra support, and intensive services for people facing more complex barriers. We will also introduce better assessment and triaging, a new Employment Goal Plan, more meaningful mutual obligations, stronger employer engagement, and improved commissioning to support high-quality services.</w:t>
      </w:r>
    </w:p>
    <w:p w14:paraId="6D2E5242" w14:textId="77777777" w:rsidR="00EF5FBA" w:rsidRDefault="00EF5FBA" w:rsidP="00554875">
      <w:pPr>
        <w:spacing w:after="220" w:line="250" w:lineRule="auto"/>
      </w:pPr>
      <w:r w:rsidRPr="007B70DF">
        <w:t>This is major reform. That is why we want to hear from participants, employers, providers, First Nations people, community organisations, advocates and the broader public.</w:t>
      </w:r>
      <w:r>
        <w:t xml:space="preserve"> </w:t>
      </w:r>
      <w:r w:rsidRPr="007B70DF">
        <w:t>Your feedback will help shape the detailed design of the future system.</w:t>
      </w:r>
      <w:r>
        <w:t xml:space="preserve"> </w:t>
      </w:r>
      <w:r w:rsidRPr="007B70DF">
        <w:t>Together, we can build an employment services system that helps more Australians share in the dignity and benefits of work.</w:t>
      </w:r>
    </w:p>
    <w:p w14:paraId="50A4AADD" w14:textId="46076515" w:rsidR="004430FE" w:rsidRPr="007B70DF" w:rsidRDefault="00BF0AE4" w:rsidP="00554875">
      <w:pPr>
        <w:spacing w:before="300" w:after="160"/>
      </w:pPr>
      <w:r>
        <w:rPr>
          <w:noProof/>
        </w:rPr>
        <w:drawing>
          <wp:inline distT="0" distB="0" distL="0" distR="0" wp14:anchorId="24BDB6B0" wp14:editId="101F6DB7">
            <wp:extent cx="2017144" cy="347345"/>
            <wp:effectExtent l="0" t="0" r="2540" b="0"/>
            <wp:docPr id="209978833" name="Picture 15" descr="Wet Signature, The Hon Amanda Rishworth 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8833" name="Picture 15" descr="Wet Signature, The Hon Amanda Rishworth MP."/>
                    <pic:cNvPicPr/>
                  </pic:nvPicPr>
                  <pic:blipFill rotWithShape="1">
                    <a:blip r:embed="rId24" cstate="print">
                      <a:extLst>
                        <a:ext uri="{28A0092B-C50C-407E-A947-70E740481C1C}">
                          <a14:useLocalDpi xmlns:a14="http://schemas.microsoft.com/office/drawing/2010/main" val="0"/>
                        </a:ext>
                      </a:extLst>
                    </a:blip>
                    <a:srcRect r="-1"/>
                    <a:stretch>
                      <a:fillRect/>
                    </a:stretch>
                  </pic:blipFill>
                  <pic:spPr bwMode="auto">
                    <a:xfrm>
                      <a:off x="0" y="0"/>
                      <a:ext cx="2048492" cy="352743"/>
                    </a:xfrm>
                    <a:prstGeom prst="rect">
                      <a:avLst/>
                    </a:prstGeom>
                    <a:ln>
                      <a:noFill/>
                    </a:ln>
                    <a:extLst>
                      <a:ext uri="{53640926-AAD7-44D8-BBD7-CCE9431645EC}">
                        <a14:shadowObscured xmlns:a14="http://schemas.microsoft.com/office/drawing/2010/main"/>
                      </a:ext>
                    </a:extLst>
                  </pic:spPr>
                </pic:pic>
              </a:graphicData>
            </a:graphic>
          </wp:inline>
        </w:drawing>
      </w:r>
    </w:p>
    <w:p w14:paraId="09196E3B" w14:textId="1F7B84D7" w:rsidR="007C0DC2" w:rsidRPr="00317F45" w:rsidRDefault="00EF5FBA" w:rsidP="00EF5FBA">
      <w:pPr>
        <w:rPr>
          <w:rStyle w:val="Strong"/>
        </w:rPr>
      </w:pPr>
      <w:r w:rsidRPr="00317F45">
        <w:rPr>
          <w:rStyle w:val="Strong"/>
        </w:rPr>
        <w:t>The Hon Amanda Rishworth MP</w:t>
      </w:r>
      <w:r w:rsidRPr="00317F45">
        <w:rPr>
          <w:rStyle w:val="Strong"/>
        </w:rPr>
        <w:br/>
        <w:t>Minister for Employment and Workplace Relations</w:t>
      </w:r>
      <w:r w:rsidR="007C0DC2" w:rsidRPr="00317F45">
        <w:rPr>
          <w:rStyle w:val="Strong"/>
        </w:rPr>
        <w:br w:type="page"/>
      </w:r>
    </w:p>
    <w:p w14:paraId="73673C03" w14:textId="5EECE781" w:rsidR="00226503" w:rsidRDefault="00B2333A" w:rsidP="001A6FDB">
      <w:pPr>
        <w:pStyle w:val="Chapter-Heading2"/>
      </w:pPr>
      <w:bookmarkStart w:id="5" w:name="_Toc229128773"/>
      <w:bookmarkStart w:id="6" w:name="_Toc229128840"/>
      <w:bookmarkStart w:id="7" w:name="_Toc229143013"/>
      <w:bookmarkStart w:id="8" w:name="_Toc230358342"/>
      <w:r>
        <w:lastRenderedPageBreak/>
        <w:t xml:space="preserve">Executive </w:t>
      </w:r>
      <w:r w:rsidR="00217A52">
        <w:t>s</w:t>
      </w:r>
      <w:r>
        <w:t>ummary</w:t>
      </w:r>
      <w:bookmarkEnd w:id="5"/>
      <w:bookmarkEnd w:id="6"/>
      <w:bookmarkEnd w:id="7"/>
      <w:bookmarkEnd w:id="8"/>
    </w:p>
    <w:p w14:paraId="5DDF84CF" w14:textId="3DA79B09" w:rsidR="009D4CF4" w:rsidRPr="00965BF3" w:rsidRDefault="009D4CF4" w:rsidP="004B12E7">
      <w:pPr>
        <w:pStyle w:val="Chapter-Heading3-AfterH2"/>
      </w:pPr>
      <w:bookmarkStart w:id="9" w:name="_Toc230358343"/>
      <w:r w:rsidRPr="00965BF3">
        <w:t xml:space="preserve">Reform </w:t>
      </w:r>
      <w:r w:rsidR="00EF4963">
        <w:t>vision</w:t>
      </w:r>
      <w:r w:rsidRPr="00965BF3">
        <w:t xml:space="preserve"> and the case for change</w:t>
      </w:r>
      <w:bookmarkEnd w:id="9"/>
    </w:p>
    <w:p w14:paraId="71B08ACB" w14:textId="30C0CC57" w:rsidR="00F904A4" w:rsidRDefault="009D4CF4" w:rsidP="00F904A4">
      <w:r>
        <w:t>The Australian Government is reforming mainstream employment services to better meet the needs of</w:t>
      </w:r>
      <w:r w:rsidR="00711C4E">
        <w:t> </w:t>
      </w:r>
      <w:r>
        <w:t xml:space="preserve">individuals, employers, communities and the economy. </w:t>
      </w:r>
      <w:r w:rsidR="000B181E">
        <w:t>B</w:t>
      </w:r>
      <w:r w:rsidR="00993627">
        <w:t>ased on extensive community feedback</w:t>
      </w:r>
      <w:r w:rsidR="000B181E">
        <w:t>, the</w:t>
      </w:r>
      <w:r w:rsidR="00711C4E">
        <w:t> </w:t>
      </w:r>
      <w:r w:rsidR="000B181E">
        <w:t xml:space="preserve">government has </w:t>
      </w:r>
      <w:r w:rsidR="00D04E35">
        <w:t>developed a</w:t>
      </w:r>
      <w:r w:rsidR="000B181E">
        <w:t xml:space="preserve"> vision </w:t>
      </w:r>
      <w:r w:rsidR="003E731C">
        <w:t>and framework</w:t>
      </w:r>
      <w:r w:rsidR="000B181E">
        <w:t xml:space="preserve"> </w:t>
      </w:r>
      <w:r w:rsidR="00993627">
        <w:t xml:space="preserve">for the </w:t>
      </w:r>
      <w:r>
        <w:t xml:space="preserve">future </w:t>
      </w:r>
      <w:r w:rsidR="00E46363">
        <w:t xml:space="preserve">employment services </w:t>
      </w:r>
      <w:r>
        <w:t>system</w:t>
      </w:r>
      <w:r w:rsidR="009B7884">
        <w:t xml:space="preserve">. </w:t>
      </w:r>
      <w:r w:rsidR="003E731C">
        <w:t>The</w:t>
      </w:r>
      <w:r w:rsidR="00711C4E">
        <w:t> </w:t>
      </w:r>
      <w:r w:rsidR="00D22829">
        <w:t xml:space="preserve">future system </w:t>
      </w:r>
      <w:r w:rsidR="005A0AE6">
        <w:t>aims to</w:t>
      </w:r>
      <w:r w:rsidR="00E46363">
        <w:t xml:space="preserve"> </w:t>
      </w:r>
      <w:r w:rsidR="00F904A4">
        <w:t>give people the best opportunity to secure</w:t>
      </w:r>
      <w:r w:rsidR="00BB1DE4">
        <w:t xml:space="preserve"> a</w:t>
      </w:r>
      <w:r w:rsidR="00F904A4">
        <w:t xml:space="preserve"> </w:t>
      </w:r>
      <w:r w:rsidR="00324A04">
        <w:t>meaningful</w:t>
      </w:r>
      <w:r w:rsidR="00F904A4">
        <w:t xml:space="preserve"> well-paid job.</w:t>
      </w:r>
    </w:p>
    <w:p w14:paraId="73EAEB40" w14:textId="277BD0D6" w:rsidR="00E438E4" w:rsidRPr="00E438E4" w:rsidRDefault="00E438E4" w:rsidP="00E438E4">
      <w:r>
        <w:t xml:space="preserve">The government is consulting on the design of </w:t>
      </w:r>
      <w:r w:rsidR="00A43A2A">
        <w:t xml:space="preserve">key aspects of </w:t>
      </w:r>
      <w:r>
        <w:t xml:space="preserve">the </w:t>
      </w:r>
      <w:r w:rsidR="50F2F90D">
        <w:t xml:space="preserve">new </w:t>
      </w:r>
      <w:r w:rsidR="00C84C61">
        <w:t>system</w:t>
      </w:r>
      <w:r w:rsidR="00CA62D8">
        <w:t xml:space="preserve"> </w:t>
      </w:r>
      <w:r w:rsidR="001B70B1">
        <w:t>consistent with the reform directions set out in this discussion paper</w:t>
      </w:r>
      <w:r w:rsidR="009D4CF4">
        <w:t>.</w:t>
      </w:r>
      <w:r>
        <w:t xml:space="preserve"> </w:t>
      </w:r>
      <w:r w:rsidR="004047C4">
        <w:t xml:space="preserve">Questions </w:t>
      </w:r>
      <w:r w:rsidR="005010D1">
        <w:t>in relevant</w:t>
      </w:r>
      <w:r w:rsidR="00B550E4">
        <w:t xml:space="preserve"> sections of this paper invite feedback on</w:t>
      </w:r>
      <w:r w:rsidR="00711C4E">
        <w:t> </w:t>
      </w:r>
      <w:proofErr w:type="gramStart"/>
      <w:r w:rsidR="00B550E4">
        <w:t>particular aspects</w:t>
      </w:r>
      <w:proofErr w:type="gramEnd"/>
      <w:r w:rsidR="00B550E4">
        <w:t xml:space="preserve"> of </w:t>
      </w:r>
      <w:r w:rsidR="00F0763B">
        <w:t>the design of a new employment services system</w:t>
      </w:r>
      <w:r>
        <w:t>.</w:t>
      </w:r>
    </w:p>
    <w:p w14:paraId="164FFDB9" w14:textId="11162973" w:rsidR="00E438E4" w:rsidRPr="00B600ED" w:rsidRDefault="00632F1F" w:rsidP="00E438E4">
      <w:r w:rsidRPr="00B600ED">
        <w:t>Successive governments have made changes to employment services</w:t>
      </w:r>
      <w:r w:rsidR="00C65E15" w:rsidRPr="00B600ED">
        <w:t xml:space="preserve"> over the last 30 years</w:t>
      </w:r>
      <w:r w:rsidR="00413BF5" w:rsidRPr="00B600ED">
        <w:t>, with t</w:t>
      </w:r>
      <w:r w:rsidR="00E438E4" w:rsidRPr="00B600ED">
        <w:t>he current system</w:t>
      </w:r>
      <w:r w:rsidR="00A8045A" w:rsidRPr="00B600ED">
        <w:t>, Workforce Australia</w:t>
      </w:r>
      <w:r w:rsidR="65C2AD55" w:rsidRPr="00B600ED">
        <w:t>,</w:t>
      </w:r>
      <w:r w:rsidR="00B327A0" w:rsidRPr="00B600ED">
        <w:t xml:space="preserve"> </w:t>
      </w:r>
      <w:r w:rsidR="00413BF5" w:rsidRPr="00B600ED">
        <w:t xml:space="preserve">being </w:t>
      </w:r>
      <w:r w:rsidR="00B327A0" w:rsidRPr="00B600ED">
        <w:t>introduced in 2022</w:t>
      </w:r>
      <w:r w:rsidR="00413BF5" w:rsidRPr="00B600ED">
        <w:t>. W</w:t>
      </w:r>
      <w:r w:rsidR="003E4EB9" w:rsidRPr="00B600ED">
        <w:t xml:space="preserve">hile </w:t>
      </w:r>
      <w:r w:rsidR="00771C35" w:rsidRPr="00B600ED">
        <w:t xml:space="preserve">the </w:t>
      </w:r>
      <w:r w:rsidR="00413BF5" w:rsidRPr="00B600ED">
        <w:t xml:space="preserve">current </w:t>
      </w:r>
      <w:r w:rsidR="00771C35" w:rsidRPr="00B600ED">
        <w:t xml:space="preserve">system works for </w:t>
      </w:r>
      <w:r w:rsidR="003E4EB9" w:rsidRPr="00B600ED">
        <w:t>some</w:t>
      </w:r>
      <w:r w:rsidR="00B465BD" w:rsidRPr="00B600ED">
        <w:t>, others are</w:t>
      </w:r>
      <w:r w:rsidR="72F247EB" w:rsidRPr="00B600ED">
        <w:t xml:space="preserve"> spending more time than necessary on employment services </w:t>
      </w:r>
      <w:r w:rsidR="7A63CD21" w:rsidRPr="00B600ED">
        <w:t>or</w:t>
      </w:r>
      <w:r w:rsidR="00B465BD" w:rsidRPr="00B600ED">
        <w:t xml:space="preserve"> falling through the cracks.</w:t>
      </w:r>
      <w:r w:rsidR="00F1676C" w:rsidRPr="00B600ED">
        <w:t xml:space="preserve"> </w:t>
      </w:r>
      <w:r w:rsidR="00740F59" w:rsidRPr="00B600ED">
        <w:t xml:space="preserve">Each iteration of employment services over the last 30 years has shared the same </w:t>
      </w:r>
      <w:r w:rsidR="001D5844" w:rsidRPr="00B600ED">
        <w:t>key feature</w:t>
      </w:r>
      <w:r w:rsidR="006109CB" w:rsidRPr="00B600ED">
        <w:t xml:space="preserve"> of applying</w:t>
      </w:r>
      <w:r w:rsidR="00B600ED">
        <w:t> </w:t>
      </w:r>
      <w:r w:rsidR="00D8041B" w:rsidRPr="00B600ED">
        <w:t xml:space="preserve">a one-size-fits-all approach </w:t>
      </w:r>
      <w:r w:rsidR="006109CB" w:rsidRPr="00B600ED">
        <w:t xml:space="preserve">to </w:t>
      </w:r>
      <w:r w:rsidR="00D8041B" w:rsidRPr="00B600ED">
        <w:t>support</w:t>
      </w:r>
      <w:r w:rsidR="006109CB" w:rsidRPr="00B600ED">
        <w:t xml:space="preserve"> </w:t>
      </w:r>
      <w:r w:rsidR="00D8041B" w:rsidRPr="00B600ED">
        <w:t>a caseload</w:t>
      </w:r>
      <w:r w:rsidR="006109CB" w:rsidRPr="00B600ED">
        <w:t xml:space="preserve"> </w:t>
      </w:r>
      <w:r w:rsidR="00101839" w:rsidRPr="00B600ED">
        <w:t xml:space="preserve">of diverse </w:t>
      </w:r>
      <w:r w:rsidR="006109CB" w:rsidRPr="00B600ED">
        <w:t xml:space="preserve">needs </w:t>
      </w:r>
      <w:r w:rsidR="00CB7D7A" w:rsidRPr="00B600ED">
        <w:t>and</w:t>
      </w:r>
      <w:r w:rsidR="006109CB" w:rsidRPr="00B600ED">
        <w:t xml:space="preserve"> </w:t>
      </w:r>
      <w:r w:rsidR="00101839" w:rsidRPr="00B600ED">
        <w:t xml:space="preserve">varying </w:t>
      </w:r>
      <w:r w:rsidR="006109CB" w:rsidRPr="00B600ED">
        <w:t>distance</w:t>
      </w:r>
      <w:r w:rsidR="00CB7D7A" w:rsidRPr="00B600ED">
        <w:t>s</w:t>
      </w:r>
      <w:r w:rsidR="006109CB" w:rsidRPr="00B600ED">
        <w:t xml:space="preserve"> from</w:t>
      </w:r>
      <w:r w:rsidR="00B600ED">
        <w:t> </w:t>
      </w:r>
      <w:r w:rsidR="006109CB" w:rsidRPr="00B600ED">
        <w:t>the labour market.</w:t>
      </w:r>
    </w:p>
    <w:p w14:paraId="2FECB542" w14:textId="371907DE" w:rsidR="00B121CB" w:rsidRDefault="00B93C62" w:rsidP="00B121CB">
      <w:r>
        <w:t>Disadvantaged cohorts are finding it increasingly difficult to secure stable and well-paid work</w:t>
      </w:r>
      <w:r w:rsidR="001D7DDD">
        <w:t xml:space="preserve"> and</w:t>
      </w:r>
      <w:r w:rsidR="00742657">
        <w:t xml:space="preserve"> people accessing online services do not have access to any tailored support</w:t>
      </w:r>
      <w:r w:rsidR="00E353EA">
        <w:t xml:space="preserve">. </w:t>
      </w:r>
      <w:r w:rsidR="004151EC">
        <w:t>Mutual obligation requirements are disconnected from practical steps that participants with vastly different degre</w:t>
      </w:r>
      <w:r w:rsidR="00130805">
        <w:t>e</w:t>
      </w:r>
      <w:r w:rsidR="004151EC">
        <w:t>s of job-readiness need to take to secure suitable work. Additionally, the current system is not well-geared to e</w:t>
      </w:r>
      <w:r w:rsidR="00061AE3">
        <w:t xml:space="preserve">nsuring that those who lose their job due to economic or other circumstances </w:t>
      </w:r>
      <w:r w:rsidR="00747D5C">
        <w:t xml:space="preserve">are able to move quickly into their next suitable job opportunity. </w:t>
      </w:r>
      <w:r w:rsidR="00687C4C">
        <w:t xml:space="preserve">The future system </w:t>
      </w:r>
      <w:r w:rsidR="00A347F1">
        <w:t xml:space="preserve">will </w:t>
      </w:r>
      <w:r w:rsidR="00687C4C">
        <w:t xml:space="preserve">need to be </w:t>
      </w:r>
      <w:r w:rsidR="00A347F1">
        <w:t xml:space="preserve">more </w:t>
      </w:r>
      <w:r w:rsidR="00687C4C">
        <w:t>responsive to both the labour market of</w:t>
      </w:r>
      <w:r w:rsidR="00711C4E">
        <w:t> </w:t>
      </w:r>
      <w:r w:rsidR="00687C4C">
        <w:t>today and tomorrow.</w:t>
      </w:r>
    </w:p>
    <w:p w14:paraId="50CAD158" w14:textId="6C6DA4D5" w:rsidR="00E438E4" w:rsidRPr="00E438E4" w:rsidRDefault="00E438E4" w:rsidP="004B12E7">
      <w:pPr>
        <w:pStyle w:val="Chapter-Heading3"/>
      </w:pPr>
      <w:bookmarkStart w:id="10" w:name="_Toc230358344"/>
      <w:r w:rsidRPr="00E438E4">
        <w:t>Future service model</w:t>
      </w:r>
      <w:bookmarkEnd w:id="10"/>
    </w:p>
    <w:p w14:paraId="74A4969B" w14:textId="6471190E" w:rsidR="00F263CF" w:rsidRDefault="00E631B0" w:rsidP="00BF3851">
      <w:r>
        <w:t xml:space="preserve">Underpinned by </w:t>
      </w:r>
      <w:r w:rsidR="008D633A">
        <w:t xml:space="preserve">4 </w:t>
      </w:r>
      <w:r>
        <w:t>core ideals, t</w:t>
      </w:r>
      <w:r w:rsidR="00411DF1">
        <w:t xml:space="preserve">he </w:t>
      </w:r>
      <w:r w:rsidR="62F71778">
        <w:t xml:space="preserve">new employment </w:t>
      </w:r>
      <w:r w:rsidR="00411DF1">
        <w:t xml:space="preserve">service </w:t>
      </w:r>
      <w:r w:rsidR="449357ED">
        <w:t xml:space="preserve">will be </w:t>
      </w:r>
      <w:r>
        <w:t xml:space="preserve">built around </w:t>
      </w:r>
      <w:r w:rsidR="00BF3851">
        <w:t xml:space="preserve">a service model that matches the level and type of support to the circumstances of different job seekers. It will </w:t>
      </w:r>
      <w:r w:rsidR="00E94AA5">
        <w:t xml:space="preserve">introduce </w:t>
      </w:r>
      <w:r w:rsidR="008D633A">
        <w:t>3</w:t>
      </w:r>
      <w:r w:rsidR="00E5402B">
        <w:t> </w:t>
      </w:r>
      <w:r w:rsidR="000A5D49">
        <w:t>new</w:t>
      </w:r>
      <w:r w:rsidR="70AF0BA8">
        <w:t>,</w:t>
      </w:r>
      <w:r w:rsidR="000A5D49">
        <w:t xml:space="preserve"> </w:t>
      </w:r>
      <w:r w:rsidR="00F263CF">
        <w:t xml:space="preserve">distinct </w:t>
      </w:r>
      <w:r w:rsidR="00E94AA5">
        <w:t xml:space="preserve">service </w:t>
      </w:r>
      <w:r w:rsidR="00F263CF">
        <w:t>streams</w:t>
      </w:r>
      <w:r w:rsidR="00660203">
        <w:t xml:space="preserve">, reflecting </w:t>
      </w:r>
      <w:r w:rsidR="000D7683">
        <w:t>the</w:t>
      </w:r>
      <w:r w:rsidR="00194052">
        <w:t xml:space="preserve"> need to</w:t>
      </w:r>
      <w:r w:rsidR="000D7683">
        <w:t xml:space="preserve"> </w:t>
      </w:r>
      <w:r w:rsidR="006237E7">
        <w:t xml:space="preserve">support people </w:t>
      </w:r>
      <w:r w:rsidR="000D7683">
        <w:t>with differing characteristics and</w:t>
      </w:r>
      <w:r w:rsidR="00E5402B">
        <w:t> </w:t>
      </w:r>
      <w:r w:rsidR="000A5D49">
        <w:t>distance from the labour market</w:t>
      </w:r>
      <w:r w:rsidR="00194052">
        <w:t>:</w:t>
      </w:r>
    </w:p>
    <w:p w14:paraId="6F36CA31" w14:textId="0E0040CD" w:rsidR="00E438E4" w:rsidRPr="00E438E4" w:rsidRDefault="00097658" w:rsidP="00B45C1A">
      <w:pPr>
        <w:pStyle w:val="List-Bullet"/>
      </w:pPr>
      <w:r w:rsidRPr="00FE5203">
        <w:rPr>
          <w:rStyle w:val="Strong"/>
        </w:rPr>
        <w:t xml:space="preserve">Online </w:t>
      </w:r>
      <w:r w:rsidR="006743A9">
        <w:rPr>
          <w:rStyle w:val="Strong"/>
        </w:rPr>
        <w:t xml:space="preserve">and brief intervention </w:t>
      </w:r>
      <w:r w:rsidR="00F904A4" w:rsidRPr="00FE5203">
        <w:rPr>
          <w:rStyle w:val="Strong"/>
        </w:rPr>
        <w:t>s</w:t>
      </w:r>
      <w:r w:rsidRPr="00FE5203">
        <w:rPr>
          <w:rStyle w:val="Strong"/>
        </w:rPr>
        <w:t>ervices</w:t>
      </w:r>
      <w:r>
        <w:t xml:space="preserve"> </w:t>
      </w:r>
      <w:r w:rsidR="00E438E4" w:rsidRPr="00E438E4">
        <w:t>for people closest to the labour market.</w:t>
      </w:r>
    </w:p>
    <w:p w14:paraId="23F7A852" w14:textId="3AC2B3AB" w:rsidR="00E438E4" w:rsidRPr="00E438E4" w:rsidRDefault="00097658" w:rsidP="00B45C1A">
      <w:pPr>
        <w:pStyle w:val="List-Bullet"/>
      </w:pPr>
      <w:r w:rsidRPr="00FE5203">
        <w:rPr>
          <w:rStyle w:val="Strong"/>
        </w:rPr>
        <w:t>Targeted provider services</w:t>
      </w:r>
      <w:r>
        <w:t xml:space="preserve"> </w:t>
      </w:r>
      <w:r w:rsidR="00E438E4" w:rsidRPr="00E438E4">
        <w:t>for people moderately close to work.</w:t>
      </w:r>
    </w:p>
    <w:p w14:paraId="6F0128A1" w14:textId="47C1E644" w:rsidR="00E438E4" w:rsidRPr="00E438E4" w:rsidRDefault="00097658" w:rsidP="00B45C1A">
      <w:pPr>
        <w:pStyle w:val="List-Bullet"/>
      </w:pPr>
      <w:r w:rsidRPr="00FE5203">
        <w:rPr>
          <w:rStyle w:val="Strong"/>
        </w:rPr>
        <w:t>Intensive services</w:t>
      </w:r>
      <w:r>
        <w:t xml:space="preserve"> </w:t>
      </w:r>
      <w:r w:rsidR="00E438E4" w:rsidRPr="00E438E4">
        <w:t>for people furthest from the labour market, including people with</w:t>
      </w:r>
      <w:r w:rsidR="00E5402B">
        <w:t> </w:t>
      </w:r>
      <w:r w:rsidR="00E438E4" w:rsidRPr="00E438E4">
        <w:t>complex</w:t>
      </w:r>
      <w:r w:rsidR="007126DE">
        <w:t> </w:t>
      </w:r>
      <w:r w:rsidR="00E438E4" w:rsidRPr="00E438E4">
        <w:t>barriers.</w:t>
      </w:r>
    </w:p>
    <w:p w14:paraId="3A1B9577" w14:textId="23B359FA" w:rsidR="00E01EEE" w:rsidRDefault="00E225C1" w:rsidP="00E01EEE">
      <w:r>
        <w:lastRenderedPageBreak/>
        <w:t>Under a new employment service, k</w:t>
      </w:r>
      <w:r w:rsidR="004645C4">
        <w:t xml:space="preserve">ey </w:t>
      </w:r>
      <w:r w:rsidR="00335FD5">
        <w:t>service</w:t>
      </w:r>
      <w:r w:rsidR="56E57ABA">
        <w:t xml:space="preserve"> </w:t>
      </w:r>
      <w:r w:rsidR="004645C4">
        <w:t xml:space="preserve">settings, </w:t>
      </w:r>
      <w:r w:rsidR="009B2CAD">
        <w:t xml:space="preserve">including </w:t>
      </w:r>
      <w:r w:rsidR="004645C4">
        <w:t>s</w:t>
      </w:r>
      <w:r w:rsidR="00E438E4" w:rsidRPr="00E438E4">
        <w:t>ervice intensity, provider expertise, mutual obligations</w:t>
      </w:r>
      <w:r w:rsidR="635F3F24">
        <w:t>,</w:t>
      </w:r>
      <w:r w:rsidR="00E438E4" w:rsidRPr="00E438E4">
        <w:t xml:space="preserve"> and incentives</w:t>
      </w:r>
      <w:r w:rsidR="49DFAE17">
        <w:t>,</w:t>
      </w:r>
      <w:r w:rsidR="00E438E4" w:rsidRPr="00E438E4">
        <w:t xml:space="preserve"> </w:t>
      </w:r>
      <w:r w:rsidR="008B36CA">
        <w:t xml:space="preserve">will </w:t>
      </w:r>
      <w:r w:rsidR="004645C4">
        <w:t>differ across the streams</w:t>
      </w:r>
      <w:r w:rsidR="001D28E7">
        <w:t xml:space="preserve"> to </w:t>
      </w:r>
      <w:r w:rsidR="008B36CA">
        <w:t>align</w:t>
      </w:r>
      <w:r w:rsidR="009B2CAD">
        <w:t xml:space="preserve"> </w:t>
      </w:r>
      <w:r w:rsidR="008B36CA">
        <w:t xml:space="preserve">with </w:t>
      </w:r>
      <w:r w:rsidR="00E438E4" w:rsidRPr="00E438E4">
        <w:t xml:space="preserve">participant need. </w:t>
      </w:r>
      <w:r w:rsidR="009410A6" w:rsidRPr="00FE5203">
        <w:t>Targeted</w:t>
      </w:r>
      <w:r w:rsidR="009410A6">
        <w:t> </w:t>
      </w:r>
      <w:r w:rsidR="00097658" w:rsidRPr="00FE5203">
        <w:t>provider services</w:t>
      </w:r>
      <w:r w:rsidR="00E438E4" w:rsidRPr="00FE5203">
        <w:t xml:space="preserve"> </w:t>
      </w:r>
      <w:r w:rsidR="00E438E4" w:rsidRPr="00E438E4">
        <w:t>will focus on job coaching, employability support, skills and training</w:t>
      </w:r>
      <w:r w:rsidR="003C2FB1">
        <w:t>, while</w:t>
      </w:r>
      <w:r w:rsidR="00E438E4" w:rsidRPr="00E438E4">
        <w:t xml:space="preserve"> </w:t>
      </w:r>
      <w:r w:rsidR="003C2FB1">
        <w:t>i</w:t>
      </w:r>
      <w:r w:rsidR="00097658" w:rsidRPr="00FE5203">
        <w:t>ntensive services</w:t>
      </w:r>
      <w:r w:rsidR="00E438E4" w:rsidRPr="00E438E4">
        <w:t xml:space="preserve"> will focus on sustained engagement, mentoring</w:t>
      </w:r>
      <w:r w:rsidR="74FAEB02">
        <w:t>,</w:t>
      </w:r>
      <w:r w:rsidR="00E438E4" w:rsidRPr="00E438E4">
        <w:t xml:space="preserve"> and pathways that build confidence and work readiness.</w:t>
      </w:r>
      <w:r w:rsidR="00E01EEE">
        <w:t xml:space="preserve"> </w:t>
      </w:r>
      <w:r w:rsidR="00E01EEE" w:rsidRPr="00E438E4">
        <w:t xml:space="preserve">Social enterprises </w:t>
      </w:r>
      <w:r w:rsidR="00C94334">
        <w:t xml:space="preserve">may </w:t>
      </w:r>
      <w:r w:rsidR="00E01EEE" w:rsidRPr="00E438E4">
        <w:t xml:space="preserve">play a strong role </w:t>
      </w:r>
      <w:r w:rsidR="00E01EEE">
        <w:t xml:space="preserve">within intensive services </w:t>
      </w:r>
      <w:r w:rsidR="00E01EEE" w:rsidRPr="00E438E4">
        <w:t xml:space="preserve">as a </w:t>
      </w:r>
      <w:r w:rsidR="00E01EEE">
        <w:t xml:space="preserve">pathway </w:t>
      </w:r>
      <w:r w:rsidR="009410A6" w:rsidRPr="00E438E4">
        <w:t>to</w:t>
      </w:r>
      <w:r w:rsidR="009410A6">
        <w:t> </w:t>
      </w:r>
      <w:r w:rsidR="00E01EEE" w:rsidRPr="00E438E4">
        <w:t>open employment.</w:t>
      </w:r>
    </w:p>
    <w:p w14:paraId="54FF776C" w14:textId="5DEEF699" w:rsidR="00C94334" w:rsidRDefault="00C94334" w:rsidP="00E01EEE">
      <w:r>
        <w:t xml:space="preserve">Consultation will inform the design detail of the service offering and </w:t>
      </w:r>
      <w:r w:rsidR="00770BBD">
        <w:t xml:space="preserve">settings applied to each of these distinct service streams. </w:t>
      </w:r>
    </w:p>
    <w:p w14:paraId="68E1E129" w14:textId="463D0D7D" w:rsidR="00E438E4" w:rsidRPr="00E438E4" w:rsidRDefault="00E438E4" w:rsidP="004B12E7">
      <w:pPr>
        <w:pStyle w:val="Chapter-Heading3"/>
      </w:pPr>
      <w:bookmarkStart w:id="11" w:name="_Toc230358345"/>
      <w:r w:rsidRPr="00E438E4">
        <w:t xml:space="preserve">Key </w:t>
      </w:r>
      <w:r w:rsidR="00335FD5">
        <w:t>service</w:t>
      </w:r>
      <w:r w:rsidR="76995CA8">
        <w:t xml:space="preserve"> </w:t>
      </w:r>
      <w:r w:rsidRPr="00E438E4">
        <w:t>settings</w:t>
      </w:r>
      <w:bookmarkEnd w:id="11"/>
    </w:p>
    <w:p w14:paraId="53F1C415" w14:textId="2F3B5598" w:rsidR="00102FC4" w:rsidRDefault="008A3E14" w:rsidP="00102FC4">
      <w:r>
        <w:t xml:space="preserve">To realise this </w:t>
      </w:r>
      <w:r w:rsidR="008D669A">
        <w:t xml:space="preserve">model, key </w:t>
      </w:r>
      <w:r w:rsidR="00335FD5">
        <w:t>service</w:t>
      </w:r>
      <w:r w:rsidR="770253A9">
        <w:t xml:space="preserve"> </w:t>
      </w:r>
      <w:r w:rsidR="008D669A">
        <w:t>settings will be reformed.</w:t>
      </w:r>
    </w:p>
    <w:p w14:paraId="0BB15435" w14:textId="4D309409" w:rsidR="0055619D" w:rsidRDefault="000F1818" w:rsidP="00102FC4">
      <w:r>
        <w:t xml:space="preserve">Assessments and triaging processes will be redesigned to ensure </w:t>
      </w:r>
      <w:r w:rsidR="00B93C62">
        <w:t xml:space="preserve">participants </w:t>
      </w:r>
      <w:r>
        <w:t>are connected to the right</w:t>
      </w:r>
      <w:r w:rsidR="00E5402B">
        <w:t> </w:t>
      </w:r>
      <w:r>
        <w:t xml:space="preserve">support at the right time. </w:t>
      </w:r>
      <w:r w:rsidR="00AB4E84">
        <w:t>Reassessments will ensure supports remain relevant.</w:t>
      </w:r>
      <w:r w:rsidR="0055619D">
        <w:t xml:space="preserve"> </w:t>
      </w:r>
    </w:p>
    <w:p w14:paraId="0891D8B9" w14:textId="124F7240" w:rsidR="000F1818" w:rsidRPr="00E438E4" w:rsidRDefault="00335FD5" w:rsidP="00102FC4">
      <w:r>
        <w:t>A new</w:t>
      </w:r>
      <w:r w:rsidR="0055619D">
        <w:t xml:space="preserve"> Employment Goal Plan will formalise pathway planning across all services, informing the activities and supports received by participants</w:t>
      </w:r>
      <w:r w:rsidR="00A01518">
        <w:t xml:space="preserve"> to directly address their barriers to employment</w:t>
      </w:r>
      <w:r w:rsidR="0055619D">
        <w:t>. This will replace the current Jobs Plan.</w:t>
      </w:r>
    </w:p>
    <w:p w14:paraId="2CC5BD8E" w14:textId="5E2D6BEC" w:rsidR="009862EF" w:rsidRPr="00E438E4" w:rsidRDefault="009862EF" w:rsidP="009862EF">
      <w:r>
        <w:t>Mutual obligations</w:t>
      </w:r>
      <w:r w:rsidRPr="00E438E4">
        <w:t xml:space="preserve"> will be redesigned to support engagement and progression towards</w:t>
      </w:r>
      <w:r w:rsidR="0003278D">
        <w:t xml:space="preserve"> and into</w:t>
      </w:r>
      <w:r w:rsidRPr="00E438E4">
        <w:t xml:space="preserve"> work. </w:t>
      </w:r>
    </w:p>
    <w:p w14:paraId="185F4758" w14:textId="15540BF6" w:rsidR="00AB4E84" w:rsidRDefault="00AB4E84" w:rsidP="00AB4E84">
      <w:r w:rsidRPr="00E438E4">
        <w:t xml:space="preserve">Employer engagement will be strengthened, as the current service does not consistently meet employer needs. The </w:t>
      </w:r>
      <w:r w:rsidR="3F3D25A5">
        <w:t xml:space="preserve">new employment service </w:t>
      </w:r>
      <w:r w:rsidRPr="00E438E4">
        <w:t>will use national industry partnerships</w:t>
      </w:r>
      <w:r w:rsidR="00B93C62">
        <w:t>, local employer engag</w:t>
      </w:r>
      <w:r w:rsidR="00FB3D9B">
        <w:t>e</w:t>
      </w:r>
      <w:r w:rsidR="00B93C62">
        <w:t>ment</w:t>
      </w:r>
      <w:r w:rsidR="1F871410">
        <w:t>,</w:t>
      </w:r>
      <w:r w:rsidRPr="00E438E4">
        <w:t xml:space="preserve"> and tailored </w:t>
      </w:r>
      <w:r w:rsidR="002D33D6">
        <w:t>services to provide better support for</w:t>
      </w:r>
      <w:r w:rsidRPr="00E438E4">
        <w:t xml:space="preserve"> employer</w:t>
      </w:r>
      <w:r w:rsidR="002D33D6">
        <w:t>s</w:t>
      </w:r>
      <w:r w:rsidRPr="00E438E4">
        <w:t>.</w:t>
      </w:r>
      <w:r w:rsidR="007D21F5" w:rsidRPr="007D21F5">
        <w:t xml:space="preserve"> </w:t>
      </w:r>
      <w:r w:rsidR="00B13D7D">
        <w:t xml:space="preserve">Supports for employers to hire and retain job seekers will also be reviewed. </w:t>
      </w:r>
      <w:r w:rsidR="007D21F5" w:rsidRPr="00E438E4">
        <w:t>Wage subsidies will be reviewed to ensure they are simpler, better targeted</w:t>
      </w:r>
      <w:r w:rsidR="007D21F5">
        <w:t>,</w:t>
      </w:r>
      <w:r w:rsidR="007D21F5" w:rsidRPr="00E438E4">
        <w:t xml:space="preserve"> and paired with effective post-placement support</w:t>
      </w:r>
      <w:r w:rsidR="004860F5">
        <w:t>.</w:t>
      </w:r>
    </w:p>
    <w:p w14:paraId="00FB2A28" w14:textId="7DCD631B" w:rsidR="00EF1F87" w:rsidRPr="00E438E4" w:rsidRDefault="00EF1F87" w:rsidP="00AB4E84">
      <w:r>
        <w:t xml:space="preserve">There will be a greater focus on </w:t>
      </w:r>
      <w:r w:rsidR="00DA1AAE">
        <w:t xml:space="preserve">improving the drivers of </w:t>
      </w:r>
      <w:r w:rsidR="00080975">
        <w:t xml:space="preserve">high-quality servicing, including </w:t>
      </w:r>
      <w:r w:rsidR="000478CD">
        <w:t xml:space="preserve">clearer expectations of frontline staff capability, </w:t>
      </w:r>
      <w:r w:rsidR="00D967B2">
        <w:t>more effective support for</w:t>
      </w:r>
      <w:r w:rsidR="00984BC2">
        <w:t xml:space="preserve"> diverse cohorts, and better connections to </w:t>
      </w:r>
      <w:r w:rsidR="00E20DC5">
        <w:t xml:space="preserve">local services and labour markets. </w:t>
      </w:r>
    </w:p>
    <w:p w14:paraId="3C87C134" w14:textId="27446705" w:rsidR="00E438E4" w:rsidRPr="00E438E4" w:rsidRDefault="00E438E4" w:rsidP="00E438E4">
      <w:r w:rsidRPr="00E438E4">
        <w:t xml:space="preserve">Provider </w:t>
      </w:r>
      <w:r w:rsidR="00AB4E84">
        <w:t>incentives</w:t>
      </w:r>
      <w:r w:rsidRPr="00E438E4">
        <w:t xml:space="preserve"> will be redesigned </w:t>
      </w:r>
      <w:r w:rsidR="00E20DC5">
        <w:t xml:space="preserve">and will differ across service streams, recognising different pathways and </w:t>
      </w:r>
      <w:r w:rsidR="00D578F7" w:rsidRPr="008E671A">
        <w:t xml:space="preserve">time needed </w:t>
      </w:r>
      <w:r w:rsidR="00E20DC5" w:rsidRPr="008E671A">
        <w:t>to</w:t>
      </w:r>
      <w:r w:rsidR="00D578F7" w:rsidRPr="008E671A">
        <w:t xml:space="preserve"> move into</w:t>
      </w:r>
      <w:r w:rsidR="00E20DC5" w:rsidRPr="008E671A">
        <w:t xml:space="preserve"> employment</w:t>
      </w:r>
      <w:r w:rsidR="00E20DC5">
        <w:t xml:space="preserve">. Incentives will place greater emphasis on </w:t>
      </w:r>
      <w:r w:rsidR="004128A9" w:rsidRPr="00965BF3">
        <w:t>active support, progress towards employment and sustainable employment.</w:t>
      </w:r>
      <w:r w:rsidR="00687C4C">
        <w:t xml:space="preserve"> </w:t>
      </w:r>
    </w:p>
    <w:p w14:paraId="4158F180" w14:textId="2A966DF2" w:rsidR="00E438E4" w:rsidRPr="00E438E4" w:rsidRDefault="00E438E4" w:rsidP="00E438E4">
      <w:r w:rsidRPr="00E438E4">
        <w:t xml:space="preserve">Commissioning will also change. Traditional employment services providers will continue to play a role, particularly in </w:t>
      </w:r>
      <w:r w:rsidR="002154DF" w:rsidRPr="00FE5203">
        <w:rPr>
          <w:rStyle w:val="Emphasis"/>
          <w:i w:val="0"/>
        </w:rPr>
        <w:t>targeted provider services</w:t>
      </w:r>
      <w:r w:rsidRPr="00E438E4">
        <w:t xml:space="preserve">. </w:t>
      </w:r>
      <w:r w:rsidR="002154DF">
        <w:t>C</w:t>
      </w:r>
      <w:r w:rsidRPr="00E438E4">
        <w:t xml:space="preserve">ommissioning </w:t>
      </w:r>
      <w:r w:rsidR="002154DF">
        <w:t xml:space="preserve">for </w:t>
      </w:r>
      <w:r w:rsidR="002154DF" w:rsidRPr="00FE5203">
        <w:rPr>
          <w:rStyle w:val="Emphasis"/>
          <w:i w:val="0"/>
        </w:rPr>
        <w:t>intensive services</w:t>
      </w:r>
      <w:r w:rsidRPr="00E438E4">
        <w:t xml:space="preserve"> will place greater weight on community-based organisations with strong local relationships, labour market knowledge</w:t>
      </w:r>
      <w:r w:rsidR="61197423">
        <w:t>,</w:t>
      </w:r>
      <w:r w:rsidRPr="00E438E4">
        <w:t xml:space="preserve"> and relevant workforce capability.</w:t>
      </w:r>
    </w:p>
    <w:p w14:paraId="22105B1D" w14:textId="4C66A248" w:rsidR="003C13EC" w:rsidRDefault="00ED2600" w:rsidP="00E438E4">
      <w:r>
        <w:t>The new employment service will embed continuous improvement</w:t>
      </w:r>
      <w:r w:rsidR="00DD64FC">
        <w:t xml:space="preserve">, including through active monitoring, enhanced feedback loops, and the sharing of insights to improve service quality and responsiveness. </w:t>
      </w:r>
    </w:p>
    <w:p w14:paraId="7506D4FA" w14:textId="47A58126" w:rsidR="007F2F69" w:rsidRPr="00226503" w:rsidRDefault="00E50EDB" w:rsidP="00010612">
      <w:r>
        <w:t>Taken together, these reforms will create a more responsive, effective system</w:t>
      </w:r>
      <w:r w:rsidR="00497E29">
        <w:t xml:space="preserve"> that helps people benefit from the dignity of work</w:t>
      </w:r>
      <w:r>
        <w:t xml:space="preserve">. </w:t>
      </w:r>
      <w:r w:rsidR="00E90284">
        <w:br w:type="page"/>
      </w:r>
    </w:p>
    <w:p w14:paraId="6C88959F" w14:textId="40D42E4D" w:rsidR="006B206C" w:rsidRPr="00AB7790" w:rsidRDefault="000E1AED" w:rsidP="0058631F">
      <w:pPr>
        <w:pStyle w:val="Chapter-Heading2-Numbered"/>
        <w:ind w:right="0"/>
      </w:pPr>
      <w:r>
        <w:lastRenderedPageBreak/>
        <w:br/>
      </w:r>
      <w:bookmarkStart w:id="12" w:name="_Toc229128774"/>
      <w:bookmarkStart w:id="13" w:name="_Toc229128841"/>
      <w:bookmarkStart w:id="14" w:name="_Toc229143014"/>
      <w:bookmarkStart w:id="15" w:name="_Toc230358346"/>
      <w:r w:rsidR="00FE2ABF">
        <w:t>The consultation process</w:t>
      </w:r>
      <w:bookmarkEnd w:id="12"/>
      <w:bookmarkEnd w:id="13"/>
      <w:bookmarkEnd w:id="14"/>
      <w:bookmarkEnd w:id="15"/>
    </w:p>
    <w:p w14:paraId="6F1E16F3" w14:textId="0E8C1DFB" w:rsidR="001734D6" w:rsidRPr="00D3107C" w:rsidRDefault="001734D6" w:rsidP="001734D6">
      <w:r>
        <w:t>The</w:t>
      </w:r>
      <w:r w:rsidR="00F20B30">
        <w:t xml:space="preserve"> Australian</w:t>
      </w:r>
      <w:r>
        <w:t xml:space="preserve"> </w:t>
      </w:r>
      <w:r w:rsidR="0067754F">
        <w:t>G</w:t>
      </w:r>
      <w:r>
        <w:t>overnment</w:t>
      </w:r>
      <w:r w:rsidR="000A750F">
        <w:t xml:space="preserve"> is committed to reforming employment services to better meet the needs of</w:t>
      </w:r>
      <w:r w:rsidR="00CF5EB3">
        <w:t> </w:t>
      </w:r>
      <w:r w:rsidR="000A750F">
        <w:t>individuals, employers, communities</w:t>
      </w:r>
      <w:r w:rsidR="2F40FF16">
        <w:t>,</w:t>
      </w:r>
      <w:r w:rsidR="000A750F">
        <w:t xml:space="preserve"> and the economy. </w:t>
      </w:r>
    </w:p>
    <w:p w14:paraId="0750E2C7" w14:textId="746C11D3" w:rsidR="00665772" w:rsidRDefault="00C75557" w:rsidP="00C52554">
      <w:r>
        <w:t>T</w:t>
      </w:r>
      <w:r w:rsidR="00181936">
        <w:t>his</w:t>
      </w:r>
      <w:r w:rsidR="002F68D1">
        <w:t xml:space="preserve"> </w:t>
      </w:r>
      <w:r w:rsidR="00DD64FC">
        <w:t>d</w:t>
      </w:r>
      <w:r w:rsidR="002F68D1">
        <w:t xml:space="preserve">iscussion </w:t>
      </w:r>
      <w:r w:rsidR="00DD64FC">
        <w:t>p</w:t>
      </w:r>
      <w:r w:rsidR="002F68D1">
        <w:t xml:space="preserve">aper </w:t>
      </w:r>
      <w:r w:rsidR="00665772">
        <w:t xml:space="preserve">presents </w:t>
      </w:r>
      <w:r w:rsidR="00B83617">
        <w:t>th</w:t>
      </w:r>
      <w:r w:rsidR="001C2D2A">
        <w:t xml:space="preserve">e government’s </w:t>
      </w:r>
      <w:r w:rsidR="00006740">
        <w:t>vision</w:t>
      </w:r>
      <w:r w:rsidR="000C775A">
        <w:t xml:space="preserve"> and framework</w:t>
      </w:r>
      <w:r w:rsidR="00BF47F7">
        <w:t xml:space="preserve"> </w:t>
      </w:r>
      <w:r w:rsidR="00C46E7D">
        <w:t xml:space="preserve">for </w:t>
      </w:r>
      <w:r w:rsidR="00ED7135">
        <w:t xml:space="preserve">the </w:t>
      </w:r>
      <w:r w:rsidR="00D818CB">
        <w:t xml:space="preserve">future </w:t>
      </w:r>
      <w:r w:rsidR="00665772">
        <w:t xml:space="preserve">mainstream </w:t>
      </w:r>
      <w:r w:rsidR="00D818CB">
        <w:t xml:space="preserve">employment service </w:t>
      </w:r>
      <w:r w:rsidR="00F0189E">
        <w:t xml:space="preserve">that will be achieved </w:t>
      </w:r>
      <w:r w:rsidR="003F5390">
        <w:t xml:space="preserve">through the introduction of </w:t>
      </w:r>
      <w:r w:rsidR="007B6DAC">
        <w:t>3</w:t>
      </w:r>
      <w:r w:rsidR="003F5390">
        <w:t xml:space="preserve"> new service </w:t>
      </w:r>
      <w:r w:rsidR="00693413">
        <w:t xml:space="preserve">streams </w:t>
      </w:r>
      <w:r w:rsidR="00C46E7D">
        <w:t>and</w:t>
      </w:r>
      <w:r w:rsidR="003F5390">
        <w:t xml:space="preserve"> underpinning</w:t>
      </w:r>
      <w:r w:rsidR="00C46E7D">
        <w:t xml:space="preserve"> service elements</w:t>
      </w:r>
      <w:r w:rsidR="00FD18F8">
        <w:t>.</w:t>
      </w:r>
      <w:r w:rsidR="002D024F">
        <w:t xml:space="preserve"> </w:t>
      </w:r>
      <w:r w:rsidR="00E70130">
        <w:t>This c</w:t>
      </w:r>
      <w:r w:rsidR="0038338E">
        <w:t xml:space="preserve">onsultation builds on </w:t>
      </w:r>
      <w:r w:rsidR="00580F8E">
        <w:t xml:space="preserve">previous input </w:t>
      </w:r>
      <w:r w:rsidR="001E6BF6">
        <w:t xml:space="preserve">to </w:t>
      </w:r>
      <w:r w:rsidR="00A875AC">
        <w:t>the</w:t>
      </w:r>
      <w:r w:rsidR="001E6BF6">
        <w:t xml:space="preserve"> </w:t>
      </w:r>
      <w:r w:rsidR="008C318C">
        <w:t>Employment White Paper</w:t>
      </w:r>
      <w:r w:rsidRPr="4F6A1420">
        <w:rPr>
          <w:rStyle w:val="FootnoteReference"/>
        </w:rPr>
        <w:footnoteReference w:id="1"/>
      </w:r>
      <w:r w:rsidR="008C318C">
        <w:t xml:space="preserve"> and the House Select Committee Inquiry into Workforce Australia Employment Services</w:t>
      </w:r>
      <w:r w:rsidRPr="4F6A1420">
        <w:rPr>
          <w:rStyle w:val="FootnoteReference"/>
        </w:rPr>
        <w:footnoteReference w:id="2"/>
      </w:r>
      <w:r w:rsidR="1AF92A42">
        <w:t xml:space="preserve">. </w:t>
      </w:r>
      <w:r w:rsidR="00FC3FD9">
        <w:t>The</w:t>
      </w:r>
      <w:r w:rsidR="00170290">
        <w:t> </w:t>
      </w:r>
      <w:r w:rsidR="00FC3FD9">
        <w:t xml:space="preserve">government </w:t>
      </w:r>
      <w:r w:rsidR="00BC78F1">
        <w:t xml:space="preserve">is </w:t>
      </w:r>
      <w:r w:rsidR="00BB1D71">
        <w:t>now</w:t>
      </w:r>
      <w:r w:rsidR="00BC78F1">
        <w:t xml:space="preserve"> inviting stakeholders to </w:t>
      </w:r>
      <w:r w:rsidR="00514A07">
        <w:t xml:space="preserve">contribute to </w:t>
      </w:r>
      <w:r w:rsidR="00106460">
        <w:t xml:space="preserve">the </w:t>
      </w:r>
      <w:r w:rsidR="000C220D">
        <w:t>detaile</w:t>
      </w:r>
      <w:r w:rsidR="00773D9D">
        <w:t>d</w:t>
      </w:r>
      <w:r w:rsidR="000C220D">
        <w:t xml:space="preserve"> </w:t>
      </w:r>
      <w:r w:rsidR="00231EA6">
        <w:t xml:space="preserve">design </w:t>
      </w:r>
      <w:r w:rsidR="00FF3459">
        <w:t xml:space="preserve">of </w:t>
      </w:r>
      <w:r w:rsidR="00BC78F1">
        <w:t>setting</w:t>
      </w:r>
      <w:r w:rsidR="00372DB4">
        <w:t xml:space="preserve">s </w:t>
      </w:r>
      <w:r w:rsidR="00D818CB">
        <w:t>for th</w:t>
      </w:r>
      <w:r w:rsidR="00665772">
        <w:t>is</w:t>
      </w:r>
      <w:r w:rsidR="00D818CB">
        <w:t xml:space="preserve"> future</w:t>
      </w:r>
      <w:r w:rsidR="00170290">
        <w:t> </w:t>
      </w:r>
      <w:r w:rsidR="0067754F">
        <w:t>service</w:t>
      </w:r>
      <w:r w:rsidR="006275F7">
        <w:t xml:space="preserve"> </w:t>
      </w:r>
      <w:r w:rsidR="000C775A">
        <w:t xml:space="preserve">within its vision and </w:t>
      </w:r>
      <w:r w:rsidR="006275F7">
        <w:t>framework</w:t>
      </w:r>
      <w:r w:rsidR="00F64B2A">
        <w:t>.</w:t>
      </w:r>
    </w:p>
    <w:p w14:paraId="36EC0213" w14:textId="75215CD4" w:rsidR="00994A8C" w:rsidRDefault="00F71A56" w:rsidP="00C52554">
      <w:r>
        <w:t xml:space="preserve">Reforms to mainstream employment services </w:t>
      </w:r>
      <w:r w:rsidR="5F044102">
        <w:t xml:space="preserve">will </w:t>
      </w:r>
      <w:r>
        <w:t>build on the steps already taken by government to</w:t>
      </w:r>
      <w:r w:rsidR="00170290">
        <w:t> </w:t>
      </w:r>
      <w:r>
        <w:t>reform the broader employment services ecosystem,</w:t>
      </w:r>
      <w:r w:rsidR="00994A8C">
        <w:t xml:space="preserve"> including:</w:t>
      </w:r>
    </w:p>
    <w:p w14:paraId="0671DEB3" w14:textId="7533D16B" w:rsidR="00994A8C" w:rsidRDefault="00F71A56" w:rsidP="00170290">
      <w:pPr>
        <w:pStyle w:val="List-Bullet"/>
      </w:pPr>
      <w:r>
        <w:t xml:space="preserve">the introduction of </w:t>
      </w:r>
      <w:r w:rsidR="007816A4">
        <w:t>Inclusive Employment Australia (</w:t>
      </w:r>
      <w:r w:rsidRPr="007816A4">
        <w:t>IEA</w:t>
      </w:r>
      <w:r w:rsidR="007816A4">
        <w:t>)</w:t>
      </w:r>
      <w:r>
        <w:t xml:space="preserve">, </w:t>
      </w:r>
      <w:r w:rsidR="00994A8C">
        <w:t>reforming specialist disability employment</w:t>
      </w:r>
      <w:r w:rsidR="00170290">
        <w:t> </w:t>
      </w:r>
      <w:r w:rsidR="00994A8C">
        <w:t xml:space="preserve">services </w:t>
      </w:r>
    </w:p>
    <w:p w14:paraId="0C50DACF" w14:textId="639B9FC3" w:rsidR="00994A8C" w:rsidRDefault="00994A8C" w:rsidP="00170290">
      <w:pPr>
        <w:pStyle w:val="List-Bullet"/>
      </w:pPr>
      <w:r>
        <w:t xml:space="preserve">the introduction of </w:t>
      </w:r>
      <w:r w:rsidR="007816A4">
        <w:t>Remote Australia Employment Service (</w:t>
      </w:r>
      <w:r w:rsidRPr="007816A4">
        <w:t>RAES</w:t>
      </w:r>
      <w:r w:rsidR="007816A4">
        <w:t>)</w:t>
      </w:r>
      <w:r>
        <w:t xml:space="preserve">, reforming the </w:t>
      </w:r>
      <w:r w:rsidR="00F71A56">
        <w:t xml:space="preserve">operation </w:t>
      </w:r>
      <w:r w:rsidR="00B93C62">
        <w:t>of</w:t>
      </w:r>
      <w:r w:rsidR="00117B2F">
        <w:t> </w:t>
      </w:r>
      <w:r w:rsidR="00F71A56">
        <w:t>employment services in remote areas of Australia</w:t>
      </w:r>
    </w:p>
    <w:p w14:paraId="2AB786BD" w14:textId="0BC32404" w:rsidR="00994A8C" w:rsidRDefault="00994A8C" w:rsidP="00170290">
      <w:pPr>
        <w:pStyle w:val="List-Bullet"/>
      </w:pPr>
      <w:r>
        <w:t xml:space="preserve">the introduction of </w:t>
      </w:r>
      <w:r w:rsidR="5764D1FE">
        <w:t xml:space="preserve">the </w:t>
      </w:r>
      <w:r>
        <w:t>Parent</w:t>
      </w:r>
      <w:r w:rsidR="24A0F42E">
        <w:t xml:space="preserve"> </w:t>
      </w:r>
      <w:r>
        <w:t xml:space="preserve">Pathways program, </w:t>
      </w:r>
      <w:r w:rsidR="00F71A56">
        <w:t>reform</w:t>
      </w:r>
      <w:r>
        <w:t>ing</w:t>
      </w:r>
      <w:r w:rsidR="00F71A56">
        <w:t xml:space="preserve"> pre-employment support for parents</w:t>
      </w:r>
      <w:r w:rsidR="00170290">
        <w:t> </w:t>
      </w:r>
      <w:r w:rsidR="00F71A56">
        <w:t>of</w:t>
      </w:r>
      <w:r w:rsidR="00170290">
        <w:t> </w:t>
      </w:r>
      <w:r w:rsidR="00F71A56">
        <w:t xml:space="preserve">children under 6 years </w:t>
      </w:r>
    </w:p>
    <w:p w14:paraId="47909A46" w14:textId="2B1E872D" w:rsidR="00F71A56" w:rsidRDefault="000415D4" w:rsidP="00170290">
      <w:pPr>
        <w:pStyle w:val="List-Bullet"/>
      </w:pPr>
      <w:r>
        <w:t xml:space="preserve">the </w:t>
      </w:r>
      <w:r w:rsidR="00994A8C">
        <w:t>introduction of the Reconnection, Employment</w:t>
      </w:r>
      <w:r w:rsidR="005912F3">
        <w:t>,</w:t>
      </w:r>
      <w:r w:rsidR="00994A8C">
        <w:t xml:space="preserve"> and Learning </w:t>
      </w:r>
      <w:r>
        <w:t xml:space="preserve">(REAL) </w:t>
      </w:r>
      <w:r w:rsidR="00994A8C">
        <w:t>program, reforming</w:t>
      </w:r>
      <w:r w:rsidR="00F71A56">
        <w:t xml:space="preserve"> the</w:t>
      </w:r>
      <w:r w:rsidR="00170290">
        <w:t> </w:t>
      </w:r>
      <w:r w:rsidR="00F71A56">
        <w:t xml:space="preserve">support for First Nations people </w:t>
      </w:r>
      <w:r w:rsidR="00F71A56" w:rsidRPr="00E132AD">
        <w:t>on remand or in prison</w:t>
      </w:r>
      <w:r w:rsidR="00F71A56">
        <w:t xml:space="preserve"> </w:t>
      </w:r>
      <w:r w:rsidR="00F71A56" w:rsidRPr="005D361F">
        <w:t>to build pathways to employment, education</w:t>
      </w:r>
      <w:r w:rsidR="00170290">
        <w:t> </w:t>
      </w:r>
      <w:r w:rsidR="00F71A56" w:rsidRPr="005D361F">
        <w:t>and training</w:t>
      </w:r>
      <w:r w:rsidR="00EE5F41">
        <w:t>.</w:t>
      </w:r>
      <w:r w:rsidR="00F71A56">
        <w:t xml:space="preserve"> </w:t>
      </w:r>
    </w:p>
    <w:p w14:paraId="0AD0555C" w14:textId="6A4A4739" w:rsidR="00BB2EE2" w:rsidRPr="004B12E7" w:rsidRDefault="00BB2EE2" w:rsidP="004B12E7">
      <w:pPr>
        <w:pStyle w:val="Chapter-Heading3"/>
      </w:pPr>
      <w:bookmarkStart w:id="16" w:name="_Toc229128775"/>
      <w:bookmarkStart w:id="17" w:name="_Toc229128842"/>
      <w:bookmarkStart w:id="18" w:name="_Toc229143015"/>
      <w:bookmarkStart w:id="19" w:name="_Toc230358347"/>
      <w:r w:rsidRPr="004B12E7">
        <w:t>How to provide a submission</w:t>
      </w:r>
      <w:bookmarkEnd w:id="16"/>
      <w:bookmarkEnd w:id="17"/>
      <w:bookmarkEnd w:id="18"/>
      <w:bookmarkEnd w:id="19"/>
    </w:p>
    <w:p w14:paraId="6E3DE986" w14:textId="3F90309F" w:rsidR="002B3D4A" w:rsidRDefault="00D860B6" w:rsidP="00BB2EE2">
      <w:r>
        <w:t xml:space="preserve">Interested </w:t>
      </w:r>
      <w:r w:rsidR="00856258">
        <w:t>stakeholders</w:t>
      </w:r>
      <w:r>
        <w:t xml:space="preserve"> are invited to </w:t>
      </w:r>
      <w:r w:rsidR="002B3D4A">
        <w:t>submit their</w:t>
      </w:r>
      <w:r w:rsidR="0006323E">
        <w:t xml:space="preserve"> feedback on this paper</w:t>
      </w:r>
      <w:r w:rsidR="002D24E9">
        <w:t xml:space="preserve">, including </w:t>
      </w:r>
      <w:r w:rsidR="0058667F">
        <w:t xml:space="preserve">in response to </w:t>
      </w:r>
      <w:r w:rsidR="002D24E9">
        <w:t>the</w:t>
      </w:r>
      <w:r w:rsidR="00117B2F">
        <w:t> </w:t>
      </w:r>
      <w:r w:rsidR="002D24E9">
        <w:t>questions</w:t>
      </w:r>
      <w:r w:rsidR="0058667F">
        <w:t xml:space="preserve"> listed</w:t>
      </w:r>
      <w:r w:rsidR="00856258">
        <w:t xml:space="preserve">. </w:t>
      </w:r>
      <w:r w:rsidR="00BB2EE2" w:rsidRPr="00467C09">
        <w:t xml:space="preserve">Stakeholders can provide </w:t>
      </w:r>
      <w:r w:rsidR="002B3D4A">
        <w:t xml:space="preserve">a </w:t>
      </w:r>
      <w:r w:rsidR="00BB2EE2" w:rsidRPr="00467C09">
        <w:t>submission by visiting the Department of Employment and Workplace Relations’ Consultation Hub</w:t>
      </w:r>
      <w:r w:rsidR="0011634B">
        <w:t xml:space="preserve"> at </w:t>
      </w:r>
      <w:r w:rsidR="002560EF" w:rsidRPr="008525F7">
        <w:rPr>
          <w:rStyle w:val="Hyperlink"/>
        </w:rPr>
        <w:t>consultations.dewr.gov.au</w:t>
      </w:r>
    </w:p>
    <w:p w14:paraId="468A873B" w14:textId="40C1A113" w:rsidR="002B3D4A" w:rsidRPr="002B3D4A" w:rsidRDefault="002B3D4A" w:rsidP="00BB2EE2">
      <w:pPr>
        <w:rPr>
          <w:rStyle w:val="Strong"/>
        </w:rPr>
      </w:pPr>
      <w:r w:rsidRPr="002B3D4A">
        <w:rPr>
          <w:rStyle w:val="Strong"/>
        </w:rPr>
        <w:t>The closing date for submissions</w:t>
      </w:r>
      <w:r w:rsidR="00BB2EE2" w:rsidRPr="002B3D4A">
        <w:rPr>
          <w:rStyle w:val="Strong"/>
        </w:rPr>
        <w:t xml:space="preserve"> </w:t>
      </w:r>
      <w:r w:rsidRPr="002B3D4A">
        <w:rPr>
          <w:rStyle w:val="Strong"/>
        </w:rPr>
        <w:t>is 5:00pm AEST on</w:t>
      </w:r>
      <w:r w:rsidR="00BB2EE2" w:rsidRPr="002B3D4A">
        <w:rPr>
          <w:rStyle w:val="Strong"/>
        </w:rPr>
        <w:t xml:space="preserve"> </w:t>
      </w:r>
      <w:r w:rsidR="00214914" w:rsidRPr="0009553C">
        <w:rPr>
          <w:rStyle w:val="Strong"/>
        </w:rPr>
        <w:t>31 July</w:t>
      </w:r>
      <w:r w:rsidR="00BB2EE2" w:rsidRPr="0009553C">
        <w:rPr>
          <w:rStyle w:val="Strong"/>
        </w:rPr>
        <w:t xml:space="preserve"> 2026.</w:t>
      </w:r>
      <w:r w:rsidR="00BB2EE2" w:rsidRPr="002B3D4A">
        <w:rPr>
          <w:rStyle w:val="Strong"/>
        </w:rPr>
        <w:t xml:space="preserve"> </w:t>
      </w:r>
    </w:p>
    <w:p w14:paraId="23EFD74E" w14:textId="4EF370BA" w:rsidR="0034592F" w:rsidRPr="000C7B68" w:rsidRDefault="0034592F" w:rsidP="0034592F">
      <w:r>
        <w:lastRenderedPageBreak/>
        <w:t xml:space="preserve">Further information about how to make a submission is available at the </w:t>
      </w:r>
      <w:r w:rsidRPr="000C7B68">
        <w:t>Consultation Hub</w:t>
      </w:r>
      <w:r w:rsidR="00AE4AC1">
        <w:t>:</w:t>
      </w:r>
      <w:r w:rsidRPr="000C7B68">
        <w:t xml:space="preserve"> </w:t>
      </w:r>
      <w:r>
        <w:t xml:space="preserve"> </w:t>
      </w:r>
      <w:r w:rsidRPr="008525F7">
        <w:rPr>
          <w:rStyle w:val="Hyperlink"/>
        </w:rPr>
        <w:t>consultations.dewr.gov.au</w:t>
      </w:r>
    </w:p>
    <w:p w14:paraId="2892CCD9" w14:textId="74CA7BF3" w:rsidR="0058667F" w:rsidRPr="00467C09" w:rsidRDefault="001F7F7F" w:rsidP="0058667F">
      <w:r>
        <w:t>S</w:t>
      </w:r>
      <w:r w:rsidR="0058667F" w:rsidRPr="00467C09">
        <w:t xml:space="preserve">ubmissions </w:t>
      </w:r>
      <w:r w:rsidR="003E509D">
        <w:t>will</w:t>
      </w:r>
      <w:r w:rsidR="0058667F" w:rsidRPr="00467C09">
        <w:t xml:space="preserve"> be published on the </w:t>
      </w:r>
      <w:r w:rsidR="0088764F">
        <w:t xml:space="preserve">Consultation Hub </w:t>
      </w:r>
      <w:r w:rsidR="0058667F" w:rsidRPr="00467C09">
        <w:t>website</w:t>
      </w:r>
      <w:r w:rsidR="003E2E7A">
        <w:t>. Please</w:t>
      </w:r>
      <w:r w:rsidR="004429ED">
        <w:t xml:space="preserve"> indicate when lodging your</w:t>
      </w:r>
      <w:r w:rsidR="0058667F">
        <w:t xml:space="preserve"> submission </w:t>
      </w:r>
      <w:r w:rsidR="004429ED">
        <w:t xml:space="preserve">if you wish for your </w:t>
      </w:r>
      <w:r w:rsidR="0058667F">
        <w:t xml:space="preserve">submission </w:t>
      </w:r>
      <w:r w:rsidR="004429ED">
        <w:t xml:space="preserve">to </w:t>
      </w:r>
      <w:r w:rsidR="0058667F">
        <w:t xml:space="preserve">not </w:t>
      </w:r>
      <w:r w:rsidR="005B55F2">
        <w:t xml:space="preserve">be </w:t>
      </w:r>
      <w:r w:rsidR="0058667F">
        <w:t>published</w:t>
      </w:r>
      <w:r w:rsidR="005B55F2">
        <w:t>, or</w:t>
      </w:r>
      <w:r w:rsidR="0058667F">
        <w:t xml:space="preserve"> for </w:t>
      </w:r>
      <w:r w:rsidR="005B55F2">
        <w:t>it</w:t>
      </w:r>
      <w:r w:rsidR="0058667F" w:rsidRPr="00467C09" w:rsidDel="00AE2182">
        <w:t xml:space="preserve"> </w:t>
      </w:r>
      <w:r w:rsidR="0058667F" w:rsidRPr="00467C09">
        <w:t xml:space="preserve">to </w:t>
      </w:r>
      <w:r w:rsidR="005B55F2">
        <w:t>be published anonymously</w:t>
      </w:r>
      <w:r w:rsidR="0058667F" w:rsidRPr="00467C09">
        <w:t>.</w:t>
      </w:r>
    </w:p>
    <w:p w14:paraId="0573F14E" w14:textId="6CA401A9" w:rsidR="008119AA" w:rsidRPr="0014728F" w:rsidRDefault="008119AA" w:rsidP="00D76D2A">
      <w:pPr>
        <w:pStyle w:val="Chapter-Heading4"/>
      </w:pPr>
      <w:bookmarkStart w:id="20" w:name="_Toc229128776"/>
      <w:bookmarkStart w:id="21" w:name="_Toc229128843"/>
      <w:bookmarkStart w:id="22" w:name="_Toc229143016"/>
      <w:bookmarkStart w:id="23" w:name="_Toc229757743"/>
      <w:r>
        <w:t>Broader employment services reform stakeholder engagement</w:t>
      </w:r>
      <w:bookmarkEnd w:id="20"/>
      <w:bookmarkEnd w:id="21"/>
      <w:bookmarkEnd w:id="22"/>
      <w:bookmarkEnd w:id="23"/>
    </w:p>
    <w:p w14:paraId="604DBC17" w14:textId="5DA225E5" w:rsidR="00FE2ABF" w:rsidRPr="00170290" w:rsidRDefault="008119AA" w:rsidP="00170290">
      <w:pPr>
        <w:rPr>
          <w:rFonts w:cs="Arial"/>
        </w:rPr>
      </w:pPr>
      <w:r w:rsidRPr="00467C09">
        <w:t xml:space="preserve">In addition to </w:t>
      </w:r>
      <w:r w:rsidR="00BA190C">
        <w:t xml:space="preserve">seeking stakeholder feedback through </w:t>
      </w:r>
      <w:r w:rsidR="00155920">
        <w:t xml:space="preserve">responses to </w:t>
      </w:r>
      <w:r w:rsidR="00BA190C">
        <w:t>th</w:t>
      </w:r>
      <w:r w:rsidR="00155920">
        <w:t>is</w:t>
      </w:r>
      <w:r w:rsidR="00BA190C">
        <w:t xml:space="preserve"> </w:t>
      </w:r>
      <w:r w:rsidR="00B63D32">
        <w:t>d</w:t>
      </w:r>
      <w:r w:rsidRPr="00467C09">
        <w:t xml:space="preserve">iscussion </w:t>
      </w:r>
      <w:r w:rsidR="00B63D32">
        <w:t>p</w:t>
      </w:r>
      <w:r w:rsidRPr="00467C09">
        <w:t xml:space="preserve">aper, the government </w:t>
      </w:r>
      <w:r w:rsidR="00BA190C">
        <w:t>will be undertaking</w:t>
      </w:r>
      <w:r w:rsidRPr="00467C09">
        <w:t xml:space="preserve"> targeted stakeholder engagement </w:t>
      </w:r>
      <w:r w:rsidR="00BA190C">
        <w:t xml:space="preserve">on specific topics and cohort-based focus areas </w:t>
      </w:r>
      <w:r w:rsidRPr="00467C09">
        <w:t xml:space="preserve">to </w:t>
      </w:r>
      <w:r w:rsidR="00BA190C">
        <w:rPr>
          <w:rFonts w:cs="Arial"/>
        </w:rPr>
        <w:t>inform the final design of the</w:t>
      </w:r>
      <w:r w:rsidR="00170B0D">
        <w:rPr>
          <w:rFonts w:cs="Arial"/>
        </w:rPr>
        <w:t xml:space="preserve"> future </w:t>
      </w:r>
      <w:r w:rsidR="00B3329D">
        <w:rPr>
          <w:rFonts w:cs="Arial"/>
        </w:rPr>
        <w:t xml:space="preserve">mainstream </w:t>
      </w:r>
      <w:r w:rsidR="00170B0D">
        <w:rPr>
          <w:rFonts w:cs="Arial"/>
        </w:rPr>
        <w:t xml:space="preserve">service. </w:t>
      </w:r>
      <w:r w:rsidR="00BA190C">
        <w:rPr>
          <w:rFonts w:cs="Arial"/>
        </w:rPr>
        <w:t>This includes targeted engagement with users of</w:t>
      </w:r>
      <w:r w:rsidR="00117B2F">
        <w:rPr>
          <w:rFonts w:cs="Arial"/>
        </w:rPr>
        <w:t> </w:t>
      </w:r>
      <w:r w:rsidR="00BA190C">
        <w:rPr>
          <w:rFonts w:cs="Arial"/>
        </w:rPr>
        <w:t>employment services, First Nations people, communities and representative bodies, providers, employer</w:t>
      </w:r>
      <w:r w:rsidR="007D1B4D">
        <w:rPr>
          <w:rFonts w:cs="Arial"/>
        </w:rPr>
        <w:t>s,</w:t>
      </w:r>
      <w:r w:rsidR="00BA190C">
        <w:rPr>
          <w:rFonts w:cs="Arial"/>
        </w:rPr>
        <w:t xml:space="preserve"> and other organisations.</w:t>
      </w:r>
      <w:r w:rsidR="00197FDD">
        <w:rPr>
          <w:rStyle w:val="FootnoteReference"/>
          <w:rFonts w:cs="Arial"/>
        </w:rPr>
        <w:footnoteReference w:id="3"/>
      </w:r>
      <w:r w:rsidR="00FE2ABF">
        <w:br w:type="page"/>
      </w:r>
    </w:p>
    <w:p w14:paraId="1732F7A3" w14:textId="37FC5A33" w:rsidR="00FE2ABF" w:rsidRPr="00AB7790" w:rsidRDefault="00FE2ABF" w:rsidP="00FE2ABF">
      <w:pPr>
        <w:pStyle w:val="Chapter-Heading2-Numbered"/>
        <w:ind w:right="0"/>
      </w:pPr>
      <w:r>
        <w:lastRenderedPageBreak/>
        <w:br/>
      </w:r>
      <w:bookmarkStart w:id="24" w:name="_Toc229128777"/>
      <w:bookmarkStart w:id="25" w:name="_Toc229128844"/>
      <w:bookmarkStart w:id="26" w:name="_Toc229143017"/>
      <w:bookmarkStart w:id="27" w:name="_Toc230358348"/>
      <w:r>
        <w:t>The current employment services system</w:t>
      </w:r>
      <w:bookmarkEnd w:id="24"/>
      <w:bookmarkEnd w:id="25"/>
      <w:bookmarkEnd w:id="26"/>
      <w:bookmarkEnd w:id="27"/>
    </w:p>
    <w:p w14:paraId="0DF1184E" w14:textId="55A770AA" w:rsidR="009C2633" w:rsidRPr="00A44FA0" w:rsidRDefault="009C2633" w:rsidP="009C2633">
      <w:r w:rsidRPr="00A44FA0">
        <w:t>The core purpose of Australia’s employment services is to assist people to find and keep a job, while</w:t>
      </w:r>
      <w:r w:rsidR="00117B2F">
        <w:t> </w:t>
      </w:r>
      <w:r w:rsidRPr="00A44FA0">
        <w:t>supporting employers t</w:t>
      </w:r>
      <w:r w:rsidR="00CB0495">
        <w:t xml:space="preserve">o find the workers </w:t>
      </w:r>
      <w:r w:rsidR="00D4589F">
        <w:t>that</w:t>
      </w:r>
      <w:r w:rsidR="00CB0495">
        <w:t xml:space="preserve"> </w:t>
      </w:r>
      <w:r w:rsidR="00F63416">
        <w:t>meet their workforce needs</w:t>
      </w:r>
      <w:r w:rsidR="00CB0495">
        <w:t>.</w:t>
      </w:r>
    </w:p>
    <w:p w14:paraId="753E25B3" w14:textId="768A5148" w:rsidR="009C2633" w:rsidRPr="00A44FA0" w:rsidRDefault="009C2633" w:rsidP="009C2633">
      <w:r w:rsidRPr="00A44FA0">
        <w:t>Employment services help job seekers via a range of assistance, including help with job search, resumes,</w:t>
      </w:r>
      <w:r w:rsidR="00117B2F">
        <w:t> </w:t>
      </w:r>
      <w:r w:rsidRPr="00A44FA0">
        <w:t xml:space="preserve">skills development, employer connections, and other non-vocational assistance. </w:t>
      </w:r>
      <w:r>
        <w:t>Most p</w:t>
      </w:r>
      <w:r w:rsidR="67693D7E">
        <w:t>eople</w:t>
      </w:r>
      <w:r w:rsidRPr="000D021E">
        <w:t xml:space="preserve"> in employment services are required to participate </w:t>
      </w:r>
      <w:r w:rsidR="00991AB0">
        <w:t xml:space="preserve">in </w:t>
      </w:r>
      <w:r w:rsidR="42A35F9A">
        <w:t>it</w:t>
      </w:r>
      <w:r w:rsidR="00991AB0">
        <w:t xml:space="preserve"> and meet mutual obligation requirements </w:t>
      </w:r>
      <w:r w:rsidR="00E54E56">
        <w:t>as a condition of receiving financial support through the income support safety net.</w:t>
      </w:r>
      <w:r w:rsidRPr="00A44FA0">
        <w:t xml:space="preserve"> </w:t>
      </w:r>
    </w:p>
    <w:p w14:paraId="6C393B29" w14:textId="56762538" w:rsidR="009C2633" w:rsidRDefault="009C2633" w:rsidP="009C2633">
      <w:r w:rsidRPr="00A44FA0">
        <w:t>Employment services also support employers to recruit staff, connecting them with suitable candidates from the employment services caseload. Employers can access a variety of free services, including assistance with job advertisements, candidate screening</w:t>
      </w:r>
      <w:r w:rsidR="00547CEB">
        <w:t>,</w:t>
      </w:r>
      <w:r w:rsidRPr="00A44FA0">
        <w:t xml:space="preserve"> and shortlisting</w:t>
      </w:r>
      <w:r w:rsidR="009B1798">
        <w:t>. W</w:t>
      </w:r>
      <w:r w:rsidRPr="00A44FA0">
        <w:t>age subsidies</w:t>
      </w:r>
      <w:r w:rsidR="00206C0F">
        <w:rPr>
          <w:rStyle w:val="FootnoteReference"/>
        </w:rPr>
        <w:footnoteReference w:id="4"/>
      </w:r>
      <w:r w:rsidR="008C579F">
        <w:t xml:space="preserve"> and other supports </w:t>
      </w:r>
      <w:r w:rsidR="00775EAE">
        <w:t xml:space="preserve">may also be available </w:t>
      </w:r>
      <w:r w:rsidR="00FE701D">
        <w:t xml:space="preserve">to </w:t>
      </w:r>
      <w:r w:rsidR="008C579F">
        <w:t xml:space="preserve">employers to </w:t>
      </w:r>
      <w:r w:rsidR="00FE701D">
        <w:t xml:space="preserve">provide the additional initial support that </w:t>
      </w:r>
      <w:r w:rsidR="00775EAE">
        <w:t xml:space="preserve">some </w:t>
      </w:r>
      <w:r w:rsidR="00B93C62">
        <w:t xml:space="preserve">new workers </w:t>
      </w:r>
      <w:r w:rsidR="00FE701D">
        <w:t xml:space="preserve">require </w:t>
      </w:r>
      <w:r w:rsidR="003C3333">
        <w:t>to meet the needs of the</w:t>
      </w:r>
      <w:r w:rsidR="00FE701D">
        <w:t xml:space="preserve"> job and succeed in the long-term.</w:t>
      </w:r>
    </w:p>
    <w:p w14:paraId="54923647" w14:textId="512FA532" w:rsidR="00524B76" w:rsidRPr="00A44FA0" w:rsidRDefault="1DD217EA" w:rsidP="00D77B45">
      <w:r>
        <w:t>T</w:t>
      </w:r>
      <w:r w:rsidR="00354B03">
        <w:t xml:space="preserve">he </w:t>
      </w:r>
      <w:r w:rsidR="006B30F0">
        <w:t>Australian Government’s</w:t>
      </w:r>
      <w:r w:rsidR="00CE5BA1">
        <w:t xml:space="preserve"> </w:t>
      </w:r>
      <w:r w:rsidR="00DD1C7C">
        <w:t xml:space="preserve">employment services </w:t>
      </w:r>
      <w:r w:rsidR="00354B03">
        <w:t>system was</w:t>
      </w:r>
      <w:r w:rsidR="00DD1C7C">
        <w:t xml:space="preserve"> </w:t>
      </w:r>
      <w:r w:rsidR="00040FED">
        <w:t>first</w:t>
      </w:r>
      <w:r w:rsidR="00DD1C7C">
        <w:t xml:space="preserve"> outsourced </w:t>
      </w:r>
      <w:r w:rsidR="00E62721">
        <w:t xml:space="preserve">to contracted service providers </w:t>
      </w:r>
      <w:r w:rsidR="0067330F">
        <w:t>in</w:t>
      </w:r>
      <w:r w:rsidR="00E62721">
        <w:t xml:space="preserve"> </w:t>
      </w:r>
      <w:r w:rsidR="00524B76">
        <w:t xml:space="preserve">1998, when the </w:t>
      </w:r>
      <w:r w:rsidR="00726855">
        <w:t xml:space="preserve">government-run </w:t>
      </w:r>
      <w:r w:rsidR="00524B76">
        <w:t xml:space="preserve">Commonwealth Employment Service </w:t>
      </w:r>
      <w:r w:rsidR="00233824">
        <w:t xml:space="preserve">was replaced </w:t>
      </w:r>
      <w:r w:rsidR="00524B76" w:rsidRPr="00524B76">
        <w:t xml:space="preserve">with </w:t>
      </w:r>
      <w:r w:rsidR="00A33B12">
        <w:br/>
      </w:r>
      <w:r w:rsidR="00524B76" w:rsidRPr="00E25E9A">
        <w:rPr>
          <w:rStyle w:val="Emphasis"/>
        </w:rPr>
        <w:t>Job Network</w:t>
      </w:r>
      <w:r w:rsidR="00524B76" w:rsidRPr="00524B76">
        <w:t xml:space="preserve">, </w:t>
      </w:r>
      <w:r w:rsidR="00BA225D">
        <w:t xml:space="preserve">which featured </w:t>
      </w:r>
      <w:r w:rsidR="00524B76" w:rsidRPr="00BA225D">
        <w:t xml:space="preserve">a strong focus on </w:t>
      </w:r>
      <w:r w:rsidR="008145ED">
        <w:t>job searc</w:t>
      </w:r>
      <w:r w:rsidR="003E4909">
        <w:t>h and mutual obligation requirements</w:t>
      </w:r>
      <w:r w:rsidR="001E23C1">
        <w:t xml:space="preserve"> </w:t>
      </w:r>
      <w:r w:rsidR="00524B76" w:rsidRPr="00BA225D">
        <w:t xml:space="preserve">and </w:t>
      </w:r>
      <w:r w:rsidR="006E7093">
        <w:t>different levels of service</w:t>
      </w:r>
      <w:r w:rsidR="000E3751">
        <w:t xml:space="preserve"> depending on need</w:t>
      </w:r>
      <w:r w:rsidR="00524B76" w:rsidRPr="00BA225D">
        <w:t>.</w:t>
      </w:r>
      <w:r w:rsidR="00524B76" w:rsidRPr="00524B76">
        <w:t xml:space="preserve"> </w:t>
      </w:r>
      <w:r w:rsidR="00524B76" w:rsidRPr="00E25E9A">
        <w:rPr>
          <w:rStyle w:val="Emphasis"/>
        </w:rPr>
        <w:t>Job Services Australia</w:t>
      </w:r>
      <w:r w:rsidR="00524B76" w:rsidRPr="00524B76">
        <w:t xml:space="preserve">, introduced in 2009, </w:t>
      </w:r>
      <w:r w:rsidR="00E217D5">
        <w:t>sought to address job seeker disadvantage through increased skills development</w:t>
      </w:r>
      <w:r w:rsidR="00524B76" w:rsidRPr="00524B76">
        <w:t xml:space="preserve">. </w:t>
      </w:r>
      <w:r w:rsidR="00934527">
        <w:t>I</w:t>
      </w:r>
      <w:r w:rsidR="00524B76" w:rsidRPr="00BA225D">
        <w:t xml:space="preserve">ntroduced in 2015, </w:t>
      </w:r>
      <w:proofErr w:type="spellStart"/>
      <w:r w:rsidR="00524B76" w:rsidRPr="00040FED">
        <w:rPr>
          <w:rStyle w:val="Emphasis"/>
        </w:rPr>
        <w:t>jobactive</w:t>
      </w:r>
      <w:proofErr w:type="spellEnd"/>
      <w:r w:rsidR="00524B76" w:rsidRPr="00524B76">
        <w:t xml:space="preserve"> placed greater emphasis </w:t>
      </w:r>
      <w:r w:rsidR="007D4E93">
        <w:t xml:space="preserve">on a </w:t>
      </w:r>
      <w:r w:rsidR="00715982">
        <w:t>work-first approach for job seekers</w:t>
      </w:r>
      <w:r w:rsidR="00524B76" w:rsidRPr="00524B76">
        <w:t xml:space="preserve">, </w:t>
      </w:r>
      <w:r w:rsidR="007D4E93">
        <w:t>with a strong focus on mutual obligations</w:t>
      </w:r>
      <w:r w:rsidR="002B6715">
        <w:t xml:space="preserve">, </w:t>
      </w:r>
      <w:r w:rsidR="00524B76" w:rsidRPr="00524B76">
        <w:t>job search requirements</w:t>
      </w:r>
      <w:r w:rsidR="00AE4655">
        <w:t xml:space="preserve"> and </w:t>
      </w:r>
      <w:r w:rsidR="007D614F">
        <w:t>participation in mandatory activities</w:t>
      </w:r>
      <w:r w:rsidR="00AE4655">
        <w:t>.</w:t>
      </w:r>
    </w:p>
    <w:p w14:paraId="6A9F8CE7" w14:textId="540A67DF" w:rsidR="009C2633" w:rsidRPr="00A44FA0" w:rsidRDefault="009C2633" w:rsidP="00823598">
      <w:pPr>
        <w:pStyle w:val="Chapter-Heading3"/>
      </w:pPr>
      <w:bookmarkStart w:id="28" w:name="_Toc228442650"/>
      <w:bookmarkStart w:id="29" w:name="_Toc229128778"/>
      <w:bookmarkStart w:id="30" w:name="_Toc229128845"/>
      <w:bookmarkStart w:id="31" w:name="_Toc229143018"/>
      <w:bookmarkStart w:id="32" w:name="_Toc230358349"/>
      <w:r w:rsidRPr="00A44FA0">
        <w:t>Workforce Australia</w:t>
      </w:r>
      <w:bookmarkEnd w:id="28"/>
      <w:bookmarkEnd w:id="29"/>
      <w:bookmarkEnd w:id="30"/>
      <w:bookmarkEnd w:id="31"/>
      <w:bookmarkEnd w:id="32"/>
    </w:p>
    <w:p w14:paraId="6D6DF086" w14:textId="4B4EDC04" w:rsidR="008A73C4" w:rsidRDefault="009C2633" w:rsidP="009C2633">
      <w:r w:rsidRPr="00A44FA0">
        <w:t xml:space="preserve">Workforce Australia </w:t>
      </w:r>
      <w:r w:rsidR="00D058A3">
        <w:t>commenced</w:t>
      </w:r>
      <w:r w:rsidRPr="00A44FA0">
        <w:t xml:space="preserve"> on 4 July 2022</w:t>
      </w:r>
      <w:r w:rsidR="00832671">
        <w:t xml:space="preserve">. </w:t>
      </w:r>
      <w:r w:rsidR="00DD42C1">
        <w:t xml:space="preserve">Participants </w:t>
      </w:r>
      <w:r w:rsidR="00832671">
        <w:t xml:space="preserve">in Workforce Australia are supported </w:t>
      </w:r>
      <w:r w:rsidR="00E34940">
        <w:t xml:space="preserve">in </w:t>
      </w:r>
      <w:r w:rsidR="00B3697F">
        <w:t>two </w:t>
      </w:r>
      <w:r w:rsidR="00E34940">
        <w:t xml:space="preserve">ways. Some receive support </w:t>
      </w:r>
      <w:r w:rsidR="00832671">
        <w:t>by a provider</w:t>
      </w:r>
      <w:r w:rsidR="003356D6">
        <w:t xml:space="preserve"> to prepare for and find work through </w:t>
      </w:r>
      <w:r w:rsidR="003356D6">
        <w:rPr>
          <w:rStyle w:val="Strong"/>
        </w:rPr>
        <w:t>Workforce Australia Services</w:t>
      </w:r>
      <w:r w:rsidR="00E34940">
        <w:t>.</w:t>
      </w:r>
      <w:r w:rsidR="00832671">
        <w:t xml:space="preserve"> </w:t>
      </w:r>
      <w:r w:rsidR="001D5400">
        <w:t>O</w:t>
      </w:r>
      <w:r w:rsidR="00832671">
        <w:t>thers self-manag</w:t>
      </w:r>
      <w:r w:rsidR="001D5400">
        <w:t>e</w:t>
      </w:r>
      <w:r w:rsidR="00832671">
        <w:t xml:space="preserve"> their job search activities and mutual obligation requirements through </w:t>
      </w:r>
      <w:r w:rsidR="003356D6">
        <w:rPr>
          <w:rStyle w:val="Strong"/>
        </w:rPr>
        <w:t>Workforce Australia Online</w:t>
      </w:r>
      <w:r w:rsidR="003356D6" w:rsidRPr="009E5A1E">
        <w:t>,</w:t>
      </w:r>
      <w:r w:rsidR="003356D6">
        <w:rPr>
          <w:rStyle w:val="Strong"/>
        </w:rPr>
        <w:t xml:space="preserve"> </w:t>
      </w:r>
      <w:r w:rsidR="00832671">
        <w:t xml:space="preserve">a basic </w:t>
      </w:r>
      <w:r w:rsidR="00D10A3F">
        <w:t xml:space="preserve">online </w:t>
      </w:r>
      <w:r w:rsidR="003356D6">
        <w:t>platform</w:t>
      </w:r>
      <w:r w:rsidR="00832671">
        <w:t xml:space="preserve">, with </w:t>
      </w:r>
      <w:r w:rsidR="003356D6">
        <w:t>administrative</w:t>
      </w:r>
      <w:r w:rsidR="00832671">
        <w:t xml:space="preserve"> assistance available through </w:t>
      </w:r>
      <w:r w:rsidR="00B3697F">
        <w:t>a </w:t>
      </w:r>
      <w:r w:rsidR="00832671">
        <w:t>contact centre.</w:t>
      </w:r>
      <w:r w:rsidR="00E1554C">
        <w:t xml:space="preserve"> </w:t>
      </w:r>
      <w:r w:rsidR="00357BEE">
        <w:t>T</w:t>
      </w:r>
      <w:r w:rsidR="00E1554C">
        <w:t>he introduction of</w:t>
      </w:r>
      <w:r w:rsidR="006D7A5F">
        <w:t xml:space="preserve"> </w:t>
      </w:r>
      <w:r w:rsidR="00832671">
        <w:t>a</w:t>
      </w:r>
      <w:r w:rsidR="00490406">
        <w:t xml:space="preserve">n online </w:t>
      </w:r>
      <w:r w:rsidR="003356D6">
        <w:t xml:space="preserve">platform </w:t>
      </w:r>
      <w:r w:rsidR="006D7A5F">
        <w:t xml:space="preserve">for those who </w:t>
      </w:r>
      <w:r w:rsidR="00144539">
        <w:t>are most job</w:t>
      </w:r>
      <w:r w:rsidR="00E809D3">
        <w:t xml:space="preserve"> </w:t>
      </w:r>
      <w:r w:rsidR="00144539">
        <w:t>ready</w:t>
      </w:r>
      <w:r w:rsidR="00357BEE">
        <w:t xml:space="preserve"> provided an opportunity to reduce </w:t>
      </w:r>
      <w:r w:rsidR="00BC59D4">
        <w:t xml:space="preserve">the </w:t>
      </w:r>
      <w:r w:rsidR="00357BEE">
        <w:t>cost</w:t>
      </w:r>
      <w:r w:rsidR="00ED0D09">
        <w:t xml:space="preserve"> </w:t>
      </w:r>
      <w:r w:rsidR="00BC59D4">
        <w:t xml:space="preserve">of </w:t>
      </w:r>
      <w:r w:rsidR="00832671">
        <w:t>the employment services system</w:t>
      </w:r>
      <w:r w:rsidR="00ED0D09">
        <w:t>, while p</w:t>
      </w:r>
      <w:r w:rsidR="002541A9">
        <w:t>rovider delivered services were maintained for those who require more</w:t>
      </w:r>
      <w:r w:rsidR="00602F9D">
        <w:t xml:space="preserve"> assistance</w:t>
      </w:r>
      <w:r w:rsidR="0016795E">
        <w:t xml:space="preserve">. </w:t>
      </w:r>
    </w:p>
    <w:p w14:paraId="2301E0FE" w14:textId="50D85EAB" w:rsidR="001A217E" w:rsidRDefault="001550B9" w:rsidP="009C2633">
      <w:r>
        <w:lastRenderedPageBreak/>
        <w:t xml:space="preserve">The government invests </w:t>
      </w:r>
      <w:r w:rsidR="0052791F">
        <w:t xml:space="preserve">around </w:t>
      </w:r>
      <w:r w:rsidRPr="00981641">
        <w:t>$</w:t>
      </w:r>
      <w:r w:rsidR="0052791F">
        <w:t>2</w:t>
      </w:r>
      <w:r w:rsidR="00243C29" w:rsidRPr="00981641">
        <w:t xml:space="preserve"> billion</w:t>
      </w:r>
      <w:r>
        <w:t xml:space="preserve"> each year to run Workforce Australia. </w:t>
      </w:r>
      <w:r w:rsidR="00B3329D">
        <w:t xml:space="preserve">It is </w:t>
      </w:r>
      <w:r w:rsidR="009C2633" w:rsidRPr="00A44FA0">
        <w:t>currently used by</w:t>
      </w:r>
      <w:r w:rsidR="00117B2F">
        <w:t> </w:t>
      </w:r>
      <w:r w:rsidR="009C2633" w:rsidRPr="00696328">
        <w:t>around 720,000 Australians</w:t>
      </w:r>
      <w:r w:rsidR="00B3329D">
        <w:t xml:space="preserve">, the largest employment program administered by the Australian Government. It operates across </w:t>
      </w:r>
      <w:r w:rsidR="00B3329D" w:rsidRPr="00696328">
        <w:t>51</w:t>
      </w:r>
      <w:r w:rsidR="00B3329D" w:rsidRPr="0074588C">
        <w:t xml:space="preserve"> e</w:t>
      </w:r>
      <w:r w:rsidR="00B3329D">
        <w:t>mployment regions across metropolitan and regional areas of</w:t>
      </w:r>
      <w:r w:rsidR="00480F05">
        <w:t> </w:t>
      </w:r>
      <w:r w:rsidR="00B3329D">
        <w:t xml:space="preserve">Australia, with </w:t>
      </w:r>
      <w:r w:rsidR="002258C0" w:rsidRPr="001430C6">
        <w:t>56</w:t>
      </w:r>
      <w:r w:rsidR="00B3329D" w:rsidRPr="001430C6">
        <w:t xml:space="preserve"> providers operating out of </w:t>
      </w:r>
      <w:r w:rsidR="000A53E9" w:rsidRPr="001430C6">
        <w:t>1866</w:t>
      </w:r>
      <w:r w:rsidR="00B3329D" w:rsidRPr="001430C6">
        <w:t xml:space="preserve"> sites</w:t>
      </w:r>
      <w:r w:rsidR="00B3329D">
        <w:t>.</w:t>
      </w:r>
      <w:r w:rsidR="000A53E9">
        <w:rPr>
          <w:rStyle w:val="FootnoteReference"/>
        </w:rPr>
        <w:footnoteReference w:id="5"/>
      </w:r>
      <w:r w:rsidR="00B3329D">
        <w:t xml:space="preserve"> </w:t>
      </w:r>
    </w:p>
    <w:p w14:paraId="05ED613F" w14:textId="27C9C66E" w:rsidR="009C2633" w:rsidRPr="00A44FA0" w:rsidRDefault="009C2633" w:rsidP="009C3556">
      <w:r w:rsidRPr="00A44FA0">
        <w:t xml:space="preserve">Workforce Australia </w:t>
      </w:r>
      <w:r w:rsidR="00093949">
        <w:t xml:space="preserve">comprises a largely standardised core service model, alongside a range of complementary services and programs that provide more tailored supports for specific cohorts. </w:t>
      </w:r>
    </w:p>
    <w:p w14:paraId="12A34A98" w14:textId="4B5230D1" w:rsidR="00CE3C6A" w:rsidRDefault="00243C29" w:rsidP="003C356F">
      <w:pPr>
        <w:pStyle w:val="Chapter-Heading3"/>
      </w:pPr>
      <w:bookmarkStart w:id="33" w:name="_Toc230358350"/>
      <w:r>
        <w:t>C</w:t>
      </w:r>
      <w:r w:rsidR="001550B9">
        <w:t>omplementary</w:t>
      </w:r>
      <w:r w:rsidR="00C15DE3" w:rsidRPr="00BE0B59">
        <w:t xml:space="preserve"> </w:t>
      </w:r>
      <w:r w:rsidR="0051525E">
        <w:t xml:space="preserve">services and </w:t>
      </w:r>
      <w:r w:rsidR="00CE3C6A">
        <w:t>programs</w:t>
      </w:r>
      <w:bookmarkEnd w:id="33"/>
    </w:p>
    <w:p w14:paraId="47389753" w14:textId="3BB20969" w:rsidR="000900D1" w:rsidRPr="00BE0B59" w:rsidRDefault="000900D1" w:rsidP="000900D1">
      <w:r>
        <w:t xml:space="preserve">The additional complementary services and programs aimed at </w:t>
      </w:r>
      <w:r w:rsidR="0051525E">
        <w:t>respond</w:t>
      </w:r>
      <w:r>
        <w:t>ing</w:t>
      </w:r>
      <w:r w:rsidR="0051525E">
        <w:t xml:space="preserve"> to distinct cohort needs, or</w:t>
      </w:r>
      <w:r w:rsidR="00480F05">
        <w:t> </w:t>
      </w:r>
      <w:r w:rsidR="00DE1862">
        <w:t>to</w:t>
      </w:r>
      <w:r w:rsidR="00480F05">
        <w:t> </w:t>
      </w:r>
      <w:r w:rsidR="0051525E">
        <w:t xml:space="preserve">provide </w:t>
      </w:r>
      <w:r w:rsidR="00DE1862">
        <w:t>targeted supports</w:t>
      </w:r>
      <w:r>
        <w:t xml:space="preserve"> include:</w:t>
      </w:r>
    </w:p>
    <w:p w14:paraId="21DFCDE8" w14:textId="13A5FF7A" w:rsidR="00490364" w:rsidRPr="006318D9" w:rsidRDefault="00D2207A" w:rsidP="00480F05">
      <w:pPr>
        <w:pStyle w:val="List-Bullet"/>
        <w:rPr>
          <w:rStyle w:val="Strong"/>
          <w:b w:val="0"/>
        </w:rPr>
      </w:pPr>
      <w:r w:rsidRPr="004364AA">
        <w:rPr>
          <w:rStyle w:val="Strong"/>
        </w:rPr>
        <w:t>Transition to Work</w:t>
      </w:r>
      <w:r w:rsidRPr="006B0104">
        <w:rPr>
          <w:rStyle w:val="Strong"/>
          <w:b w:val="0"/>
        </w:rPr>
        <w:t xml:space="preserve">, </w:t>
      </w:r>
      <w:r w:rsidRPr="00A44FA0">
        <w:t>a specialist service for disadvantaged youth</w:t>
      </w:r>
      <w:r>
        <w:t xml:space="preserve"> aged 15 to 24 who need additional</w:t>
      </w:r>
      <w:r w:rsidR="0011764B">
        <w:t> </w:t>
      </w:r>
      <w:r>
        <w:t>help moving into work or further education. It delivers intensive, pre-employment support</w:t>
      </w:r>
      <w:r w:rsidR="0011764B">
        <w:t> </w:t>
      </w:r>
      <w:r>
        <w:t>to build skills, confidence and connect with job and education opportunities</w:t>
      </w:r>
    </w:p>
    <w:p w14:paraId="12E1C5B2" w14:textId="2554EEA5" w:rsidR="00C15DE3" w:rsidRPr="00941F9E" w:rsidRDefault="00C15DE3" w:rsidP="00480F05">
      <w:pPr>
        <w:pStyle w:val="List-Bullet"/>
      </w:pPr>
      <w:r w:rsidRPr="00E132AD">
        <w:rPr>
          <w:rStyle w:val="Strong"/>
        </w:rPr>
        <w:t>Parent Pathways</w:t>
      </w:r>
      <w:r w:rsidR="002F56B4" w:rsidRPr="00E132AD">
        <w:t xml:space="preserve">, a voluntary </w:t>
      </w:r>
      <w:r w:rsidR="00644B5B">
        <w:t xml:space="preserve">pre-employment support </w:t>
      </w:r>
      <w:r w:rsidR="00EF24AF" w:rsidRPr="00E132AD">
        <w:t>service for parents or carers of children</w:t>
      </w:r>
      <w:r w:rsidR="0011764B">
        <w:t> </w:t>
      </w:r>
      <w:r w:rsidR="00EF24AF" w:rsidRPr="00E132AD">
        <w:t>under 6</w:t>
      </w:r>
      <w:r w:rsidR="005E4BA5">
        <w:t>,</w:t>
      </w:r>
      <w:r w:rsidR="00644B5B">
        <w:t xml:space="preserve"> preparing to enter or re-enter the workforce</w:t>
      </w:r>
      <w:r w:rsidR="00715857">
        <w:t xml:space="preserve">. This includes an </w:t>
      </w:r>
      <w:r w:rsidR="00B06824">
        <w:t>Australian Public</w:t>
      </w:r>
      <w:r w:rsidR="0011764B">
        <w:t> </w:t>
      </w:r>
      <w:r w:rsidR="00B06824">
        <w:t>Service</w:t>
      </w:r>
      <w:r w:rsidR="00DA4A41">
        <w:t xml:space="preserve"> delivered pilot site</w:t>
      </w:r>
    </w:p>
    <w:p w14:paraId="7A6A007F" w14:textId="60D91E9D" w:rsidR="00C15DE3" w:rsidRPr="006B0104" w:rsidRDefault="00C15DE3" w:rsidP="00480F05">
      <w:pPr>
        <w:pStyle w:val="List-Bullet"/>
        <w:rPr>
          <w:rStyle w:val="Strong"/>
          <w:b w:val="0"/>
        </w:rPr>
      </w:pPr>
      <w:r w:rsidRPr="00E132AD">
        <w:rPr>
          <w:rStyle w:val="Strong"/>
        </w:rPr>
        <w:t>Reconnection, Employment</w:t>
      </w:r>
      <w:r w:rsidR="001F78EE">
        <w:rPr>
          <w:rStyle w:val="Strong"/>
        </w:rPr>
        <w:t>,</w:t>
      </w:r>
      <w:r w:rsidRPr="00E132AD">
        <w:rPr>
          <w:rStyle w:val="Strong"/>
        </w:rPr>
        <w:t xml:space="preserve"> and Learning </w:t>
      </w:r>
      <w:r w:rsidR="001F78EE">
        <w:rPr>
          <w:rStyle w:val="Strong"/>
        </w:rPr>
        <w:t>(REAL)</w:t>
      </w:r>
      <w:r w:rsidRPr="00E132AD">
        <w:rPr>
          <w:rStyle w:val="Strong"/>
        </w:rPr>
        <w:t xml:space="preserve"> program</w:t>
      </w:r>
      <w:r w:rsidR="00937629" w:rsidRPr="00E132AD">
        <w:t xml:space="preserve">, </w:t>
      </w:r>
      <w:r w:rsidR="00F709BE" w:rsidRPr="00E132AD">
        <w:t>a voluntary program for First</w:t>
      </w:r>
      <w:r w:rsidR="00E94BF2">
        <w:t> </w:t>
      </w:r>
      <w:r w:rsidR="00F709BE" w:rsidRPr="00E132AD">
        <w:t>Nations</w:t>
      </w:r>
      <w:r w:rsidR="00E94BF2">
        <w:t> </w:t>
      </w:r>
      <w:r w:rsidR="00F709BE" w:rsidRPr="00E132AD">
        <w:t>people who are on remand or in prison</w:t>
      </w:r>
      <w:r w:rsidDel="00937629">
        <w:t xml:space="preserve"> </w:t>
      </w:r>
      <w:r w:rsidR="005D361F" w:rsidRPr="005D361F">
        <w:t>to build pathways to employment, education</w:t>
      </w:r>
      <w:r w:rsidR="00C179AB">
        <w:t>,</w:t>
      </w:r>
      <w:r w:rsidR="00E94BF2">
        <w:t> </w:t>
      </w:r>
      <w:r w:rsidR="005D361F" w:rsidRPr="005D361F">
        <w:t>and training opportunities</w:t>
      </w:r>
    </w:p>
    <w:p w14:paraId="4FA2093D" w14:textId="57997E61" w:rsidR="00C15DE3" w:rsidRPr="006B0104" w:rsidRDefault="00C15DE3" w:rsidP="00480F05">
      <w:pPr>
        <w:pStyle w:val="List-Bullet"/>
        <w:rPr>
          <w:rStyle w:val="Strong"/>
          <w:b w:val="0"/>
        </w:rPr>
      </w:pPr>
      <w:r w:rsidRPr="00DA4A41">
        <w:rPr>
          <w:rStyle w:val="Strong"/>
        </w:rPr>
        <w:t>Local Jobs Program</w:t>
      </w:r>
      <w:r w:rsidR="00F709BE" w:rsidRPr="00E132AD">
        <w:t xml:space="preserve">, </w:t>
      </w:r>
      <w:r w:rsidR="00AA3927" w:rsidRPr="00E132AD">
        <w:t xml:space="preserve">a collaborative, place-based initiative </w:t>
      </w:r>
      <w:r w:rsidR="00131DF9">
        <w:t>focused on</w:t>
      </w:r>
      <w:r w:rsidR="00AA3927" w:rsidRPr="00E132AD">
        <w:t xml:space="preserve"> local labour markets</w:t>
      </w:r>
      <w:r w:rsidR="005D361F">
        <w:t>, working</w:t>
      </w:r>
      <w:r w:rsidR="00E94BF2">
        <w:t> </w:t>
      </w:r>
      <w:r w:rsidR="005D361F">
        <w:t>in</w:t>
      </w:r>
      <w:r w:rsidR="00491680">
        <w:t xml:space="preserve"> </w:t>
      </w:r>
      <w:r w:rsidR="00491680" w:rsidRPr="00491680">
        <w:t>partnership with business and communities</w:t>
      </w:r>
      <w:r w:rsidR="00491680">
        <w:t xml:space="preserve"> to support </w:t>
      </w:r>
      <w:r w:rsidR="00491680" w:rsidRPr="00491680">
        <w:t>tailored, local approaches to</w:t>
      </w:r>
      <w:r w:rsidR="00E94BF2">
        <w:t> </w:t>
      </w:r>
      <w:r w:rsidR="00491680" w:rsidRPr="00491680">
        <w:t>skilling individuals to meet local workforce needs</w:t>
      </w:r>
    </w:p>
    <w:p w14:paraId="164941CE" w14:textId="743A3018" w:rsidR="00C15DE3" w:rsidRPr="006B0104" w:rsidRDefault="00C15DE3" w:rsidP="00480F05">
      <w:pPr>
        <w:pStyle w:val="List-Bullet"/>
        <w:rPr>
          <w:rStyle w:val="Strong"/>
          <w:b w:val="0"/>
        </w:rPr>
      </w:pPr>
      <w:r w:rsidRPr="00E132AD">
        <w:rPr>
          <w:rStyle w:val="Strong"/>
        </w:rPr>
        <w:t>Self-Employment Assistance</w:t>
      </w:r>
      <w:r w:rsidR="008A0254" w:rsidRPr="00E132AD">
        <w:t xml:space="preserve">, </w:t>
      </w:r>
      <w:r w:rsidR="00745A83" w:rsidRPr="00E132AD">
        <w:t xml:space="preserve">support to </w:t>
      </w:r>
      <w:r w:rsidR="00C84DB2">
        <w:t xml:space="preserve">develop, </w:t>
      </w:r>
      <w:r w:rsidR="00745A83" w:rsidRPr="00E132AD">
        <w:t xml:space="preserve">start and </w:t>
      </w:r>
      <w:r w:rsidR="00C84DB2">
        <w:t xml:space="preserve">operate </w:t>
      </w:r>
      <w:r w:rsidR="00745A83" w:rsidRPr="00E132AD">
        <w:t>a small business</w:t>
      </w:r>
    </w:p>
    <w:p w14:paraId="136E2ABE" w14:textId="23C3AC72" w:rsidR="00C15DE3" w:rsidRPr="00E317D0" w:rsidRDefault="00C15DE3" w:rsidP="00480F05">
      <w:pPr>
        <w:pStyle w:val="List-Bullet"/>
      </w:pPr>
      <w:r w:rsidRPr="00E132AD">
        <w:rPr>
          <w:rStyle w:val="Strong"/>
        </w:rPr>
        <w:t>Career Transition Assistance</w:t>
      </w:r>
      <w:r w:rsidR="00BF6314" w:rsidRPr="00E132AD">
        <w:t xml:space="preserve">, </w:t>
      </w:r>
      <w:r w:rsidR="00E317D0" w:rsidRPr="00E132AD">
        <w:t>support</w:t>
      </w:r>
      <w:r w:rsidR="00703DB8" w:rsidRPr="00E132AD">
        <w:t xml:space="preserve"> for people aged 45 years and over </w:t>
      </w:r>
      <w:r w:rsidR="0043089D">
        <w:t>to build their skills and</w:t>
      </w:r>
      <w:r w:rsidR="0011764B">
        <w:t> </w:t>
      </w:r>
      <w:r w:rsidR="0043089D">
        <w:t xml:space="preserve">confidence </w:t>
      </w:r>
      <w:r w:rsidR="0043089D" w:rsidRPr="0043089D">
        <w:t>to re-enter the workforce or change career</w:t>
      </w:r>
    </w:p>
    <w:p w14:paraId="046A89A1" w14:textId="1BFFB92E" w:rsidR="00C15DE3" w:rsidRPr="006B0104" w:rsidRDefault="00C15DE3" w:rsidP="00480F05">
      <w:pPr>
        <w:pStyle w:val="List-Bullet"/>
        <w:rPr>
          <w:rStyle w:val="Strong"/>
          <w:b w:val="0"/>
        </w:rPr>
      </w:pPr>
      <w:r w:rsidRPr="00E132AD">
        <w:rPr>
          <w:rStyle w:val="Strong"/>
        </w:rPr>
        <w:t>Employability Skills Training</w:t>
      </w:r>
      <w:r w:rsidR="00E317D0" w:rsidRPr="009125D4">
        <w:t>,</w:t>
      </w:r>
      <w:r w:rsidR="00446A83" w:rsidRPr="009125D4">
        <w:t xml:space="preserve"> a</w:t>
      </w:r>
      <w:r w:rsidR="00E317D0" w:rsidRPr="009125D4">
        <w:t xml:space="preserve"> </w:t>
      </w:r>
      <w:r w:rsidR="00446A83" w:rsidRPr="009125D4">
        <w:t>program to</w:t>
      </w:r>
      <w:r w:rsidR="00E23244">
        <w:t xml:space="preserve"> </w:t>
      </w:r>
      <w:r w:rsidR="00E23244" w:rsidRPr="00E23244">
        <w:t xml:space="preserve">help people </w:t>
      </w:r>
      <w:r w:rsidR="00F67F45" w:rsidRPr="00E23244">
        <w:t>explore career options</w:t>
      </w:r>
      <w:r w:rsidR="00F67F45">
        <w:t xml:space="preserve">, </w:t>
      </w:r>
      <w:r w:rsidR="00E23244" w:rsidRPr="00E23244">
        <w:t xml:space="preserve">develop </w:t>
      </w:r>
      <w:r w:rsidR="005F3CFA">
        <w:t>job search</w:t>
      </w:r>
      <w:r w:rsidR="00B926D7">
        <w:t>,</w:t>
      </w:r>
      <w:r w:rsidR="0011764B">
        <w:t> </w:t>
      </w:r>
      <w:r w:rsidR="00E23244" w:rsidRPr="00E23244">
        <w:t>workplace and industry specific skills to be more competitive in their local labour market</w:t>
      </w:r>
      <w:r w:rsidR="00E23244">
        <w:t xml:space="preserve"> </w:t>
      </w:r>
    </w:p>
    <w:p w14:paraId="062E875C" w14:textId="24C81CA4" w:rsidR="00C15DE3" w:rsidRPr="006B0104" w:rsidRDefault="00C15DE3" w:rsidP="00480F05">
      <w:pPr>
        <w:pStyle w:val="List-Bullet"/>
        <w:rPr>
          <w:rStyle w:val="Strong"/>
          <w:b w:val="0"/>
        </w:rPr>
      </w:pPr>
      <w:r w:rsidRPr="00E132AD">
        <w:rPr>
          <w:rStyle w:val="Strong"/>
        </w:rPr>
        <w:t>Work for the Dole</w:t>
      </w:r>
      <w:r w:rsidR="00446A83" w:rsidRPr="009125D4">
        <w:t xml:space="preserve">, </w:t>
      </w:r>
      <w:r w:rsidR="00900DEB">
        <w:t xml:space="preserve">a program that </w:t>
      </w:r>
      <w:r w:rsidR="002A0392">
        <w:t xml:space="preserve">provides </w:t>
      </w:r>
      <w:r w:rsidR="00B36162">
        <w:t xml:space="preserve">participants </w:t>
      </w:r>
      <w:r w:rsidR="009B27E7">
        <w:t xml:space="preserve">with work-like experience </w:t>
      </w:r>
      <w:r w:rsidR="00B36162">
        <w:t xml:space="preserve">to </w:t>
      </w:r>
      <w:r w:rsidR="00B36162" w:rsidRPr="00B36162">
        <w:t>contribute to</w:t>
      </w:r>
      <w:r w:rsidR="00480F05">
        <w:t> </w:t>
      </w:r>
      <w:r w:rsidR="00B36162" w:rsidRPr="00B36162">
        <w:t>their local community and build skills to help find secure work</w:t>
      </w:r>
    </w:p>
    <w:p w14:paraId="420B8BCB" w14:textId="272B98AC" w:rsidR="00C15DE3" w:rsidRPr="006B0104" w:rsidRDefault="00C15DE3" w:rsidP="00480F05">
      <w:pPr>
        <w:pStyle w:val="List-Bullet"/>
        <w:rPr>
          <w:rStyle w:val="Strong"/>
          <w:b w:val="0"/>
        </w:rPr>
      </w:pPr>
      <w:r w:rsidRPr="00E132AD">
        <w:rPr>
          <w:rStyle w:val="Strong"/>
        </w:rPr>
        <w:t>Launch into Work</w:t>
      </w:r>
      <w:r w:rsidR="006834F6" w:rsidRPr="009125D4">
        <w:t xml:space="preserve">, </w:t>
      </w:r>
      <w:r w:rsidR="00C31346">
        <w:t xml:space="preserve">a </w:t>
      </w:r>
      <w:r w:rsidR="003456D7" w:rsidRPr="009125D4">
        <w:t xml:space="preserve">program supporting </w:t>
      </w:r>
      <w:r w:rsidR="0052355C" w:rsidRPr="009125D4">
        <w:t>pre-employment projects</w:t>
      </w:r>
      <w:r w:rsidR="00FD3380">
        <w:t xml:space="preserve"> to prepare </w:t>
      </w:r>
      <w:r w:rsidR="00620315">
        <w:t>participants</w:t>
      </w:r>
      <w:r w:rsidR="00B656FF">
        <w:t xml:space="preserve"> for</w:t>
      </w:r>
      <w:r w:rsidR="0011764B">
        <w:t> </w:t>
      </w:r>
      <w:r w:rsidR="00B656FF">
        <w:t>specific entry-level positions within a business</w:t>
      </w:r>
    </w:p>
    <w:p w14:paraId="4FFECD80" w14:textId="437A6AE7" w:rsidR="00C15DE3" w:rsidRPr="006B0104" w:rsidRDefault="00C15DE3" w:rsidP="00480F05">
      <w:pPr>
        <w:pStyle w:val="List-Bullet"/>
      </w:pPr>
      <w:proofErr w:type="spellStart"/>
      <w:r w:rsidRPr="00E132AD">
        <w:rPr>
          <w:rStyle w:val="Strong"/>
        </w:rPr>
        <w:t>WorkFoundations</w:t>
      </w:r>
      <w:proofErr w:type="spellEnd"/>
      <w:r w:rsidR="009125D4" w:rsidRPr="009125D4">
        <w:t xml:space="preserve">, a program delivering funding for </w:t>
      </w:r>
      <w:r w:rsidR="00620315" w:rsidRPr="00620315">
        <w:t>social enterprises and businesses to</w:t>
      </w:r>
      <w:r w:rsidR="0011764B">
        <w:t> </w:t>
      </w:r>
      <w:r w:rsidR="00620315" w:rsidRPr="00620315">
        <w:t>deliver</w:t>
      </w:r>
      <w:r w:rsidR="0011764B">
        <w:t> </w:t>
      </w:r>
      <w:r w:rsidR="00620315" w:rsidRPr="00620315">
        <w:t>paid</w:t>
      </w:r>
      <w:r w:rsidR="00480F05">
        <w:t> </w:t>
      </w:r>
      <w:r w:rsidR="00620315" w:rsidRPr="00620315">
        <w:t>employment placements for up to 6</w:t>
      </w:r>
      <w:r w:rsidR="00620315">
        <w:t xml:space="preserve"> </w:t>
      </w:r>
      <w:r w:rsidR="00620315" w:rsidRPr="00620315">
        <w:t>months</w:t>
      </w:r>
    </w:p>
    <w:p w14:paraId="47D3E84A" w14:textId="2B5B5C99" w:rsidR="00FE762A" w:rsidRPr="006B0104" w:rsidRDefault="00FE762A" w:rsidP="00480F05">
      <w:pPr>
        <w:pStyle w:val="List-Bullet"/>
      </w:pPr>
      <w:r>
        <w:rPr>
          <w:rStyle w:val="Strong"/>
        </w:rPr>
        <w:t>Real Jobs, Real Wages</w:t>
      </w:r>
      <w:r w:rsidRPr="00D76D2A">
        <w:t>,</w:t>
      </w:r>
      <w:r>
        <w:rPr>
          <w:rStyle w:val="Strong"/>
          <w:b w:val="0"/>
          <w:bCs w:val="0"/>
        </w:rPr>
        <w:t xml:space="preserve"> providing financial incentives and ongoing support to employers to hire a</w:t>
      </w:r>
      <w:r w:rsidR="00E94BF2">
        <w:rPr>
          <w:rStyle w:val="Strong"/>
          <w:b w:val="0"/>
          <w:bCs w:val="0"/>
        </w:rPr>
        <w:t> </w:t>
      </w:r>
      <w:r>
        <w:rPr>
          <w:rStyle w:val="Strong"/>
          <w:b w:val="0"/>
          <w:bCs w:val="0"/>
        </w:rPr>
        <w:t>person experiencing long-term unemployment (those on Workforce Australia</w:t>
      </w:r>
      <w:r w:rsidR="00D801BF">
        <w:rPr>
          <w:rStyle w:val="Strong"/>
          <w:b w:val="0"/>
          <w:bCs w:val="0"/>
        </w:rPr>
        <w:t xml:space="preserve"> caseload for </w:t>
      </w:r>
      <w:r w:rsidR="007E6B18">
        <w:rPr>
          <w:rStyle w:val="Strong"/>
          <w:b w:val="0"/>
          <w:bCs w:val="0"/>
        </w:rPr>
        <w:t>2 </w:t>
      </w:r>
      <w:r w:rsidR="00D801BF">
        <w:rPr>
          <w:rStyle w:val="Strong"/>
          <w:b w:val="0"/>
          <w:bCs w:val="0"/>
        </w:rPr>
        <w:t>or</w:t>
      </w:r>
      <w:r w:rsidR="0011764B">
        <w:rPr>
          <w:rStyle w:val="Strong"/>
          <w:b w:val="0"/>
          <w:bCs w:val="0"/>
        </w:rPr>
        <w:t> </w:t>
      </w:r>
      <w:r w:rsidR="00D801BF">
        <w:rPr>
          <w:rStyle w:val="Strong"/>
          <w:b w:val="0"/>
          <w:bCs w:val="0"/>
        </w:rPr>
        <w:t>more years) into a permanent job</w:t>
      </w:r>
    </w:p>
    <w:p w14:paraId="65B3C007" w14:textId="276A29B8" w:rsidR="00715857" w:rsidRPr="006B0104" w:rsidRDefault="00715857" w:rsidP="00480F05">
      <w:pPr>
        <w:pStyle w:val="List-Bullet"/>
        <w:rPr>
          <w:rStyle w:val="Strong"/>
          <w:b w:val="0"/>
        </w:rPr>
      </w:pPr>
      <w:r>
        <w:rPr>
          <w:rStyle w:val="Strong"/>
        </w:rPr>
        <w:t xml:space="preserve">Place-based </w:t>
      </w:r>
      <w:r w:rsidR="001E530C">
        <w:rPr>
          <w:rStyle w:val="Strong"/>
        </w:rPr>
        <w:t xml:space="preserve">and regional </w:t>
      </w:r>
      <w:r>
        <w:rPr>
          <w:rStyle w:val="Strong"/>
        </w:rPr>
        <w:t>employment service initiatives</w:t>
      </w:r>
      <w:r>
        <w:rPr>
          <w:rStyle w:val="Strong"/>
          <w:b w:val="0"/>
          <w:bCs w:val="0"/>
        </w:rPr>
        <w:t xml:space="preserve">, including </w:t>
      </w:r>
      <w:r w:rsidR="003D678C">
        <w:rPr>
          <w:rStyle w:val="Strong"/>
          <w:b w:val="0"/>
          <w:bCs w:val="0"/>
        </w:rPr>
        <w:t xml:space="preserve">the </w:t>
      </w:r>
      <w:r>
        <w:rPr>
          <w:rStyle w:val="Strong"/>
          <w:b w:val="0"/>
          <w:bCs w:val="0"/>
        </w:rPr>
        <w:t xml:space="preserve">Dandenong Employment Hub and Thrive Hubs, </w:t>
      </w:r>
      <w:r w:rsidR="003D678C">
        <w:rPr>
          <w:rStyle w:val="Strong"/>
          <w:b w:val="0"/>
          <w:bCs w:val="0"/>
        </w:rPr>
        <w:t xml:space="preserve">the </w:t>
      </w:r>
      <w:r>
        <w:rPr>
          <w:rStyle w:val="Strong"/>
          <w:b w:val="0"/>
          <w:bCs w:val="0"/>
        </w:rPr>
        <w:t>Broome Employment Services, Yarrabah Employment Services</w:t>
      </w:r>
      <w:r w:rsidR="008669CF">
        <w:rPr>
          <w:rStyle w:val="Strong"/>
          <w:b w:val="0"/>
          <w:bCs w:val="0"/>
        </w:rPr>
        <w:t>,</w:t>
      </w:r>
      <w:r>
        <w:rPr>
          <w:rStyle w:val="Strong"/>
          <w:b w:val="0"/>
          <w:bCs w:val="0"/>
        </w:rPr>
        <w:t xml:space="preserve"> and</w:t>
      </w:r>
      <w:r w:rsidR="00E94BF2">
        <w:rPr>
          <w:rStyle w:val="Strong"/>
          <w:b w:val="0"/>
          <w:bCs w:val="0"/>
        </w:rPr>
        <w:t> </w:t>
      </w:r>
      <w:r>
        <w:rPr>
          <w:rStyle w:val="Strong"/>
          <w:b w:val="0"/>
          <w:bCs w:val="0"/>
        </w:rPr>
        <w:t>Norfolk Island Employment Support Program</w:t>
      </w:r>
    </w:p>
    <w:p w14:paraId="6961D870" w14:textId="05145451" w:rsidR="0023290B" w:rsidRPr="006B0104" w:rsidRDefault="0023290B" w:rsidP="00480F05">
      <w:pPr>
        <w:pStyle w:val="List-Bullet"/>
        <w:rPr>
          <w:rStyle w:val="Strong"/>
          <w:b w:val="0"/>
        </w:rPr>
      </w:pPr>
      <w:r>
        <w:rPr>
          <w:rStyle w:val="Strong"/>
        </w:rPr>
        <w:lastRenderedPageBreak/>
        <w:t>Early access initiative</w:t>
      </w:r>
      <w:r w:rsidR="00236D93">
        <w:rPr>
          <w:rStyle w:val="Strong"/>
          <w:b w:val="0"/>
          <w:bCs w:val="0"/>
        </w:rPr>
        <w:t xml:space="preserve">, </w:t>
      </w:r>
      <w:r w:rsidR="00AB3036">
        <w:rPr>
          <w:rStyle w:val="Strong"/>
          <w:b w:val="0"/>
          <w:bCs w:val="0"/>
        </w:rPr>
        <w:t xml:space="preserve">providing </w:t>
      </w:r>
      <w:r w:rsidR="00D8446D">
        <w:rPr>
          <w:rStyle w:val="Strong"/>
          <w:b w:val="0"/>
          <w:bCs w:val="0"/>
        </w:rPr>
        <w:t xml:space="preserve">immediate </w:t>
      </w:r>
      <w:r w:rsidR="00AB3036">
        <w:rPr>
          <w:rStyle w:val="Strong"/>
          <w:b w:val="0"/>
          <w:bCs w:val="0"/>
        </w:rPr>
        <w:t xml:space="preserve">access to tailored support through Workforce Australia Services </w:t>
      </w:r>
      <w:r w:rsidR="00EC5DC5">
        <w:rPr>
          <w:rStyle w:val="Strong"/>
          <w:b w:val="0"/>
          <w:bCs w:val="0"/>
        </w:rPr>
        <w:t xml:space="preserve">to </w:t>
      </w:r>
      <w:r w:rsidR="00831B41">
        <w:rPr>
          <w:rStyle w:val="Strong"/>
          <w:b w:val="0"/>
          <w:bCs w:val="0"/>
        </w:rPr>
        <w:t xml:space="preserve">retrenched </w:t>
      </w:r>
      <w:r w:rsidR="00EC5DC5">
        <w:rPr>
          <w:rStyle w:val="Strong"/>
          <w:b w:val="0"/>
          <w:bCs w:val="0"/>
        </w:rPr>
        <w:t>workers and their partners.</w:t>
      </w:r>
    </w:p>
    <w:p w14:paraId="1D5B1ACC" w14:textId="77777777" w:rsidR="00F560B8" w:rsidRPr="00BE0B59" w:rsidRDefault="00F560B8" w:rsidP="00823598">
      <w:pPr>
        <w:pStyle w:val="Chapter-Heading3"/>
      </w:pPr>
      <w:bookmarkStart w:id="34" w:name="_Toc228442651"/>
      <w:bookmarkStart w:id="35" w:name="_Toc229128779"/>
      <w:bookmarkStart w:id="36" w:name="_Toc229128846"/>
      <w:bookmarkStart w:id="37" w:name="_Toc229143019"/>
      <w:bookmarkStart w:id="38" w:name="_Toc230358351"/>
      <w:r w:rsidRPr="00BE0B59">
        <w:t>The broader ecosystem</w:t>
      </w:r>
      <w:bookmarkEnd w:id="34"/>
      <w:bookmarkEnd w:id="35"/>
      <w:bookmarkEnd w:id="36"/>
      <w:bookmarkEnd w:id="37"/>
      <w:bookmarkEnd w:id="38"/>
    </w:p>
    <w:p w14:paraId="4B1FCB97" w14:textId="6AFC1692" w:rsidR="00F560B8" w:rsidRPr="00BE0B59" w:rsidRDefault="00F560B8" w:rsidP="00F560B8">
      <w:r w:rsidRPr="00BE0B59">
        <w:t xml:space="preserve">The Australian Government is responsible for the delivery of employment services, determining </w:t>
      </w:r>
      <w:r w:rsidR="008D7701">
        <w:t xml:space="preserve">the </w:t>
      </w:r>
      <w:r w:rsidR="009F0419" w:rsidRPr="00BE0B59">
        <w:t>policy</w:t>
      </w:r>
      <w:r w:rsidR="009F0419">
        <w:t> </w:t>
      </w:r>
      <w:r w:rsidRPr="00BE0B59">
        <w:t>settings, contractual arrangements</w:t>
      </w:r>
      <w:r w:rsidR="008D7701">
        <w:t>,</w:t>
      </w:r>
      <w:r w:rsidRPr="00BE0B59">
        <w:t xml:space="preserve"> and funding </w:t>
      </w:r>
      <w:r w:rsidR="008D7701">
        <w:t xml:space="preserve">of </w:t>
      </w:r>
      <w:r w:rsidRPr="00BE0B59">
        <w:t xml:space="preserve">services across the country. </w:t>
      </w:r>
      <w:r w:rsidR="00793FE9" w:rsidRPr="005D5333">
        <w:t>The Australian Government’s role is grounded in constitutional powers over social welfare, taxation and external affairs, which support national employment services and income support settings.</w:t>
      </w:r>
    </w:p>
    <w:p w14:paraId="269FE075" w14:textId="63FAD9B2" w:rsidR="00F560B8" w:rsidRPr="00BE0B59" w:rsidRDefault="00F560B8" w:rsidP="00F560B8">
      <w:r w:rsidRPr="00BE0B59" w:rsidDel="0074401B">
        <w:t xml:space="preserve">Workforce Australia is part of a broader employment services </w:t>
      </w:r>
      <w:r w:rsidRPr="006B00A9" w:rsidDel="0074401B">
        <w:t>ecosystem</w:t>
      </w:r>
      <w:r w:rsidRPr="00BE0B59" w:rsidDel="0074401B">
        <w:t xml:space="preserve">. </w:t>
      </w:r>
      <w:r w:rsidRPr="00BE0B59">
        <w:t xml:space="preserve">It sits alongside the new Inclusive Employment Australia (IEA) </w:t>
      </w:r>
      <w:r w:rsidR="0028432D">
        <w:t xml:space="preserve">a </w:t>
      </w:r>
      <w:r w:rsidR="0028432D" w:rsidRPr="0028432D">
        <w:t xml:space="preserve">specialist disability employment program </w:t>
      </w:r>
      <w:r w:rsidR="0028432D">
        <w:t xml:space="preserve">that assists </w:t>
      </w:r>
      <w:r w:rsidR="00FE580E" w:rsidRPr="00FE580E">
        <w:t xml:space="preserve">people </w:t>
      </w:r>
      <w:r w:rsidR="009F0419" w:rsidRPr="00FE580E">
        <w:t>with</w:t>
      </w:r>
      <w:r w:rsidR="009F0419">
        <w:t> </w:t>
      </w:r>
      <w:r w:rsidR="00FE580E" w:rsidRPr="00FE580E">
        <w:t>disability, injury or health condition</w:t>
      </w:r>
      <w:r w:rsidR="008D7701">
        <w:t>s</w:t>
      </w:r>
      <w:r w:rsidR="00FE580E" w:rsidRPr="00FE580E">
        <w:t xml:space="preserve"> to prepare for, find</w:t>
      </w:r>
      <w:r w:rsidR="00482234">
        <w:t>,</w:t>
      </w:r>
      <w:r w:rsidR="00FE580E" w:rsidRPr="00FE580E">
        <w:t xml:space="preserve"> and maintain work and grow their career</w:t>
      </w:r>
      <w:r w:rsidR="009A6E92">
        <w:t>;</w:t>
      </w:r>
      <w:r w:rsidR="00FE580E" w:rsidRPr="00FE580E">
        <w:t xml:space="preserve"> </w:t>
      </w:r>
      <w:r w:rsidRPr="00BE0B59">
        <w:t>and Remote Australia Employment Service (RAES) program</w:t>
      </w:r>
      <w:r w:rsidR="00541E40">
        <w:t xml:space="preserve"> th</w:t>
      </w:r>
      <w:r w:rsidR="00027DCE">
        <w:t xml:space="preserve">at provides participants </w:t>
      </w:r>
      <w:r w:rsidR="00027DCE" w:rsidRPr="00027DCE">
        <w:t>in remote communities with a flexible employment service that supports them to upskill, find pathways to work</w:t>
      </w:r>
      <w:r w:rsidR="00EE5A19">
        <w:t>,</w:t>
      </w:r>
      <w:r w:rsidR="00027DCE" w:rsidRPr="00027DCE">
        <w:t xml:space="preserve"> and contribute to their community</w:t>
      </w:r>
      <w:r w:rsidR="00027DCE">
        <w:t xml:space="preserve">. Both IEA and RAES </w:t>
      </w:r>
      <w:r w:rsidRPr="00BE0B59">
        <w:t xml:space="preserve">commenced in November 2025. People in Workforce Australia may also interact with other Australian Government systems, such as the broader human services, and the skills, training and education systems. </w:t>
      </w:r>
    </w:p>
    <w:p w14:paraId="6ABEE768" w14:textId="7DFF4F90" w:rsidR="00793FE9" w:rsidRDefault="009728A7" w:rsidP="005D5333">
      <w:r>
        <w:t xml:space="preserve">The employment services </w:t>
      </w:r>
      <w:r w:rsidRPr="006B00A9">
        <w:t>system</w:t>
      </w:r>
      <w:r>
        <w:t xml:space="preserve"> </w:t>
      </w:r>
      <w:r w:rsidR="007812E2" w:rsidRPr="00BE0B59">
        <w:t xml:space="preserve">is part of a broader </w:t>
      </w:r>
      <w:r w:rsidR="007812E2">
        <w:t xml:space="preserve">labour market supports </w:t>
      </w:r>
      <w:r w:rsidR="007812E2" w:rsidRPr="006B00A9">
        <w:t>ecosystem</w:t>
      </w:r>
      <w:r w:rsidR="007812E2" w:rsidRPr="00BE0B59">
        <w:t xml:space="preserve">. It operates alongside many other employment, skills and training programs, delivered by all levels of government. </w:t>
      </w:r>
    </w:p>
    <w:p w14:paraId="771E8095" w14:textId="4E4F9FC9" w:rsidR="00793FE9" w:rsidRDefault="005D5333" w:rsidP="005D5333">
      <w:r w:rsidRPr="005D5333">
        <w:t xml:space="preserve">State and territory governments </w:t>
      </w:r>
      <w:r w:rsidR="00D770F6">
        <w:t>may run employment programs</w:t>
      </w:r>
      <w:r w:rsidR="00891B0F">
        <w:t>, but these programs are</w:t>
      </w:r>
      <w:r w:rsidR="005A1038">
        <w:t xml:space="preserve"> generally not </w:t>
      </w:r>
      <w:r w:rsidR="002211B3">
        <w:t>targeted towards</w:t>
      </w:r>
      <w:r w:rsidR="005A1038">
        <w:t xml:space="preserve"> </w:t>
      </w:r>
      <w:r w:rsidR="00C570E0">
        <w:t xml:space="preserve">people </w:t>
      </w:r>
      <w:r w:rsidR="00FE0E43">
        <w:t>on income support</w:t>
      </w:r>
      <w:r w:rsidR="009E3045">
        <w:t xml:space="preserve"> who comprise </w:t>
      </w:r>
      <w:proofErr w:type="gramStart"/>
      <w:r w:rsidR="009E3045">
        <w:t>the majority of</w:t>
      </w:r>
      <w:proofErr w:type="gramEnd"/>
      <w:r w:rsidR="009E3045">
        <w:t xml:space="preserve"> the caseload for Australian Government employment services</w:t>
      </w:r>
      <w:r w:rsidR="00FE0E43">
        <w:t xml:space="preserve">. </w:t>
      </w:r>
      <w:r w:rsidR="00F55933">
        <w:t>S</w:t>
      </w:r>
      <w:r w:rsidR="00FE0E43">
        <w:t xml:space="preserve">tate and territory </w:t>
      </w:r>
      <w:r w:rsidR="00F55933">
        <w:t xml:space="preserve">governments also provide </w:t>
      </w:r>
      <w:r w:rsidRPr="005D5333">
        <w:t>skills, training, youth programs, employer partnerships and place-based initiatives</w:t>
      </w:r>
      <w:r w:rsidR="00F55933">
        <w:t>, which may complement Australian Government’s employment services</w:t>
      </w:r>
      <w:r w:rsidRPr="005D5333">
        <w:t xml:space="preserve">. </w:t>
      </w:r>
      <w:r w:rsidR="00E16B7B">
        <w:t>S</w:t>
      </w:r>
      <w:r w:rsidRPr="005D5333">
        <w:t>tate and territory programs often target priority industries, disadvantaged cohorts, local labour shortages and link</w:t>
      </w:r>
      <w:r w:rsidR="00E2291C">
        <w:t xml:space="preserve"> in </w:t>
      </w:r>
      <w:r w:rsidRPr="005D5333">
        <w:t xml:space="preserve">with health, housing, justice and social services. </w:t>
      </w:r>
    </w:p>
    <w:p w14:paraId="75E6F239" w14:textId="3901E0DB" w:rsidR="00F560B8" w:rsidRPr="00BE0B59" w:rsidRDefault="005D5333" w:rsidP="00F560B8">
      <w:r w:rsidRPr="005D5333">
        <w:t xml:space="preserve">Local governments have no formal responsibility for employment services, but </w:t>
      </w:r>
      <w:r w:rsidR="00E2291C">
        <w:t>often</w:t>
      </w:r>
      <w:r w:rsidRPr="005D5333">
        <w:t xml:space="preserve"> support local jobs through </w:t>
      </w:r>
      <w:r w:rsidR="009E3045">
        <w:t xml:space="preserve">targeted employment programs, </w:t>
      </w:r>
      <w:r w:rsidRPr="005D5333">
        <w:t xml:space="preserve">economic development, infrastructure projects, </w:t>
      </w:r>
      <w:r w:rsidR="00E2291C">
        <w:t xml:space="preserve">and </w:t>
      </w:r>
      <w:r w:rsidRPr="005D5333">
        <w:t>local networks and partnerships.</w:t>
      </w:r>
      <w:r w:rsidR="00F560B8" w:rsidRPr="00BE0B59">
        <w:br w:type="page"/>
      </w:r>
    </w:p>
    <w:p w14:paraId="4B8D3A73" w14:textId="01C1D252" w:rsidR="00A028FB" w:rsidRPr="00AB7790" w:rsidRDefault="00A028FB" w:rsidP="00A028FB">
      <w:pPr>
        <w:pStyle w:val="Chapter-Heading2-Numbered"/>
        <w:ind w:right="0"/>
      </w:pPr>
      <w:r>
        <w:lastRenderedPageBreak/>
        <w:br/>
      </w:r>
      <w:bookmarkStart w:id="39" w:name="_Toc229128780"/>
      <w:bookmarkStart w:id="40" w:name="_Toc229128847"/>
      <w:bookmarkStart w:id="41" w:name="_Toc229143020"/>
      <w:bookmarkStart w:id="42" w:name="_Toc230358352"/>
      <w:r>
        <w:t>The c</w:t>
      </w:r>
      <w:r w:rsidR="00F252B9">
        <w:t>ase for cha</w:t>
      </w:r>
      <w:r w:rsidR="00C33B47">
        <w:t>nge</w:t>
      </w:r>
      <w:bookmarkEnd w:id="39"/>
      <w:bookmarkEnd w:id="40"/>
      <w:bookmarkEnd w:id="41"/>
      <w:bookmarkEnd w:id="42"/>
    </w:p>
    <w:p w14:paraId="646A1FAD" w14:textId="7188DE83" w:rsidR="00567D11" w:rsidRDefault="00567D11" w:rsidP="00CC6D32">
      <w:pPr>
        <w:rPr>
          <w:rFonts w:eastAsia="Aptos Display" w:cs="Aptos Display"/>
        </w:rPr>
      </w:pPr>
      <w:bookmarkStart w:id="43" w:name="_Toc228442654"/>
      <w:r>
        <w:rPr>
          <w:rFonts w:eastAsia="Aptos Display" w:cs="Aptos Display"/>
        </w:rPr>
        <w:t xml:space="preserve">Workforce Australia has supported </w:t>
      </w:r>
      <w:r w:rsidR="00F53D0D" w:rsidRPr="00FD27C2">
        <w:t>more than</w:t>
      </w:r>
      <w:r w:rsidR="008F6C23" w:rsidRPr="00FD27C2">
        <w:t xml:space="preserve"> </w:t>
      </w:r>
      <w:r w:rsidR="008D79CB" w:rsidRPr="00FD27C2">
        <w:t>1.</w:t>
      </w:r>
      <w:r w:rsidR="00F53D0D" w:rsidRPr="00FD27C2">
        <w:t>6</w:t>
      </w:r>
      <w:r w:rsidR="008F6C23" w:rsidRPr="00FD27C2">
        <w:t xml:space="preserve"> million </w:t>
      </w:r>
      <w:r w:rsidR="008D79CB" w:rsidRPr="00FD27C2">
        <w:t>individuals</w:t>
      </w:r>
      <w:r w:rsidRPr="00FD27C2">
        <w:rPr>
          <w:rFonts w:eastAsia="Aptos Display" w:cs="Aptos Display"/>
        </w:rPr>
        <w:t xml:space="preserve"> since</w:t>
      </w:r>
      <w:r>
        <w:rPr>
          <w:rFonts w:eastAsia="Aptos Display" w:cs="Aptos Display"/>
        </w:rPr>
        <w:t xml:space="preserve"> it </w:t>
      </w:r>
      <w:r w:rsidR="003F3321">
        <w:rPr>
          <w:rFonts w:eastAsia="Aptos Display" w:cs="Aptos Display"/>
        </w:rPr>
        <w:t xml:space="preserve">commenced in </w:t>
      </w:r>
      <w:r w:rsidR="004B12E7">
        <w:rPr>
          <w:rFonts w:eastAsia="Aptos Display" w:cs="Aptos Display"/>
        </w:rPr>
        <w:t xml:space="preserve">July </w:t>
      </w:r>
      <w:r w:rsidR="003F3321">
        <w:rPr>
          <w:rFonts w:eastAsia="Aptos Display" w:cs="Aptos Display"/>
        </w:rPr>
        <w:t>2022. Of</w:t>
      </w:r>
      <w:r w:rsidR="001C6E1A">
        <w:rPr>
          <w:rFonts w:eastAsia="Aptos Display" w:cs="Aptos Display"/>
        </w:rPr>
        <w:t> </w:t>
      </w:r>
      <w:r w:rsidR="003F3321">
        <w:rPr>
          <w:rFonts w:eastAsia="Aptos Display" w:cs="Aptos Display"/>
        </w:rPr>
        <w:t>these</w:t>
      </w:r>
      <w:r w:rsidR="00B359B7" w:rsidRPr="00FD27C2">
        <w:rPr>
          <w:rFonts w:eastAsia="Aptos Display" w:cs="Aptos Display"/>
        </w:rPr>
        <w:t>,</w:t>
      </w:r>
      <w:r w:rsidR="003F3321" w:rsidRPr="00FD27C2">
        <w:rPr>
          <w:rFonts w:eastAsia="Aptos Display" w:cs="Aptos Display"/>
        </w:rPr>
        <w:t xml:space="preserve"> </w:t>
      </w:r>
      <w:r w:rsidR="00903085" w:rsidRPr="00FD27C2">
        <w:t>approximately</w:t>
      </w:r>
      <w:r w:rsidR="003F3321" w:rsidRPr="00FD27C2">
        <w:t xml:space="preserve"> </w:t>
      </w:r>
      <w:r w:rsidR="00311C39" w:rsidRPr="00FD27C2">
        <w:t>1 million</w:t>
      </w:r>
      <w:r w:rsidR="003F3321" w:rsidRPr="00FD27C2">
        <w:rPr>
          <w:rFonts w:eastAsia="Aptos Display" w:cs="Aptos Display"/>
        </w:rPr>
        <w:t xml:space="preserve"> were supported through</w:t>
      </w:r>
      <w:r w:rsidR="00D54757">
        <w:rPr>
          <w:rFonts w:eastAsia="Aptos Display" w:cs="Aptos Display"/>
        </w:rPr>
        <w:t xml:space="preserve"> </w:t>
      </w:r>
      <w:r w:rsidR="003F3321">
        <w:rPr>
          <w:rFonts w:eastAsia="Aptos Display" w:cs="Aptos Display"/>
        </w:rPr>
        <w:t>Workforce Australia Services</w:t>
      </w:r>
      <w:r w:rsidR="00796A11">
        <w:rPr>
          <w:rFonts w:eastAsia="Aptos Display" w:cs="Aptos Display"/>
        </w:rPr>
        <w:t xml:space="preserve">, </w:t>
      </w:r>
      <w:r w:rsidR="00796A11" w:rsidRPr="00FD27C2">
        <w:rPr>
          <w:rFonts w:eastAsia="Aptos Display" w:cs="Aptos Display"/>
        </w:rPr>
        <w:t xml:space="preserve">with </w:t>
      </w:r>
      <w:r w:rsidR="008539FD" w:rsidRPr="00FD27C2">
        <w:rPr>
          <w:rFonts w:eastAsia="Aptos Display" w:cs="Aptos Display"/>
        </w:rPr>
        <w:t>22.7</w:t>
      </w:r>
      <w:r w:rsidR="005C1427" w:rsidRPr="00FD27C2">
        <w:rPr>
          <w:rFonts w:eastAsia="Aptos Display" w:cs="Aptos Display"/>
        </w:rPr>
        <w:t>%</w:t>
      </w:r>
      <w:r w:rsidR="00BD231E">
        <w:rPr>
          <w:rFonts w:eastAsia="Aptos Display" w:cs="Aptos Display"/>
        </w:rPr>
        <w:t xml:space="preserve"> achieving a sustainable employment outcome</w:t>
      </w:r>
      <w:r w:rsidR="00644C0F">
        <w:rPr>
          <w:rFonts w:eastAsia="Aptos Display" w:cs="Aptos Display"/>
        </w:rPr>
        <w:t xml:space="preserve"> (26 weeks </w:t>
      </w:r>
      <w:r w:rsidR="00914BD1">
        <w:rPr>
          <w:rFonts w:eastAsia="Aptos Display" w:cs="Aptos Display"/>
        </w:rPr>
        <w:t>or more)</w:t>
      </w:r>
      <w:r w:rsidR="00BD231E">
        <w:rPr>
          <w:rFonts w:eastAsia="Aptos Display" w:cs="Aptos Display"/>
        </w:rPr>
        <w:t xml:space="preserve">. </w:t>
      </w:r>
      <w:r w:rsidR="00D54757" w:rsidRPr="00FD27C2">
        <w:t xml:space="preserve">Over </w:t>
      </w:r>
      <w:r w:rsidR="00664485" w:rsidRPr="00FD27C2">
        <w:t>800,000 individuals</w:t>
      </w:r>
      <w:r w:rsidR="003F3321">
        <w:rPr>
          <w:rFonts w:eastAsia="Aptos Display" w:cs="Aptos Display"/>
        </w:rPr>
        <w:t xml:space="preserve"> </w:t>
      </w:r>
      <w:r w:rsidR="00812814">
        <w:rPr>
          <w:rFonts w:eastAsia="Aptos Display" w:cs="Aptos Display"/>
        </w:rPr>
        <w:t xml:space="preserve">have </w:t>
      </w:r>
      <w:r w:rsidR="00B359B7">
        <w:rPr>
          <w:rFonts w:eastAsia="Aptos Display" w:cs="Aptos Display"/>
        </w:rPr>
        <w:t xml:space="preserve">commenced in </w:t>
      </w:r>
      <w:r w:rsidR="003F3321">
        <w:rPr>
          <w:rFonts w:eastAsia="Aptos Display" w:cs="Aptos Display"/>
        </w:rPr>
        <w:t>Workforce Australia Online</w:t>
      </w:r>
      <w:r w:rsidR="00BD231E">
        <w:rPr>
          <w:rFonts w:eastAsia="Aptos Display" w:cs="Aptos Display"/>
        </w:rPr>
        <w:t xml:space="preserve">, with </w:t>
      </w:r>
      <w:r w:rsidR="000D5A30" w:rsidRPr="00FD27C2">
        <w:rPr>
          <w:rFonts w:eastAsia="Aptos Display" w:cs="Aptos Display"/>
        </w:rPr>
        <w:t>79.7</w:t>
      </w:r>
      <w:r w:rsidR="005C1427" w:rsidRPr="00FD27C2">
        <w:rPr>
          <w:rFonts w:eastAsia="Aptos Display" w:cs="Aptos Display"/>
        </w:rPr>
        <w:t>%</w:t>
      </w:r>
      <w:r w:rsidR="00BD231E">
        <w:rPr>
          <w:rFonts w:eastAsia="Aptos Display" w:cs="Aptos Display"/>
        </w:rPr>
        <w:t xml:space="preserve"> exiting </w:t>
      </w:r>
      <w:r w:rsidR="004C193B">
        <w:rPr>
          <w:rFonts w:eastAsia="Aptos Display" w:cs="Aptos Display"/>
        </w:rPr>
        <w:t xml:space="preserve">employment services before the </w:t>
      </w:r>
      <w:r w:rsidR="00DA58B9">
        <w:rPr>
          <w:rFonts w:eastAsia="Aptos Display" w:cs="Aptos Display"/>
        </w:rPr>
        <w:t>12</w:t>
      </w:r>
      <w:r w:rsidR="009F0419">
        <w:rPr>
          <w:rFonts w:eastAsia="Aptos Display" w:cs="Aptos Display"/>
        </w:rPr>
        <w:noBreakHyphen/>
      </w:r>
      <w:r w:rsidR="00DA58B9">
        <w:rPr>
          <w:rFonts w:eastAsia="Aptos Display" w:cs="Aptos Display"/>
        </w:rPr>
        <w:t>month</w:t>
      </w:r>
      <w:r w:rsidR="004C193B">
        <w:rPr>
          <w:rFonts w:eastAsia="Aptos Display" w:cs="Aptos Display"/>
        </w:rPr>
        <w:t xml:space="preserve"> maximum time in service was met.</w:t>
      </w:r>
      <w:r w:rsidR="004B12E7">
        <w:rPr>
          <w:rStyle w:val="FootnoteReference"/>
          <w:rFonts w:eastAsia="Aptos Display" w:cs="Aptos Display"/>
        </w:rPr>
        <w:footnoteReference w:id="6"/>
      </w:r>
      <w:r w:rsidR="004C193B">
        <w:rPr>
          <w:rFonts w:eastAsia="Aptos Display" w:cs="Aptos Display"/>
        </w:rPr>
        <w:t xml:space="preserve"> </w:t>
      </w:r>
      <w:r w:rsidR="00FF3BCE">
        <w:rPr>
          <w:rFonts w:eastAsia="Aptos Display" w:cs="Aptos Display"/>
        </w:rPr>
        <w:t xml:space="preserve">However, while the current employment services </w:t>
      </w:r>
      <w:r w:rsidR="009F0419">
        <w:rPr>
          <w:rFonts w:eastAsia="Aptos Display" w:cs="Aptos Display"/>
        </w:rPr>
        <w:t>system </w:t>
      </w:r>
      <w:r w:rsidR="00FF3BCE">
        <w:rPr>
          <w:rFonts w:eastAsia="Aptos Display" w:cs="Aptos Display"/>
        </w:rPr>
        <w:t xml:space="preserve">has </w:t>
      </w:r>
      <w:r w:rsidR="00254AF4">
        <w:rPr>
          <w:rFonts w:eastAsia="Aptos Display" w:cs="Aptos Display"/>
        </w:rPr>
        <w:t>worked</w:t>
      </w:r>
      <w:r w:rsidR="001C6E1A">
        <w:rPr>
          <w:rFonts w:eastAsia="Aptos Display" w:cs="Aptos Display"/>
        </w:rPr>
        <w:t> </w:t>
      </w:r>
      <w:r w:rsidR="00FF3BCE">
        <w:rPr>
          <w:rFonts w:eastAsia="Aptos Display" w:cs="Aptos Display"/>
        </w:rPr>
        <w:t xml:space="preserve">for some, it is not working as well as it should for </w:t>
      </w:r>
      <w:r w:rsidR="00195B98">
        <w:rPr>
          <w:rFonts w:eastAsia="Aptos Display" w:cs="Aptos Display"/>
        </w:rPr>
        <w:t>all</w:t>
      </w:r>
      <w:r w:rsidR="00FF3BCE">
        <w:rPr>
          <w:rFonts w:eastAsia="Aptos Display" w:cs="Aptos Display"/>
        </w:rPr>
        <w:t xml:space="preserve"> participants</w:t>
      </w:r>
      <w:r w:rsidR="00195B98">
        <w:rPr>
          <w:rFonts w:eastAsia="Aptos Display" w:cs="Aptos Display"/>
        </w:rPr>
        <w:t xml:space="preserve"> on the caseload</w:t>
      </w:r>
      <w:r w:rsidR="00FF3BCE">
        <w:rPr>
          <w:rFonts w:eastAsia="Aptos Display" w:cs="Aptos Display"/>
        </w:rPr>
        <w:t>, employe</w:t>
      </w:r>
      <w:r w:rsidR="00E87D3F">
        <w:rPr>
          <w:rFonts w:eastAsia="Aptos Display" w:cs="Aptos Display"/>
        </w:rPr>
        <w:t>r</w:t>
      </w:r>
      <w:r w:rsidR="00FF3BCE">
        <w:rPr>
          <w:rFonts w:eastAsia="Aptos Display" w:cs="Aptos Display"/>
        </w:rPr>
        <w:t>s or the</w:t>
      </w:r>
      <w:r w:rsidR="001C6E1A">
        <w:rPr>
          <w:rFonts w:eastAsia="Aptos Display" w:cs="Aptos Display"/>
        </w:rPr>
        <w:t> </w:t>
      </w:r>
      <w:r w:rsidR="00FF3BCE">
        <w:rPr>
          <w:rFonts w:eastAsia="Aptos Display" w:cs="Aptos Display"/>
        </w:rPr>
        <w:t xml:space="preserve">broader economy. </w:t>
      </w:r>
      <w:r w:rsidR="00347794">
        <w:rPr>
          <w:rFonts w:eastAsia="Aptos Display" w:cs="Aptos Display"/>
        </w:rPr>
        <w:t xml:space="preserve"> </w:t>
      </w:r>
    </w:p>
    <w:p w14:paraId="36CF8494" w14:textId="19BF1ED5" w:rsidR="00FD6CCF" w:rsidRDefault="00FF3BCE" w:rsidP="00CC6D32">
      <w:r>
        <w:rPr>
          <w:rFonts w:eastAsia="Aptos Display" w:cs="Aptos Display"/>
        </w:rPr>
        <w:t>C</w:t>
      </w:r>
      <w:r w:rsidR="007039C7" w:rsidRPr="0D33DFD7">
        <w:rPr>
          <w:rFonts w:eastAsia="Aptos Display" w:cs="Aptos Display"/>
        </w:rPr>
        <w:t>onsultation</w:t>
      </w:r>
      <w:r w:rsidR="00F70124">
        <w:rPr>
          <w:rFonts w:eastAsia="Aptos Display" w:cs="Aptos Display"/>
        </w:rPr>
        <w:t>s</w:t>
      </w:r>
      <w:r w:rsidR="007039C7" w:rsidRPr="0D33DFD7">
        <w:rPr>
          <w:rFonts w:eastAsia="Aptos Display" w:cs="Aptos Display"/>
        </w:rPr>
        <w:t xml:space="preserve"> for the Employment White Paper and the House Select Committee Inquiry into Workforce Australia Employment Services identified deep-seated shortcomings with </w:t>
      </w:r>
      <w:r w:rsidR="007039C7">
        <w:rPr>
          <w:rFonts w:eastAsia="Aptos Display" w:cs="Aptos Display"/>
        </w:rPr>
        <w:t>Workforce Australia</w:t>
      </w:r>
      <w:r w:rsidR="007039C7" w:rsidRPr="0D33DFD7">
        <w:rPr>
          <w:rFonts w:eastAsia="Aptos Display" w:cs="Aptos Display"/>
        </w:rPr>
        <w:t xml:space="preserve"> that provides a strong impetus for reform. </w:t>
      </w:r>
      <w:r w:rsidR="00FD6CCF">
        <w:t>Addressing the issues discussed throughout this chapter will create a more personalised</w:t>
      </w:r>
      <w:r w:rsidR="00D93D3C">
        <w:t xml:space="preserve"> and responsive</w:t>
      </w:r>
      <w:r w:rsidR="00FD6CCF">
        <w:t xml:space="preserve"> employment service that can better support job seekers</w:t>
      </w:r>
      <w:r w:rsidR="00303790">
        <w:t xml:space="preserve"> depending on their distance from the labour market</w:t>
      </w:r>
      <w:r w:rsidR="00FD6CCF">
        <w:t xml:space="preserve">. At the same time, it </w:t>
      </w:r>
      <w:r w:rsidR="0096707A">
        <w:t>would</w:t>
      </w:r>
      <w:r w:rsidR="00FD6CCF">
        <w:t xml:space="preserve"> effectively respond to employer demands, adapt to local labour markets and meet the workforce needs of the future. </w:t>
      </w:r>
    </w:p>
    <w:p w14:paraId="50A0BEB9" w14:textId="348E93F3" w:rsidR="00ED4A0B" w:rsidRDefault="00404414" w:rsidP="00E25E9A">
      <w:pPr>
        <w:pStyle w:val="Chapter-Heading3"/>
      </w:pPr>
      <w:bookmarkStart w:id="44" w:name="_Toc230358353"/>
      <w:r>
        <w:t>Not everyone is benefiting from the</w:t>
      </w:r>
      <w:r w:rsidR="00363320">
        <w:t xml:space="preserve"> favourable labour market</w:t>
      </w:r>
      <w:bookmarkEnd w:id="44"/>
    </w:p>
    <w:p w14:paraId="32BC2A52" w14:textId="0246B7BE" w:rsidR="004941B7" w:rsidRDefault="004941B7" w:rsidP="004941B7">
      <w:r>
        <w:rPr>
          <w:rStyle w:val="cf01"/>
          <w:rFonts w:ascii="Aptos Display" w:hAnsi="Aptos Display"/>
          <w:sz w:val="22"/>
          <w:szCs w:val="22"/>
        </w:rPr>
        <w:t xml:space="preserve">Labour market conditions have been good in recent years. </w:t>
      </w:r>
      <w:r w:rsidR="00DE3765">
        <w:rPr>
          <w:rStyle w:val="cf01"/>
          <w:rFonts w:ascii="Aptos Display" w:hAnsi="Aptos Display"/>
          <w:sz w:val="22"/>
          <w:szCs w:val="22"/>
        </w:rPr>
        <w:t>While Workforce Australia has been operating</w:t>
      </w:r>
      <w:r w:rsidR="00B772A8">
        <w:rPr>
          <w:rStyle w:val="cf01"/>
          <w:rFonts w:ascii="Aptos Display" w:hAnsi="Aptos Display"/>
          <w:sz w:val="22"/>
          <w:szCs w:val="22"/>
        </w:rPr>
        <w:t xml:space="preserve"> (since July 2022)</w:t>
      </w:r>
      <w:r w:rsidR="00DE3765">
        <w:rPr>
          <w:rStyle w:val="cf01"/>
          <w:rFonts w:ascii="Aptos Display" w:hAnsi="Aptos Display"/>
          <w:sz w:val="22"/>
          <w:szCs w:val="22"/>
        </w:rPr>
        <w:t>, t</w:t>
      </w:r>
      <w:r w:rsidRPr="001A7D69">
        <w:t>he unemployment rate</w:t>
      </w:r>
      <w:r w:rsidR="00DE3765">
        <w:t xml:space="preserve"> has been</w:t>
      </w:r>
      <w:r w:rsidR="00F27D07">
        <w:t xml:space="preserve"> </w:t>
      </w:r>
      <w:r w:rsidRPr="001A7D69">
        <w:t>low by historical standards</w:t>
      </w:r>
      <w:r w:rsidR="00DE3765">
        <w:t xml:space="preserve">. Additionally, </w:t>
      </w:r>
      <w:r>
        <w:t>the labour</w:t>
      </w:r>
      <w:r w:rsidRPr="001A7D69">
        <w:t xml:space="preserve"> force participation rate </w:t>
      </w:r>
      <w:r w:rsidR="00DE3765">
        <w:t xml:space="preserve">has been </w:t>
      </w:r>
      <w:r w:rsidR="003C00A3">
        <w:t xml:space="preserve">around </w:t>
      </w:r>
      <w:r w:rsidRPr="001A7D69">
        <w:t>all-time high</w:t>
      </w:r>
      <w:r w:rsidR="003C00A3">
        <w:t xml:space="preserve">s, with a </w:t>
      </w:r>
      <w:r w:rsidRPr="001A7D69">
        <w:t>record number of Australians in work.</w:t>
      </w:r>
      <w:r w:rsidRPr="0022372E">
        <w:t xml:space="preserve"> </w:t>
      </w:r>
    </w:p>
    <w:p w14:paraId="3406B2DF" w14:textId="5FB2D06B" w:rsidR="00133041" w:rsidRDefault="00133041" w:rsidP="00E25E9A">
      <w:pPr>
        <w:pStyle w:val="Caption"/>
        <w:keepNext/>
      </w:pPr>
      <w:r>
        <w:lastRenderedPageBreak/>
        <w:t xml:space="preserve">Figure </w:t>
      </w:r>
      <w:fldSimple w:instr=" SEQ Figure \* ARABIC ">
        <w:r w:rsidR="004B11A3">
          <w:rPr>
            <w:noProof/>
          </w:rPr>
          <w:t>1</w:t>
        </w:r>
      </w:fldSimple>
      <w:r>
        <w:t>: Unemployment rate</w:t>
      </w:r>
    </w:p>
    <w:p w14:paraId="6EE0B7D5" w14:textId="4AEC20A1" w:rsidR="0055630E" w:rsidRDefault="00133041" w:rsidP="00B26F31">
      <w:r>
        <w:rPr>
          <w:noProof/>
        </w:rPr>
        <w:drawing>
          <wp:inline distT="0" distB="0" distL="0" distR="0" wp14:anchorId="5FAC8D4A" wp14:editId="51225745">
            <wp:extent cx="5904230" cy="2725176"/>
            <wp:effectExtent l="0" t="0" r="1270" b="0"/>
            <wp:docPr id="2134992620" name="Picture 2" descr="Line graph showing unemployment rate from March 2016 to March 2026 with values ranging from around 3.5 per cent and 7.5 per cent. The chart highlights a sharp peak around March 2020 reaching above 7 per cent, followed by a decline and stabilization near 4 per cent over the final 3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4992620" name="Picture 2" descr="Line graph showing unemployment rate from March 2016 to March 2026 with values ranging from around 3.5 per cent and 7.5 per cent. The chart highlights a sharp peak around March 2020 reaching above 7 per cent, followed by a decline and stabilization near 4 per cent over the final 3 years."/>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04230" cy="2725176"/>
                    </a:xfrm>
                    <a:prstGeom prst="rect">
                      <a:avLst/>
                    </a:prstGeom>
                  </pic:spPr>
                </pic:pic>
              </a:graphicData>
            </a:graphic>
          </wp:inline>
        </w:drawing>
      </w:r>
    </w:p>
    <w:p w14:paraId="4AA458B5" w14:textId="77777777" w:rsidR="00A41AB1" w:rsidRDefault="00A41AB1" w:rsidP="00E25E9A">
      <w:pPr>
        <w:pStyle w:val="Source"/>
        <w:rPr>
          <w:lang w:eastAsia="en-AU"/>
        </w:rPr>
      </w:pPr>
      <w:r>
        <w:rPr>
          <w:lang w:eastAsia="en-AU"/>
        </w:rPr>
        <w:t>Source</w:t>
      </w:r>
      <w:r w:rsidRPr="004823CA">
        <w:rPr>
          <w:lang w:eastAsia="en-AU"/>
        </w:rPr>
        <w:t>:</w:t>
      </w:r>
      <w:r>
        <w:rPr>
          <w:lang w:eastAsia="en-AU"/>
        </w:rPr>
        <w:t xml:space="preserve"> </w:t>
      </w:r>
      <w:r w:rsidRPr="004823CA">
        <w:rPr>
          <w:lang w:eastAsia="en-AU"/>
        </w:rPr>
        <w:t>ABS, Labour Force, Australia, March 2026, seasonally adjusted data.</w:t>
      </w:r>
    </w:p>
    <w:p w14:paraId="71125EF2" w14:textId="0275E596" w:rsidR="005C08D2" w:rsidRDefault="00676660" w:rsidP="005C08D2">
      <w:r>
        <w:t xml:space="preserve">However, </w:t>
      </w:r>
      <w:r w:rsidR="00707F95">
        <w:t xml:space="preserve">not everyone is benefiting from </w:t>
      </w:r>
      <w:r>
        <w:t xml:space="preserve">the opportunities </w:t>
      </w:r>
      <w:r w:rsidR="00707F95">
        <w:t>of a strong labour market</w:t>
      </w:r>
      <w:r w:rsidRPr="00D76D2A">
        <w:t xml:space="preserve">. </w:t>
      </w:r>
      <w:r w:rsidR="1CBB7762">
        <w:t>S</w:t>
      </w:r>
      <w:r w:rsidR="005C08D2">
        <w:t>ome</w:t>
      </w:r>
      <w:r w:rsidR="005C08D2" w:rsidRPr="00BF123B">
        <w:t xml:space="preserve"> people face greater challenges in gaining employment, for example youth, mature aged people </w:t>
      </w:r>
      <w:r w:rsidR="00F100C7">
        <w:t>(</w:t>
      </w:r>
      <w:r w:rsidR="005C08D2" w:rsidRPr="00BF123B">
        <w:t>particularly</w:t>
      </w:r>
      <w:r w:rsidR="005C08D2">
        <w:t xml:space="preserve"> women</w:t>
      </w:r>
      <w:r w:rsidR="00F100C7">
        <w:t>)</w:t>
      </w:r>
      <w:r w:rsidR="005C08D2">
        <w:t xml:space="preserve">, </w:t>
      </w:r>
      <w:r w:rsidR="005C08D2" w:rsidRPr="001C0F87">
        <w:t xml:space="preserve">First Nations </w:t>
      </w:r>
      <w:r w:rsidR="005C08D2">
        <w:t>people</w:t>
      </w:r>
      <w:r w:rsidR="005C08D2" w:rsidRPr="001C0F87">
        <w:t>, single</w:t>
      </w:r>
      <w:r w:rsidR="00726B40">
        <w:t xml:space="preserve"> </w:t>
      </w:r>
      <w:r w:rsidR="005C08D2" w:rsidRPr="001C0F87">
        <w:t>parents</w:t>
      </w:r>
      <w:r w:rsidR="005C08D2">
        <w:t xml:space="preserve">, </w:t>
      </w:r>
      <w:r w:rsidR="005C08D2" w:rsidRPr="001C0F87">
        <w:t>and people with disability.</w:t>
      </w:r>
      <w:r w:rsidR="005C08D2">
        <w:t xml:space="preserve"> </w:t>
      </w:r>
      <w:r w:rsidR="417685F8">
        <w:t xml:space="preserve">The Workforce Australia caseload includes a disproportionate representation of disadvantaged groups who experience employment outcomes below the national average, including </w:t>
      </w:r>
      <w:r w:rsidR="417685F8" w:rsidRPr="0044232F">
        <w:t>people with disability (24.</w:t>
      </w:r>
      <w:r w:rsidR="00775FB8" w:rsidRPr="0044232F">
        <w:t>7</w:t>
      </w:r>
      <w:r w:rsidR="000371A7" w:rsidRPr="0044232F">
        <w:t>%</w:t>
      </w:r>
      <w:r w:rsidR="417685F8" w:rsidRPr="0044232F">
        <w:t>), First Nations people (1</w:t>
      </w:r>
      <w:r w:rsidR="00775FB8" w:rsidRPr="0044232F">
        <w:t>6.0</w:t>
      </w:r>
      <w:r w:rsidR="000371A7" w:rsidRPr="0044232F">
        <w:t>%</w:t>
      </w:r>
      <w:r w:rsidR="417685F8" w:rsidRPr="0044232F">
        <w:t>), ex-offenders (12.7</w:t>
      </w:r>
      <w:r w:rsidR="000371A7" w:rsidRPr="0044232F">
        <w:t>%</w:t>
      </w:r>
      <w:r w:rsidR="417685F8" w:rsidRPr="0044232F">
        <w:t>), and people experiencing homelessness (11.0</w:t>
      </w:r>
      <w:r w:rsidR="000371A7" w:rsidRPr="0044232F">
        <w:t>%</w:t>
      </w:r>
      <w:r w:rsidR="417685F8" w:rsidRPr="0044232F">
        <w:t>).</w:t>
      </w:r>
      <w:r w:rsidR="00A94BCE" w:rsidRPr="0044232F">
        <w:rPr>
          <w:rStyle w:val="FootnoteReference"/>
        </w:rPr>
        <w:footnoteReference w:id="7"/>
      </w:r>
      <w:r w:rsidR="417685F8">
        <w:t xml:space="preserve"> </w:t>
      </w:r>
    </w:p>
    <w:p w14:paraId="131F28D1" w14:textId="7816CA34" w:rsidR="00F02D56" w:rsidRDefault="00D222B8" w:rsidP="00F02D56">
      <w:r>
        <w:t>Employment services have a critical role</w:t>
      </w:r>
      <w:r w:rsidR="00391E0E">
        <w:t xml:space="preserve"> to help people find sustained, meaningful employment. </w:t>
      </w:r>
      <w:r w:rsidR="004159CB">
        <w:t>Despite</w:t>
      </w:r>
      <w:r w:rsidR="00B103D2">
        <w:t> </w:t>
      </w:r>
      <w:r w:rsidR="0034013F">
        <w:t xml:space="preserve">strong labour market conditions </w:t>
      </w:r>
      <w:r w:rsidR="004A1B09">
        <w:t xml:space="preserve">in recent years, </w:t>
      </w:r>
      <w:r w:rsidR="00B9723C">
        <w:t>people c</w:t>
      </w:r>
      <w:r w:rsidR="004A1B09">
        <w:t>losest to the labour market</w:t>
      </w:r>
      <w:r w:rsidR="00B9723C">
        <w:t xml:space="preserve"> have not always found </w:t>
      </w:r>
      <w:r w:rsidR="00F11661">
        <w:t xml:space="preserve">the </w:t>
      </w:r>
      <w:r w:rsidR="00C5222B">
        <w:t>o</w:t>
      </w:r>
      <w:r w:rsidR="00F11661">
        <w:t xml:space="preserve">nline service to be effective </w:t>
      </w:r>
      <w:r w:rsidR="00B629B7">
        <w:t xml:space="preserve">at </w:t>
      </w:r>
      <w:r w:rsidR="00F315E5">
        <w:t>helping t</w:t>
      </w:r>
      <w:r w:rsidR="002264BC">
        <w:t xml:space="preserve">hem </w:t>
      </w:r>
      <w:r w:rsidR="00047DA7">
        <w:t>move into</w:t>
      </w:r>
      <w:r w:rsidR="002264BC">
        <w:t xml:space="preserve"> work. </w:t>
      </w:r>
      <w:r w:rsidR="00822A67">
        <w:t>A</w:t>
      </w:r>
      <w:r w:rsidR="002264BC">
        <w:t xml:space="preserve"> </w:t>
      </w:r>
      <w:r w:rsidR="0098680D" w:rsidRPr="00993E37">
        <w:rPr>
          <w:rStyle w:val="cf01"/>
          <w:rFonts w:ascii="Aptos Display" w:hAnsi="Aptos Display"/>
          <w:sz w:val="22"/>
          <w:szCs w:val="22"/>
        </w:rPr>
        <w:t>l</w:t>
      </w:r>
      <w:r w:rsidR="001E1DBE" w:rsidRPr="00993E37">
        <w:rPr>
          <w:rStyle w:val="cf01"/>
          <w:rFonts w:ascii="Aptos Display" w:hAnsi="Aptos Display"/>
          <w:sz w:val="22"/>
          <w:szCs w:val="22"/>
        </w:rPr>
        <w:t xml:space="preserve">ack of tailored support is seeing around </w:t>
      </w:r>
      <w:r w:rsidR="002B023F" w:rsidRPr="0044232F">
        <w:rPr>
          <w:rStyle w:val="cf01"/>
          <w:rFonts w:ascii="Aptos Display" w:hAnsi="Aptos Display"/>
          <w:sz w:val="22"/>
          <w:szCs w:val="22"/>
        </w:rPr>
        <w:t>1</w:t>
      </w:r>
      <w:r w:rsidR="002B023F" w:rsidRPr="0044232F">
        <w:rPr>
          <w:rStyle w:val="cf01"/>
          <w:rFonts w:ascii="Aptos Display" w:hAnsi="Aptos Display"/>
          <w:sz w:val="22"/>
        </w:rPr>
        <w:t xml:space="preserve"> </w:t>
      </w:r>
      <w:r w:rsidR="001E1DBE" w:rsidRPr="0044232F">
        <w:rPr>
          <w:rStyle w:val="cf01"/>
          <w:rFonts w:ascii="Aptos Display" w:hAnsi="Aptos Display"/>
          <w:sz w:val="22"/>
        </w:rPr>
        <w:t xml:space="preserve">in </w:t>
      </w:r>
      <w:r w:rsidR="00777461" w:rsidRPr="0044232F">
        <w:rPr>
          <w:rStyle w:val="cf01"/>
          <w:rFonts w:ascii="Aptos Display" w:hAnsi="Aptos Display"/>
          <w:sz w:val="22"/>
          <w:szCs w:val="22"/>
        </w:rPr>
        <w:t>8</w:t>
      </w:r>
      <w:r w:rsidR="00777461" w:rsidRPr="0044232F">
        <w:rPr>
          <w:rStyle w:val="cf01"/>
          <w:rFonts w:ascii="Aptos Display" w:hAnsi="Aptos Display"/>
          <w:sz w:val="22"/>
        </w:rPr>
        <w:t xml:space="preserve"> </w:t>
      </w:r>
      <w:r w:rsidR="001E1DBE" w:rsidRPr="0044232F">
        <w:rPr>
          <w:rStyle w:val="cf01"/>
          <w:rFonts w:ascii="Aptos Display" w:hAnsi="Aptos Display"/>
          <w:sz w:val="22"/>
        </w:rPr>
        <w:t>people</w:t>
      </w:r>
      <w:r w:rsidR="001E1DBE" w:rsidRPr="00993E37">
        <w:rPr>
          <w:rStyle w:val="cf01"/>
          <w:rFonts w:ascii="Aptos Display" w:hAnsi="Aptos Display"/>
          <w:sz w:val="22"/>
          <w:szCs w:val="22"/>
        </w:rPr>
        <w:t xml:space="preserve"> reach the maximum time allowed in online services and then be referred to a</w:t>
      </w:r>
      <w:r w:rsidR="00136D60">
        <w:rPr>
          <w:rStyle w:val="cf01"/>
          <w:rFonts w:ascii="Aptos Display" w:hAnsi="Aptos Display"/>
          <w:sz w:val="22"/>
          <w:szCs w:val="22"/>
        </w:rPr>
        <w:t> </w:t>
      </w:r>
      <w:r w:rsidR="001E1DBE" w:rsidRPr="00993E37">
        <w:rPr>
          <w:rStyle w:val="cf01"/>
          <w:rFonts w:ascii="Aptos Display" w:hAnsi="Aptos Display"/>
          <w:sz w:val="22"/>
          <w:szCs w:val="22"/>
        </w:rPr>
        <w:t>provider</w:t>
      </w:r>
      <w:r w:rsidR="00162873" w:rsidRPr="00993E37">
        <w:rPr>
          <w:rStyle w:val="cf01"/>
          <w:rFonts w:ascii="Aptos Display" w:hAnsi="Aptos Display"/>
          <w:sz w:val="22"/>
          <w:szCs w:val="22"/>
        </w:rPr>
        <w:t xml:space="preserve">, </w:t>
      </w:r>
      <w:r w:rsidR="00162873" w:rsidRPr="00993E37">
        <w:t>impacting their confidence and moving them further away from a job</w:t>
      </w:r>
      <w:r w:rsidR="00624774">
        <w:rPr>
          <w:rStyle w:val="FootnoteReference"/>
        </w:rPr>
        <w:footnoteReference w:id="8"/>
      </w:r>
      <w:r w:rsidR="004A1B09">
        <w:t xml:space="preserve">. </w:t>
      </w:r>
      <w:r w:rsidR="00FF2CA4">
        <w:t xml:space="preserve">In addition to this, </w:t>
      </w:r>
      <w:r w:rsidR="00DA2003">
        <w:t xml:space="preserve">the </w:t>
      </w:r>
      <w:r w:rsidR="00DA2003" w:rsidRPr="00114D62">
        <w:t xml:space="preserve">proportion of people who are in employment services for </w:t>
      </w:r>
      <w:r w:rsidR="008D1606">
        <w:t>5</w:t>
      </w:r>
      <w:r w:rsidR="008D1606" w:rsidRPr="00114D62">
        <w:t xml:space="preserve"> </w:t>
      </w:r>
      <w:r w:rsidR="00DA2003" w:rsidRPr="00114D62">
        <w:t>years or more is significantly higher than a decade ago</w:t>
      </w:r>
      <w:r w:rsidR="00DA2003">
        <w:t xml:space="preserve">. It is usually people with multiple and complex barriers who are making up this larger proportion of the caseload. </w:t>
      </w:r>
    </w:p>
    <w:p w14:paraId="2D6D9246" w14:textId="5440A792" w:rsidR="00F02D56" w:rsidRDefault="00F02D56" w:rsidP="00F02D56">
      <w:pPr>
        <w:pStyle w:val="Caption"/>
        <w:keepNext/>
      </w:pPr>
      <w:r>
        <w:lastRenderedPageBreak/>
        <w:t xml:space="preserve">Figure </w:t>
      </w:r>
      <w:fldSimple w:instr=" SEQ Figure \* ARABIC ">
        <w:r w:rsidR="004B11A3">
          <w:rPr>
            <w:noProof/>
          </w:rPr>
          <w:t>2</w:t>
        </w:r>
      </w:fldSimple>
      <w:r>
        <w:t xml:space="preserve">: </w:t>
      </w:r>
      <w:r w:rsidRPr="00167925">
        <w:t>Proportion of caseload in service for 5+ years</w:t>
      </w:r>
    </w:p>
    <w:p w14:paraId="487D38C8" w14:textId="77777777" w:rsidR="007806D0" w:rsidRDefault="00F02D56" w:rsidP="00F02D56">
      <w:pPr>
        <w:pStyle w:val="Source"/>
      </w:pPr>
      <w:r>
        <w:rPr>
          <w:noProof/>
        </w:rPr>
        <w:drawing>
          <wp:inline distT="0" distB="0" distL="0" distR="0" wp14:anchorId="64F780A3" wp14:editId="2C8F6B85">
            <wp:extent cx="5904230" cy="2814379"/>
            <wp:effectExtent l="0" t="0" r="0" b="5080"/>
            <wp:docPr id="815057132" name="Picture 1" descr="Line graph showing the proportion of the caseload in service for more than 5 years, from July 2010 to March 2026. The chart highlights a steady rise from around 7% to 20% over the first 10 years. A rapid dip to 10 per cent in 2020, followed by a rapid rise from 2021 to 2023. In 2024 to 2026, the value is relatively stable around 20 per c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057132" name="Picture 1" descr="Line graph showing the proportion of the caseload in service for more than 5 years, from July 2010 to March 2026. The chart highlights a steady rise from around 7% to 20% over the first 10 years. A rapid dip to 10 per cent in 2020, followed by a rapid rise from 2021 to 2023. In 2024 to 2026, the value is relatively stable around 20 per cent."/>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904230" cy="2814379"/>
                    </a:xfrm>
                    <a:prstGeom prst="rect">
                      <a:avLst/>
                    </a:prstGeom>
                  </pic:spPr>
                </pic:pic>
              </a:graphicData>
            </a:graphic>
          </wp:inline>
        </w:drawing>
      </w:r>
    </w:p>
    <w:p w14:paraId="5F9151AF" w14:textId="69324490" w:rsidR="00F02D56" w:rsidRDefault="00F02D56" w:rsidP="00F02D56">
      <w:pPr>
        <w:pStyle w:val="Source"/>
      </w:pPr>
      <w:r>
        <w:t>Source: DEWR administrative data, 31 March 2026.</w:t>
      </w:r>
      <w:r>
        <w:br/>
        <w:t xml:space="preserve">N.B. Data incorporates Job Services Australia (2010-2015), </w:t>
      </w:r>
      <w:proofErr w:type="spellStart"/>
      <w:r>
        <w:t>jobactive</w:t>
      </w:r>
      <w:proofErr w:type="spellEnd"/>
      <w:r>
        <w:t xml:space="preserve"> (2015-2022) and Workforce Australia (2022 onwards).</w:t>
      </w:r>
    </w:p>
    <w:p w14:paraId="11181CF3" w14:textId="2ACD42B3" w:rsidR="005C08D2" w:rsidRPr="006318D9" w:rsidRDefault="0060135B" w:rsidP="00993E37">
      <w:pPr>
        <w:pStyle w:val="Chapter-Heading3"/>
      </w:pPr>
      <w:bookmarkStart w:id="45" w:name="_Toc230358354"/>
      <w:r>
        <w:t>One-</w:t>
      </w:r>
      <w:r w:rsidR="008D730A">
        <w:t>size</w:t>
      </w:r>
      <w:r>
        <w:t>-</w:t>
      </w:r>
      <w:r w:rsidR="008D730A">
        <w:t>fits</w:t>
      </w:r>
      <w:r>
        <w:t>-</w:t>
      </w:r>
      <w:r w:rsidR="008D730A">
        <w:t>all approac</w:t>
      </w:r>
      <w:r w:rsidR="008868B8">
        <w:t>h</w:t>
      </w:r>
      <w:r w:rsidR="00CB0F57">
        <w:t xml:space="preserve"> </w:t>
      </w:r>
      <w:r w:rsidR="00F04013">
        <w:t xml:space="preserve">is not leading </w:t>
      </w:r>
      <w:r w:rsidR="009F0419">
        <w:t>to </w:t>
      </w:r>
      <w:r w:rsidR="00F04013">
        <w:t>sustainable outcomes for everyone</w:t>
      </w:r>
      <w:bookmarkEnd w:id="45"/>
    </w:p>
    <w:p w14:paraId="4931B0D4" w14:textId="19FAAC98" w:rsidR="002B0105" w:rsidRDefault="00BD3ADE" w:rsidP="00BD3ADE">
      <w:r w:rsidRPr="00777461">
        <w:t xml:space="preserve">These </w:t>
      </w:r>
      <w:r w:rsidR="008E55E2" w:rsidRPr="00777461">
        <w:t>concerns</w:t>
      </w:r>
      <w:r w:rsidRPr="00777461">
        <w:t xml:space="preserve"> were highlighted in the government’s Employment White Paper and echoed in the final report by the House Select Committee on Workforce Australia Employment Services, drawing on the evidence of hundreds of submissions and witnesses. The Employment White Paper and Final Report of the Select Committee found that from the moment someone enters the employment services system, they are faced with a blunt, one-size-fits-all approach. This is driven by the </w:t>
      </w:r>
      <w:r w:rsidR="00777461" w:rsidRPr="00777461">
        <w:t>5</w:t>
      </w:r>
      <w:r w:rsidRPr="00777461">
        <w:t xml:space="preserve"> fundamental shortcomings described below</w:t>
      </w:r>
      <w:r>
        <w:t xml:space="preserve">. </w:t>
      </w:r>
    </w:p>
    <w:p w14:paraId="6CC5FF51" w14:textId="2AB13632" w:rsidR="000A795A" w:rsidRDefault="007B39BC" w:rsidP="00C479E1">
      <w:pPr>
        <w:pStyle w:val="Chapter-Heading4"/>
        <w:numPr>
          <w:ilvl w:val="0"/>
          <w:numId w:val="113"/>
        </w:numPr>
        <w:ind w:left="360"/>
      </w:pPr>
      <w:bookmarkStart w:id="46" w:name="_Toc229757752"/>
      <w:r>
        <w:t>Does</w:t>
      </w:r>
      <w:r w:rsidR="00284E9C">
        <w:t xml:space="preserve"> not </w:t>
      </w:r>
      <w:r w:rsidR="00C717B5">
        <w:t>always</w:t>
      </w:r>
      <w:r w:rsidR="008142B9">
        <w:t xml:space="preserve"> </w:t>
      </w:r>
      <w:r w:rsidR="00650D01">
        <w:t xml:space="preserve">connect </w:t>
      </w:r>
      <w:r w:rsidR="00891BB3">
        <w:t>people</w:t>
      </w:r>
      <w:r w:rsidR="008142B9">
        <w:t xml:space="preserve"> to </w:t>
      </w:r>
      <w:r>
        <w:t>the right</w:t>
      </w:r>
      <w:r w:rsidR="008142B9">
        <w:t xml:space="preserve"> </w:t>
      </w:r>
      <w:r w:rsidR="001679FD">
        <w:t>supports</w:t>
      </w:r>
      <w:bookmarkEnd w:id="46"/>
    </w:p>
    <w:p w14:paraId="6C715ED3" w14:textId="40F54AD4" w:rsidR="00C479E1" w:rsidRDefault="0082381D" w:rsidP="00C479E1">
      <w:r>
        <w:t>The c</w:t>
      </w:r>
      <w:r w:rsidR="00EB6316" w:rsidRPr="0097791F">
        <w:t xml:space="preserve">urrent </w:t>
      </w:r>
      <w:r w:rsidR="00EB6316">
        <w:t xml:space="preserve">assessment and triaging processes do not always </w:t>
      </w:r>
      <w:r w:rsidR="001A5233">
        <w:t xml:space="preserve">reliably and quickly </w:t>
      </w:r>
      <w:r w:rsidR="00EB6316">
        <w:t>refer people to the service that is right for them. Assessment processes do</w:t>
      </w:r>
      <w:r w:rsidR="5267CB0F">
        <w:t xml:space="preserve"> not </w:t>
      </w:r>
      <w:r w:rsidR="00EB6316">
        <w:t>adequately support people to</w:t>
      </w:r>
      <w:r w:rsidR="00D31257">
        <w:t xml:space="preserve"> understand </w:t>
      </w:r>
      <w:r w:rsidR="00884F94">
        <w:t>what their information will be used for and</w:t>
      </w:r>
      <w:r w:rsidR="00EB6316">
        <w:t xml:space="preserve"> </w:t>
      </w:r>
      <w:r w:rsidR="00235641">
        <w:t xml:space="preserve">feel comfortable enough to </w:t>
      </w:r>
      <w:r w:rsidR="00EB6316">
        <w:t xml:space="preserve">disclose personal circumstances </w:t>
      </w:r>
      <w:r w:rsidR="003C67D1">
        <w:t xml:space="preserve">affecting their employment </w:t>
      </w:r>
      <w:proofErr w:type="spellStart"/>
      <w:r w:rsidR="003C67D1">
        <w:t>services</w:t>
      </w:r>
      <w:proofErr w:type="spellEnd"/>
      <w:r w:rsidR="003C67D1">
        <w:t xml:space="preserve"> needs</w:t>
      </w:r>
      <w:r w:rsidR="00EB6316">
        <w:t xml:space="preserve">. Triaging processes also heavily rely on numerical scoring to refer people to services. As a result, </w:t>
      </w:r>
      <w:r w:rsidR="00207EDB">
        <w:t>many</w:t>
      </w:r>
      <w:r w:rsidR="00EB6316">
        <w:t xml:space="preserve"> people </w:t>
      </w:r>
      <w:r w:rsidR="00207EDB">
        <w:t xml:space="preserve">experience inappropriate referrals which </w:t>
      </w:r>
      <w:r w:rsidR="00466FB8">
        <w:t xml:space="preserve">can </w:t>
      </w:r>
      <w:r w:rsidR="00207EDB">
        <w:t>lead</w:t>
      </w:r>
      <w:r w:rsidR="00EB6316">
        <w:t xml:space="preserve"> to poorer employment outcomes </w:t>
      </w:r>
      <w:r w:rsidR="00207EDB">
        <w:t>and</w:t>
      </w:r>
      <w:r w:rsidR="00EB6316">
        <w:t xml:space="preserve"> disengagement from the </w:t>
      </w:r>
      <w:r w:rsidR="00891BB3">
        <w:t>service</w:t>
      </w:r>
      <w:r w:rsidR="00691218">
        <w:t>. The</w:t>
      </w:r>
      <w:r w:rsidR="00916126">
        <w:t xml:space="preserve"> current system also fails </w:t>
      </w:r>
      <w:r w:rsidR="000F1ABF">
        <w:t>to</w:t>
      </w:r>
      <w:r w:rsidR="00243481">
        <w:t xml:space="preserve"> ensure that</w:t>
      </w:r>
      <w:r w:rsidR="00BA37AD">
        <w:t xml:space="preserve"> </w:t>
      </w:r>
      <w:r w:rsidR="00916126">
        <w:t>as people’s circumstances change</w:t>
      </w:r>
      <w:r w:rsidR="00866506">
        <w:t>,</w:t>
      </w:r>
      <w:r w:rsidR="00916126">
        <w:t xml:space="preserve"> they</w:t>
      </w:r>
      <w:r w:rsidR="00B579B0">
        <w:t xml:space="preserve"> </w:t>
      </w:r>
      <w:r w:rsidR="00A961D2">
        <w:t>continue to receive the</w:t>
      </w:r>
      <w:r w:rsidR="00B76684">
        <w:t xml:space="preserve"> right service</w:t>
      </w:r>
      <w:r w:rsidR="00A961D2">
        <w:t xml:space="preserve"> and supports</w:t>
      </w:r>
      <w:r w:rsidR="00A25FA2">
        <w:t> </w:t>
      </w:r>
      <w:r w:rsidR="00B76684">
        <w:t>for</w:t>
      </w:r>
      <w:r w:rsidR="00C479E1">
        <w:t> </w:t>
      </w:r>
      <w:r w:rsidR="00B76684">
        <w:t>them.</w:t>
      </w:r>
      <w:r w:rsidR="00C479E1">
        <w:br w:type="page"/>
      </w:r>
    </w:p>
    <w:p w14:paraId="0BFE4911" w14:textId="051348F9" w:rsidR="00DF2C1A" w:rsidRDefault="003E73B1" w:rsidP="00C479E1">
      <w:pPr>
        <w:pStyle w:val="Chapter-Heading4"/>
        <w:numPr>
          <w:ilvl w:val="0"/>
          <w:numId w:val="113"/>
        </w:numPr>
        <w:ind w:left="360"/>
      </w:pPr>
      <w:bookmarkStart w:id="47" w:name="_Toc229757753"/>
      <w:r>
        <w:lastRenderedPageBreak/>
        <w:t>N</w:t>
      </w:r>
      <w:r w:rsidR="005E4206">
        <w:t xml:space="preserve">ot agile enough to respond to </w:t>
      </w:r>
      <w:r w:rsidR="009A52E6">
        <w:t>diverse needs</w:t>
      </w:r>
      <w:bookmarkEnd w:id="47"/>
      <w:r w:rsidR="009A52E6">
        <w:t xml:space="preserve"> </w:t>
      </w:r>
    </w:p>
    <w:p w14:paraId="6AD947CD" w14:textId="426293FD" w:rsidR="00F313C9" w:rsidRDefault="00E63DFD" w:rsidP="00DB2183">
      <w:r>
        <w:t xml:space="preserve">The </w:t>
      </w:r>
      <w:r w:rsidRPr="00BE0B59">
        <w:t>people who enter employment services</w:t>
      </w:r>
      <w:r w:rsidRPr="004038EB">
        <w:t xml:space="preserve"> </w:t>
      </w:r>
      <w:r>
        <w:t xml:space="preserve">have </w:t>
      </w:r>
      <w:r w:rsidRPr="00BE0B59">
        <w:t xml:space="preserve">highly diverse circumstances and </w:t>
      </w:r>
      <w:r>
        <w:t>support</w:t>
      </w:r>
      <w:r w:rsidRPr="00BE0B59">
        <w:t xml:space="preserve"> needs</w:t>
      </w:r>
      <w:r>
        <w:t>.</w:t>
      </w:r>
      <w:r w:rsidR="004A2936">
        <w:t xml:space="preserve"> </w:t>
      </w:r>
      <w:r w:rsidR="5E598734">
        <w:t>Some</w:t>
      </w:r>
      <w:r w:rsidR="00136D60">
        <w:t> </w:t>
      </w:r>
      <w:r w:rsidR="5E598734">
        <w:t>people are ‘job ready’ and need relatively little support to find employment. Others face barriers such as limited connections to the labour market or lower levels of education. Some experience complex personal circumstances, including multiple social or health issues, that means they are significantly distanced from the labour market and require more tailored supports.</w:t>
      </w:r>
    </w:p>
    <w:p w14:paraId="17FEC5FF" w14:textId="4CB323AB" w:rsidR="00EB25C4" w:rsidRDefault="00F313C9" w:rsidP="00180056">
      <w:r w:rsidRPr="00BE0B59">
        <w:t>Despite th</w:t>
      </w:r>
      <w:r w:rsidR="00EB25C4">
        <w:t>is</w:t>
      </w:r>
      <w:r w:rsidRPr="00BE0B59">
        <w:t xml:space="preserve"> diversity of needs,</w:t>
      </w:r>
      <w:r w:rsidR="000C07E8" w:rsidRPr="000C07E8">
        <w:t xml:space="preserve"> </w:t>
      </w:r>
      <w:r w:rsidR="000C07E8">
        <w:t xml:space="preserve">the </w:t>
      </w:r>
      <w:r w:rsidR="00EB25C4">
        <w:t xml:space="preserve">current </w:t>
      </w:r>
      <w:r w:rsidR="000C07E8">
        <w:t xml:space="preserve">system has been designed and </w:t>
      </w:r>
      <w:r w:rsidR="00EB25C4">
        <w:t>delivered in ways that result in</w:t>
      </w:r>
      <w:r w:rsidR="00136D60">
        <w:t> </w:t>
      </w:r>
      <w:r w:rsidR="00EB25C4">
        <w:t>a standardised servicing approach</w:t>
      </w:r>
      <w:r w:rsidR="00FC43D3">
        <w:t xml:space="preserve"> – ‘one</w:t>
      </w:r>
      <w:r w:rsidR="0060135B">
        <w:t>-</w:t>
      </w:r>
      <w:r w:rsidR="00FC43D3">
        <w:t>size</w:t>
      </w:r>
      <w:r w:rsidR="0060135B">
        <w:t>-</w:t>
      </w:r>
      <w:r w:rsidR="00FC43D3">
        <w:t>fits</w:t>
      </w:r>
      <w:r w:rsidR="0060135B">
        <w:t>-</w:t>
      </w:r>
      <w:r w:rsidR="00FC43D3">
        <w:t>all’</w:t>
      </w:r>
      <w:r w:rsidR="00EB25C4">
        <w:t xml:space="preserve">. </w:t>
      </w:r>
      <w:r w:rsidR="00920D62">
        <w:t xml:space="preserve">It </w:t>
      </w:r>
      <w:r w:rsidR="00920D62" w:rsidRPr="001F0FB0">
        <w:t>lacks any formal tools or servicing strategies that set out a participant</w:t>
      </w:r>
      <w:r w:rsidR="00F102BD">
        <w:t>’</w:t>
      </w:r>
      <w:r w:rsidR="00920D62" w:rsidRPr="001F0FB0">
        <w:t xml:space="preserve">s pathway to </w:t>
      </w:r>
      <w:proofErr w:type="gramStart"/>
      <w:r w:rsidR="00920D62" w:rsidRPr="001F0FB0">
        <w:t>work</w:t>
      </w:r>
      <w:proofErr w:type="gramEnd"/>
      <w:r w:rsidR="00920D62">
        <w:t xml:space="preserve"> and t</w:t>
      </w:r>
      <w:r w:rsidR="00EB25C4">
        <w:t xml:space="preserve">his has contributed to inconsistent service quality and outcomes across the system. </w:t>
      </w:r>
    </w:p>
    <w:p w14:paraId="408F5B2C" w14:textId="5BD6F2A7" w:rsidR="00A54A02" w:rsidRDefault="0099010B" w:rsidP="00A806A4">
      <w:pPr>
        <w:rPr>
          <w:rStyle w:val="cf01"/>
          <w:rFonts w:ascii="Aptos Display" w:hAnsi="Aptos Display"/>
          <w:sz w:val="22"/>
          <w:szCs w:val="22"/>
        </w:rPr>
      </w:pPr>
      <w:r>
        <w:t>While Workforce Australia Online works well for many job</w:t>
      </w:r>
      <w:r w:rsidR="18FE4947">
        <w:t>-</w:t>
      </w:r>
      <w:r>
        <w:t>ready job</w:t>
      </w:r>
      <w:r w:rsidR="00CD450F">
        <w:t xml:space="preserve"> seekers, some people </w:t>
      </w:r>
      <w:r w:rsidR="0075465F">
        <w:t xml:space="preserve">need </w:t>
      </w:r>
      <w:r w:rsidR="0BD1C58A">
        <w:t>important but relatively modest</w:t>
      </w:r>
      <w:r w:rsidR="0075465F">
        <w:t xml:space="preserve"> additional support</w:t>
      </w:r>
      <w:r w:rsidR="001F4ACE">
        <w:t xml:space="preserve">. </w:t>
      </w:r>
      <w:r>
        <w:t>T</w:t>
      </w:r>
      <w:r w:rsidR="001F4ACE">
        <w:t>hese people are currently unable to get this support</w:t>
      </w:r>
      <w:r w:rsidR="00C479E1">
        <w:t> </w:t>
      </w:r>
      <w:r w:rsidR="001F4ACE">
        <w:t>due to limitations in the digital platform</w:t>
      </w:r>
      <w:r w:rsidR="00D75289">
        <w:t xml:space="preserve"> functionality and constraints </w:t>
      </w:r>
      <w:r w:rsidR="00D07D68">
        <w:t>in the A</w:t>
      </w:r>
      <w:r w:rsidR="00D75289">
        <w:t>PS support</w:t>
      </w:r>
      <w:r w:rsidR="00D07D68">
        <w:t xml:space="preserve"> available</w:t>
      </w:r>
      <w:r w:rsidR="00D07D68" w:rsidRPr="00D54298">
        <w:t xml:space="preserve">. </w:t>
      </w:r>
      <w:r w:rsidR="00AE209D" w:rsidRPr="00624717">
        <w:t>Around</w:t>
      </w:r>
      <w:r w:rsidR="00C479E1" w:rsidRPr="00624717">
        <w:t> </w:t>
      </w:r>
      <w:r w:rsidR="002B023F" w:rsidRPr="00624717">
        <w:t xml:space="preserve">1 </w:t>
      </w:r>
      <w:r w:rsidR="00A806A4" w:rsidRPr="00624717">
        <w:t xml:space="preserve">in </w:t>
      </w:r>
      <w:r w:rsidR="00FE1D53" w:rsidRPr="00624717">
        <w:t xml:space="preserve">9 </w:t>
      </w:r>
      <w:r w:rsidR="00A806A4" w:rsidRPr="00624717">
        <w:t>people</w:t>
      </w:r>
      <w:r w:rsidR="68AFE7BC" w:rsidRPr="00624717">
        <w:t xml:space="preserve"> </w:t>
      </w:r>
      <w:r w:rsidR="008310C4" w:rsidRPr="00624717">
        <w:t>in online</w:t>
      </w:r>
      <w:r w:rsidR="008310C4" w:rsidRPr="00A54A02">
        <w:t xml:space="preserve"> </w:t>
      </w:r>
      <w:r w:rsidR="00797539" w:rsidRPr="00A54A02">
        <w:t xml:space="preserve">services </w:t>
      </w:r>
      <w:r w:rsidR="00D07D68" w:rsidRPr="00A54A02">
        <w:t xml:space="preserve">choose to </w:t>
      </w:r>
      <w:r w:rsidR="00750B70" w:rsidRPr="00A54A02">
        <w:t xml:space="preserve">opt out and </w:t>
      </w:r>
      <w:r w:rsidR="00D07D68" w:rsidRPr="00A54A02">
        <w:t>be referred to a provider, which</w:t>
      </w:r>
      <w:r w:rsidR="00C479E1">
        <w:t> </w:t>
      </w:r>
      <w:r w:rsidR="00D07D68" w:rsidRPr="00A54A02">
        <w:t>may offer a lot more support than they need</w:t>
      </w:r>
      <w:r w:rsidR="40B6C8DE" w:rsidRPr="00A54A02">
        <w:t xml:space="preserve">, </w:t>
      </w:r>
      <w:r w:rsidR="002048DB" w:rsidRPr="00A54A02">
        <w:t>including face to face support</w:t>
      </w:r>
      <w:r w:rsidR="40B6C8DE" w:rsidRPr="00A54A02">
        <w:t>,</w:t>
      </w:r>
      <w:r w:rsidR="40B6C8DE">
        <w:t xml:space="preserve"> while</w:t>
      </w:r>
      <w:r w:rsidR="00D07D68">
        <w:t xml:space="preserve"> </w:t>
      </w:r>
      <w:r w:rsidR="68C5DD94">
        <w:t>o</w:t>
      </w:r>
      <w:r w:rsidR="00D07D68">
        <w:t>thers remain in</w:t>
      </w:r>
      <w:r w:rsidR="00C479E1">
        <w:t> </w:t>
      </w:r>
      <w:r w:rsidR="00D07D68">
        <w:t xml:space="preserve">online </w:t>
      </w:r>
      <w:r w:rsidR="008158F7">
        <w:t>services</w:t>
      </w:r>
      <w:r w:rsidR="00D07D68">
        <w:t xml:space="preserve"> for a long time without finding </w:t>
      </w:r>
      <w:r w:rsidR="00E61C33">
        <w:t>work</w:t>
      </w:r>
      <w:r w:rsidR="007B7194">
        <w:t>.</w:t>
      </w:r>
      <w:r w:rsidR="000D28EC">
        <w:rPr>
          <w:rStyle w:val="FootnoteReference"/>
        </w:rPr>
        <w:footnoteReference w:id="9"/>
      </w:r>
    </w:p>
    <w:p w14:paraId="74FA8DAB" w14:textId="1F84914A" w:rsidR="00114D62" w:rsidRPr="00C479E1" w:rsidRDefault="00261EB6" w:rsidP="57B20ED7">
      <w:pPr>
        <w:rPr>
          <w:spacing w:val="-2"/>
        </w:rPr>
      </w:pPr>
      <w:r w:rsidRPr="00C479E1">
        <w:rPr>
          <w:spacing w:val="-2"/>
        </w:rPr>
        <w:t xml:space="preserve">Current provider incentives tend to encourage rapid job placements, sometimes without enough regard for job suitability or quality. This can contribute to poor job fit and, for some participants, repeated movement </w:t>
      </w:r>
      <w:r w:rsidR="009F0419" w:rsidRPr="00C479E1">
        <w:rPr>
          <w:spacing w:val="-2"/>
        </w:rPr>
        <w:t>in</w:t>
      </w:r>
      <w:r w:rsidR="009F0419">
        <w:rPr>
          <w:spacing w:val="-2"/>
        </w:rPr>
        <w:t> </w:t>
      </w:r>
      <w:r w:rsidRPr="00C479E1">
        <w:rPr>
          <w:spacing w:val="-2"/>
        </w:rPr>
        <w:t xml:space="preserve">and out of employment services, with around </w:t>
      </w:r>
      <w:r w:rsidR="002B023F" w:rsidRPr="00624717">
        <w:rPr>
          <w:spacing w:val="-2"/>
        </w:rPr>
        <w:t xml:space="preserve">1 </w:t>
      </w:r>
      <w:r w:rsidR="00555B41" w:rsidRPr="00624717">
        <w:rPr>
          <w:spacing w:val="-2"/>
        </w:rPr>
        <w:t xml:space="preserve">in </w:t>
      </w:r>
      <w:r w:rsidR="005F0495" w:rsidRPr="00624717">
        <w:rPr>
          <w:spacing w:val="-2"/>
        </w:rPr>
        <w:t>6</w:t>
      </w:r>
      <w:r w:rsidR="00FE1D53" w:rsidRPr="00624717">
        <w:rPr>
          <w:spacing w:val="-2"/>
        </w:rPr>
        <w:t xml:space="preserve"> </w:t>
      </w:r>
      <w:r w:rsidRPr="00624717">
        <w:rPr>
          <w:spacing w:val="-2"/>
        </w:rPr>
        <w:t>people</w:t>
      </w:r>
      <w:r w:rsidRPr="00C479E1">
        <w:rPr>
          <w:spacing w:val="-2"/>
        </w:rPr>
        <w:t xml:space="preserve"> who have exited Workforce Australia</w:t>
      </w:r>
      <w:r w:rsidR="00257805">
        <w:rPr>
          <w:spacing w:val="-2"/>
        </w:rPr>
        <w:t xml:space="preserve"> </w:t>
      </w:r>
      <w:r w:rsidR="00257805" w:rsidRPr="00BD5942">
        <w:rPr>
          <w:spacing w:val="-2"/>
        </w:rPr>
        <w:t>Services</w:t>
      </w:r>
      <w:r w:rsidRPr="00C479E1">
        <w:rPr>
          <w:spacing w:val="-2"/>
        </w:rPr>
        <w:t xml:space="preserve"> re-entering within a year.</w:t>
      </w:r>
      <w:r w:rsidR="000D28EC">
        <w:rPr>
          <w:rStyle w:val="FootnoteReference"/>
          <w:spacing w:val="-2"/>
        </w:rPr>
        <w:footnoteReference w:id="10"/>
      </w:r>
      <w:r w:rsidRPr="00C479E1">
        <w:rPr>
          <w:spacing w:val="-2"/>
        </w:rPr>
        <w:t xml:space="preserve"> </w:t>
      </w:r>
      <w:r w:rsidR="00474186" w:rsidRPr="00C479E1">
        <w:rPr>
          <w:spacing w:val="-2"/>
        </w:rPr>
        <w:t>Higher r</w:t>
      </w:r>
      <w:r w:rsidR="00F16603" w:rsidRPr="00C479E1">
        <w:rPr>
          <w:spacing w:val="-2"/>
        </w:rPr>
        <w:t>e</w:t>
      </w:r>
      <w:r w:rsidR="009E2DB0" w:rsidRPr="00C479E1">
        <w:rPr>
          <w:spacing w:val="-2"/>
        </w:rPr>
        <w:t>-</w:t>
      </w:r>
      <w:r w:rsidR="00F16603" w:rsidRPr="00C479E1">
        <w:rPr>
          <w:spacing w:val="-2"/>
        </w:rPr>
        <w:t>entry</w:t>
      </w:r>
      <w:r w:rsidR="00395D61" w:rsidRPr="00C479E1">
        <w:rPr>
          <w:spacing w:val="-2"/>
        </w:rPr>
        <w:t xml:space="preserve"> rates</w:t>
      </w:r>
      <w:r w:rsidR="00F16603" w:rsidRPr="00C479E1">
        <w:rPr>
          <w:spacing w:val="-2"/>
        </w:rPr>
        <w:t xml:space="preserve"> to </w:t>
      </w:r>
      <w:r w:rsidR="009E2DB0" w:rsidRPr="00C479E1">
        <w:rPr>
          <w:spacing w:val="-2"/>
        </w:rPr>
        <w:t xml:space="preserve">employment services may </w:t>
      </w:r>
      <w:r w:rsidR="00F16603" w:rsidRPr="00C479E1">
        <w:rPr>
          <w:spacing w:val="-2"/>
        </w:rPr>
        <w:t xml:space="preserve">indicate </w:t>
      </w:r>
      <w:r w:rsidR="005F2EF3" w:rsidRPr="00C479E1">
        <w:rPr>
          <w:spacing w:val="-2"/>
        </w:rPr>
        <w:t xml:space="preserve">many </w:t>
      </w:r>
      <w:r w:rsidR="00474186" w:rsidRPr="00C479E1">
        <w:rPr>
          <w:spacing w:val="-2"/>
        </w:rPr>
        <w:t xml:space="preserve">participants are </w:t>
      </w:r>
      <w:r w:rsidR="00C65CEC" w:rsidRPr="00C479E1">
        <w:rPr>
          <w:spacing w:val="-2"/>
        </w:rPr>
        <w:t xml:space="preserve">not </w:t>
      </w:r>
      <w:r w:rsidR="00750BCF" w:rsidRPr="00C479E1">
        <w:rPr>
          <w:spacing w:val="-2"/>
        </w:rPr>
        <w:t>being</w:t>
      </w:r>
      <w:r w:rsidR="00474186" w:rsidRPr="00C479E1">
        <w:rPr>
          <w:spacing w:val="-2"/>
        </w:rPr>
        <w:t xml:space="preserve"> supported </w:t>
      </w:r>
      <w:r w:rsidR="00750BCF" w:rsidRPr="00C479E1">
        <w:rPr>
          <w:spacing w:val="-2"/>
        </w:rPr>
        <w:t xml:space="preserve">into </w:t>
      </w:r>
      <w:r w:rsidR="00510000" w:rsidRPr="00C479E1">
        <w:rPr>
          <w:spacing w:val="-2"/>
        </w:rPr>
        <w:t>suitable or sustainable employment</w:t>
      </w:r>
      <w:r w:rsidR="005A46A8" w:rsidRPr="00C479E1">
        <w:rPr>
          <w:spacing w:val="-2"/>
        </w:rPr>
        <w:t xml:space="preserve">. This </w:t>
      </w:r>
      <w:r w:rsidR="00395D61" w:rsidRPr="00C479E1">
        <w:rPr>
          <w:spacing w:val="-2"/>
        </w:rPr>
        <w:t>is</w:t>
      </w:r>
      <w:r w:rsidR="005A46A8" w:rsidRPr="00C479E1">
        <w:rPr>
          <w:spacing w:val="-2"/>
        </w:rPr>
        <w:t xml:space="preserve"> a </w:t>
      </w:r>
      <w:r w:rsidR="00E73853" w:rsidRPr="00C479E1">
        <w:rPr>
          <w:spacing w:val="-2"/>
        </w:rPr>
        <w:t>poor</w:t>
      </w:r>
      <w:r w:rsidR="005A46A8" w:rsidRPr="00C479E1">
        <w:rPr>
          <w:spacing w:val="-2"/>
        </w:rPr>
        <w:t xml:space="preserve"> outcome for job seekers</w:t>
      </w:r>
      <w:r w:rsidR="00FB768F" w:rsidRPr="00C479E1">
        <w:rPr>
          <w:spacing w:val="-2"/>
        </w:rPr>
        <w:t xml:space="preserve"> </w:t>
      </w:r>
      <w:r w:rsidR="00C65CEC" w:rsidRPr="00C479E1">
        <w:rPr>
          <w:spacing w:val="-2"/>
        </w:rPr>
        <w:t xml:space="preserve">and </w:t>
      </w:r>
      <w:r w:rsidR="00395D61" w:rsidRPr="00C479E1">
        <w:rPr>
          <w:spacing w:val="-2"/>
        </w:rPr>
        <w:t xml:space="preserve">increases costs </w:t>
      </w:r>
      <w:r w:rsidR="005A46A8" w:rsidRPr="00C479E1">
        <w:rPr>
          <w:spacing w:val="-2"/>
        </w:rPr>
        <w:t>for government</w:t>
      </w:r>
      <w:r w:rsidR="002743B9" w:rsidRPr="00C479E1">
        <w:rPr>
          <w:spacing w:val="-2"/>
        </w:rPr>
        <w:t xml:space="preserve">. </w:t>
      </w:r>
    </w:p>
    <w:p w14:paraId="7800C16C" w14:textId="4766FF10" w:rsidR="00445AA8" w:rsidRDefault="00261EB6" w:rsidP="57B20ED7">
      <w:pPr>
        <w:rPr>
          <w:rFonts w:cs="Arial"/>
        </w:rPr>
      </w:pPr>
      <w:r>
        <w:t>Limited recognition and reward for service quality, intermediate progress, and longer pathways encourages providers to disproportionately focus resources on participants that are more likely to get an</w:t>
      </w:r>
      <w:r w:rsidR="00136D60">
        <w:t> </w:t>
      </w:r>
      <w:r>
        <w:t>employment outcome at the expense of those further from the labour market. These settings result in</w:t>
      </w:r>
      <w:r w:rsidR="00136D60">
        <w:t> </w:t>
      </w:r>
      <w:r>
        <w:t xml:space="preserve">servicing that overlooks people’s strengths, aspirations and individual barriers to sustainable employment, and limit meaningful progress and goal setting, which are key to effective active servicing. </w:t>
      </w:r>
      <w:r w:rsidR="00EC1120">
        <w:t>In</w:t>
      </w:r>
      <w:r w:rsidR="00136D60">
        <w:t> </w:t>
      </w:r>
      <w:r w:rsidR="00EC1120">
        <w:t xml:space="preserve">addition, </w:t>
      </w:r>
      <w:r w:rsidR="00741C27">
        <w:t xml:space="preserve">provider </w:t>
      </w:r>
      <w:r w:rsidR="00B91947">
        <w:t>frontline</w:t>
      </w:r>
      <w:r w:rsidR="00EC1120">
        <w:t xml:space="preserve"> </w:t>
      </w:r>
      <w:r w:rsidR="00741C27">
        <w:t xml:space="preserve">staff </w:t>
      </w:r>
      <w:r w:rsidR="00EC1120">
        <w:t>may not always have the capability to respond to the full range of job seekers’ needs, including delivering culturally capable and trauma-informed practice.</w:t>
      </w:r>
    </w:p>
    <w:p w14:paraId="6940241F" w14:textId="515B2D2D" w:rsidR="00C479E1" w:rsidRDefault="00F47632" w:rsidP="00C479E1">
      <w:r>
        <w:t xml:space="preserve">Taken together, these issues point to the need for a </w:t>
      </w:r>
      <w:r w:rsidR="007F4221">
        <w:t xml:space="preserve">more </w:t>
      </w:r>
      <w:r w:rsidR="46184CA7">
        <w:t xml:space="preserve">tailored and </w:t>
      </w:r>
      <w:r w:rsidR="007F4221">
        <w:t xml:space="preserve">agile </w:t>
      </w:r>
      <w:r w:rsidR="000C07E8">
        <w:t>service</w:t>
      </w:r>
      <w:r w:rsidR="00165F88">
        <w:t xml:space="preserve">. A </w:t>
      </w:r>
      <w:r w:rsidR="54017037">
        <w:t>new service</w:t>
      </w:r>
      <w:r w:rsidR="00165F88">
        <w:t xml:space="preserve"> should better recognise</w:t>
      </w:r>
      <w:r w:rsidR="00445AA8">
        <w:t xml:space="preserve"> and respond to</w:t>
      </w:r>
      <w:r w:rsidR="00165F88">
        <w:t xml:space="preserve"> differences in individual circumstances</w:t>
      </w:r>
      <w:r w:rsidR="003C2FE1">
        <w:t xml:space="preserve"> and connect people with the</w:t>
      </w:r>
      <w:r w:rsidR="007A514F">
        <w:t xml:space="preserve"> </w:t>
      </w:r>
      <w:r w:rsidR="00D701F3">
        <w:t xml:space="preserve">right </w:t>
      </w:r>
      <w:r w:rsidR="00547FB8">
        <w:t xml:space="preserve">mix of </w:t>
      </w:r>
      <w:r w:rsidR="00D701F3">
        <w:t xml:space="preserve">supports </w:t>
      </w:r>
      <w:r w:rsidR="00547FB8">
        <w:t xml:space="preserve">at the right time to support progression into </w:t>
      </w:r>
      <w:r w:rsidR="00F72B89">
        <w:t>sustainable employment.</w:t>
      </w:r>
      <w:r w:rsidR="00C479E1">
        <w:br w:type="page"/>
      </w:r>
    </w:p>
    <w:p w14:paraId="0D13CB51" w14:textId="512C8502" w:rsidR="00F147F7" w:rsidRDefault="00480AB2" w:rsidP="00A64760">
      <w:pPr>
        <w:pStyle w:val="Chapter-Heading4"/>
        <w:numPr>
          <w:ilvl w:val="0"/>
          <w:numId w:val="113"/>
        </w:numPr>
        <w:ind w:left="360"/>
      </w:pPr>
      <w:bookmarkStart w:id="48" w:name="_Toc229757754"/>
      <w:r>
        <w:lastRenderedPageBreak/>
        <w:t>Mismatch between mutual obligation setting</w:t>
      </w:r>
      <w:r w:rsidR="00F04013">
        <w:t>s</w:t>
      </w:r>
      <w:r>
        <w:t xml:space="preserve"> and</w:t>
      </w:r>
      <w:bookmarkEnd w:id="48"/>
      <w:r w:rsidR="00A25FA2">
        <w:t> </w:t>
      </w:r>
      <w:r w:rsidR="00572A0C">
        <w:t>distance from the labour market</w:t>
      </w:r>
    </w:p>
    <w:p w14:paraId="2EB2AD86" w14:textId="77777777" w:rsidR="00A71F1A" w:rsidRDefault="00A71F1A" w:rsidP="000A795A">
      <w:r>
        <w:t xml:space="preserve">Mutual obligations reflect the longstanding community expectation that people who receive income support and are assessed as capable of working, have an obligation to actively look for work. Fair and proportionate mutual obligations are a key part of an effective employment service as they keep people engaged in the job search process. </w:t>
      </w:r>
    </w:p>
    <w:p w14:paraId="171692E8" w14:textId="47AA941D" w:rsidR="00F85EA1" w:rsidRPr="00E25E9A" w:rsidRDefault="00E42177" w:rsidP="000A795A">
      <w:pPr>
        <w:rPr>
          <w:color w:val="FF0000"/>
        </w:rPr>
      </w:pPr>
      <w:r>
        <w:t>T</w:t>
      </w:r>
      <w:r w:rsidRPr="00500771">
        <w:t xml:space="preserve">he current </w:t>
      </w:r>
      <w:r>
        <w:t>mutual obligations system</w:t>
      </w:r>
      <w:r w:rsidR="00A71F1A">
        <w:t>, however,</w:t>
      </w:r>
      <w:r w:rsidRPr="00500771">
        <w:t xml:space="preserve"> is overly complex </w:t>
      </w:r>
      <w:r>
        <w:t xml:space="preserve">and </w:t>
      </w:r>
      <w:r w:rsidRPr="00500771">
        <w:t>compliance</w:t>
      </w:r>
      <w:r w:rsidRPr="00500771">
        <w:noBreakHyphen/>
        <w:t>driven</w:t>
      </w:r>
      <w:r w:rsidR="00C209BA">
        <w:t xml:space="preserve">, applying an approach that often does not account for </w:t>
      </w:r>
      <w:r w:rsidR="003905FD">
        <w:t xml:space="preserve">individual circumstances or distance from the labour market. </w:t>
      </w:r>
      <w:r w:rsidR="000B5FEB">
        <w:t>As</w:t>
      </w:r>
      <w:r w:rsidR="00A64760">
        <w:t> </w:t>
      </w:r>
      <w:r w:rsidR="000B5FEB">
        <w:t xml:space="preserve">a result, people are </w:t>
      </w:r>
      <w:r w:rsidR="001D3540">
        <w:t>engaging</w:t>
      </w:r>
      <w:r w:rsidR="00D87F43">
        <w:t xml:space="preserve"> in activities that are not relevant </w:t>
      </w:r>
      <w:r w:rsidR="00ED38BF">
        <w:t xml:space="preserve">or effective in </w:t>
      </w:r>
      <w:r>
        <w:t>moving them closer to</w:t>
      </w:r>
      <w:r w:rsidR="00F04013">
        <w:t>, and into</w:t>
      </w:r>
      <w:r w:rsidR="0004777B">
        <w:t xml:space="preserve"> employment.</w:t>
      </w:r>
      <w:r>
        <w:t xml:space="preserve"> </w:t>
      </w:r>
      <w:r w:rsidR="00134D2C">
        <w:t>I</w:t>
      </w:r>
      <w:r w:rsidR="001876A6">
        <w:t>mposing</w:t>
      </w:r>
      <w:r w:rsidR="00755EB8">
        <w:t xml:space="preserve"> </w:t>
      </w:r>
      <w:r w:rsidR="0019743D">
        <w:t>overly onerous requirements</w:t>
      </w:r>
      <w:r w:rsidR="00134D2C">
        <w:t>,</w:t>
      </w:r>
      <w:r w:rsidR="001876A6">
        <w:t xml:space="preserve"> </w:t>
      </w:r>
      <w:r w:rsidR="0019743D">
        <w:t xml:space="preserve">not </w:t>
      </w:r>
      <w:r w:rsidR="005F1437">
        <w:t xml:space="preserve">accompanied by </w:t>
      </w:r>
      <w:r w:rsidR="003A676B">
        <w:t xml:space="preserve">high-quality </w:t>
      </w:r>
      <w:r w:rsidR="00264F9B">
        <w:t>support,</w:t>
      </w:r>
      <w:r w:rsidR="003A676B">
        <w:t xml:space="preserve"> </w:t>
      </w:r>
      <w:r w:rsidR="00170DD1">
        <w:t>can</w:t>
      </w:r>
      <w:r w:rsidR="00D7431C">
        <w:t xml:space="preserve"> </w:t>
      </w:r>
      <w:r w:rsidR="00AE563F">
        <w:t xml:space="preserve">cause harm and lead to </w:t>
      </w:r>
      <w:r w:rsidR="00457D05">
        <w:t xml:space="preserve">adverse effects as people </w:t>
      </w:r>
      <w:r w:rsidR="006A76BA">
        <w:t>disengage</w:t>
      </w:r>
      <w:r w:rsidR="002937BD">
        <w:t xml:space="preserve"> or leave income support without securing work.</w:t>
      </w:r>
      <w:r w:rsidR="00287EBC">
        <w:t xml:space="preserve"> </w:t>
      </w:r>
    </w:p>
    <w:p w14:paraId="2280113C" w14:textId="3E0A5223" w:rsidR="00C53DC1" w:rsidRDefault="00C53DC1" w:rsidP="00A64760">
      <w:pPr>
        <w:pStyle w:val="Chapter-Heading4"/>
        <w:numPr>
          <w:ilvl w:val="0"/>
          <w:numId w:val="113"/>
        </w:numPr>
        <w:ind w:left="360"/>
      </w:pPr>
      <w:bookmarkStart w:id="49" w:name="_Toc229757755"/>
      <w:r>
        <w:t xml:space="preserve">Employer engagement </w:t>
      </w:r>
      <w:r w:rsidR="00480AB2">
        <w:t>remains</w:t>
      </w:r>
      <w:r>
        <w:t xml:space="preserve"> low</w:t>
      </w:r>
      <w:bookmarkEnd w:id="49"/>
    </w:p>
    <w:p w14:paraId="4A559AB9" w14:textId="024E15D2" w:rsidR="00C724F8" w:rsidRDefault="00954116" w:rsidP="00E25E9A">
      <w:r w:rsidRPr="00AA7E52">
        <w:t xml:space="preserve">Employer engagement with </w:t>
      </w:r>
      <w:r w:rsidR="00207EDB" w:rsidRPr="00AA7E52">
        <w:t>t</w:t>
      </w:r>
      <w:r w:rsidR="00A24491" w:rsidRPr="00AA7E52">
        <w:t>he current</w:t>
      </w:r>
      <w:r w:rsidRPr="00AA7E52">
        <w:t xml:space="preserve"> employment service remains </w:t>
      </w:r>
      <w:r w:rsidR="0066137E" w:rsidRPr="00AA7E52">
        <w:t>persistently</w:t>
      </w:r>
      <w:r w:rsidRPr="00AA7E52">
        <w:t xml:space="preserve"> low</w:t>
      </w:r>
      <w:r w:rsidR="00616EAB" w:rsidRPr="00AA7E52">
        <w:t>. Employers</w:t>
      </w:r>
      <w:r w:rsidRPr="00AA7E52">
        <w:t xml:space="preserve"> </w:t>
      </w:r>
      <w:r w:rsidR="00364431" w:rsidRPr="00AA7E52">
        <w:t>often</w:t>
      </w:r>
      <w:r w:rsidR="00A64760">
        <w:t> </w:t>
      </w:r>
      <w:r w:rsidR="005A4DAE" w:rsidRPr="00AA7E52">
        <w:t>perceiv</w:t>
      </w:r>
      <w:r w:rsidR="00616EAB" w:rsidRPr="00AA7E52">
        <w:t>e</w:t>
      </w:r>
      <w:r w:rsidR="005A4DAE" w:rsidRPr="00AA7E52">
        <w:t xml:space="preserve"> </w:t>
      </w:r>
      <w:r w:rsidR="00030C1A" w:rsidRPr="00AA7E52">
        <w:t>employment services</w:t>
      </w:r>
      <w:r w:rsidR="005A4DAE" w:rsidRPr="00AA7E52">
        <w:t xml:space="preserve"> to have limited value </w:t>
      </w:r>
      <w:r w:rsidR="009D040B" w:rsidRPr="00AA7E52">
        <w:t>and prefer to use other recruitment channels.</w:t>
      </w:r>
      <w:r w:rsidR="00030C1A" w:rsidRPr="00AA7E52">
        <w:t xml:space="preserve"> The current employment service has not put sufficient focus on employers and the support they need to identify</w:t>
      </w:r>
      <w:r w:rsidR="0051228E">
        <w:t xml:space="preserve"> how to utilise employment services to meet</w:t>
      </w:r>
      <w:r w:rsidR="00030C1A" w:rsidRPr="00AA7E52">
        <w:t xml:space="preserve"> their workforce requirements, consider job design, recruit, train, and successfully retain new employees. Instead</w:t>
      </w:r>
      <w:r w:rsidR="002B1752">
        <w:t>,</w:t>
      </w:r>
      <w:r w:rsidR="00030C1A" w:rsidRPr="00AA7E52">
        <w:t xml:space="preserve"> </w:t>
      </w:r>
      <w:r w:rsidR="43703AD1">
        <w:t>employers</w:t>
      </w:r>
      <w:r w:rsidR="00DD6301" w:rsidRPr="00AA7E52">
        <w:t xml:space="preserve"> </w:t>
      </w:r>
      <w:r w:rsidR="00D920A9" w:rsidRPr="00AA7E52">
        <w:t xml:space="preserve">find </w:t>
      </w:r>
      <w:r w:rsidR="00154F59" w:rsidRPr="00AA7E52">
        <w:t xml:space="preserve">it </w:t>
      </w:r>
      <w:r w:rsidR="000D6D67" w:rsidRPr="00AA7E52">
        <w:t>confusing</w:t>
      </w:r>
      <w:r w:rsidR="002C3B1A" w:rsidRPr="00AA7E52">
        <w:t xml:space="preserve"> and difficult to navigate</w:t>
      </w:r>
      <w:r w:rsidR="00154F59" w:rsidRPr="00AA7E52">
        <w:t xml:space="preserve"> </w:t>
      </w:r>
      <w:r w:rsidR="000D6D67" w:rsidRPr="00AA7E52">
        <w:t xml:space="preserve">across </w:t>
      </w:r>
      <w:r w:rsidR="00023363" w:rsidRPr="00AA7E52">
        <w:t>multiple points</w:t>
      </w:r>
      <w:r w:rsidR="00C724F8" w:rsidRPr="00AA7E52">
        <w:t xml:space="preserve"> of </w:t>
      </w:r>
      <w:r w:rsidR="00023363" w:rsidRPr="00AA7E52">
        <w:t>contact</w:t>
      </w:r>
      <w:r w:rsidR="00C724F8" w:rsidRPr="00AA7E52">
        <w:t xml:space="preserve"> and </w:t>
      </w:r>
      <w:r w:rsidR="004E2339" w:rsidRPr="00AA7E52">
        <w:t xml:space="preserve">many </w:t>
      </w:r>
      <w:r w:rsidR="00023363" w:rsidRPr="00AA7E52">
        <w:t xml:space="preserve">programs with different requirements. </w:t>
      </w:r>
      <w:r w:rsidR="00C34097" w:rsidRPr="00AA7E52">
        <w:t>They</w:t>
      </w:r>
      <w:r w:rsidR="00C724F8" w:rsidRPr="00AA7E52">
        <w:t xml:space="preserve"> report high administrative burden, </w:t>
      </w:r>
      <w:r w:rsidR="00F654FD" w:rsidRPr="00AA7E52">
        <w:t>large volumes of unsuitable applications,</w:t>
      </w:r>
      <w:r w:rsidR="00C724F8" w:rsidRPr="00AA7E52">
        <w:t xml:space="preserve"> poor candidate matching, and limited post-placement support </w:t>
      </w:r>
      <w:r w:rsidR="00A57196" w:rsidRPr="00AA7E52">
        <w:t xml:space="preserve">as </w:t>
      </w:r>
      <w:r w:rsidR="00446CA7" w:rsidRPr="00AA7E52">
        <w:t>barriers to using employment services.</w:t>
      </w:r>
    </w:p>
    <w:p w14:paraId="5C297DD0" w14:textId="17B27988" w:rsidR="225B193B" w:rsidRDefault="66EE9844" w:rsidP="00A64760">
      <w:pPr>
        <w:pStyle w:val="Chapter-Heading4"/>
        <w:numPr>
          <w:ilvl w:val="0"/>
          <w:numId w:val="113"/>
        </w:numPr>
        <w:ind w:left="360"/>
      </w:pPr>
      <w:bookmarkStart w:id="50" w:name="_Toc229757756"/>
      <w:r>
        <w:t>Commissioning can better respond to need</w:t>
      </w:r>
      <w:bookmarkEnd w:id="50"/>
    </w:p>
    <w:p w14:paraId="69B22958" w14:textId="7DFC3191" w:rsidR="1F71BB9A" w:rsidRDefault="66EE9844">
      <w:r w:rsidRPr="00AA7E52">
        <w:t>The current commissioning approach has limited flexibility, contributing to services that do not always adapt well to different regional and local labour market conditions. The number of employment service providers has also declined significantly over time, leading to greater provider concentration and more standardised approaches to service delivery within each program. This limited provider diversity has contributed to capability gaps, with providers not always aligned to participants</w:t>
      </w:r>
      <w:r w:rsidR="00714C5A">
        <w:t>’</w:t>
      </w:r>
      <w:r w:rsidRPr="00AA7E52">
        <w:t xml:space="preserve"> needs. In some cases, providers may also lack strong links to local communities or have workforces that do not reflect the cohorts they support. There are also opportunities to increase the role of Aboriginal Community Controlled Organisations in delivering employment services</w:t>
      </w:r>
      <w:r w:rsidR="00AD547C">
        <w:t xml:space="preserve"> to provide trusted, culturally attuned support</w:t>
      </w:r>
      <w:r w:rsidR="0021722D">
        <w:t> </w:t>
      </w:r>
      <w:r w:rsidR="00AD547C">
        <w:t>to First Nations job seekers</w:t>
      </w:r>
      <w:r w:rsidRPr="00AA7E52">
        <w:t>.</w:t>
      </w:r>
      <w:bookmarkEnd w:id="43"/>
    </w:p>
    <w:p w14:paraId="0CCF44E9" w14:textId="00C65835" w:rsidR="007D1F77" w:rsidRPr="00AB7790" w:rsidRDefault="007D1F77" w:rsidP="007D1F77">
      <w:pPr>
        <w:pStyle w:val="Chapter-Heading2-Numbered"/>
        <w:ind w:right="0"/>
      </w:pPr>
      <w:r>
        <w:lastRenderedPageBreak/>
        <w:br/>
      </w:r>
      <w:bookmarkStart w:id="51" w:name="_Toc229128786"/>
      <w:bookmarkStart w:id="52" w:name="_Toc229128853"/>
      <w:bookmarkStart w:id="53" w:name="_Toc229143027"/>
      <w:bookmarkStart w:id="54" w:name="_Toc230358355"/>
      <w:r>
        <w:t xml:space="preserve">Overview of </w:t>
      </w:r>
      <w:r w:rsidR="003C7B83">
        <w:t>the</w:t>
      </w:r>
      <w:r>
        <w:t xml:space="preserve"> </w:t>
      </w:r>
      <w:bookmarkEnd w:id="51"/>
      <w:bookmarkEnd w:id="52"/>
      <w:bookmarkEnd w:id="53"/>
      <w:r w:rsidR="59B1EC2E">
        <w:t xml:space="preserve">new </w:t>
      </w:r>
      <w:r w:rsidR="41BF99BD">
        <w:t xml:space="preserve">employment </w:t>
      </w:r>
      <w:r w:rsidR="00B313E7">
        <w:t>service</w:t>
      </w:r>
      <w:bookmarkEnd w:id="54"/>
    </w:p>
    <w:p w14:paraId="539985BE" w14:textId="31A14BBD" w:rsidR="00867D77" w:rsidRDefault="00867D77" w:rsidP="00B32DFE">
      <w:bookmarkStart w:id="55" w:name="_Toc228442658"/>
      <w:r w:rsidRPr="00645371">
        <w:t>This chapter</w:t>
      </w:r>
      <w:r w:rsidR="003141E8" w:rsidRPr="00645371">
        <w:t xml:space="preserve"> provides an overview of the government’s </w:t>
      </w:r>
      <w:r w:rsidR="00553C5C" w:rsidRPr="00645371">
        <w:t xml:space="preserve">framework for reforming </w:t>
      </w:r>
      <w:r w:rsidR="003141E8" w:rsidRPr="00645371">
        <w:t>employment services, outlining its vision</w:t>
      </w:r>
      <w:r w:rsidR="00FB09AC" w:rsidRPr="00645371">
        <w:t xml:space="preserve"> and </w:t>
      </w:r>
      <w:r w:rsidR="003141E8" w:rsidRPr="00645371">
        <w:t>core ideals</w:t>
      </w:r>
      <w:r w:rsidR="00F2208D" w:rsidRPr="00BE60DC">
        <w:t>. It presents</w:t>
      </w:r>
      <w:r w:rsidR="007265A1" w:rsidRPr="00BE60DC">
        <w:t xml:space="preserve"> </w:t>
      </w:r>
      <w:r w:rsidR="00FB09AC" w:rsidRPr="00645371">
        <w:t xml:space="preserve">the </w:t>
      </w:r>
      <w:r w:rsidR="003141E8" w:rsidRPr="00645371">
        <w:t>structure and service elements</w:t>
      </w:r>
      <w:r w:rsidR="00A562E8" w:rsidRPr="00645371">
        <w:t xml:space="preserve"> </w:t>
      </w:r>
      <w:r w:rsidR="00924726" w:rsidRPr="00BE60DC">
        <w:t>for a new system</w:t>
      </w:r>
      <w:r w:rsidR="00924726" w:rsidRPr="00645371">
        <w:t xml:space="preserve"> </w:t>
      </w:r>
      <w:r w:rsidR="00EF0905">
        <w:t xml:space="preserve">that the government is </w:t>
      </w:r>
      <w:r w:rsidR="007535B2" w:rsidRPr="00645371">
        <w:t xml:space="preserve">seeking feedback </w:t>
      </w:r>
      <w:r w:rsidR="006E1B92">
        <w:t>through this discussion paper</w:t>
      </w:r>
      <w:r w:rsidR="00CF0577">
        <w:t xml:space="preserve"> </w:t>
      </w:r>
      <w:r w:rsidR="007535B2" w:rsidRPr="00645371">
        <w:t xml:space="preserve">to support consideration </w:t>
      </w:r>
      <w:r w:rsidR="00905C07" w:rsidRPr="00645371">
        <w:t>of the detailed design of the future system</w:t>
      </w:r>
      <w:r w:rsidR="003141E8" w:rsidRPr="00645371">
        <w:t>.</w:t>
      </w:r>
      <w:r w:rsidR="003141E8">
        <w:t xml:space="preserve"> </w:t>
      </w:r>
    </w:p>
    <w:p w14:paraId="5A177B96" w14:textId="77777777" w:rsidR="003047B8" w:rsidRPr="004B12E7" w:rsidRDefault="003047B8" w:rsidP="004B12E7">
      <w:pPr>
        <w:pStyle w:val="Chapter-Heading3"/>
      </w:pPr>
      <w:bookmarkStart w:id="56" w:name="_Toc230358356"/>
      <w:r w:rsidRPr="004B12E7">
        <w:t>Vision for reform</w:t>
      </w:r>
      <w:bookmarkEnd w:id="56"/>
    </w:p>
    <w:p w14:paraId="3CA98639" w14:textId="5BFFA310" w:rsidR="003047B8" w:rsidRDefault="003047B8" w:rsidP="00D1504B">
      <w:r w:rsidRPr="00BD14A6">
        <w:t xml:space="preserve">The government’s vision for employment services reform is to deliver a system that </w:t>
      </w:r>
      <w:r>
        <w:t>gives people the best</w:t>
      </w:r>
      <w:r w:rsidR="00620ACD">
        <w:t> </w:t>
      </w:r>
      <w:r>
        <w:t>opportunity to secure</w:t>
      </w:r>
      <w:r w:rsidR="000A2836">
        <w:t xml:space="preserve"> a</w:t>
      </w:r>
      <w:r>
        <w:t xml:space="preserve"> well-paid job.</w:t>
      </w:r>
    </w:p>
    <w:p w14:paraId="13343B1A" w14:textId="3BC68991" w:rsidR="00F326BD" w:rsidRDefault="000015D4" w:rsidP="00E95AB1">
      <w:r>
        <w:t>The</w:t>
      </w:r>
      <w:r w:rsidR="00F04013">
        <w:t>se reforms</w:t>
      </w:r>
      <w:r>
        <w:t xml:space="preserve"> will create a more responsive, effective and </w:t>
      </w:r>
      <w:r w:rsidR="00A31728">
        <w:t>dignified</w:t>
      </w:r>
      <w:r>
        <w:t xml:space="preserve"> system. </w:t>
      </w:r>
      <w:r w:rsidR="00F326BD">
        <w:t>T</w:t>
      </w:r>
      <w:r w:rsidR="008A5E7C">
        <w:t>h</w:t>
      </w:r>
      <w:r w:rsidR="00F04013">
        <w:t>ree new service streams</w:t>
      </w:r>
      <w:r w:rsidR="00620ACD">
        <w:t> </w:t>
      </w:r>
      <w:r w:rsidR="008005C5">
        <w:t>with different service offerings depending on an individual</w:t>
      </w:r>
      <w:r w:rsidR="004B12E7">
        <w:t>’</w:t>
      </w:r>
      <w:r w:rsidR="008005C5">
        <w:t>s distance from the labour market will</w:t>
      </w:r>
      <w:r w:rsidR="00620ACD">
        <w:t> </w:t>
      </w:r>
      <w:r w:rsidR="008005C5">
        <w:t>be introduced</w:t>
      </w:r>
      <w:r w:rsidR="004F4B09">
        <w:t>, replacing the current model</w:t>
      </w:r>
      <w:r w:rsidR="008005C5">
        <w:t>.</w:t>
      </w:r>
      <w:r w:rsidR="00F04013">
        <w:t xml:space="preserve"> </w:t>
      </w:r>
      <w:r w:rsidR="00F16D8B">
        <w:t>The</w:t>
      </w:r>
      <w:r w:rsidR="00775900">
        <w:t xml:space="preserve"> way people are matched to supports </w:t>
      </w:r>
      <w:r w:rsidR="00163077">
        <w:t xml:space="preserve">both from </w:t>
      </w:r>
      <w:r w:rsidR="009F0419">
        <w:t>the </w:t>
      </w:r>
      <w:r w:rsidR="00163077">
        <w:t>start and</w:t>
      </w:r>
      <w:r w:rsidR="00620ACD">
        <w:t> </w:t>
      </w:r>
      <w:r w:rsidR="00163077">
        <w:t xml:space="preserve">while in employment services </w:t>
      </w:r>
      <w:r w:rsidR="00775900">
        <w:t xml:space="preserve">will be overhauled, to ensure they are connected </w:t>
      </w:r>
      <w:r w:rsidR="00784C99">
        <w:t xml:space="preserve">to the right supports at the right time. </w:t>
      </w:r>
      <w:r w:rsidR="00163077">
        <w:t xml:space="preserve">Closer connections to employers, </w:t>
      </w:r>
      <w:r w:rsidR="00B72A45">
        <w:t>other local supports and the labour market w</w:t>
      </w:r>
      <w:r w:rsidR="00106569">
        <w:t xml:space="preserve">ould </w:t>
      </w:r>
      <w:r w:rsidR="00B72A45">
        <w:t xml:space="preserve">ensure participants </w:t>
      </w:r>
      <w:r w:rsidR="00BA62BD">
        <w:t xml:space="preserve">more quickly benefit from the dignity of work. </w:t>
      </w:r>
    </w:p>
    <w:p w14:paraId="13966829" w14:textId="3059B832" w:rsidR="00414BB9" w:rsidRPr="00BD14A6" w:rsidRDefault="00414BB9" w:rsidP="00200808">
      <w:pPr>
        <w:pStyle w:val="Chapter-Heading3"/>
      </w:pPr>
      <w:bookmarkStart w:id="57" w:name="_Toc228442659"/>
      <w:bookmarkStart w:id="58" w:name="_Toc229143029"/>
      <w:bookmarkStart w:id="59" w:name="_Toc230358357"/>
      <w:bookmarkEnd w:id="55"/>
      <w:r w:rsidRPr="00BD14A6">
        <w:t xml:space="preserve">Core ideals for the </w:t>
      </w:r>
      <w:bookmarkEnd w:id="57"/>
      <w:bookmarkEnd w:id="58"/>
      <w:r w:rsidR="5A189068">
        <w:t xml:space="preserve">new </w:t>
      </w:r>
      <w:r w:rsidR="00B313E7">
        <w:t>service</w:t>
      </w:r>
      <w:bookmarkEnd w:id="59"/>
    </w:p>
    <w:p w14:paraId="0C26ADDC" w14:textId="0C6B0B33" w:rsidR="00414BB9" w:rsidRDefault="002E1953" w:rsidP="00414BB9">
      <w:r w:rsidRPr="00BD14A6">
        <w:t xml:space="preserve">To realise its </w:t>
      </w:r>
      <w:r w:rsidR="00BA62BD">
        <w:t xml:space="preserve">vision for </w:t>
      </w:r>
      <w:r w:rsidRPr="00D9271C">
        <w:t>reform</w:t>
      </w:r>
      <w:r w:rsidRPr="00BD14A6">
        <w:t>, the government will deliver an employment service</w:t>
      </w:r>
      <w:r w:rsidR="00D93359">
        <w:t xml:space="preserve"> </w:t>
      </w:r>
      <w:r w:rsidRPr="00BD14A6">
        <w:t xml:space="preserve">built around </w:t>
      </w:r>
      <w:r w:rsidR="00364B14">
        <w:t>4</w:t>
      </w:r>
      <w:r w:rsidR="00620ACD">
        <w:t> </w:t>
      </w:r>
      <w:r w:rsidRPr="00BD14A6">
        <w:t>core</w:t>
      </w:r>
      <w:r w:rsidR="00620ACD">
        <w:t> </w:t>
      </w:r>
      <w:r w:rsidRPr="00BD14A6">
        <w:t>ideals</w:t>
      </w:r>
      <w:r>
        <w:t xml:space="preserve">, guiding the approach to detailed design and implementation. </w:t>
      </w:r>
      <w:r w:rsidR="00414BB9" w:rsidRPr="00BD14A6">
        <w:t>The</w:t>
      </w:r>
      <w:r w:rsidR="003141E8">
        <w:t>se</w:t>
      </w:r>
      <w:r w:rsidR="00414BB9" w:rsidRPr="00BD14A6">
        <w:t xml:space="preserve"> are:</w:t>
      </w:r>
    </w:p>
    <w:p w14:paraId="0C851C50" w14:textId="2D24433A" w:rsidR="00A16B9F" w:rsidRDefault="00A16B9F" w:rsidP="00A16B9F">
      <w:pPr>
        <w:pStyle w:val="ListCoreideals-Mint"/>
        <w:pBdr>
          <w:top w:val="single" w:sz="48" w:space="10" w:color="4CC0AD" w:themeColor="accent2"/>
          <w:left w:val="none" w:sz="0" w:space="0" w:color="auto"/>
          <w:bottom w:val="single" w:sz="48" w:space="10" w:color="4CC0AD" w:themeColor="accent2"/>
          <w:right w:val="single" w:sz="48" w:space="4" w:color="4CC0AD" w:themeColor="accent2"/>
        </w:pBdr>
        <w:spacing w:after="0"/>
        <w:ind w:left="697" w:right="227" w:hanging="357"/>
      </w:pPr>
      <w:r>
        <w:rPr>
          <w:noProof/>
        </w:rPr>
        <w:drawing>
          <wp:anchor distT="0" distB="0" distL="114300" distR="114300" simplePos="0" relativeHeight="251658240" behindDoc="0" locked="0" layoutInCell="1" allowOverlap="1" wp14:anchorId="227B1BF2" wp14:editId="67EBCB7C">
            <wp:simplePos x="0" y="0"/>
            <wp:positionH relativeFrom="margin">
              <wp:posOffset>-5080</wp:posOffset>
            </wp:positionH>
            <wp:positionV relativeFrom="paragraph">
              <wp:posOffset>112395</wp:posOffset>
            </wp:positionV>
            <wp:extent cx="359410" cy="359410"/>
            <wp:effectExtent l="0" t="0" r="2540" b="2540"/>
            <wp:wrapNone/>
            <wp:docPr id="193194247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942476" name="Picture 1">
                      <a:extLst>
                        <a:ext uri="{C183D7F6-B498-43B3-948B-1728B52AA6E4}">
                          <adec:decorative xmlns:adec="http://schemas.microsoft.com/office/drawing/2017/decorative" val="1"/>
                        </a:ext>
                      </a:extLst>
                    </pic:cNvPr>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59410" cy="359410"/>
                    </a:xfrm>
                    <a:prstGeom prst="rect">
                      <a:avLst/>
                    </a:prstGeom>
                    <a:effectLst/>
                  </pic:spPr>
                </pic:pic>
              </a:graphicData>
            </a:graphic>
            <wp14:sizeRelH relativeFrom="margin">
              <wp14:pctWidth>0</wp14:pctWidth>
            </wp14:sizeRelH>
            <wp14:sizeRelV relativeFrom="margin">
              <wp14:pctHeight>0</wp14:pctHeight>
            </wp14:sizeRelV>
          </wp:anchor>
        </w:drawing>
      </w:r>
      <w:r>
        <w:t>Core ideal 1</w:t>
      </w:r>
    </w:p>
    <w:p w14:paraId="699BE5E7" w14:textId="1756D890" w:rsidR="00A16B9F" w:rsidRDefault="00A16B9F" w:rsidP="35DCBAB9">
      <w:pPr>
        <w:pStyle w:val="ListBulletCoreideals-Mint"/>
        <w:pBdr>
          <w:left w:val="single" w:sz="18" w:space="4" w:color="DBF2EE" w:themeColor="accent2" w:themeTint="33"/>
          <w:right w:val="single" w:sz="48" w:space="4" w:color="DBF2EE" w:themeColor="accent2" w:themeTint="33"/>
        </w:pBdr>
        <w:ind w:left="681" w:hanging="227"/>
        <w:rPr>
          <w:rFonts w:ascii="Arial" w:hAnsi="Arial" w:cs="Arial"/>
        </w:rPr>
      </w:pPr>
      <w:r w:rsidRPr="00A16B9F">
        <w:t>Employment is the primary goal</w:t>
      </w:r>
      <w:r w:rsidRPr="008D2221">
        <w:t>. Meaningful engagement moves participants into work or closer to jobs. Services help them become capable, confident, and qualified and the settings for mutual obligations are designed to enable this.</w:t>
      </w:r>
      <w:r w:rsidRPr="008D2221">
        <w:rPr>
          <w:rFonts w:ascii="Arial" w:hAnsi="Arial" w:cs="Arial"/>
        </w:rPr>
        <w:t>​</w:t>
      </w:r>
    </w:p>
    <w:p w14:paraId="1CCFBBA4" w14:textId="6333E1D5" w:rsidR="00A16B9F" w:rsidRDefault="00A16B9F" w:rsidP="00A16B9F">
      <w:pPr>
        <w:pStyle w:val="ListCoreideals-Lime2"/>
        <w:ind w:left="697" w:hanging="357"/>
      </w:pPr>
      <w:r>
        <w:rPr>
          <w:noProof/>
        </w:rPr>
        <w:drawing>
          <wp:anchor distT="0" distB="0" distL="114300" distR="114300" simplePos="0" relativeHeight="251658241" behindDoc="0" locked="0" layoutInCell="1" allowOverlap="1" wp14:anchorId="5BEA3334" wp14:editId="42BB45F4">
            <wp:simplePos x="0" y="0"/>
            <wp:positionH relativeFrom="margin">
              <wp:posOffset>-15240</wp:posOffset>
            </wp:positionH>
            <wp:positionV relativeFrom="paragraph">
              <wp:posOffset>116823</wp:posOffset>
            </wp:positionV>
            <wp:extent cx="360159" cy="360000"/>
            <wp:effectExtent l="0" t="0" r="1905" b="2540"/>
            <wp:wrapNone/>
            <wp:docPr id="538657178"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657178" name="Picture 1">
                      <a:extLst>
                        <a:ext uri="{C183D7F6-B498-43B3-948B-1728B52AA6E4}">
                          <adec:decorative xmlns:adec="http://schemas.microsoft.com/office/drawing/2017/decorative" val="1"/>
                        </a:ext>
                      </a:extLst>
                    </pic:cNvPr>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0159" cy="360000"/>
                    </a:xfrm>
                    <a:prstGeom prst="rect">
                      <a:avLst/>
                    </a:prstGeom>
                    <a:effectLst/>
                  </pic:spPr>
                </pic:pic>
              </a:graphicData>
            </a:graphic>
            <wp14:sizeRelH relativeFrom="margin">
              <wp14:pctWidth>0</wp14:pctWidth>
            </wp14:sizeRelH>
            <wp14:sizeRelV relativeFrom="margin">
              <wp14:pctHeight>0</wp14:pctHeight>
            </wp14:sizeRelV>
          </wp:anchor>
        </w:drawing>
      </w:r>
      <w:r>
        <w:t>Core ideal 2</w:t>
      </w:r>
    </w:p>
    <w:p w14:paraId="685E4B8E" w14:textId="107F0C72" w:rsidR="00A16B9F" w:rsidRDefault="00A16B9F" w:rsidP="00A16B9F">
      <w:pPr>
        <w:pStyle w:val="ListBulletCoreideals-Lime5"/>
        <w:ind w:left="681" w:hanging="227"/>
      </w:pPr>
      <w:r w:rsidRPr="00A16B9F">
        <w:t>Supports are meaningful</w:t>
      </w:r>
      <w:r w:rsidRPr="008D2221">
        <w:t xml:space="preserve"> to the</w:t>
      </w:r>
      <w:r>
        <w:t xml:space="preserve"> </w:t>
      </w:r>
      <w:r w:rsidRPr="008D2221">
        <w:t>participant and are tailored and</w:t>
      </w:r>
      <w:r>
        <w:t xml:space="preserve"> </w:t>
      </w:r>
      <w:r w:rsidRPr="008D2221">
        <w:t>proportionate to a</w:t>
      </w:r>
      <w:r w:rsidR="00620ACD">
        <w:t> </w:t>
      </w:r>
      <w:r w:rsidRPr="008D2221">
        <w:t>participant’s</w:t>
      </w:r>
      <w:r w:rsidR="00620ACD">
        <w:t> </w:t>
      </w:r>
      <w:r w:rsidRPr="008D2221">
        <w:t>needs and distance from the labour market.</w:t>
      </w:r>
      <w:r w:rsidRPr="008D2221">
        <w:rPr>
          <w:rFonts w:ascii="Arial" w:hAnsi="Arial"/>
        </w:rPr>
        <w:t>​</w:t>
      </w:r>
    </w:p>
    <w:p w14:paraId="048583A5" w14:textId="586B9972" w:rsidR="00A16B9F" w:rsidRDefault="00A16B9F" w:rsidP="00A16B9F">
      <w:pPr>
        <w:pStyle w:val="ListCoreideals-Mint"/>
        <w:pBdr>
          <w:top w:val="single" w:sz="48" w:space="10" w:color="4CC0AD" w:themeColor="accent2"/>
          <w:left w:val="none" w:sz="0" w:space="0" w:color="auto"/>
          <w:bottom w:val="single" w:sz="48" w:space="10" w:color="4CC0AD" w:themeColor="accent2"/>
          <w:right w:val="single" w:sz="48" w:space="4" w:color="4CC0AD" w:themeColor="accent2"/>
        </w:pBdr>
        <w:spacing w:after="0"/>
        <w:ind w:left="697" w:right="227" w:hanging="357"/>
      </w:pPr>
      <w:r>
        <w:rPr>
          <w:noProof/>
        </w:rPr>
        <w:lastRenderedPageBreak/>
        <w:drawing>
          <wp:anchor distT="0" distB="0" distL="114300" distR="114300" simplePos="0" relativeHeight="251658242" behindDoc="0" locked="0" layoutInCell="1" allowOverlap="1" wp14:anchorId="25778958" wp14:editId="75DCB76D">
            <wp:simplePos x="0" y="0"/>
            <wp:positionH relativeFrom="margin">
              <wp:posOffset>-22860</wp:posOffset>
            </wp:positionH>
            <wp:positionV relativeFrom="paragraph">
              <wp:posOffset>115570</wp:posOffset>
            </wp:positionV>
            <wp:extent cx="360158" cy="360000"/>
            <wp:effectExtent l="0" t="0" r="1905" b="2540"/>
            <wp:wrapNone/>
            <wp:docPr id="17372836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83640" name="Picture 1">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0158" cy="360000"/>
                    </a:xfrm>
                    <a:prstGeom prst="rect">
                      <a:avLst/>
                    </a:prstGeom>
                    <a:effectLst/>
                  </pic:spPr>
                </pic:pic>
              </a:graphicData>
            </a:graphic>
            <wp14:sizeRelH relativeFrom="margin">
              <wp14:pctWidth>0</wp14:pctWidth>
            </wp14:sizeRelH>
            <wp14:sizeRelV relativeFrom="margin">
              <wp14:pctHeight>0</wp14:pctHeight>
            </wp14:sizeRelV>
          </wp:anchor>
        </w:drawing>
      </w:r>
      <w:r>
        <w:t>Core ideal 3</w:t>
      </w:r>
    </w:p>
    <w:p w14:paraId="342DF9F4" w14:textId="0853BA2D" w:rsidR="00A16B9F" w:rsidRPr="00B52028" w:rsidRDefault="00A16B9F" w:rsidP="00B52028">
      <w:pPr>
        <w:pStyle w:val="ListBulletCoreideals-Mint"/>
      </w:pPr>
      <w:r w:rsidRPr="00B52028">
        <w:t>The system is easy to navigate and provides a high-quality, consistent service offering that also</w:t>
      </w:r>
      <w:r w:rsidR="00492DFF">
        <w:t> </w:t>
      </w:r>
      <w:r w:rsidRPr="00B52028">
        <w:t>has the flexibility to respond to individual needs, local labour market conditions and emerging labour market trends.</w:t>
      </w:r>
    </w:p>
    <w:p w14:paraId="62572411" w14:textId="32EA87ED" w:rsidR="00A16B9F" w:rsidRDefault="00A16B9F" w:rsidP="00A16B9F">
      <w:pPr>
        <w:pStyle w:val="ListCoreideals-Lime2"/>
        <w:ind w:left="697" w:hanging="357"/>
      </w:pPr>
      <w:r>
        <w:rPr>
          <w:noProof/>
        </w:rPr>
        <w:drawing>
          <wp:anchor distT="0" distB="0" distL="114300" distR="114300" simplePos="0" relativeHeight="251658243" behindDoc="0" locked="0" layoutInCell="1" allowOverlap="1" wp14:anchorId="2F75D539" wp14:editId="5681B2AA">
            <wp:simplePos x="0" y="0"/>
            <wp:positionH relativeFrom="margin">
              <wp:posOffset>-15875</wp:posOffset>
            </wp:positionH>
            <wp:positionV relativeFrom="paragraph">
              <wp:posOffset>106680</wp:posOffset>
            </wp:positionV>
            <wp:extent cx="360000" cy="360000"/>
            <wp:effectExtent l="0" t="0" r="2540" b="2540"/>
            <wp:wrapNone/>
            <wp:docPr id="61176289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1762894" name="Picture 1">
                      <a:extLst>
                        <a:ext uri="{C183D7F6-B498-43B3-948B-1728B52AA6E4}">
                          <adec:decorative xmlns:adec="http://schemas.microsoft.com/office/drawing/2017/decorative" val="1"/>
                        </a:ext>
                      </a:extLst>
                    </pic:cNvPr>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0000" cy="360000"/>
                    </a:xfrm>
                    <a:prstGeom prst="rect">
                      <a:avLst/>
                    </a:prstGeom>
                    <a:effectLst/>
                  </pic:spPr>
                </pic:pic>
              </a:graphicData>
            </a:graphic>
            <wp14:sizeRelH relativeFrom="margin">
              <wp14:pctWidth>0</wp14:pctWidth>
            </wp14:sizeRelH>
            <wp14:sizeRelV relativeFrom="margin">
              <wp14:pctHeight>0</wp14:pctHeight>
            </wp14:sizeRelV>
          </wp:anchor>
        </w:drawing>
      </w:r>
      <w:r>
        <w:t>Core ideal 4</w:t>
      </w:r>
    </w:p>
    <w:p w14:paraId="440F8508" w14:textId="17D886E7" w:rsidR="00A16B9F" w:rsidRDefault="00A16B9F" w:rsidP="00A16B9F">
      <w:pPr>
        <w:pStyle w:val="ListBulletCoreideals-Lime5"/>
        <w:ind w:left="681" w:hanging="227"/>
      </w:pPr>
      <w:r w:rsidRPr="008D2221">
        <w:t xml:space="preserve">The system is designed </w:t>
      </w:r>
      <w:r w:rsidR="00B34E54">
        <w:t xml:space="preserve">and </w:t>
      </w:r>
      <w:r w:rsidR="00B34E54" w:rsidRPr="008D2221">
        <w:t xml:space="preserve">stewarded by the Australian Public Service </w:t>
      </w:r>
      <w:r w:rsidRPr="008D2221">
        <w:t xml:space="preserve">to continuously improve </w:t>
      </w:r>
      <w:proofErr w:type="gramStart"/>
      <w:r w:rsidRPr="008D2221">
        <w:t>in order to</w:t>
      </w:r>
      <w:proofErr w:type="gramEnd"/>
      <w:r w:rsidRPr="008D2221">
        <w:t xml:space="preserve"> respond to users' needs and an</w:t>
      </w:r>
      <w:r>
        <w:t xml:space="preserve"> </w:t>
      </w:r>
      <w:r w:rsidRPr="008D2221">
        <w:t>evolving labour market.</w:t>
      </w:r>
    </w:p>
    <w:p w14:paraId="025D3C1E" w14:textId="3700BAD6" w:rsidR="00414BB9" w:rsidRPr="00BD14A6" w:rsidRDefault="00414BB9" w:rsidP="00F46A57">
      <w:pPr>
        <w:pStyle w:val="Chapter-Heading3"/>
      </w:pPr>
      <w:bookmarkStart w:id="60" w:name="_Toc228442660"/>
      <w:bookmarkStart w:id="61" w:name="_Toc229128788"/>
      <w:bookmarkStart w:id="62" w:name="_Toc229128855"/>
      <w:bookmarkStart w:id="63" w:name="_Toc229143030"/>
      <w:bookmarkStart w:id="64" w:name="_Toc230358358"/>
      <w:r w:rsidRPr="00BD14A6">
        <w:t>Service streams to meet different needs</w:t>
      </w:r>
      <w:bookmarkEnd w:id="60"/>
      <w:bookmarkEnd w:id="61"/>
      <w:bookmarkEnd w:id="62"/>
      <w:bookmarkEnd w:id="63"/>
      <w:bookmarkEnd w:id="64"/>
    </w:p>
    <w:p w14:paraId="4DD7FD53" w14:textId="124C1050" w:rsidR="00414BB9" w:rsidRPr="00BD14A6" w:rsidRDefault="007F189C" w:rsidP="00414BB9">
      <w:r>
        <w:t>Underpinned by the core ideals,</w:t>
      </w:r>
      <w:r w:rsidR="001F48BD">
        <w:t xml:space="preserve"> the </w:t>
      </w:r>
      <w:r w:rsidR="006D78A8">
        <w:t>new employment service</w:t>
      </w:r>
      <w:r w:rsidR="001F48BD">
        <w:t xml:space="preserve"> </w:t>
      </w:r>
      <w:r w:rsidR="00265D18">
        <w:t xml:space="preserve">being considered by government </w:t>
      </w:r>
      <w:r w:rsidR="001F48BD">
        <w:t>will comprise</w:t>
      </w:r>
      <w:r>
        <w:t xml:space="preserve"> </w:t>
      </w:r>
      <w:r w:rsidR="003111A2">
        <w:t>3</w:t>
      </w:r>
      <w:r w:rsidR="003111A2" w:rsidRPr="00BD14A6">
        <w:t xml:space="preserve"> </w:t>
      </w:r>
      <w:r w:rsidR="002E1953">
        <w:t xml:space="preserve">distinct </w:t>
      </w:r>
      <w:r w:rsidR="00286982">
        <w:t>s</w:t>
      </w:r>
      <w:r w:rsidR="00286982" w:rsidRPr="00BD14A6">
        <w:t xml:space="preserve">ervice </w:t>
      </w:r>
      <w:r w:rsidR="00286982">
        <w:t>s</w:t>
      </w:r>
      <w:r w:rsidR="00286982" w:rsidRPr="00BD14A6">
        <w:t>treams</w:t>
      </w:r>
      <w:r w:rsidR="007F1559">
        <w:t>. The service streams will be calibrated to respond</w:t>
      </w:r>
      <w:r w:rsidR="00397E0C">
        <w:t xml:space="preserve"> to a participant’s distance from the labour market and</w:t>
      </w:r>
      <w:r w:rsidR="00492DFF">
        <w:t> </w:t>
      </w:r>
      <w:r w:rsidR="00397E0C">
        <w:t>how complex their barriers are. This</w:t>
      </w:r>
      <w:r w:rsidR="00654EB2">
        <w:t xml:space="preserve"> recognis</w:t>
      </w:r>
      <w:r w:rsidR="00397E0C">
        <w:t>es</w:t>
      </w:r>
      <w:r w:rsidR="00654EB2">
        <w:t xml:space="preserve"> that people who use employment services need different types</w:t>
      </w:r>
      <w:r w:rsidR="001A3E40">
        <w:t xml:space="preserve"> and different intensities</w:t>
      </w:r>
      <w:r w:rsidR="00654EB2">
        <w:t xml:space="preserve"> of support</w:t>
      </w:r>
      <w:r w:rsidR="00B73CE4">
        <w:t>.</w:t>
      </w:r>
    </w:p>
    <w:p w14:paraId="0D0361AF" w14:textId="7AE127A9" w:rsidR="005C189A" w:rsidRDefault="009F0419" w:rsidP="00526B0F">
      <w:pPr>
        <w:pStyle w:val="Caption"/>
        <w:tabs>
          <w:tab w:val="left" w:pos="8264"/>
          <w:tab w:val="right" w:pos="9298"/>
        </w:tabs>
        <w:spacing w:after="2880"/>
      </w:pPr>
      <w:r>
        <w:rPr>
          <w:noProof/>
        </w:rPr>
        <w:drawing>
          <wp:anchor distT="0" distB="0" distL="114300" distR="114300" simplePos="0" relativeHeight="251652608" behindDoc="1" locked="0" layoutInCell="1" allowOverlap="1" wp14:anchorId="11F0E5C9" wp14:editId="13F2AE8E">
            <wp:simplePos x="0" y="0"/>
            <wp:positionH relativeFrom="column">
              <wp:posOffset>1986915</wp:posOffset>
            </wp:positionH>
            <wp:positionV relativeFrom="paragraph">
              <wp:posOffset>410845</wp:posOffset>
            </wp:positionV>
            <wp:extent cx="1933575" cy="1933575"/>
            <wp:effectExtent l="0" t="0" r="9525" b="9525"/>
            <wp:wrapNone/>
            <wp:docPr id="1667753101"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7753101" name="Picture 6">
                      <a:extLst>
                        <a:ext uri="{C183D7F6-B498-43B3-948B-1728B52AA6E4}">
                          <adec:decorative xmlns:adec="http://schemas.microsoft.com/office/drawing/2017/decorative" val="1"/>
                        </a:ext>
                      </a:extLst>
                    </pic:cNvPr>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933575" cy="1933575"/>
                    </a:xfrm>
                    <a:prstGeom prst="rect">
                      <a:avLst/>
                    </a:prstGeom>
                  </pic:spPr>
                </pic:pic>
              </a:graphicData>
            </a:graphic>
          </wp:anchor>
        </w:drawing>
      </w:r>
      <w:r w:rsidR="009328E8">
        <w:rPr>
          <w:noProof/>
        </w:rPr>
        <w:drawing>
          <wp:anchor distT="0" distB="0" distL="114300" distR="114300" simplePos="0" relativeHeight="251653632" behindDoc="1" locked="0" layoutInCell="1" allowOverlap="1" wp14:anchorId="5A0A6C2F" wp14:editId="2ABB75C2">
            <wp:simplePos x="0" y="0"/>
            <wp:positionH relativeFrom="column">
              <wp:posOffset>3999865</wp:posOffset>
            </wp:positionH>
            <wp:positionV relativeFrom="paragraph">
              <wp:posOffset>415925</wp:posOffset>
            </wp:positionV>
            <wp:extent cx="1868170" cy="1868170"/>
            <wp:effectExtent l="0" t="0" r="0" b="0"/>
            <wp:wrapNone/>
            <wp:docPr id="102152563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525635" name="Picture 5">
                      <a:extLst>
                        <a:ext uri="{C183D7F6-B498-43B3-948B-1728B52AA6E4}">
                          <adec:decorative xmlns:adec="http://schemas.microsoft.com/office/drawing/2017/decorative" val="1"/>
                        </a:ext>
                      </a:extLst>
                    </pic:cNvPr>
                    <pic:cNvPicPr>
                      <a:picLocks noChangeAspect="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1868170" cy="1868170"/>
                    </a:xfrm>
                    <a:prstGeom prst="rect">
                      <a:avLst/>
                    </a:prstGeom>
                  </pic:spPr>
                </pic:pic>
              </a:graphicData>
            </a:graphic>
          </wp:anchor>
        </w:drawing>
      </w:r>
      <w:r w:rsidR="009328E8">
        <w:rPr>
          <w:noProof/>
        </w:rPr>
        <w:drawing>
          <wp:anchor distT="0" distB="0" distL="114300" distR="114300" simplePos="0" relativeHeight="251658246" behindDoc="1" locked="0" layoutInCell="1" allowOverlap="1" wp14:anchorId="7AB7D604" wp14:editId="6963C781">
            <wp:simplePos x="0" y="0"/>
            <wp:positionH relativeFrom="column">
              <wp:posOffset>-1422</wp:posOffset>
            </wp:positionH>
            <wp:positionV relativeFrom="paragraph">
              <wp:posOffset>402895</wp:posOffset>
            </wp:positionV>
            <wp:extent cx="1908175" cy="1908175"/>
            <wp:effectExtent l="0" t="0" r="0" b="0"/>
            <wp:wrapNone/>
            <wp:docPr id="40932530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325307" name="Picture 3">
                      <a:extLst>
                        <a:ext uri="{C183D7F6-B498-43B3-948B-1728B52AA6E4}">
                          <adec:decorative xmlns:adec="http://schemas.microsoft.com/office/drawing/2017/decorative" val="1"/>
                        </a:ext>
                      </a:extLst>
                    </pic:cNvPr>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08175" cy="1908175"/>
                    </a:xfrm>
                    <a:prstGeom prst="rect">
                      <a:avLst/>
                    </a:prstGeom>
                  </pic:spPr>
                </pic:pic>
              </a:graphicData>
            </a:graphic>
          </wp:anchor>
        </w:drawing>
      </w:r>
      <w:r w:rsidR="005C189A" w:rsidRPr="00E56FB1">
        <w:t xml:space="preserve">Figure </w:t>
      </w:r>
      <w:r w:rsidR="007C71A6">
        <w:t>3</w:t>
      </w:r>
      <w:r w:rsidR="005C189A" w:rsidRPr="00E56FB1">
        <w:t>:</w:t>
      </w:r>
      <w:r w:rsidR="005C189A">
        <w:t xml:space="preserve"> The 3 </w:t>
      </w:r>
      <w:r w:rsidR="7BF2B1E9">
        <w:t>s</w:t>
      </w:r>
      <w:r w:rsidR="005C189A">
        <w:t xml:space="preserve">ervice streams </w:t>
      </w:r>
      <w:r w:rsidR="00D17A2F">
        <w:tab/>
      </w:r>
      <w:r w:rsidR="00526B0F">
        <w:tab/>
      </w:r>
    </w:p>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71"/>
        <w:gridCol w:w="3166"/>
        <w:gridCol w:w="3005"/>
      </w:tblGrid>
      <w:tr w:rsidR="005C189A" w14:paraId="04720373" w14:textId="77777777" w:rsidTr="00FE5203">
        <w:trPr>
          <w:cantSplit/>
          <w:trHeight w:val="32"/>
        </w:trPr>
        <w:tc>
          <w:tcPr>
            <w:tcW w:w="3071" w:type="dxa"/>
            <w:tcBorders>
              <w:top w:val="nil"/>
              <w:right w:val="single" w:sz="48" w:space="0" w:color="FFFFFF" w:themeColor="background1"/>
            </w:tcBorders>
            <w:shd w:val="clear" w:color="auto" w:fill="262265" w:themeFill="accent3"/>
            <w:tcMar>
              <w:top w:w="113" w:type="dxa"/>
              <w:left w:w="198" w:type="dxa"/>
              <w:bottom w:w="142" w:type="dxa"/>
              <w:right w:w="198" w:type="dxa"/>
            </w:tcMar>
          </w:tcPr>
          <w:p w14:paraId="5642F3C5" w14:textId="1C7A3C95" w:rsidR="005C189A" w:rsidRPr="00343CE4" w:rsidRDefault="008F5E31">
            <w:pPr>
              <w:spacing w:after="0"/>
              <w:rPr>
                <w:b/>
                <w:bCs/>
              </w:rPr>
            </w:pPr>
            <w:r>
              <w:rPr>
                <w:b/>
                <w:bCs/>
              </w:rPr>
              <w:t>O</w:t>
            </w:r>
            <w:r w:rsidR="005C189A" w:rsidRPr="00343CE4">
              <w:rPr>
                <w:b/>
                <w:bCs/>
              </w:rPr>
              <w:t>nline</w:t>
            </w:r>
            <w:r w:rsidR="00773D9D">
              <w:rPr>
                <w:b/>
                <w:bCs/>
              </w:rPr>
              <w:t xml:space="preserve"> and brief intervention</w:t>
            </w:r>
            <w:r w:rsidR="005C189A" w:rsidRPr="00343CE4">
              <w:rPr>
                <w:b/>
                <w:bCs/>
              </w:rPr>
              <w:t xml:space="preserve"> services</w:t>
            </w:r>
            <w:r w:rsidR="005F1248">
              <w:rPr>
                <w:b/>
                <w:bCs/>
              </w:rPr>
              <w:t xml:space="preserve"> – Stream 1</w:t>
            </w:r>
          </w:p>
        </w:tc>
        <w:tc>
          <w:tcPr>
            <w:tcW w:w="3166" w:type="dxa"/>
            <w:tcBorders>
              <w:top w:val="nil"/>
              <w:left w:val="single" w:sz="48" w:space="0" w:color="FFFFFF" w:themeColor="background1"/>
              <w:right w:val="single" w:sz="48" w:space="0" w:color="FFFFFF" w:themeColor="background1"/>
            </w:tcBorders>
            <w:shd w:val="clear" w:color="auto" w:fill="262265" w:themeFill="accent3"/>
            <w:tcMar>
              <w:top w:w="113" w:type="dxa"/>
              <w:left w:w="198" w:type="dxa"/>
              <w:bottom w:w="142" w:type="dxa"/>
              <w:right w:w="198" w:type="dxa"/>
            </w:tcMar>
          </w:tcPr>
          <w:p w14:paraId="618EBA56" w14:textId="6D2A8455" w:rsidR="005C189A" w:rsidRPr="00343CE4" w:rsidRDefault="008F5E31">
            <w:pPr>
              <w:spacing w:after="0"/>
              <w:rPr>
                <w:b/>
                <w:bCs/>
              </w:rPr>
            </w:pPr>
            <w:r>
              <w:rPr>
                <w:b/>
                <w:bCs/>
              </w:rPr>
              <w:t>T</w:t>
            </w:r>
            <w:r w:rsidR="007C7304">
              <w:rPr>
                <w:b/>
                <w:bCs/>
              </w:rPr>
              <w:t>argeted</w:t>
            </w:r>
            <w:r w:rsidR="009F3969">
              <w:rPr>
                <w:b/>
                <w:bCs/>
              </w:rPr>
              <w:t xml:space="preserve"> </w:t>
            </w:r>
            <w:r w:rsidR="005C189A" w:rsidRPr="00343CE4">
              <w:rPr>
                <w:b/>
                <w:bCs/>
              </w:rPr>
              <w:t>provider services</w:t>
            </w:r>
            <w:r w:rsidR="005F1248">
              <w:rPr>
                <w:b/>
                <w:bCs/>
              </w:rPr>
              <w:t xml:space="preserve"> – Stream 2</w:t>
            </w:r>
          </w:p>
        </w:tc>
        <w:tc>
          <w:tcPr>
            <w:tcW w:w="3005" w:type="dxa"/>
            <w:tcBorders>
              <w:top w:val="nil"/>
              <w:left w:val="single" w:sz="48" w:space="0" w:color="FFFFFF" w:themeColor="background1"/>
            </w:tcBorders>
            <w:shd w:val="clear" w:color="auto" w:fill="262265" w:themeFill="accent3"/>
            <w:tcMar>
              <w:top w:w="113" w:type="dxa"/>
              <w:left w:w="198" w:type="dxa"/>
              <w:bottom w:w="142" w:type="dxa"/>
              <w:right w:w="198" w:type="dxa"/>
            </w:tcMar>
          </w:tcPr>
          <w:p w14:paraId="3B8F530E" w14:textId="5A3950CA" w:rsidR="005C189A" w:rsidRPr="00343CE4" w:rsidRDefault="008F5E31">
            <w:pPr>
              <w:spacing w:after="0"/>
              <w:rPr>
                <w:b/>
                <w:bCs/>
              </w:rPr>
            </w:pPr>
            <w:r>
              <w:rPr>
                <w:b/>
                <w:bCs/>
              </w:rPr>
              <w:t>I</w:t>
            </w:r>
            <w:r w:rsidR="005C189A" w:rsidRPr="00343CE4">
              <w:rPr>
                <w:b/>
                <w:bCs/>
              </w:rPr>
              <w:t>ntensive service</w:t>
            </w:r>
            <w:r w:rsidR="00EF0F53">
              <w:rPr>
                <w:b/>
                <w:bCs/>
              </w:rPr>
              <w:t>s</w:t>
            </w:r>
            <w:r w:rsidR="005F1248">
              <w:rPr>
                <w:b/>
                <w:bCs/>
              </w:rPr>
              <w:t xml:space="preserve"> – </w:t>
            </w:r>
            <w:r w:rsidR="00FD7B8C">
              <w:rPr>
                <w:b/>
                <w:bCs/>
              </w:rPr>
              <w:br/>
            </w:r>
            <w:r w:rsidR="005F1248">
              <w:rPr>
                <w:b/>
                <w:bCs/>
              </w:rPr>
              <w:t>Stream 3</w:t>
            </w:r>
          </w:p>
        </w:tc>
      </w:tr>
      <w:tr w:rsidR="005C189A" w14:paraId="518D717D" w14:textId="77777777" w:rsidTr="00FE5203">
        <w:trPr>
          <w:cantSplit/>
        </w:trPr>
        <w:tc>
          <w:tcPr>
            <w:tcW w:w="3071" w:type="dxa"/>
            <w:tcBorders>
              <w:bottom w:val="single" w:sz="48" w:space="0" w:color="FFFFFF" w:themeColor="background1"/>
              <w:right w:val="single" w:sz="48" w:space="0" w:color="FFFFFF" w:themeColor="background1"/>
            </w:tcBorders>
            <w:shd w:val="clear" w:color="auto" w:fill="0060A2" w:themeFill="accent1"/>
            <w:tcMar>
              <w:top w:w="113" w:type="dxa"/>
              <w:left w:w="198" w:type="dxa"/>
              <w:bottom w:w="142" w:type="dxa"/>
              <w:right w:w="198" w:type="dxa"/>
            </w:tcMar>
          </w:tcPr>
          <w:p w14:paraId="24FB1192" w14:textId="6719A4FA" w:rsidR="005C189A" w:rsidRPr="00FE5203" w:rsidRDefault="005C189A">
            <w:pPr>
              <w:spacing w:after="0"/>
              <w:rPr>
                <w:rStyle w:val="Strong"/>
              </w:rPr>
            </w:pPr>
            <w:r w:rsidRPr="004B12E7">
              <w:rPr>
                <w:rStyle w:val="Strong"/>
                <w:color w:val="FFFFFF" w:themeColor="background1"/>
              </w:rPr>
              <w:t>For those closest to the labour market</w:t>
            </w:r>
          </w:p>
        </w:tc>
        <w:tc>
          <w:tcPr>
            <w:tcW w:w="3166" w:type="dxa"/>
            <w:tcBorders>
              <w:left w:val="single" w:sz="48" w:space="0" w:color="FFFFFF" w:themeColor="background1"/>
              <w:bottom w:val="single" w:sz="48" w:space="0" w:color="FFFFFF" w:themeColor="background1"/>
              <w:right w:val="single" w:sz="48" w:space="0" w:color="FFFFFF" w:themeColor="background1"/>
            </w:tcBorders>
            <w:shd w:val="clear" w:color="auto" w:fill="4CC0AD" w:themeFill="accent2"/>
            <w:tcMar>
              <w:top w:w="113" w:type="dxa"/>
              <w:left w:w="198" w:type="dxa"/>
              <w:bottom w:w="142" w:type="dxa"/>
              <w:right w:w="198" w:type="dxa"/>
            </w:tcMar>
          </w:tcPr>
          <w:p w14:paraId="4EDDC9C2" w14:textId="77777777" w:rsidR="005C189A" w:rsidRPr="00FE5203" w:rsidRDefault="005C189A">
            <w:pPr>
              <w:spacing w:after="0"/>
              <w:rPr>
                <w:b/>
                <w:color w:val="FFFFFF" w:themeColor="background1"/>
              </w:rPr>
            </w:pPr>
            <w:r w:rsidRPr="00FE010F">
              <w:rPr>
                <w:b/>
                <w:color w:val="262265" w:themeColor="accent3"/>
              </w:rPr>
              <w:t>For those moderately close to the labour market</w:t>
            </w:r>
          </w:p>
        </w:tc>
        <w:tc>
          <w:tcPr>
            <w:tcW w:w="3005" w:type="dxa"/>
            <w:tcBorders>
              <w:left w:val="single" w:sz="48" w:space="0" w:color="FFFFFF" w:themeColor="background1"/>
              <w:bottom w:val="single" w:sz="48" w:space="0" w:color="FFFFFF" w:themeColor="background1"/>
            </w:tcBorders>
            <w:shd w:val="clear" w:color="auto" w:fill="A7BE39" w:themeFill="accent4"/>
            <w:tcMar>
              <w:top w:w="113" w:type="dxa"/>
              <w:left w:w="198" w:type="dxa"/>
              <w:bottom w:w="142" w:type="dxa"/>
              <w:right w:w="198" w:type="dxa"/>
            </w:tcMar>
          </w:tcPr>
          <w:p w14:paraId="2D91E867" w14:textId="77777777" w:rsidR="005C189A" w:rsidRPr="00FE5203" w:rsidRDefault="005C189A">
            <w:pPr>
              <w:spacing w:after="0"/>
              <w:rPr>
                <w:b/>
                <w:color w:val="FFFFFF" w:themeColor="background1"/>
              </w:rPr>
            </w:pPr>
            <w:r w:rsidRPr="00FE010F">
              <w:rPr>
                <w:b/>
                <w:color w:val="000000" w:themeColor="text1"/>
              </w:rPr>
              <w:t>For those furthest from the labour market</w:t>
            </w:r>
          </w:p>
        </w:tc>
      </w:tr>
    </w:tbl>
    <w:p w14:paraId="2E8FA774" w14:textId="77777777" w:rsidR="00B72B27" w:rsidRDefault="00B72B27">
      <w:pPr>
        <w:spacing w:after="160"/>
      </w:pPr>
      <w:r>
        <w:br w:type="page"/>
      </w:r>
    </w:p>
    <w:p w14:paraId="4F8FAE6A" w14:textId="63DAC371" w:rsidR="00894308" w:rsidRPr="00500771" w:rsidRDefault="00894308" w:rsidP="00894308">
      <w:r w:rsidRPr="009F61B8">
        <w:lastRenderedPageBreak/>
        <w:t xml:space="preserve">In </w:t>
      </w:r>
      <w:r w:rsidR="0075729A">
        <w:rPr>
          <w:rStyle w:val="Strong"/>
        </w:rPr>
        <w:t>o</w:t>
      </w:r>
      <w:r>
        <w:rPr>
          <w:rStyle w:val="Strong"/>
        </w:rPr>
        <w:t>nline</w:t>
      </w:r>
      <w:r w:rsidR="00992399">
        <w:rPr>
          <w:rStyle w:val="Strong"/>
        </w:rPr>
        <w:t xml:space="preserve"> and brief intervention</w:t>
      </w:r>
      <w:r>
        <w:rPr>
          <w:rStyle w:val="Strong"/>
        </w:rPr>
        <w:t xml:space="preserve"> </w:t>
      </w:r>
      <w:r w:rsidR="00C842DA">
        <w:rPr>
          <w:rStyle w:val="Strong"/>
        </w:rPr>
        <w:t>s</w:t>
      </w:r>
      <w:r>
        <w:rPr>
          <w:rStyle w:val="Strong"/>
        </w:rPr>
        <w:t>ervice</w:t>
      </w:r>
      <w:r w:rsidR="00C842DA">
        <w:rPr>
          <w:rStyle w:val="Strong"/>
        </w:rPr>
        <w:t>s</w:t>
      </w:r>
      <w:r w:rsidRPr="009F61B8">
        <w:t>,</w:t>
      </w:r>
      <w:r w:rsidRPr="00500771">
        <w:t xml:space="preserve"> </w:t>
      </w:r>
      <w:r>
        <w:t>job seekers</w:t>
      </w:r>
      <w:r w:rsidRPr="00500771">
        <w:t xml:space="preserve"> are closer to the labour market and will receive </w:t>
      </w:r>
      <w:r>
        <w:t>targeted support and brief interventions,</w:t>
      </w:r>
      <w:r w:rsidRPr="00500771">
        <w:t xml:space="preserve"> focused on rapid reconnection to employment. </w:t>
      </w:r>
    </w:p>
    <w:p w14:paraId="5622ECE0" w14:textId="143502D5" w:rsidR="00894308" w:rsidRPr="00500771" w:rsidRDefault="00894308" w:rsidP="00894308">
      <w:r w:rsidRPr="00500771">
        <w:t xml:space="preserve">In </w:t>
      </w:r>
      <w:r w:rsidR="0075729A" w:rsidRPr="00E25E9A">
        <w:rPr>
          <w:rStyle w:val="Strong"/>
        </w:rPr>
        <w:t>t</w:t>
      </w:r>
      <w:r>
        <w:rPr>
          <w:rStyle w:val="Strong"/>
        </w:rPr>
        <w:t xml:space="preserve">argeted </w:t>
      </w:r>
      <w:r w:rsidR="00C842DA">
        <w:rPr>
          <w:rStyle w:val="Strong"/>
        </w:rPr>
        <w:t>p</w:t>
      </w:r>
      <w:r>
        <w:rPr>
          <w:rStyle w:val="Strong"/>
        </w:rPr>
        <w:t xml:space="preserve">rovider </w:t>
      </w:r>
      <w:r w:rsidR="00C842DA">
        <w:rPr>
          <w:rStyle w:val="Strong"/>
        </w:rPr>
        <w:t>s</w:t>
      </w:r>
      <w:r>
        <w:rPr>
          <w:rStyle w:val="Strong"/>
        </w:rPr>
        <w:t>ervice</w:t>
      </w:r>
      <w:r w:rsidR="00C842DA">
        <w:rPr>
          <w:rStyle w:val="Strong"/>
        </w:rPr>
        <w:t>s</w:t>
      </w:r>
      <w:r w:rsidRPr="00500771">
        <w:t xml:space="preserve">, </w:t>
      </w:r>
      <w:r>
        <w:t>job seekers</w:t>
      </w:r>
      <w:r w:rsidRPr="00500771">
        <w:t xml:space="preserve"> </w:t>
      </w:r>
      <w:r>
        <w:t xml:space="preserve">are </w:t>
      </w:r>
      <w:r w:rsidRPr="00500771">
        <w:t xml:space="preserve">moderately close to the labour market. For them, personalised servicing will focus on active job coaching, employability support and stronger connections to skills development and short-term training that align with local labour market demand. </w:t>
      </w:r>
    </w:p>
    <w:p w14:paraId="3751F51D" w14:textId="4A9856AB" w:rsidR="003E6D7E" w:rsidRDefault="00894308" w:rsidP="00894308">
      <w:r w:rsidRPr="00500771">
        <w:t xml:space="preserve">In </w:t>
      </w:r>
      <w:r w:rsidR="0075729A">
        <w:rPr>
          <w:rStyle w:val="Strong"/>
        </w:rPr>
        <w:t>i</w:t>
      </w:r>
      <w:r>
        <w:rPr>
          <w:rStyle w:val="Strong"/>
        </w:rPr>
        <w:t xml:space="preserve">ntensive </w:t>
      </w:r>
      <w:r w:rsidR="00C842DA">
        <w:rPr>
          <w:rStyle w:val="Strong"/>
        </w:rPr>
        <w:t>s</w:t>
      </w:r>
      <w:r>
        <w:rPr>
          <w:rStyle w:val="Strong"/>
        </w:rPr>
        <w:t>ervice</w:t>
      </w:r>
      <w:r w:rsidR="00C842DA">
        <w:rPr>
          <w:rStyle w:val="Strong"/>
        </w:rPr>
        <w:t>s</w:t>
      </w:r>
      <w:r w:rsidRPr="00500771">
        <w:t xml:space="preserve">, </w:t>
      </w:r>
      <w:r>
        <w:t>job seekers</w:t>
      </w:r>
      <w:r w:rsidRPr="00500771">
        <w:t xml:space="preserve"> have more complex employment barriers.</w:t>
      </w:r>
      <w:r>
        <w:t xml:space="preserve"> More intensive</w:t>
      </w:r>
      <w:r w:rsidRPr="00500771">
        <w:t xml:space="preserve"> servicing will</w:t>
      </w:r>
      <w:r w:rsidR="00B8326E">
        <w:t> </w:t>
      </w:r>
      <w:r w:rsidRPr="00500771">
        <w:t xml:space="preserve">place greater emphasis on sustained engagement, mentoring and staged pathways that support </w:t>
      </w:r>
      <w:r w:rsidR="00BA69BD">
        <w:t>job </w:t>
      </w:r>
      <w:r>
        <w:t>seekers</w:t>
      </w:r>
      <w:r w:rsidRPr="00500771">
        <w:t xml:space="preserve"> to build confidence, capability and readiness for employment over time.</w:t>
      </w:r>
    </w:p>
    <w:p w14:paraId="721E3C5B" w14:textId="099CCFD2" w:rsidR="00414BB9" w:rsidRPr="00BD14A6" w:rsidRDefault="003E6D7E" w:rsidP="003E6D7E">
      <w:r w:rsidRPr="00E25E9A">
        <w:rPr>
          <w:rStyle w:val="Strong"/>
          <w:b w:val="0"/>
          <w:bCs w:val="0"/>
        </w:rPr>
        <w:t xml:space="preserve">Further detail on each service stream is set out in Chapter 5. </w:t>
      </w:r>
    </w:p>
    <w:p w14:paraId="72AE9014" w14:textId="6128DCFC" w:rsidR="00414BB9" w:rsidRPr="00BD14A6" w:rsidRDefault="00414BB9" w:rsidP="00F46A57">
      <w:pPr>
        <w:pStyle w:val="Chapter-Heading3"/>
      </w:pPr>
      <w:bookmarkStart w:id="65" w:name="_Toc228442661"/>
      <w:bookmarkStart w:id="66" w:name="_Toc229128789"/>
      <w:bookmarkStart w:id="67" w:name="_Toc229128856"/>
      <w:bookmarkStart w:id="68" w:name="_Toc229143031"/>
      <w:bookmarkStart w:id="69" w:name="_Toc230358359"/>
      <w:r w:rsidRPr="00BD14A6">
        <w:t>Service elements</w:t>
      </w:r>
      <w:bookmarkEnd w:id="65"/>
      <w:bookmarkEnd w:id="66"/>
      <w:bookmarkEnd w:id="67"/>
      <w:bookmarkEnd w:id="68"/>
      <w:bookmarkEnd w:id="69"/>
    </w:p>
    <w:p w14:paraId="5BDEA2F9" w14:textId="5F6231CF" w:rsidR="002E1953" w:rsidRPr="00DE1018" w:rsidRDefault="00711AA8" w:rsidP="002E1953">
      <w:r>
        <w:t xml:space="preserve">The government is considering </w:t>
      </w:r>
      <w:r w:rsidR="00CD6FE6">
        <w:t xml:space="preserve">reforms to </w:t>
      </w:r>
      <w:proofErr w:type="gramStart"/>
      <w:r w:rsidR="00CD6FE6">
        <w:t xml:space="preserve">a </w:t>
      </w:r>
      <w:r w:rsidR="002E1953">
        <w:t>number of</w:t>
      </w:r>
      <w:proofErr w:type="gramEnd"/>
      <w:r w:rsidR="002E1953">
        <w:t xml:space="preserve"> </w:t>
      </w:r>
      <w:r w:rsidR="00563AA4">
        <w:t>underpinning service elements</w:t>
      </w:r>
      <w:r w:rsidR="00CD6FE6">
        <w:t xml:space="preserve">, which </w:t>
      </w:r>
      <w:r w:rsidR="00563AA4">
        <w:t>will support the delivery of high-quality, tailored services as</w:t>
      </w:r>
      <w:r w:rsidR="00436F1D">
        <w:t> </w:t>
      </w:r>
      <w:r w:rsidR="00563AA4">
        <w:t xml:space="preserve">part of </w:t>
      </w:r>
      <w:r w:rsidR="6060F5C1">
        <w:t xml:space="preserve">the </w:t>
      </w:r>
      <w:r w:rsidR="7F64306D">
        <w:t xml:space="preserve">new </w:t>
      </w:r>
      <w:r w:rsidR="002E1953">
        <w:t>employment service</w:t>
      </w:r>
      <w:r w:rsidR="00441871">
        <w:t xml:space="preserve">, including: </w:t>
      </w:r>
      <w:r w:rsidR="002E1953">
        <w:t xml:space="preserve"> </w:t>
      </w:r>
    </w:p>
    <w:p w14:paraId="2AD14439" w14:textId="0FC134E6" w:rsidR="00414BB9" w:rsidRPr="00544C3A" w:rsidRDefault="00414BB9" w:rsidP="00600B1E">
      <w:pPr>
        <w:rPr>
          <w:strike/>
          <w:spacing w:val="-2"/>
        </w:rPr>
      </w:pPr>
      <w:r w:rsidRPr="00600B1E">
        <w:rPr>
          <w:rStyle w:val="Strong"/>
        </w:rPr>
        <w:t>Improved initial assessment and triaging processes</w:t>
      </w:r>
      <w:r w:rsidRPr="00BD14A6">
        <w:t> </w:t>
      </w:r>
      <w:r w:rsidRPr="00544C3A">
        <w:rPr>
          <w:spacing w:val="-2"/>
        </w:rPr>
        <w:t xml:space="preserve">to ensure </w:t>
      </w:r>
      <w:r w:rsidR="0080579B" w:rsidRPr="00544C3A">
        <w:rPr>
          <w:spacing w:val="-2"/>
        </w:rPr>
        <w:t xml:space="preserve">people’s </w:t>
      </w:r>
      <w:r w:rsidR="00DA380D" w:rsidRPr="00544C3A">
        <w:rPr>
          <w:spacing w:val="-2"/>
        </w:rPr>
        <w:t xml:space="preserve">barriers to employment </w:t>
      </w:r>
      <w:r w:rsidR="0080579B" w:rsidRPr="00544C3A">
        <w:rPr>
          <w:spacing w:val="-2"/>
        </w:rPr>
        <w:t>are clearly identified and better understood</w:t>
      </w:r>
      <w:r w:rsidR="00DA380D" w:rsidRPr="00544C3A">
        <w:rPr>
          <w:spacing w:val="-2"/>
        </w:rPr>
        <w:t xml:space="preserve"> at the point of entering employment services</w:t>
      </w:r>
      <w:r w:rsidR="00D10230" w:rsidRPr="00544C3A">
        <w:rPr>
          <w:spacing w:val="-2"/>
        </w:rPr>
        <w:t>,</w:t>
      </w:r>
      <w:r w:rsidR="0080579B" w:rsidRPr="00544C3A">
        <w:rPr>
          <w:spacing w:val="-2"/>
        </w:rPr>
        <w:t xml:space="preserve"> </w:t>
      </w:r>
      <w:r w:rsidR="009B6802" w:rsidRPr="00544C3A">
        <w:rPr>
          <w:spacing w:val="-2"/>
        </w:rPr>
        <w:t>s</w:t>
      </w:r>
      <w:r w:rsidR="0080579B" w:rsidRPr="00544C3A">
        <w:rPr>
          <w:spacing w:val="-2"/>
        </w:rPr>
        <w:t xml:space="preserve">o </w:t>
      </w:r>
      <w:r w:rsidR="009B6802" w:rsidRPr="00544C3A">
        <w:rPr>
          <w:spacing w:val="-2"/>
        </w:rPr>
        <w:t xml:space="preserve">that they </w:t>
      </w:r>
      <w:proofErr w:type="gramStart"/>
      <w:r w:rsidRPr="00544C3A">
        <w:rPr>
          <w:spacing w:val="-2"/>
        </w:rPr>
        <w:t>are connected with</w:t>
      </w:r>
      <w:proofErr w:type="gramEnd"/>
      <w:r w:rsidRPr="00544C3A">
        <w:rPr>
          <w:spacing w:val="-2"/>
        </w:rPr>
        <w:t xml:space="preserve"> the right service at the right time</w:t>
      </w:r>
      <w:r w:rsidR="00D10230" w:rsidRPr="00544C3A">
        <w:rPr>
          <w:spacing w:val="-2"/>
        </w:rPr>
        <w:t>.</w:t>
      </w:r>
      <w:r w:rsidR="008C6F45" w:rsidRPr="00544C3A">
        <w:rPr>
          <w:spacing w:val="-2"/>
        </w:rPr>
        <w:t xml:space="preserve"> Reforms will also include a more targeted reassessment processes to ensure that as individuals’ circumstances change, they continue to get the right support.</w:t>
      </w:r>
      <w:r w:rsidR="006B41E5" w:rsidRPr="00544C3A">
        <w:rPr>
          <w:spacing w:val="-2"/>
        </w:rPr>
        <w:t xml:space="preserve"> </w:t>
      </w:r>
    </w:p>
    <w:p w14:paraId="3933013E" w14:textId="2C1D9191" w:rsidR="00414BB9" w:rsidRPr="00D76D2A" w:rsidRDefault="00414BB9" w:rsidP="00600B1E">
      <w:pPr>
        <w:rPr>
          <w:rStyle w:val="Emphasis"/>
        </w:rPr>
      </w:pPr>
      <w:r w:rsidRPr="00600B1E">
        <w:rPr>
          <w:rStyle w:val="Strong"/>
        </w:rPr>
        <w:t>A new Employment Goal Plan</w:t>
      </w:r>
      <w:r w:rsidRPr="00BD14A6">
        <w:t> will set meaningful and individualised employment goals and outline a</w:t>
      </w:r>
      <w:r w:rsidR="00B8326E">
        <w:t> </w:t>
      </w:r>
      <w:r w:rsidRPr="00BD14A6">
        <w:t xml:space="preserve">tailored servicing strategy and pathway. It will be central to a participant’s experience and will inform the range of supports participants will have access to. </w:t>
      </w:r>
    </w:p>
    <w:p w14:paraId="74C38CC0" w14:textId="3A10EE0F" w:rsidR="00414BB9" w:rsidRPr="00BD14A6" w:rsidRDefault="00414BB9" w:rsidP="00600B1E">
      <w:r w:rsidRPr="00600B1E">
        <w:rPr>
          <w:rStyle w:val="Strong"/>
        </w:rPr>
        <w:t>A</w:t>
      </w:r>
      <w:r w:rsidR="003232B0">
        <w:rPr>
          <w:rStyle w:val="Strong"/>
        </w:rPr>
        <w:t xml:space="preserve">n effective and </w:t>
      </w:r>
      <w:r w:rsidR="1CBA1D0D" w:rsidRPr="62A83052">
        <w:rPr>
          <w:rStyle w:val="Strong"/>
        </w:rPr>
        <w:t xml:space="preserve">more </w:t>
      </w:r>
      <w:r w:rsidR="1CBA1D0D" w:rsidRPr="1646F151">
        <w:rPr>
          <w:rStyle w:val="Strong"/>
        </w:rPr>
        <w:t>targeted</w:t>
      </w:r>
      <w:r w:rsidR="00EF12CF">
        <w:rPr>
          <w:rStyle w:val="Strong"/>
        </w:rPr>
        <w:t xml:space="preserve"> approach to applying</w:t>
      </w:r>
      <w:r w:rsidRPr="00600B1E">
        <w:rPr>
          <w:rStyle w:val="Strong"/>
        </w:rPr>
        <w:t xml:space="preserve"> mutual obligations </w:t>
      </w:r>
      <w:r w:rsidRPr="00BD14A6">
        <w:t>that encourages engagement to support people into work</w:t>
      </w:r>
      <w:r w:rsidR="007D688B">
        <w:t xml:space="preserve"> and is</w:t>
      </w:r>
      <w:r w:rsidRPr="00BD14A6">
        <w:t xml:space="preserve"> calibrated to an individual’s distance from the labour market and designed to be more effective in getting them into an employment pathway</w:t>
      </w:r>
      <w:r w:rsidR="00E07BBD">
        <w:t>.</w:t>
      </w:r>
      <w:r w:rsidR="006B41E5" w:rsidRPr="006B41E5">
        <w:t xml:space="preserve"> </w:t>
      </w:r>
    </w:p>
    <w:p w14:paraId="77ED02CE" w14:textId="125DE5EE" w:rsidR="5B8FC4F8" w:rsidRDefault="5B8FC4F8">
      <w:r w:rsidRPr="47F0B3C3">
        <w:rPr>
          <w:rStyle w:val="Strong"/>
        </w:rPr>
        <w:t>A new approach to engagement with employers</w:t>
      </w:r>
      <w:r>
        <w:t> to meet workforce demands and lift recruitment and</w:t>
      </w:r>
      <w:r w:rsidR="00B8326E">
        <w:t> </w:t>
      </w:r>
      <w:r>
        <w:t>retention capabilities.</w:t>
      </w:r>
    </w:p>
    <w:p w14:paraId="0CFB8ACE" w14:textId="60CA81E1" w:rsidR="00414BB9" w:rsidRPr="00BD14A6" w:rsidRDefault="00414BB9" w:rsidP="00600B1E">
      <w:r w:rsidRPr="00600B1E">
        <w:rPr>
          <w:rStyle w:val="Strong"/>
        </w:rPr>
        <w:t>Clearer expectations on providers</w:t>
      </w:r>
      <w:r w:rsidRPr="00BD14A6">
        <w:t> to deliver high-quality personalised services for participants, including empowering user choice and agency in the servicing supports they receive. </w:t>
      </w:r>
    </w:p>
    <w:p w14:paraId="2908A76D" w14:textId="5141B38A" w:rsidR="00414BB9" w:rsidRPr="00BD14A6" w:rsidRDefault="00414BB9" w:rsidP="00600B1E">
      <w:r w:rsidRPr="00600B1E">
        <w:rPr>
          <w:rStyle w:val="Strong"/>
        </w:rPr>
        <w:t>Redesigned provider incentive settings</w:t>
      </w:r>
      <w:r w:rsidRPr="00BD14A6">
        <w:t xml:space="preserve">, including consideration of blended funding models to </w:t>
      </w:r>
      <w:r w:rsidR="00BA69BD" w:rsidRPr="00BD14A6">
        <w:t>reflect</w:t>
      </w:r>
      <w:r w:rsidR="00BA69BD">
        <w:t> </w:t>
      </w:r>
      <w:r w:rsidRPr="00BD14A6">
        <w:t>caseload, risk and achievement of longer-term employment outcomes. </w:t>
      </w:r>
    </w:p>
    <w:p w14:paraId="4C0BC8FA" w14:textId="57030ED9" w:rsidR="00414BB9" w:rsidRPr="00BD14A6" w:rsidRDefault="00414BB9" w:rsidP="00600B1E">
      <w:r w:rsidRPr="00600B1E">
        <w:rPr>
          <w:rStyle w:val="Strong"/>
        </w:rPr>
        <w:t>Improved commissioning</w:t>
      </w:r>
      <w:r w:rsidRPr="00BD14A6">
        <w:t> to lift provider diversity, capability, experience, and local labour market connections. While there will continue to be a role for traditional employment services providers, there</w:t>
      </w:r>
      <w:r w:rsidR="00B8326E">
        <w:t> </w:t>
      </w:r>
      <w:r w:rsidRPr="00BD14A6">
        <w:t>is</w:t>
      </w:r>
      <w:r w:rsidR="00B8326E">
        <w:t> </w:t>
      </w:r>
      <w:r w:rsidRPr="00BD14A6">
        <w:t>a need to diversify the service delivery landscape. </w:t>
      </w:r>
    </w:p>
    <w:p w14:paraId="512E2405" w14:textId="3ADBC17E" w:rsidR="007D1F77" w:rsidRPr="00AB7790" w:rsidRDefault="007D1F77" w:rsidP="004F7CD5">
      <w:pPr>
        <w:pStyle w:val="Chapter-Heading2-Numbered"/>
      </w:pPr>
      <w:bookmarkStart w:id="70" w:name="_Toc229563683"/>
      <w:bookmarkEnd w:id="70"/>
      <w:r>
        <w:lastRenderedPageBreak/>
        <w:br/>
      </w:r>
      <w:bookmarkStart w:id="71" w:name="_Toc229128791"/>
      <w:bookmarkStart w:id="72" w:name="_Toc229128858"/>
      <w:bookmarkStart w:id="73" w:name="_Toc229143033"/>
      <w:bookmarkStart w:id="74" w:name="_Toc230358360"/>
      <w:r w:rsidR="00103848">
        <w:t xml:space="preserve">Key policy settings </w:t>
      </w:r>
      <w:r w:rsidR="007D7A68">
        <w:t xml:space="preserve">for the </w:t>
      </w:r>
      <w:bookmarkEnd w:id="71"/>
      <w:bookmarkEnd w:id="72"/>
      <w:bookmarkEnd w:id="73"/>
      <w:r w:rsidR="65E2B3DB">
        <w:t xml:space="preserve">new </w:t>
      </w:r>
      <w:r w:rsidR="00B313E7">
        <w:t>service</w:t>
      </w:r>
      <w:bookmarkEnd w:id="74"/>
      <w:r w:rsidR="00B313E7">
        <w:t xml:space="preserve"> </w:t>
      </w:r>
    </w:p>
    <w:p w14:paraId="4393DB56" w14:textId="202B1493" w:rsidR="00451291" w:rsidRPr="00500771" w:rsidRDefault="00E10C5B" w:rsidP="008F17AE">
      <w:r>
        <w:t>R</w:t>
      </w:r>
      <w:r w:rsidR="00AD1F28" w:rsidRPr="00B906AC">
        <w:t xml:space="preserve">ealising the </w:t>
      </w:r>
      <w:r w:rsidR="00924B11">
        <w:t>g</w:t>
      </w:r>
      <w:r w:rsidR="00AD1F28" w:rsidRPr="00B906AC">
        <w:t xml:space="preserve">overnment’s vision for employment services will require detailed policy and program design of core elements of the </w:t>
      </w:r>
      <w:r w:rsidR="008005C5">
        <w:t>new</w:t>
      </w:r>
      <w:r w:rsidR="008005C5" w:rsidRPr="00B906AC">
        <w:t xml:space="preserve"> </w:t>
      </w:r>
      <w:r w:rsidR="00AD1F28" w:rsidRPr="00B906AC">
        <w:t xml:space="preserve">system. </w:t>
      </w:r>
      <w:r>
        <w:t xml:space="preserve">The sections that follow set out the core elements </w:t>
      </w:r>
      <w:r w:rsidR="00AD1F28" w:rsidRPr="00B906AC">
        <w:t>and key</w:t>
      </w:r>
      <w:r w:rsidR="00ED6713">
        <w:t> </w:t>
      </w:r>
      <w:r w:rsidR="00AD1F28" w:rsidRPr="00B906AC">
        <w:t xml:space="preserve">questions for stakeholder feedback </w:t>
      </w:r>
      <w:r w:rsidR="00135190">
        <w:t xml:space="preserve">to support the successful design of </w:t>
      </w:r>
      <w:r w:rsidR="00AD1F28" w:rsidRPr="00B906AC">
        <w:t>the new employment service.</w:t>
      </w:r>
      <w:r w:rsidR="008F6668">
        <w:t xml:space="preserve"> They</w:t>
      </w:r>
      <w:r w:rsidR="00ED6713">
        <w:t> </w:t>
      </w:r>
      <w:r w:rsidR="008F6668">
        <w:t>also outline the investments made by government in th</w:t>
      </w:r>
      <w:r w:rsidR="00111608">
        <w:t>e 2026-27</w:t>
      </w:r>
      <w:r w:rsidR="008F6668">
        <w:t xml:space="preserve"> </w:t>
      </w:r>
      <w:r w:rsidR="000D09AE">
        <w:t>Budget</w:t>
      </w:r>
      <w:r w:rsidR="000D09AE" w:rsidRPr="00111608">
        <w:t xml:space="preserve"> </w:t>
      </w:r>
      <w:r w:rsidR="00111608">
        <w:t xml:space="preserve">to </w:t>
      </w:r>
      <w:r w:rsidR="00940090">
        <w:t>undertake design work</w:t>
      </w:r>
      <w:r w:rsidR="00ED6713">
        <w:t> </w:t>
      </w:r>
      <w:r w:rsidR="00940090">
        <w:t xml:space="preserve">and </w:t>
      </w:r>
      <w:r w:rsidR="00253F20">
        <w:t xml:space="preserve">develop </w:t>
      </w:r>
      <w:r w:rsidR="00940090">
        <w:t xml:space="preserve">some of the key features that will underpin </w:t>
      </w:r>
      <w:r w:rsidR="004E3CBA">
        <w:t>the new</w:t>
      </w:r>
      <w:r w:rsidR="033F92F7">
        <w:t xml:space="preserve"> </w:t>
      </w:r>
      <w:r w:rsidR="00111608">
        <w:t>employment services</w:t>
      </w:r>
      <w:r w:rsidR="00346B92">
        <w:t xml:space="preserve"> system</w:t>
      </w:r>
      <w:r w:rsidR="008F6668">
        <w:t xml:space="preserve">. </w:t>
      </w:r>
    </w:p>
    <w:p w14:paraId="6483C244" w14:textId="126221D5" w:rsidR="00A53399" w:rsidRDefault="00507C7A" w:rsidP="006764DD">
      <w:pPr>
        <w:pStyle w:val="Chapter-Heading3"/>
      </w:pPr>
      <w:bookmarkStart w:id="75" w:name="_Toc230358361"/>
      <w:bookmarkStart w:id="76" w:name="_Toc229128794"/>
      <w:bookmarkStart w:id="77" w:name="_Toc229128861"/>
      <w:bookmarkStart w:id="78" w:name="_Toc229143036"/>
      <w:r>
        <w:t xml:space="preserve">Three service </w:t>
      </w:r>
      <w:r w:rsidR="009F5395">
        <w:t>streams</w:t>
      </w:r>
      <w:r w:rsidR="00A53399">
        <w:t xml:space="preserve"> to respond to</w:t>
      </w:r>
      <w:r w:rsidR="006B219E">
        <w:t> </w:t>
      </w:r>
      <w:r w:rsidR="00A53399">
        <w:t>different</w:t>
      </w:r>
      <w:r w:rsidR="006B219E">
        <w:t> </w:t>
      </w:r>
      <w:r w:rsidR="00A53399">
        <w:t>need</w:t>
      </w:r>
      <w:r w:rsidR="00FF3420">
        <w:t>s</w:t>
      </w:r>
      <w:bookmarkEnd w:id="75"/>
    </w:p>
    <w:p w14:paraId="5372B07F" w14:textId="389D2896" w:rsidR="00376DD7" w:rsidRPr="002A1B38" w:rsidRDefault="00376DD7" w:rsidP="00E25E9A">
      <w:pPr>
        <w:rPr>
          <w:iCs/>
        </w:rPr>
      </w:pPr>
      <w:r>
        <w:rPr>
          <w:iCs/>
        </w:rPr>
        <w:t>As outlined in Chapter 4, t</w:t>
      </w:r>
      <w:r w:rsidR="00350A5C">
        <w:rPr>
          <w:iCs/>
        </w:rPr>
        <w:t xml:space="preserve">he </w:t>
      </w:r>
      <w:r w:rsidR="10853B19">
        <w:t xml:space="preserve">new </w:t>
      </w:r>
      <w:r w:rsidR="00350A5C">
        <w:t>model</w:t>
      </w:r>
      <w:r w:rsidR="00350A5C">
        <w:rPr>
          <w:iCs/>
        </w:rPr>
        <w:t xml:space="preserve"> will be comprised of </w:t>
      </w:r>
      <w:r w:rsidR="003111A2">
        <w:rPr>
          <w:iCs/>
        </w:rPr>
        <w:t xml:space="preserve">3 </w:t>
      </w:r>
      <w:r>
        <w:rPr>
          <w:iCs/>
        </w:rPr>
        <w:t xml:space="preserve">distinct </w:t>
      </w:r>
      <w:r w:rsidR="00350A5C">
        <w:rPr>
          <w:iCs/>
        </w:rPr>
        <w:t xml:space="preserve">service streams calibrated </w:t>
      </w:r>
      <w:r>
        <w:t>to</w:t>
      </w:r>
      <w:r w:rsidR="00ED6713">
        <w:t> </w:t>
      </w:r>
      <w:r>
        <w:t xml:space="preserve">respond to a participant’s distance from the labour market. </w:t>
      </w:r>
    </w:p>
    <w:p w14:paraId="37B072FA" w14:textId="5AAF976A" w:rsidR="006764DD" w:rsidRPr="00CB0A26" w:rsidRDefault="00FD7B8C" w:rsidP="00E25E9A">
      <w:pPr>
        <w:pStyle w:val="Chapter-Heading4"/>
      </w:pPr>
      <w:bookmarkStart w:id="79" w:name="_Toc229757764"/>
      <w:r w:rsidRPr="00826155">
        <w:rPr>
          <w:noProof/>
        </w:rPr>
        <w:drawing>
          <wp:anchor distT="0" distB="0" distL="114300" distR="114300" simplePos="0" relativeHeight="251658248" behindDoc="0" locked="0" layoutInCell="1" allowOverlap="1" wp14:anchorId="372ADF68" wp14:editId="7D63C597">
            <wp:simplePos x="0" y="0"/>
            <wp:positionH relativeFrom="column">
              <wp:posOffset>20955</wp:posOffset>
            </wp:positionH>
            <wp:positionV relativeFrom="paragraph">
              <wp:posOffset>104684</wp:posOffset>
            </wp:positionV>
            <wp:extent cx="1079500" cy="1186180"/>
            <wp:effectExtent l="0" t="0" r="6350" b="0"/>
            <wp:wrapSquare wrapText="bothSides"/>
            <wp:docPr id="1178418872"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418872" name="Picture 7">
                      <a:extLst>
                        <a:ext uri="{C183D7F6-B498-43B3-948B-1728B52AA6E4}">
                          <adec:decorative xmlns:adec="http://schemas.microsoft.com/office/drawing/2017/decorative" val="1"/>
                        </a:ext>
                      </a:extLst>
                    </pic:cNvPr>
                    <pic:cNvPicPr/>
                  </pic:nvPicPr>
                  <pic:blipFill rotWithShape="1">
                    <a:blip r:embed="rId34" cstate="print">
                      <a:extLst>
                        <a:ext uri="{28A0092B-C50C-407E-A947-70E740481C1C}">
                          <a14:useLocalDpi xmlns:a14="http://schemas.microsoft.com/office/drawing/2010/main" val="0"/>
                        </a:ext>
                      </a:extLst>
                    </a:blip>
                    <a:srcRect t="-1" b="-9952"/>
                    <a:stretch>
                      <a:fillRect/>
                    </a:stretch>
                  </pic:blipFill>
                  <pic:spPr bwMode="auto">
                    <a:xfrm>
                      <a:off x="0" y="0"/>
                      <a:ext cx="1079500" cy="1186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79"/>
      <w:r w:rsidR="006764DD" w:rsidRPr="00CB0A26">
        <w:t xml:space="preserve">Online </w:t>
      </w:r>
      <w:r w:rsidR="00F25742">
        <w:t>and brief intervention s</w:t>
      </w:r>
      <w:r w:rsidR="006764DD" w:rsidRPr="00CB0A26">
        <w:t>ervice</w:t>
      </w:r>
      <w:r w:rsidR="00894308" w:rsidRPr="00CB0A26">
        <w:t>s</w:t>
      </w:r>
      <w:r w:rsidR="00054D52">
        <w:t xml:space="preserve"> – Stream 1</w:t>
      </w:r>
    </w:p>
    <w:p w14:paraId="216E2B99" w14:textId="69BBA378" w:rsidR="00FD7B8C" w:rsidRDefault="06255CDE" w:rsidP="00257C82">
      <w:pPr>
        <w:rPr>
          <w:color w:val="000000" w:themeColor="text1"/>
        </w:rPr>
      </w:pPr>
      <w:r w:rsidRPr="0987E9DD">
        <w:rPr>
          <w:color w:val="000000" w:themeColor="text1"/>
        </w:rPr>
        <w:t>The new</w:t>
      </w:r>
      <w:r w:rsidR="00257C82">
        <w:rPr>
          <w:color w:val="000000" w:themeColor="text1"/>
        </w:rPr>
        <w:t xml:space="preserve"> employment service</w:t>
      </w:r>
      <w:r w:rsidR="002E35A7">
        <w:rPr>
          <w:color w:val="000000" w:themeColor="text1"/>
        </w:rPr>
        <w:t xml:space="preserve"> system</w:t>
      </w:r>
      <w:r w:rsidR="00257C82">
        <w:rPr>
          <w:color w:val="000000" w:themeColor="text1"/>
        </w:rPr>
        <w:t xml:space="preserve"> will introduce a</w:t>
      </w:r>
      <w:r w:rsidR="002B0690">
        <w:rPr>
          <w:color w:val="000000" w:themeColor="text1"/>
        </w:rPr>
        <w:t xml:space="preserve"> </w:t>
      </w:r>
      <w:r w:rsidR="008005C5">
        <w:rPr>
          <w:color w:val="000000" w:themeColor="text1"/>
        </w:rPr>
        <w:t>new</w:t>
      </w:r>
      <w:r w:rsidR="00D4215B">
        <w:rPr>
          <w:color w:val="000000" w:themeColor="text1"/>
        </w:rPr>
        <w:t xml:space="preserve"> </w:t>
      </w:r>
      <w:r w:rsidR="00A27A08">
        <w:rPr>
          <w:color w:val="000000" w:themeColor="text1"/>
        </w:rPr>
        <w:t>high-quality,</w:t>
      </w:r>
      <w:r w:rsidR="00D4215B">
        <w:rPr>
          <w:color w:val="000000" w:themeColor="text1"/>
        </w:rPr>
        <w:t xml:space="preserve"> </w:t>
      </w:r>
      <w:r w:rsidR="00F7224A">
        <w:rPr>
          <w:color w:val="000000" w:themeColor="text1"/>
        </w:rPr>
        <w:t>participant</w:t>
      </w:r>
      <w:r w:rsidR="000F1CF4">
        <w:rPr>
          <w:color w:val="000000" w:themeColor="text1"/>
        </w:rPr>
        <w:noBreakHyphen/>
      </w:r>
      <w:r w:rsidR="00F7224A">
        <w:rPr>
          <w:color w:val="000000" w:themeColor="text1"/>
        </w:rPr>
        <w:t xml:space="preserve">led online </w:t>
      </w:r>
      <w:r w:rsidR="00F763B0">
        <w:rPr>
          <w:color w:val="000000" w:themeColor="text1"/>
        </w:rPr>
        <w:t xml:space="preserve">and brief intervention </w:t>
      </w:r>
      <w:r w:rsidR="00F7224A">
        <w:rPr>
          <w:color w:val="000000" w:themeColor="text1"/>
        </w:rPr>
        <w:t>service that</w:t>
      </w:r>
      <w:r w:rsidR="00257C82">
        <w:rPr>
          <w:color w:val="000000" w:themeColor="text1"/>
        </w:rPr>
        <w:t xml:space="preserve"> </w:t>
      </w:r>
      <w:r w:rsidR="005A534E">
        <w:rPr>
          <w:color w:val="000000" w:themeColor="text1"/>
        </w:rPr>
        <w:t xml:space="preserve">offers </w:t>
      </w:r>
      <w:r w:rsidR="00203A6C">
        <w:rPr>
          <w:color w:val="000000" w:themeColor="text1"/>
        </w:rPr>
        <w:t>more personalised</w:t>
      </w:r>
      <w:r w:rsidR="00E85BC2">
        <w:rPr>
          <w:color w:val="000000" w:themeColor="text1"/>
        </w:rPr>
        <w:t> </w:t>
      </w:r>
      <w:r w:rsidR="001E0A4E">
        <w:rPr>
          <w:color w:val="000000" w:themeColor="text1"/>
        </w:rPr>
        <w:t>and targe</w:t>
      </w:r>
      <w:r w:rsidR="00D5711C">
        <w:rPr>
          <w:color w:val="000000" w:themeColor="text1"/>
        </w:rPr>
        <w:t>ted</w:t>
      </w:r>
      <w:r w:rsidR="00CD3D43">
        <w:rPr>
          <w:color w:val="000000" w:themeColor="text1"/>
        </w:rPr>
        <w:t xml:space="preserve"> </w:t>
      </w:r>
      <w:r w:rsidR="001E0A4E">
        <w:rPr>
          <w:color w:val="000000" w:themeColor="text1"/>
        </w:rPr>
        <w:t>su</w:t>
      </w:r>
      <w:r w:rsidR="00746FE7">
        <w:rPr>
          <w:color w:val="000000" w:themeColor="text1"/>
        </w:rPr>
        <w:t xml:space="preserve">pports </w:t>
      </w:r>
      <w:r w:rsidR="00EB0982">
        <w:rPr>
          <w:color w:val="000000" w:themeColor="text1"/>
        </w:rPr>
        <w:t xml:space="preserve">to make it easier for </w:t>
      </w:r>
      <w:r w:rsidR="009510C7">
        <w:rPr>
          <w:color w:val="000000" w:themeColor="text1"/>
        </w:rPr>
        <w:t>participants to</w:t>
      </w:r>
      <w:r w:rsidR="00E85BC2">
        <w:rPr>
          <w:color w:val="000000" w:themeColor="text1"/>
        </w:rPr>
        <w:t> </w:t>
      </w:r>
      <w:r w:rsidR="009510C7">
        <w:rPr>
          <w:color w:val="000000" w:themeColor="text1"/>
        </w:rPr>
        <w:t>move</w:t>
      </w:r>
      <w:r w:rsidR="00E85BC2">
        <w:rPr>
          <w:color w:val="000000" w:themeColor="text1"/>
        </w:rPr>
        <w:t> </w:t>
      </w:r>
      <w:r w:rsidR="009510C7">
        <w:rPr>
          <w:color w:val="000000" w:themeColor="text1"/>
        </w:rPr>
        <w:t>into</w:t>
      </w:r>
      <w:r w:rsidR="00E85BC2">
        <w:rPr>
          <w:color w:val="000000" w:themeColor="text1"/>
        </w:rPr>
        <w:t> </w:t>
      </w:r>
      <w:r w:rsidR="005824AB">
        <w:rPr>
          <w:color w:val="000000" w:themeColor="text1"/>
        </w:rPr>
        <w:t xml:space="preserve">sustainable employment without the need </w:t>
      </w:r>
      <w:r w:rsidR="004514B3">
        <w:rPr>
          <w:color w:val="000000" w:themeColor="text1"/>
        </w:rPr>
        <w:t>for</w:t>
      </w:r>
      <w:r w:rsidR="006009DA">
        <w:rPr>
          <w:color w:val="000000" w:themeColor="text1"/>
        </w:rPr>
        <w:t xml:space="preserve"> a provider.</w:t>
      </w:r>
      <w:r w:rsidR="00257C82">
        <w:rPr>
          <w:color w:val="000000" w:themeColor="text1"/>
        </w:rPr>
        <w:t xml:space="preserve"> </w:t>
      </w:r>
    </w:p>
    <w:p w14:paraId="79429750" w14:textId="6D829728" w:rsidR="00257C82" w:rsidRDefault="00257C82" w:rsidP="00257C82">
      <w:r w:rsidRPr="00BD14A6">
        <w:t xml:space="preserve">This service </w:t>
      </w:r>
      <w:r>
        <w:t>will</w:t>
      </w:r>
      <w:r w:rsidRPr="00BD14A6">
        <w:t xml:space="preserve"> be </w:t>
      </w:r>
      <w:r w:rsidR="00BA1F14">
        <w:t xml:space="preserve">predominantly </w:t>
      </w:r>
      <w:r w:rsidRPr="00BD14A6">
        <w:t xml:space="preserve">delivered by government </w:t>
      </w:r>
      <w:r>
        <w:t xml:space="preserve">via </w:t>
      </w:r>
      <w:r w:rsidR="00AF4E0A">
        <w:t xml:space="preserve">an enhanced </w:t>
      </w:r>
      <w:r w:rsidR="009543A7">
        <w:t xml:space="preserve">digital </w:t>
      </w:r>
      <w:r w:rsidR="00AF4E0A">
        <w:t>platform and</w:t>
      </w:r>
      <w:r w:rsidR="0040202A">
        <w:t xml:space="preserve"> </w:t>
      </w:r>
      <w:r w:rsidR="0040202A" w:rsidRPr="00E917E3">
        <w:t>A</w:t>
      </w:r>
      <w:r w:rsidR="480F85FC" w:rsidRPr="00E917E3">
        <w:t xml:space="preserve">ustralian </w:t>
      </w:r>
      <w:r w:rsidR="0040202A" w:rsidRPr="00E917E3">
        <w:t>P</w:t>
      </w:r>
      <w:r w:rsidR="495C8C81" w:rsidRPr="00E917E3">
        <w:t xml:space="preserve">ublic </w:t>
      </w:r>
      <w:r w:rsidR="0040202A" w:rsidRPr="00E917E3">
        <w:t>S</w:t>
      </w:r>
      <w:r w:rsidR="4994D319" w:rsidRPr="00E917E3">
        <w:t>ervice</w:t>
      </w:r>
      <w:r w:rsidR="0040202A">
        <w:t xml:space="preserve"> led support</w:t>
      </w:r>
      <w:r w:rsidR="00203A6C" w:rsidRPr="00E917E3">
        <w:t>,</w:t>
      </w:r>
      <w:r>
        <w:t xml:space="preserve"> </w:t>
      </w:r>
      <w:r w:rsidRPr="00BD14A6">
        <w:t xml:space="preserve">with </w:t>
      </w:r>
      <w:r w:rsidR="008007D4">
        <w:t>uplifted capability t</w:t>
      </w:r>
      <w:r w:rsidR="002754AF">
        <w:t xml:space="preserve">o ensure </w:t>
      </w:r>
      <w:r w:rsidR="00591556">
        <w:t xml:space="preserve">participants receive </w:t>
      </w:r>
      <w:r w:rsidR="00095F47">
        <w:t>timely</w:t>
      </w:r>
      <w:r w:rsidR="003D283A">
        <w:t xml:space="preserve">, </w:t>
      </w:r>
      <w:r w:rsidR="00095F47">
        <w:t>high</w:t>
      </w:r>
      <w:r w:rsidR="00ED6713">
        <w:noBreakHyphen/>
      </w:r>
      <w:r w:rsidR="00095F47">
        <w:t xml:space="preserve">quality </w:t>
      </w:r>
      <w:r w:rsidR="003D283A">
        <w:t xml:space="preserve">and </w:t>
      </w:r>
      <w:r w:rsidR="006354D2">
        <w:t xml:space="preserve">tailored </w:t>
      </w:r>
      <w:r w:rsidR="003D283A">
        <w:t xml:space="preserve">support </w:t>
      </w:r>
      <w:r w:rsidR="006354D2">
        <w:t xml:space="preserve">to </w:t>
      </w:r>
      <w:r w:rsidR="003D69B8">
        <w:t xml:space="preserve">prevent </w:t>
      </w:r>
      <w:r w:rsidR="00697123">
        <w:t>disengagement</w:t>
      </w:r>
      <w:r w:rsidR="006354D2">
        <w:t xml:space="preserve">. </w:t>
      </w:r>
      <w:r w:rsidR="00BA1F14">
        <w:t xml:space="preserve">Mutual obligations </w:t>
      </w:r>
      <w:r w:rsidR="003604C1">
        <w:t xml:space="preserve">requirements </w:t>
      </w:r>
      <w:r w:rsidR="00BA1F14">
        <w:t xml:space="preserve">will </w:t>
      </w:r>
      <w:r w:rsidR="00041EE0">
        <w:t xml:space="preserve">be </w:t>
      </w:r>
      <w:r w:rsidR="003604C1">
        <w:t>simp</w:t>
      </w:r>
      <w:r w:rsidR="00624F0E">
        <w:t>ler</w:t>
      </w:r>
      <w:r w:rsidR="00EE65FF">
        <w:t>,</w:t>
      </w:r>
      <w:r w:rsidR="00624F0E">
        <w:t xml:space="preserve"> </w:t>
      </w:r>
      <w:r w:rsidR="007E6B78">
        <w:t xml:space="preserve">with participants focusing on searching for jobs and undertaking </w:t>
      </w:r>
      <w:r w:rsidR="00B95F13">
        <w:t>other vocational activities</w:t>
      </w:r>
      <w:r w:rsidR="00744524">
        <w:t xml:space="preserve">. </w:t>
      </w:r>
    </w:p>
    <w:p w14:paraId="7DB2D833" w14:textId="558C34F5" w:rsidR="00A2697E" w:rsidRPr="00E25E9A" w:rsidRDefault="00350C83" w:rsidP="004729C4">
      <w:pPr>
        <w:rPr>
          <w:color w:val="000000" w:themeColor="text1"/>
        </w:rPr>
      </w:pPr>
      <w:r>
        <w:t xml:space="preserve">In </w:t>
      </w:r>
      <w:r w:rsidR="0064729C">
        <w:t>the 2026-27 Budget</w:t>
      </w:r>
      <w:r w:rsidR="00D23C7A">
        <w:t>,</w:t>
      </w:r>
      <w:r w:rsidR="0064729C">
        <w:t xml:space="preserve"> t</w:t>
      </w:r>
      <w:r w:rsidR="00257C82" w:rsidRPr="001501E3">
        <w:t xml:space="preserve">he government </w:t>
      </w:r>
      <w:r w:rsidR="00D23C7A">
        <w:t>made</w:t>
      </w:r>
      <w:r w:rsidR="00644A37">
        <w:t xml:space="preserve"> </w:t>
      </w:r>
      <w:r w:rsidR="006F5C32">
        <w:t xml:space="preserve">early investments </w:t>
      </w:r>
      <w:r>
        <w:t xml:space="preserve">of </w:t>
      </w:r>
      <w:r w:rsidR="00257C82" w:rsidRPr="001501E3">
        <w:t>$205</w:t>
      </w:r>
      <w:r w:rsidR="00250765">
        <w:t>.5</w:t>
      </w:r>
      <w:r w:rsidR="00257C82" w:rsidRPr="001501E3">
        <w:t xml:space="preserve"> million</w:t>
      </w:r>
      <w:r w:rsidR="00257C82">
        <w:t xml:space="preserve"> </w:t>
      </w:r>
      <w:r w:rsidR="002D04DA">
        <w:t>over 5 years</w:t>
      </w:r>
      <w:r w:rsidR="00257C82">
        <w:t xml:space="preserve"> </w:t>
      </w:r>
      <w:r w:rsidR="00257C82" w:rsidRPr="001501E3">
        <w:t xml:space="preserve">to </w:t>
      </w:r>
      <w:r w:rsidR="00DD3AD6">
        <w:t>take first</w:t>
      </w:r>
      <w:r w:rsidR="00ED6713">
        <w:t> </w:t>
      </w:r>
      <w:r w:rsidR="00DD3AD6">
        <w:t xml:space="preserve">steps towards </w:t>
      </w:r>
      <w:r w:rsidR="009C02CA">
        <w:t xml:space="preserve">the </w:t>
      </w:r>
      <w:r w:rsidR="00A00381">
        <w:t>new online</w:t>
      </w:r>
      <w:r w:rsidR="00F763B0">
        <w:t xml:space="preserve"> and brief intervention</w:t>
      </w:r>
      <w:r w:rsidR="00A00381">
        <w:t xml:space="preserve"> </w:t>
      </w:r>
      <w:r w:rsidR="002758C5">
        <w:t>s</w:t>
      </w:r>
      <w:r w:rsidR="008844D8">
        <w:t>ervice</w:t>
      </w:r>
      <w:r w:rsidR="00E266C9">
        <w:t xml:space="preserve"> </w:t>
      </w:r>
      <w:r w:rsidR="003736F7">
        <w:t>by:</w:t>
      </w:r>
      <w:r w:rsidR="003E24B6">
        <w:t xml:space="preserve"> </w:t>
      </w:r>
      <w:r w:rsidR="005310AC">
        <w:t xml:space="preserve"> </w:t>
      </w:r>
    </w:p>
    <w:p w14:paraId="0C3928E1" w14:textId="3104305B" w:rsidR="00FE6315" w:rsidRDefault="00FE6315" w:rsidP="00FE6315">
      <w:pPr>
        <w:pStyle w:val="List-Bullet"/>
      </w:pPr>
      <w:r>
        <w:t>improving the accessibility,</w:t>
      </w:r>
      <w:r w:rsidR="004247E1">
        <w:t xml:space="preserve"> </w:t>
      </w:r>
      <w:r>
        <w:t xml:space="preserve">personalisation, and usability of the digital platform, including </w:t>
      </w:r>
      <w:r w:rsidR="008A0AEF">
        <w:t xml:space="preserve">introducing </w:t>
      </w:r>
      <w:r>
        <w:t>new career mapping and guidance tools that draw on a person’s employment history, skills and education to generate career pathway</w:t>
      </w:r>
      <w:r w:rsidR="00CC298F">
        <w:t>s</w:t>
      </w:r>
      <w:r>
        <w:t xml:space="preserve"> and skilling advice.</w:t>
      </w:r>
    </w:p>
    <w:p w14:paraId="07E206B3" w14:textId="6A5217AF" w:rsidR="00FE6315" w:rsidRDefault="00FE6315" w:rsidP="00FE6315">
      <w:pPr>
        <w:pStyle w:val="List-Bullet"/>
      </w:pPr>
      <w:r>
        <w:t>shifting the Australian Public Service-delivered Digital Services Contact Centre towards providing proactive support for online participants, including increased capacity to meet demand and improved capability to provide personalised advice and brief interventions based on individual needs</w:t>
      </w:r>
      <w:r w:rsidR="00350794">
        <w:t>.</w:t>
      </w:r>
    </w:p>
    <w:p w14:paraId="0527B508" w14:textId="19BCB179" w:rsidR="00FE6315" w:rsidRDefault="00FE6315" w:rsidP="00FE6315">
      <w:pPr>
        <w:pStyle w:val="List-Bullet"/>
      </w:pPr>
      <w:r>
        <w:lastRenderedPageBreak/>
        <w:t xml:space="preserve">trialling </w:t>
      </w:r>
      <w:r w:rsidRPr="008F4BE2">
        <w:t xml:space="preserve">a </w:t>
      </w:r>
      <w:r>
        <w:t xml:space="preserve">fully virtual </w:t>
      </w:r>
      <w:r w:rsidRPr="008F4BE2">
        <w:t>digital advisory service for parents to help build confidence, capability and</w:t>
      </w:r>
      <w:r w:rsidR="00A4441A">
        <w:t> </w:t>
      </w:r>
      <w:r w:rsidRPr="008F4BE2">
        <w:t>connections</w:t>
      </w:r>
      <w:r>
        <w:t xml:space="preserve"> </w:t>
      </w:r>
      <w:r w:rsidRPr="008F4BE2">
        <w:t>to the labour market</w:t>
      </w:r>
      <w:r>
        <w:t xml:space="preserve">. </w:t>
      </w:r>
    </w:p>
    <w:p w14:paraId="401CF81A" w14:textId="568D927D" w:rsidR="004832CA" w:rsidRDefault="006557D1" w:rsidP="00FE6315">
      <w:r>
        <w:t xml:space="preserve">In designing the future online </w:t>
      </w:r>
      <w:r w:rsidR="00F763B0">
        <w:t xml:space="preserve">and brief intervention </w:t>
      </w:r>
      <w:r>
        <w:t xml:space="preserve">service, </w:t>
      </w:r>
      <w:r w:rsidR="00C4358D">
        <w:t>government is considering how best</w:t>
      </w:r>
      <w:r w:rsidR="00CC5CA8">
        <w:t xml:space="preserve"> to</w:t>
      </w:r>
      <w:r w:rsidR="00C4358D">
        <w:t xml:space="preserve"> </w:t>
      </w:r>
      <w:r w:rsidR="003827F1">
        <w:t xml:space="preserve">target online support. </w:t>
      </w:r>
      <w:r w:rsidR="00C4358D">
        <w:t xml:space="preserve">This includes distinguishing between people who may be able to self-manage their job search using digital tools with </w:t>
      </w:r>
      <w:r w:rsidR="008005C5">
        <w:t>brief and targeted</w:t>
      </w:r>
      <w:r w:rsidR="00C4358D">
        <w:t xml:space="preserve"> support, and those who may benefit from earlier access to more direct, provider delivered assistance. </w:t>
      </w:r>
      <w:r w:rsidR="000B2183">
        <w:t xml:space="preserve">In periods of regional </w:t>
      </w:r>
      <w:r w:rsidR="00DC1945">
        <w:t xml:space="preserve">labour market </w:t>
      </w:r>
      <w:r w:rsidR="000B2183">
        <w:t>transition</w:t>
      </w:r>
      <w:r w:rsidR="00DC1945">
        <w:t>s</w:t>
      </w:r>
      <w:r w:rsidR="000B2183">
        <w:t xml:space="preserve"> and higher overall </w:t>
      </w:r>
      <w:r w:rsidR="00352E77">
        <w:t xml:space="preserve">unemployment </w:t>
      </w:r>
      <w:r w:rsidR="00A747B3">
        <w:t xml:space="preserve">than in recent years, </w:t>
      </w:r>
      <w:r w:rsidR="00923B9F">
        <w:t xml:space="preserve">providing </w:t>
      </w:r>
      <w:r w:rsidR="00B86DEE">
        <w:t>a high</w:t>
      </w:r>
      <w:r w:rsidR="00923B9F">
        <w:t>er</w:t>
      </w:r>
      <w:r w:rsidR="00B86DEE">
        <w:t xml:space="preserve">-quality </w:t>
      </w:r>
      <w:r w:rsidR="00286463">
        <w:t>online</w:t>
      </w:r>
      <w:r w:rsidR="00F763B0">
        <w:t xml:space="preserve"> and brief intervention</w:t>
      </w:r>
      <w:r w:rsidR="00286463">
        <w:t xml:space="preserve"> service </w:t>
      </w:r>
      <w:r w:rsidR="00AF7B1D">
        <w:t xml:space="preserve">will ensure those with recent work experience are able to get the support they need from employment services to find </w:t>
      </w:r>
      <w:r w:rsidR="00C177BA">
        <w:t xml:space="preserve">their next job quickly. </w:t>
      </w:r>
    </w:p>
    <w:p w14:paraId="457CF512" w14:textId="4692D544" w:rsidR="000C5DCD" w:rsidRPr="000C5DCD" w:rsidRDefault="000C5DCD" w:rsidP="000C5DCD">
      <w:r w:rsidRPr="000C5DCD">
        <w:t>A</w:t>
      </w:r>
      <w:r>
        <w:t xml:space="preserve">nother key </w:t>
      </w:r>
      <w:r w:rsidRPr="000C5DCD">
        <w:t>consideration is how to balance efficiency, engagement and activation in a digital-first, self</w:t>
      </w:r>
      <w:r w:rsidR="00A4441A">
        <w:noBreakHyphen/>
      </w:r>
      <w:r w:rsidRPr="000C5DCD">
        <w:t>managed service environment. This includes using the right mix of digital messaging, proactive contact and human support to sustain motivation and momentum, without creating unnecessary burden</w:t>
      </w:r>
      <w:r w:rsidR="00A4441A">
        <w:t> </w:t>
      </w:r>
      <w:r w:rsidRPr="000C5DCD">
        <w:t xml:space="preserve">or complexity. </w:t>
      </w:r>
      <w:r w:rsidR="00E51666">
        <w:t>T</w:t>
      </w:r>
      <w:r w:rsidR="00243830">
        <w:t>he new o</w:t>
      </w:r>
      <w:r w:rsidRPr="000C5DCD">
        <w:t xml:space="preserve">nline </w:t>
      </w:r>
      <w:r w:rsidR="00243830">
        <w:t xml:space="preserve">and brief intervention </w:t>
      </w:r>
      <w:r w:rsidRPr="000C5DCD">
        <w:t xml:space="preserve">service </w:t>
      </w:r>
      <w:r w:rsidR="005B2514">
        <w:t>need</w:t>
      </w:r>
      <w:r w:rsidR="00243830">
        <w:t>s</w:t>
      </w:r>
      <w:r w:rsidR="005B2514">
        <w:t xml:space="preserve"> to</w:t>
      </w:r>
      <w:r w:rsidRPr="000C5DCD">
        <w:t xml:space="preserve"> recognise and build on people’s skills, experience and aspirations, </w:t>
      </w:r>
      <w:r w:rsidR="00F27FD5">
        <w:t xml:space="preserve">and </w:t>
      </w:r>
      <w:r w:rsidRPr="000C5DCD">
        <w:t>support agency</w:t>
      </w:r>
      <w:r w:rsidR="00C26A8F">
        <w:t xml:space="preserve">. </w:t>
      </w:r>
      <w:r w:rsidR="004368FB">
        <w:t xml:space="preserve">It </w:t>
      </w:r>
      <w:r w:rsidR="00C26A8F">
        <w:t>also need</w:t>
      </w:r>
      <w:r w:rsidR="004368FB">
        <w:t>s</w:t>
      </w:r>
      <w:r w:rsidR="00C26A8F">
        <w:t xml:space="preserve"> to</w:t>
      </w:r>
      <w:r w:rsidRPr="000C5DCD">
        <w:t xml:space="preserve"> promote meaningful engagement focused on moving into employment quickly, rather than compliance-driven activity.</w:t>
      </w:r>
    </w:p>
    <w:p w14:paraId="5D142301" w14:textId="16A84A64" w:rsidR="00347386" w:rsidRDefault="00972124" w:rsidP="00E25E9A">
      <w:pPr>
        <w:pStyle w:val="Chapter-Heading4"/>
      </w:pPr>
      <w:bookmarkStart w:id="80" w:name="_Toc229757765"/>
      <w:r>
        <w:rPr>
          <w:noProof/>
        </w:rPr>
        <w:drawing>
          <wp:anchor distT="0" distB="0" distL="114300" distR="114300" simplePos="0" relativeHeight="251658249" behindDoc="0" locked="0" layoutInCell="1" allowOverlap="1" wp14:anchorId="7B700F1C" wp14:editId="71A69C2A">
            <wp:simplePos x="0" y="0"/>
            <wp:positionH relativeFrom="margin">
              <wp:posOffset>0</wp:posOffset>
            </wp:positionH>
            <wp:positionV relativeFrom="paragraph">
              <wp:posOffset>92287</wp:posOffset>
            </wp:positionV>
            <wp:extent cx="1079500" cy="1079500"/>
            <wp:effectExtent l="0" t="0" r="6350" b="6350"/>
            <wp:wrapSquare wrapText="bothSides"/>
            <wp:docPr id="152199269"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99269" name="Picture 8">
                      <a:extLst>
                        <a:ext uri="{C183D7F6-B498-43B3-948B-1728B52AA6E4}">
                          <adec:decorative xmlns:adec="http://schemas.microsoft.com/office/drawing/2017/decorative" val="1"/>
                        </a:ext>
                      </a:extLst>
                    </pic:cNvPr>
                    <pic:cNvPicPr/>
                  </pic:nvPicPr>
                  <pic:blipFill>
                    <a:blip r:embed="rId35"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sidR="006764DD" w:rsidRPr="00CB0A26">
        <w:t>T</w:t>
      </w:r>
      <w:r w:rsidR="006764DD" w:rsidRPr="00376DD7">
        <w:t>arg</w:t>
      </w:r>
      <w:r w:rsidR="006764DD" w:rsidRPr="00CB0A26">
        <w:t>eted provider service</w:t>
      </w:r>
      <w:r w:rsidR="00B0467F" w:rsidRPr="00CB0A26">
        <w:t>s</w:t>
      </w:r>
      <w:r w:rsidR="00054D52">
        <w:t xml:space="preserve"> – Stream 2</w:t>
      </w:r>
      <w:bookmarkEnd w:id="80"/>
    </w:p>
    <w:p w14:paraId="2F944188" w14:textId="76EB72F8" w:rsidR="009D45FE" w:rsidRDefault="00902C76" w:rsidP="00C54CA7">
      <w:pPr>
        <w:rPr>
          <w:rFonts w:cs="Arial"/>
        </w:rPr>
      </w:pPr>
      <w:r>
        <w:rPr>
          <w:rFonts w:cs="Arial"/>
        </w:rPr>
        <w:t xml:space="preserve">In </w:t>
      </w:r>
      <w:r w:rsidRPr="6027C64B">
        <w:rPr>
          <w:rFonts w:cs="Arial"/>
        </w:rPr>
        <w:t>the</w:t>
      </w:r>
      <w:r>
        <w:rPr>
          <w:rFonts w:cs="Arial"/>
        </w:rPr>
        <w:t xml:space="preserve"> </w:t>
      </w:r>
      <w:r w:rsidR="00AB3317">
        <w:rPr>
          <w:rFonts w:cs="Arial"/>
        </w:rPr>
        <w:t xml:space="preserve">proposed </w:t>
      </w:r>
      <w:r w:rsidR="5AF716ED" w:rsidRPr="6027C64B">
        <w:rPr>
          <w:rFonts w:cs="Arial"/>
        </w:rPr>
        <w:t xml:space="preserve">new </w:t>
      </w:r>
      <w:r w:rsidR="5AF716ED" w:rsidRPr="551171EF">
        <w:rPr>
          <w:rFonts w:cs="Arial"/>
        </w:rPr>
        <w:t>employment</w:t>
      </w:r>
      <w:r w:rsidR="5AF716ED" w:rsidRPr="6027C64B">
        <w:rPr>
          <w:rFonts w:cs="Arial"/>
        </w:rPr>
        <w:t xml:space="preserve"> </w:t>
      </w:r>
      <w:r w:rsidRPr="6027C64B">
        <w:rPr>
          <w:rFonts w:cs="Arial"/>
        </w:rPr>
        <w:t>service</w:t>
      </w:r>
      <w:r>
        <w:rPr>
          <w:rFonts w:cs="Arial"/>
        </w:rPr>
        <w:t xml:space="preserve">, </w:t>
      </w:r>
      <w:r w:rsidR="00364ADA" w:rsidRPr="00364ADA">
        <w:rPr>
          <w:rFonts w:cs="Arial"/>
        </w:rPr>
        <w:t>targeted provider</w:t>
      </w:r>
      <w:r w:rsidR="00364ADA">
        <w:rPr>
          <w:rFonts w:cs="Arial"/>
        </w:rPr>
        <w:t xml:space="preserve"> services will </w:t>
      </w:r>
      <w:r w:rsidR="00BB09A2">
        <w:rPr>
          <w:rFonts w:cs="Arial"/>
        </w:rPr>
        <w:t>be delivered by a</w:t>
      </w:r>
      <w:r w:rsidR="00ED6713">
        <w:rPr>
          <w:rFonts w:cs="Arial"/>
        </w:rPr>
        <w:t> </w:t>
      </w:r>
      <w:r w:rsidR="00BB09A2">
        <w:rPr>
          <w:rFonts w:cs="Arial"/>
        </w:rPr>
        <w:t xml:space="preserve">network of contracted service providers </w:t>
      </w:r>
      <w:r w:rsidR="00365D5B">
        <w:rPr>
          <w:rFonts w:cs="Arial"/>
        </w:rPr>
        <w:t xml:space="preserve">to </w:t>
      </w:r>
      <w:r w:rsidR="001662E3">
        <w:rPr>
          <w:rFonts w:cs="Arial"/>
        </w:rPr>
        <w:t>support a narrower group of job seekers</w:t>
      </w:r>
      <w:r w:rsidR="00364ADA" w:rsidRPr="00364ADA">
        <w:rPr>
          <w:rFonts w:cs="Arial"/>
        </w:rPr>
        <w:t xml:space="preserve"> who are moderately close to the labour market</w:t>
      </w:r>
      <w:r w:rsidR="001662E3">
        <w:rPr>
          <w:rFonts w:cs="Arial"/>
        </w:rPr>
        <w:t xml:space="preserve">. This includes </w:t>
      </w:r>
      <w:r w:rsidR="0031487A">
        <w:rPr>
          <w:rFonts w:cs="Arial"/>
        </w:rPr>
        <w:t xml:space="preserve">people </w:t>
      </w:r>
      <w:r w:rsidR="00364ADA" w:rsidRPr="00364ADA">
        <w:rPr>
          <w:rFonts w:cs="Arial"/>
        </w:rPr>
        <w:t>with</w:t>
      </w:r>
      <w:r w:rsidR="00ED6713">
        <w:rPr>
          <w:rFonts w:cs="Arial"/>
        </w:rPr>
        <w:t> </w:t>
      </w:r>
      <w:r w:rsidR="00364ADA" w:rsidRPr="00364ADA">
        <w:rPr>
          <w:rFonts w:cs="Arial"/>
        </w:rPr>
        <w:t>employment gaps, lower educational attainment, or cycling patterns of work.</w:t>
      </w:r>
      <w:r w:rsidR="00ED6713">
        <w:rPr>
          <w:rFonts w:cs="Arial"/>
        </w:rPr>
        <w:t> </w:t>
      </w:r>
      <w:r w:rsidR="007311EA">
        <w:rPr>
          <w:rFonts w:cs="Arial"/>
        </w:rPr>
        <w:t xml:space="preserve">Having a </w:t>
      </w:r>
      <w:r w:rsidR="00E1238A">
        <w:rPr>
          <w:rFonts w:cs="Arial"/>
        </w:rPr>
        <w:t xml:space="preserve">narrower group of job seekers </w:t>
      </w:r>
      <w:r w:rsidR="00364162">
        <w:rPr>
          <w:rFonts w:cs="Arial"/>
        </w:rPr>
        <w:t xml:space="preserve">allows for more </w:t>
      </w:r>
      <w:r w:rsidR="008E04B5">
        <w:rPr>
          <w:rFonts w:cs="Arial"/>
        </w:rPr>
        <w:t>focused servicing.</w:t>
      </w:r>
    </w:p>
    <w:p w14:paraId="6EA457D2" w14:textId="513AA4D6" w:rsidR="00332577" w:rsidRDefault="00364ADA" w:rsidP="00C54CA7">
      <w:pPr>
        <w:rPr>
          <w:rFonts w:cs="Arial"/>
        </w:rPr>
      </w:pPr>
      <w:r w:rsidRPr="00364ADA">
        <w:rPr>
          <w:rFonts w:cs="Arial"/>
        </w:rPr>
        <w:t xml:space="preserve">Participants will receive active coaching, employability support, skills development and training linked to in-demand jobs. </w:t>
      </w:r>
      <w:r w:rsidR="00332577">
        <w:rPr>
          <w:rFonts w:cs="Arial"/>
        </w:rPr>
        <w:t>Support will address skill gaps and connect participants with education and training that prepares them for vacancies.</w:t>
      </w:r>
      <w:r w:rsidR="00332577" w:rsidRPr="00332577">
        <w:rPr>
          <w:rFonts w:cs="Arial"/>
        </w:rPr>
        <w:t xml:space="preserve"> </w:t>
      </w:r>
      <w:r w:rsidR="00332577">
        <w:rPr>
          <w:rFonts w:cs="Arial"/>
        </w:rPr>
        <w:t>S</w:t>
      </w:r>
      <w:r w:rsidR="00332577" w:rsidRPr="00364ADA">
        <w:rPr>
          <w:rFonts w:cs="Arial"/>
        </w:rPr>
        <w:t xml:space="preserve">ervicing </w:t>
      </w:r>
      <w:r w:rsidR="00332577">
        <w:rPr>
          <w:rFonts w:cs="Arial"/>
        </w:rPr>
        <w:t>will</w:t>
      </w:r>
      <w:r w:rsidR="00332577" w:rsidRPr="00364ADA">
        <w:rPr>
          <w:rFonts w:cs="Arial"/>
        </w:rPr>
        <w:t xml:space="preserve"> reflect each person’s circumstances and goals</w:t>
      </w:r>
      <w:r w:rsidR="006E4537">
        <w:rPr>
          <w:rFonts w:cs="Arial"/>
        </w:rPr>
        <w:t>, with new pathway planning tools supporting clearer steps into work</w:t>
      </w:r>
      <w:r w:rsidR="00332577">
        <w:rPr>
          <w:rFonts w:cs="Arial"/>
        </w:rPr>
        <w:t>. M</w:t>
      </w:r>
      <w:r w:rsidR="00332577" w:rsidRPr="00364ADA">
        <w:rPr>
          <w:rFonts w:cs="Arial"/>
        </w:rPr>
        <w:t xml:space="preserve">utual obligation requirements </w:t>
      </w:r>
      <w:r w:rsidR="00332577">
        <w:rPr>
          <w:rFonts w:cs="Arial"/>
        </w:rPr>
        <w:t xml:space="preserve">will </w:t>
      </w:r>
      <w:r w:rsidR="1B8D7632" w:rsidRPr="62A83052">
        <w:rPr>
          <w:rFonts w:cs="Arial"/>
        </w:rPr>
        <w:t>prioritise job search</w:t>
      </w:r>
      <w:r w:rsidR="00332577" w:rsidRPr="00364ADA">
        <w:rPr>
          <w:rFonts w:cs="Arial"/>
        </w:rPr>
        <w:t xml:space="preserve"> as employability improves.</w:t>
      </w:r>
    </w:p>
    <w:p w14:paraId="1B37B95D" w14:textId="13052DD9" w:rsidR="00A3506D" w:rsidRPr="00FB1794" w:rsidRDefault="00E264BD" w:rsidP="00E8546A">
      <w:pPr>
        <w:rPr>
          <w:rFonts w:cs="Arial"/>
        </w:rPr>
      </w:pPr>
      <w:r w:rsidRPr="00FB1794">
        <w:rPr>
          <w:rFonts w:cs="Arial"/>
        </w:rPr>
        <w:t xml:space="preserve">The government is considering how </w:t>
      </w:r>
      <w:r w:rsidR="006168A2" w:rsidRPr="00FB1794">
        <w:rPr>
          <w:rFonts w:cs="Arial"/>
        </w:rPr>
        <w:t>p</w:t>
      </w:r>
      <w:r w:rsidR="00332577" w:rsidRPr="00FB1794">
        <w:rPr>
          <w:rFonts w:cs="Arial"/>
        </w:rPr>
        <w:t xml:space="preserve">rovider settings </w:t>
      </w:r>
      <w:r w:rsidR="006168A2" w:rsidRPr="00FB1794">
        <w:rPr>
          <w:rFonts w:cs="Arial"/>
        </w:rPr>
        <w:t>can</w:t>
      </w:r>
      <w:r w:rsidR="00332577" w:rsidRPr="00FB1794">
        <w:rPr>
          <w:rFonts w:cs="Arial"/>
        </w:rPr>
        <w:t xml:space="preserve"> incentivise quality, job </w:t>
      </w:r>
      <w:r w:rsidR="0074626B" w:rsidRPr="00FB1794">
        <w:rPr>
          <w:rFonts w:cs="Arial"/>
        </w:rPr>
        <w:t xml:space="preserve">suitability </w:t>
      </w:r>
      <w:r w:rsidR="00332577" w:rsidRPr="00FB1794">
        <w:rPr>
          <w:rFonts w:cs="Arial"/>
        </w:rPr>
        <w:t xml:space="preserve">and employer engagement. </w:t>
      </w:r>
      <w:r w:rsidR="00985C28" w:rsidRPr="00FB1794">
        <w:rPr>
          <w:rFonts w:cs="Arial"/>
        </w:rPr>
        <w:t>Providers will be expected t</w:t>
      </w:r>
      <w:r w:rsidR="00473E57" w:rsidRPr="00FB1794">
        <w:rPr>
          <w:rFonts w:cs="Arial"/>
        </w:rPr>
        <w:t>o prioritise activities that</w:t>
      </w:r>
      <w:r w:rsidR="00592F80" w:rsidRPr="00FB1794">
        <w:rPr>
          <w:rFonts w:cs="Arial"/>
        </w:rPr>
        <w:t xml:space="preserve"> are proven</w:t>
      </w:r>
      <w:r w:rsidR="00C045B0" w:rsidRPr="00FB1794">
        <w:rPr>
          <w:rFonts w:cs="Arial"/>
        </w:rPr>
        <w:t xml:space="preserve"> at getting people </w:t>
      </w:r>
      <w:r w:rsidR="00423009" w:rsidRPr="00FB1794">
        <w:rPr>
          <w:rFonts w:cs="Arial"/>
        </w:rPr>
        <w:t>into jobs</w:t>
      </w:r>
      <w:r w:rsidR="006C5ADE" w:rsidRPr="00FB1794">
        <w:rPr>
          <w:rFonts w:cs="Arial"/>
        </w:rPr>
        <w:t xml:space="preserve"> and adopt best practice service methods</w:t>
      </w:r>
      <w:r w:rsidR="00423009" w:rsidRPr="00FB1794">
        <w:rPr>
          <w:rFonts w:cs="Arial"/>
        </w:rPr>
        <w:t xml:space="preserve">. </w:t>
      </w:r>
      <w:r w:rsidR="00637A97" w:rsidRPr="00FB1794">
        <w:rPr>
          <w:rFonts w:cs="Arial"/>
        </w:rPr>
        <w:t xml:space="preserve">Providers will </w:t>
      </w:r>
      <w:r w:rsidR="00D53474" w:rsidRPr="00FB1794">
        <w:rPr>
          <w:rFonts w:cs="Arial"/>
        </w:rPr>
        <w:t xml:space="preserve">also </w:t>
      </w:r>
      <w:r w:rsidR="00637A97" w:rsidRPr="00FB1794">
        <w:rPr>
          <w:rFonts w:cs="Arial"/>
        </w:rPr>
        <w:t>need strong links with employers and training systems to match participants to local labour market needs rather than generic options.</w:t>
      </w:r>
      <w:r w:rsidR="00332577" w:rsidRPr="00FB1794">
        <w:rPr>
          <w:rFonts w:cs="Arial"/>
        </w:rPr>
        <w:t xml:space="preserve"> </w:t>
      </w:r>
    </w:p>
    <w:p w14:paraId="1744B783" w14:textId="48BC9820" w:rsidR="00AE6D43" w:rsidRPr="00AE6D43" w:rsidRDefault="00C51C96" w:rsidP="00AE6D43">
      <w:r w:rsidRPr="00FB1794">
        <w:t xml:space="preserve">In </w:t>
      </w:r>
      <w:r w:rsidR="26F3BFA7" w:rsidRPr="00FB1794">
        <w:t>the</w:t>
      </w:r>
      <w:r w:rsidRPr="00FB1794">
        <w:t xml:space="preserve"> </w:t>
      </w:r>
      <w:r w:rsidR="26F3BFA7" w:rsidRPr="00FB1794">
        <w:t xml:space="preserve">new </w:t>
      </w:r>
      <w:r w:rsidR="4B422C41" w:rsidRPr="00FB1794">
        <w:t>employment</w:t>
      </w:r>
      <w:r w:rsidRPr="00FB1794">
        <w:t xml:space="preserve"> service, </w:t>
      </w:r>
      <w:r w:rsidR="00FF1A12" w:rsidRPr="00FB1794">
        <w:t xml:space="preserve">another key consideration is how </w:t>
      </w:r>
      <w:r w:rsidR="00E30CA2" w:rsidRPr="00FB1794">
        <w:t>t</w:t>
      </w:r>
      <w:r w:rsidR="0082075C" w:rsidRPr="00FB1794">
        <w:t xml:space="preserve">argeted provider services </w:t>
      </w:r>
      <w:r w:rsidR="0006111A" w:rsidRPr="00FB1794">
        <w:t xml:space="preserve">can </w:t>
      </w:r>
      <w:r w:rsidR="00331230" w:rsidRPr="00FB1794">
        <w:t>also</w:t>
      </w:r>
      <w:r w:rsidR="00331230">
        <w:t xml:space="preserve"> provide important</w:t>
      </w:r>
      <w:r w:rsidR="00FD6537">
        <w:t xml:space="preserve"> </w:t>
      </w:r>
      <w:r w:rsidR="00DA6945">
        <w:t xml:space="preserve">support </w:t>
      </w:r>
      <w:r w:rsidR="00FD6537">
        <w:t xml:space="preserve">to </w:t>
      </w:r>
      <w:r w:rsidR="003357E1">
        <w:t>retrenched</w:t>
      </w:r>
      <w:r w:rsidR="00DA6945">
        <w:t xml:space="preserve"> workers and their eligible partners. </w:t>
      </w:r>
      <w:r w:rsidR="00291F37">
        <w:t>M</w:t>
      </w:r>
      <w:r w:rsidR="00AE6D43" w:rsidRPr="00AE6D43">
        <w:t xml:space="preserve">ost people who lose their jobs will </w:t>
      </w:r>
      <w:r w:rsidR="00747250">
        <w:t>be able</w:t>
      </w:r>
      <w:r w:rsidR="00AE6D43" w:rsidRPr="00AE6D43">
        <w:t xml:space="preserve"> to re-enter the workforce quickly</w:t>
      </w:r>
      <w:r w:rsidR="00AE6D43">
        <w:t xml:space="preserve">, including </w:t>
      </w:r>
      <w:r w:rsidR="00AE6D43" w:rsidRPr="00AE6D43">
        <w:t xml:space="preserve">through the </w:t>
      </w:r>
      <w:r w:rsidR="00486BD8">
        <w:t>new</w:t>
      </w:r>
      <w:r w:rsidR="00D6254D">
        <w:t xml:space="preserve"> </w:t>
      </w:r>
      <w:r w:rsidR="00AE6D43" w:rsidRPr="00AE6D43">
        <w:t xml:space="preserve">online </w:t>
      </w:r>
      <w:r w:rsidR="00F763B0">
        <w:t xml:space="preserve">and brief intervention </w:t>
      </w:r>
      <w:r w:rsidR="00AE6D43" w:rsidRPr="00AE6D43">
        <w:t>servic</w:t>
      </w:r>
      <w:r w:rsidR="00AE6D43">
        <w:t>e</w:t>
      </w:r>
      <w:r w:rsidR="00291F37">
        <w:t>. Howe</w:t>
      </w:r>
      <w:r w:rsidR="000B603A">
        <w:t>v</w:t>
      </w:r>
      <w:r w:rsidR="00291F37">
        <w:t>er</w:t>
      </w:r>
      <w:r w:rsidR="00B86567">
        <w:t xml:space="preserve">, some </w:t>
      </w:r>
      <w:r w:rsidR="00AE6D43" w:rsidRPr="00AE6D43">
        <w:t xml:space="preserve">workers </w:t>
      </w:r>
      <w:r w:rsidR="00B86567">
        <w:t xml:space="preserve">will need </w:t>
      </w:r>
      <w:r w:rsidR="00D6254D">
        <w:t>additional support</w:t>
      </w:r>
      <w:r w:rsidR="00180A19">
        <w:t>. Early access to targeted provider services</w:t>
      </w:r>
      <w:r w:rsidR="000A56F2">
        <w:t xml:space="preserve"> will be available for</w:t>
      </w:r>
      <w:r w:rsidR="00CC7996">
        <w:t xml:space="preserve"> these workers, regardless of their eligibility for income support</w:t>
      </w:r>
      <w:r w:rsidR="00B86567">
        <w:t xml:space="preserve">. </w:t>
      </w:r>
      <w:r w:rsidR="000B603A">
        <w:t xml:space="preserve">For example, </w:t>
      </w:r>
      <w:r w:rsidR="008F1DCF">
        <w:t>p</w:t>
      </w:r>
      <w:r w:rsidR="00B86567">
        <w:t xml:space="preserve">eople </w:t>
      </w:r>
      <w:r w:rsidR="00206E8C">
        <w:t xml:space="preserve">affected by </w:t>
      </w:r>
      <w:r w:rsidR="00AE6D43" w:rsidRPr="00AE6D43">
        <w:t>major business closure</w:t>
      </w:r>
      <w:r w:rsidR="00206E8C">
        <w:t xml:space="preserve">s or </w:t>
      </w:r>
      <w:r w:rsidR="00AE6D43" w:rsidRPr="00AE6D43">
        <w:t>structural transitions</w:t>
      </w:r>
      <w:r w:rsidR="002A0F7A">
        <w:t xml:space="preserve"> who need additional help to </w:t>
      </w:r>
      <w:r w:rsidR="00AE6D43" w:rsidRPr="00AE6D43">
        <w:t xml:space="preserve">identify </w:t>
      </w:r>
      <w:r w:rsidR="008A234C">
        <w:t xml:space="preserve">how their </w:t>
      </w:r>
      <w:r w:rsidR="00AE6D43" w:rsidRPr="00AE6D43">
        <w:t xml:space="preserve">existing skills </w:t>
      </w:r>
      <w:r w:rsidR="008A234C">
        <w:t xml:space="preserve">transfer and what </w:t>
      </w:r>
      <w:r w:rsidR="00AE6D43" w:rsidRPr="00AE6D43">
        <w:t xml:space="preserve">additional skills </w:t>
      </w:r>
      <w:r w:rsidR="008A234C">
        <w:t xml:space="preserve">they may </w:t>
      </w:r>
      <w:r w:rsidR="00AE6D43" w:rsidRPr="00AE6D43">
        <w:t>need to secure their next job</w:t>
      </w:r>
      <w:r w:rsidR="00471179">
        <w:t xml:space="preserve"> quickly</w:t>
      </w:r>
      <w:r w:rsidR="00AE6D43" w:rsidRPr="00AE6D43">
        <w:t>.</w:t>
      </w:r>
    </w:p>
    <w:p w14:paraId="7C438221" w14:textId="0624E99B" w:rsidR="006764DD" w:rsidRPr="00CB0A26" w:rsidRDefault="009D45FE" w:rsidP="00E25E9A">
      <w:pPr>
        <w:pStyle w:val="Chapter-Heading4"/>
      </w:pPr>
      <w:bookmarkStart w:id="81" w:name="_Toc229757766"/>
      <w:r>
        <w:rPr>
          <w:rFonts w:cs="Arial"/>
          <w:noProof/>
        </w:rPr>
        <w:lastRenderedPageBreak/>
        <w:drawing>
          <wp:anchor distT="0" distB="0" distL="114300" distR="114300" simplePos="0" relativeHeight="251658250" behindDoc="0" locked="0" layoutInCell="1" allowOverlap="1" wp14:anchorId="648C0F9F" wp14:editId="1CD2E282">
            <wp:simplePos x="0" y="0"/>
            <wp:positionH relativeFrom="column">
              <wp:posOffset>22225</wp:posOffset>
            </wp:positionH>
            <wp:positionV relativeFrom="paragraph">
              <wp:posOffset>45720</wp:posOffset>
            </wp:positionV>
            <wp:extent cx="1079500" cy="1079500"/>
            <wp:effectExtent l="0" t="0" r="6350" b="6350"/>
            <wp:wrapSquare wrapText="bothSides"/>
            <wp:docPr id="186086135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0861359" name="Picture 9">
                      <a:extLst>
                        <a:ext uri="{C183D7F6-B498-43B3-948B-1728B52AA6E4}">
                          <adec:decorative xmlns:adec="http://schemas.microsoft.com/office/drawing/2017/decorative" val="1"/>
                        </a:ext>
                      </a:extLst>
                    </pic:cNvPr>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079500" cy="1079500"/>
                    </a:xfrm>
                    <a:prstGeom prst="rect">
                      <a:avLst/>
                    </a:prstGeom>
                  </pic:spPr>
                </pic:pic>
              </a:graphicData>
            </a:graphic>
            <wp14:sizeRelH relativeFrom="page">
              <wp14:pctWidth>0</wp14:pctWidth>
            </wp14:sizeRelH>
            <wp14:sizeRelV relativeFrom="page">
              <wp14:pctHeight>0</wp14:pctHeight>
            </wp14:sizeRelV>
          </wp:anchor>
        </w:drawing>
      </w:r>
      <w:r w:rsidR="006764DD" w:rsidRPr="00CB0A26">
        <w:t>Intensive service</w:t>
      </w:r>
      <w:r w:rsidR="00E67CF1" w:rsidRPr="00CB0A26">
        <w:t>s</w:t>
      </w:r>
      <w:r w:rsidR="00054D52">
        <w:t xml:space="preserve"> – Stream 3</w:t>
      </w:r>
      <w:bookmarkEnd w:id="81"/>
    </w:p>
    <w:p w14:paraId="1B7ACC2C" w14:textId="603A41AB" w:rsidR="00291B88" w:rsidRDefault="00ED3480" w:rsidP="00376DD7">
      <w:r w:rsidRPr="00E25E9A">
        <w:rPr>
          <w:rStyle w:val="Strong"/>
          <w:b w:val="0"/>
          <w:bCs w:val="0"/>
        </w:rPr>
        <w:t>I</w:t>
      </w:r>
      <w:r w:rsidR="00FC253E" w:rsidRPr="00E25E9A">
        <w:rPr>
          <w:rStyle w:val="Strong"/>
          <w:b w:val="0"/>
          <w:bCs w:val="0"/>
        </w:rPr>
        <w:t>ntensive services</w:t>
      </w:r>
      <w:r w:rsidR="00FC253E">
        <w:t xml:space="preserve"> will be</w:t>
      </w:r>
      <w:r w:rsidR="00FC253E" w:rsidRPr="00BD14A6">
        <w:t xml:space="preserve"> </w:t>
      </w:r>
      <w:r w:rsidR="00C61B68">
        <w:t>a</w:t>
      </w:r>
      <w:r w:rsidR="0040660C">
        <w:t xml:space="preserve"> </w:t>
      </w:r>
      <w:r w:rsidR="00FC253E" w:rsidRPr="00BD14A6">
        <w:t>new service</w:t>
      </w:r>
      <w:r w:rsidR="0040660C">
        <w:t xml:space="preserve"> </w:t>
      </w:r>
      <w:r w:rsidR="00FC253E" w:rsidRPr="00BD14A6">
        <w:t xml:space="preserve">for people </w:t>
      </w:r>
      <w:r w:rsidR="00DD0A0C">
        <w:t xml:space="preserve">who are </w:t>
      </w:r>
      <w:r w:rsidR="00FC253E" w:rsidRPr="00BD14A6">
        <w:t>furthest from the labour</w:t>
      </w:r>
      <w:r w:rsidR="002D400F">
        <w:t> </w:t>
      </w:r>
      <w:r w:rsidR="00FC253E" w:rsidRPr="00BD14A6">
        <w:t xml:space="preserve">market. </w:t>
      </w:r>
      <w:r w:rsidR="00DD0A0C">
        <w:t xml:space="preserve">It responds to </w:t>
      </w:r>
      <w:r w:rsidR="00291B88">
        <w:t xml:space="preserve">gaps in </w:t>
      </w:r>
      <w:r w:rsidR="0077036A">
        <w:t xml:space="preserve">the </w:t>
      </w:r>
      <w:r w:rsidR="00291B88">
        <w:t>current system</w:t>
      </w:r>
      <w:r w:rsidR="00EB007E">
        <w:t xml:space="preserve"> that takes a one size fit</w:t>
      </w:r>
      <w:r w:rsidR="00484437">
        <w:t>s</w:t>
      </w:r>
      <w:r w:rsidR="00EB007E">
        <w:t xml:space="preserve"> all</w:t>
      </w:r>
      <w:r w:rsidR="002D400F">
        <w:t> </w:t>
      </w:r>
      <w:r w:rsidR="00EB007E">
        <w:t>approach</w:t>
      </w:r>
      <w:r w:rsidR="00291B88">
        <w:t xml:space="preserve">, where job seekers </w:t>
      </w:r>
      <w:r w:rsidR="00DD0A0C">
        <w:t xml:space="preserve">with the </w:t>
      </w:r>
      <w:r w:rsidR="00291B88">
        <w:t xml:space="preserve">most </w:t>
      </w:r>
      <w:r w:rsidR="00DD0A0C">
        <w:t>complex needs</w:t>
      </w:r>
      <w:r w:rsidR="00291B88" w:rsidRPr="000B6693">
        <w:t xml:space="preserve"> are not receiving the</w:t>
      </w:r>
      <w:r w:rsidR="002D400F">
        <w:t> </w:t>
      </w:r>
      <w:r w:rsidR="00DD0A0C">
        <w:t xml:space="preserve">level or type of </w:t>
      </w:r>
      <w:r w:rsidR="00291B88">
        <w:t>support</w:t>
      </w:r>
      <w:r w:rsidR="00291B88" w:rsidRPr="000B6693">
        <w:t xml:space="preserve"> they need</w:t>
      </w:r>
      <w:r w:rsidR="00F27338">
        <w:t xml:space="preserve"> and are falling through the cracks. </w:t>
      </w:r>
    </w:p>
    <w:p w14:paraId="01D471F1" w14:textId="609191AB" w:rsidR="0017200E" w:rsidRDefault="004A2CDF" w:rsidP="0017200E">
      <w:r>
        <w:t xml:space="preserve">In the </w:t>
      </w:r>
      <w:r w:rsidR="00A20107">
        <w:t>2026-27 Budget, t</w:t>
      </w:r>
      <w:r w:rsidR="0017200E" w:rsidRPr="008F4BE2">
        <w:t xml:space="preserve">he government is investing $52.6 million </w:t>
      </w:r>
      <w:r w:rsidR="0017200E">
        <w:t>over 5 years to</w:t>
      </w:r>
      <w:r w:rsidR="0017200E" w:rsidRPr="008F4BE2">
        <w:t xml:space="preserve"> support the early targeted rollout of </w:t>
      </w:r>
      <w:r w:rsidR="0017200E">
        <w:t>intensive services</w:t>
      </w:r>
      <w:r w:rsidR="0017200E" w:rsidRPr="008F4BE2">
        <w:t xml:space="preserve">. </w:t>
      </w:r>
      <w:r w:rsidR="00B359B7">
        <w:t>E</w:t>
      </w:r>
      <w:r w:rsidR="0017200E">
        <w:t>xpected to commence in late 2026</w:t>
      </w:r>
      <w:r w:rsidR="00B359B7">
        <w:t>, the rollout</w:t>
      </w:r>
      <w:r w:rsidR="0017200E">
        <w:t xml:space="preserve"> will be delivered </w:t>
      </w:r>
      <w:r w:rsidR="00F83E70">
        <w:t>in </w:t>
      </w:r>
      <w:r w:rsidR="0017200E">
        <w:t xml:space="preserve">selected locations across Australia. Testing the new intensive service ahead of </w:t>
      </w:r>
      <w:r w:rsidR="003A27C4">
        <w:t xml:space="preserve">a potential </w:t>
      </w:r>
      <w:r w:rsidR="006E0F1C">
        <w:t xml:space="preserve">national </w:t>
      </w:r>
      <w:r w:rsidR="0017200E">
        <w:t>implementation will provide valuable evidence on what works best and support refinement of the final design of intensive services.</w:t>
      </w:r>
    </w:p>
    <w:p w14:paraId="6B940595" w14:textId="5FA9D894" w:rsidR="00B04F43" w:rsidRDefault="00B04F43" w:rsidP="00B20F56">
      <w:r>
        <w:t>Intensive services are for people</w:t>
      </w:r>
      <w:r w:rsidR="007A0638">
        <w:t xml:space="preserve"> with complex and interconnected barriers to employment</w:t>
      </w:r>
      <w:r w:rsidR="00F27338">
        <w:t xml:space="preserve"> that often impact their confidence and capacity to look for work</w:t>
      </w:r>
      <w:r w:rsidR="007A0638">
        <w:t xml:space="preserve">. Many will require coordinated supports that go beyond what employment services can provide. Intensive services will </w:t>
      </w:r>
      <w:r w:rsidR="004E582A">
        <w:t xml:space="preserve">likely </w:t>
      </w:r>
      <w:r w:rsidR="007A0638">
        <w:t xml:space="preserve">be delivered by community organisations with a strong local presence and </w:t>
      </w:r>
      <w:r w:rsidR="00BE3AEF">
        <w:t xml:space="preserve">established connections to local services, supports, employers and communities. This place-based approach will help participants to access the broader supports they need alongside employment assistance. </w:t>
      </w:r>
    </w:p>
    <w:p w14:paraId="1FA3A65A" w14:textId="08393B56" w:rsidR="003A0A40" w:rsidRDefault="007038A4" w:rsidP="003A0A40">
      <w:r>
        <w:t xml:space="preserve">Support in intensive services will be tailored to individual circumstances, needs and readiness to engage. </w:t>
      </w:r>
      <w:r w:rsidR="003A0A40">
        <w:t>Activities available in intensive services may include mentoring, work-like experience, volunteering, skills development, and support to navigate and engage with local services to address barriers to employment.</w:t>
      </w:r>
    </w:p>
    <w:p w14:paraId="76B94325" w14:textId="379F4C98" w:rsidR="003A0A40" w:rsidRDefault="005C762C" w:rsidP="00B20F56">
      <w:r>
        <w:t>Participant pathways to employment may not be linear, so services will recognise this and support them to reconnect and make sustained progress towards work.</w:t>
      </w:r>
      <w:r w:rsidR="001246E6">
        <w:t xml:space="preserve"> </w:t>
      </w:r>
      <w:r w:rsidR="00B17A24">
        <w:t>Mutual obligations will focus on meaningful engagement</w:t>
      </w:r>
      <w:r w:rsidR="00903548">
        <w:t>,</w:t>
      </w:r>
      <w:r w:rsidR="00B17A24">
        <w:t xml:space="preserve"> </w:t>
      </w:r>
      <w:r w:rsidR="00903548">
        <w:t xml:space="preserve">with requirements </w:t>
      </w:r>
      <w:r w:rsidR="006C57BA">
        <w:t xml:space="preserve">adjusted to reflect </w:t>
      </w:r>
      <w:r w:rsidR="007B449A">
        <w:t xml:space="preserve">each </w:t>
      </w:r>
      <w:r w:rsidR="00B17A24">
        <w:t>particip</w:t>
      </w:r>
      <w:r w:rsidR="001246E6">
        <w:t>ant</w:t>
      </w:r>
      <w:r w:rsidR="00903548">
        <w:t>’s</w:t>
      </w:r>
      <w:r w:rsidR="001246E6">
        <w:t xml:space="preserve"> </w:t>
      </w:r>
      <w:r w:rsidR="00903548">
        <w:t>capacity and distance</w:t>
      </w:r>
      <w:r w:rsidR="00AB3820">
        <w:t xml:space="preserve"> from the labour </w:t>
      </w:r>
      <w:r w:rsidR="001246E6">
        <w:t>market</w:t>
      </w:r>
      <w:r w:rsidR="00573392">
        <w:t xml:space="preserve">. </w:t>
      </w:r>
    </w:p>
    <w:p w14:paraId="539DFD85" w14:textId="0740E69C" w:rsidR="007038A4" w:rsidRDefault="002B3BE2" w:rsidP="00B20F56">
      <w:r>
        <w:t xml:space="preserve">Frontline staff requirements </w:t>
      </w:r>
      <w:r w:rsidR="00957051">
        <w:t xml:space="preserve">would </w:t>
      </w:r>
      <w:r>
        <w:t>also reflect the need</w:t>
      </w:r>
      <w:r w:rsidR="00A94F2B">
        <w:t xml:space="preserve"> for skilled case managers with relevant qualifications and experience to deliver high quality services for those furthest from the labour market</w:t>
      </w:r>
      <w:r>
        <w:t xml:space="preserve">. </w:t>
      </w:r>
    </w:p>
    <w:p w14:paraId="6DBE4F82" w14:textId="7118785E" w:rsidR="004729C4" w:rsidRDefault="00945965" w:rsidP="004729C4">
      <w:r>
        <w:t xml:space="preserve">A key opportunity for the new system is to connect with </w:t>
      </w:r>
      <w:r w:rsidR="008A5B8B">
        <w:t>social enterprises</w:t>
      </w:r>
      <w:r>
        <w:t xml:space="preserve"> </w:t>
      </w:r>
      <w:r w:rsidR="00667BA3">
        <w:t>to provide people with an opportunity to gain work or work experience</w:t>
      </w:r>
      <w:r w:rsidR="00BC03D5">
        <w:t xml:space="preserve"> where there are wrap around supports both prior to and after placement into a job. </w:t>
      </w:r>
      <w:r w:rsidR="005D547C">
        <w:t xml:space="preserve">Social enterprises will </w:t>
      </w:r>
      <w:r w:rsidR="00957051">
        <w:t xml:space="preserve">likely </w:t>
      </w:r>
      <w:r w:rsidR="005D547C">
        <w:t>play an important role within intensive services</w:t>
      </w:r>
      <w:r w:rsidR="00BC03D5">
        <w:t xml:space="preserve"> to provide this opportunity</w:t>
      </w:r>
      <w:r w:rsidR="005D547C">
        <w:t xml:space="preserve">, including </w:t>
      </w:r>
      <w:r w:rsidR="005126C8">
        <w:t>the potential to</w:t>
      </w:r>
      <w:r w:rsidR="005D547C">
        <w:t xml:space="preserve"> deliver</w:t>
      </w:r>
      <w:r w:rsidR="005126C8">
        <w:t xml:space="preserve"> services </w:t>
      </w:r>
      <w:r w:rsidR="005D547C">
        <w:t xml:space="preserve">directly. </w:t>
      </w:r>
      <w:r w:rsidR="00BF3796">
        <w:t>Social enterprise</w:t>
      </w:r>
      <w:r w:rsidR="00F41439">
        <w:t>s</w:t>
      </w:r>
      <w:r w:rsidR="00BF3796">
        <w:t xml:space="preserve"> can provide a </w:t>
      </w:r>
      <w:r w:rsidR="00233265">
        <w:t>bridge</w:t>
      </w:r>
      <w:r w:rsidR="00BF3796">
        <w:t xml:space="preserve"> between employment services, skills </w:t>
      </w:r>
      <w:r w:rsidR="00233265">
        <w:t xml:space="preserve">training, </w:t>
      </w:r>
      <w:r w:rsidR="00387C07">
        <w:t xml:space="preserve">and the open labour market for </w:t>
      </w:r>
      <w:r w:rsidR="0030169D">
        <w:t xml:space="preserve">people </w:t>
      </w:r>
      <w:r w:rsidR="003761AE">
        <w:t>who need more support</w:t>
      </w:r>
      <w:r w:rsidR="0030169D">
        <w:t>.</w:t>
      </w:r>
      <w:r w:rsidR="006F7E03">
        <w:t xml:space="preserve"> </w:t>
      </w:r>
      <w:r w:rsidR="00201047">
        <w:t xml:space="preserve">They are well placed to offer </w:t>
      </w:r>
      <w:r w:rsidR="003761AE">
        <w:t>flexible,</w:t>
      </w:r>
      <w:r w:rsidR="00795882">
        <w:t xml:space="preserve"> wrap-around support</w:t>
      </w:r>
      <w:r w:rsidR="001B4F45">
        <w:t xml:space="preserve"> such as supervision, mentorin</w:t>
      </w:r>
      <w:r w:rsidR="00123972">
        <w:t>g and job design</w:t>
      </w:r>
      <w:r w:rsidR="00353D8E">
        <w:t xml:space="preserve"> and </w:t>
      </w:r>
      <w:r w:rsidR="005D547C">
        <w:t>many</w:t>
      </w:r>
      <w:r w:rsidR="00353D8E">
        <w:t xml:space="preserve"> </w:t>
      </w:r>
      <w:r w:rsidR="00FE2C9A">
        <w:t>have strong connections</w:t>
      </w:r>
      <w:r w:rsidR="008F47F8">
        <w:t xml:space="preserve"> to</w:t>
      </w:r>
      <w:r w:rsidR="00FE2C9A">
        <w:t xml:space="preserve"> local communities and industries</w:t>
      </w:r>
      <w:r w:rsidR="005D547C">
        <w:t>. These features support work-like experiences and help</w:t>
      </w:r>
      <w:r w:rsidR="00353D8E">
        <w:t xml:space="preserve"> </w:t>
      </w:r>
      <w:r w:rsidR="00AB03D5">
        <w:t xml:space="preserve">create pathways into </w:t>
      </w:r>
      <w:r w:rsidR="00635249">
        <w:t xml:space="preserve">employment </w:t>
      </w:r>
      <w:r w:rsidR="00AB03D5">
        <w:t xml:space="preserve">that </w:t>
      </w:r>
      <w:r w:rsidR="00635249">
        <w:t xml:space="preserve">align </w:t>
      </w:r>
      <w:r w:rsidR="00AB03D5">
        <w:t>with local demand</w:t>
      </w:r>
      <w:r w:rsidR="00FE2C9A">
        <w:t>.</w:t>
      </w:r>
    </w:p>
    <w:tbl>
      <w:tblPr>
        <w:tblStyle w:val="ESR-Questions"/>
        <w:tblW w:w="0" w:type="auto"/>
        <w:tblLook w:val="04A0" w:firstRow="1" w:lastRow="0" w:firstColumn="1" w:lastColumn="0" w:noHBand="0" w:noVBand="1"/>
      </w:tblPr>
      <w:tblGrid>
        <w:gridCol w:w="9233"/>
      </w:tblGrid>
      <w:tr w:rsidR="00AD1F28" w14:paraId="3F662DA5"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2E66F8DE" w14:textId="728F78D3" w:rsidR="00AD1F28" w:rsidRPr="00604BB9" w:rsidRDefault="00AD1F28" w:rsidP="00605E8A">
            <w:pPr>
              <w:pStyle w:val="Title"/>
            </w:pPr>
            <w:r w:rsidRPr="00107B40">
              <w:t>Qu</w:t>
            </w:r>
            <w:r w:rsidRPr="00F05A0C">
              <w:rPr>
                <w:rStyle w:val="TitleChar"/>
              </w:rPr>
              <w:t>estion</w:t>
            </w:r>
            <w:r w:rsidRPr="00107B40">
              <w:t>s</w:t>
            </w:r>
          </w:p>
        </w:tc>
      </w:tr>
      <w:tr w:rsidR="00AD1F28" w14:paraId="1874583B" w14:textId="77777777" w:rsidTr="00E25E9A">
        <w:trPr>
          <w:trHeight w:val="874"/>
        </w:trPr>
        <w:tc>
          <w:tcPr>
            <w:tcW w:w="9233" w:type="dxa"/>
          </w:tcPr>
          <w:p w14:paraId="355A7C39" w14:textId="0FC1902C" w:rsidR="00381A94" w:rsidRPr="00E25E9A" w:rsidRDefault="00381A94" w:rsidP="00381A94">
            <w:pPr>
              <w:pStyle w:val="List-Number"/>
            </w:pPr>
            <w:r w:rsidRPr="00E25E9A">
              <w:t xml:space="preserve">What are the key factors that should place a person in online </w:t>
            </w:r>
            <w:r w:rsidR="001D45E8">
              <w:t xml:space="preserve">and brief intervention </w:t>
            </w:r>
            <w:r w:rsidR="005A737C">
              <w:t>services</w:t>
            </w:r>
            <w:r w:rsidR="001D45E8">
              <w:t xml:space="preserve"> </w:t>
            </w:r>
            <w:r w:rsidRPr="00E25E9A">
              <w:t>versus targeted provider services versus intensive services?</w:t>
            </w:r>
          </w:p>
          <w:p w14:paraId="05D35BC5" w14:textId="400C6765" w:rsidR="004729C4" w:rsidRDefault="00381A94" w:rsidP="00F05A0C">
            <w:pPr>
              <w:pStyle w:val="List-Number"/>
            </w:pPr>
            <w:r w:rsidRPr="00E25E9A">
              <w:t>What types of support should be offered under each of the service streams?</w:t>
            </w:r>
          </w:p>
        </w:tc>
      </w:tr>
    </w:tbl>
    <w:p w14:paraId="28AA4238" w14:textId="16580889" w:rsidR="00E00D19" w:rsidRPr="008F4BE2" w:rsidRDefault="00E00D19" w:rsidP="00E00D19">
      <w:pPr>
        <w:pStyle w:val="Chapter-Heading3"/>
        <w:spacing w:before="0"/>
      </w:pPr>
      <w:bookmarkStart w:id="82" w:name="_Toc230358362"/>
      <w:r w:rsidRPr="008F4BE2">
        <w:lastRenderedPageBreak/>
        <w:t>Quality initial assessments</w:t>
      </w:r>
      <w:r>
        <w:t xml:space="preserve"> and</w:t>
      </w:r>
      <w:r w:rsidRPr="008F4BE2">
        <w:t xml:space="preserve"> triaging</w:t>
      </w:r>
      <w:bookmarkEnd w:id="82"/>
    </w:p>
    <w:p w14:paraId="22DDE37B" w14:textId="541915AD" w:rsidR="004E2F31" w:rsidRDefault="008474FA" w:rsidP="003344FE">
      <w:r>
        <w:t>Many people engaging with employment services are balancing caring responsibilities, health conditions, or other personal circumstances alongside searching for employment. A</w:t>
      </w:r>
      <w:r w:rsidR="00596A74">
        <w:t xml:space="preserve"> quality initial assessments and triaging </w:t>
      </w:r>
      <w:r w:rsidR="00596A74" w:rsidRPr="00DE7907">
        <w:t xml:space="preserve">process </w:t>
      </w:r>
      <w:r w:rsidR="00DE7907" w:rsidRPr="00993E37">
        <w:t>that considers the range of factors that influence a person’s capacity to look for work and</w:t>
      </w:r>
      <w:r w:rsidR="0029632F">
        <w:t> </w:t>
      </w:r>
      <w:r w:rsidR="00DE7907" w:rsidRPr="00993E37">
        <w:t>move closer to employment</w:t>
      </w:r>
      <w:r w:rsidR="00DE7907" w:rsidRPr="00DE7907">
        <w:t xml:space="preserve"> </w:t>
      </w:r>
      <w:r w:rsidR="006D1EA6" w:rsidRPr="00DE7907">
        <w:t xml:space="preserve">is crucial </w:t>
      </w:r>
      <w:r w:rsidR="00E908C4" w:rsidRPr="00DE7907">
        <w:t>to</w:t>
      </w:r>
      <w:r w:rsidR="005909A5" w:rsidRPr="00DE7907">
        <w:t xml:space="preserve"> </w:t>
      </w:r>
      <w:r w:rsidR="00CA3FD7" w:rsidRPr="00DE7907">
        <w:t xml:space="preserve">ensuring people receive the appropriate support </w:t>
      </w:r>
      <w:r w:rsidR="04217FE2">
        <w:t xml:space="preserve">from </w:t>
      </w:r>
      <w:r w:rsidR="00CA3FD7" w:rsidRPr="00DE7907">
        <w:t>the moment they enter employment services</w:t>
      </w:r>
      <w:r w:rsidRPr="00DE7907">
        <w:t>.</w:t>
      </w:r>
      <w:r w:rsidR="00CD22D3">
        <w:t xml:space="preserve"> </w:t>
      </w:r>
    </w:p>
    <w:p w14:paraId="7E82C674" w14:textId="7D47B94B" w:rsidR="00FD36BE" w:rsidRDefault="00D6293A" w:rsidP="003344FE">
      <w:r>
        <w:t xml:space="preserve">A </w:t>
      </w:r>
      <w:r w:rsidR="00314A78">
        <w:t xml:space="preserve">new </w:t>
      </w:r>
      <w:r>
        <w:t>approach to assessments</w:t>
      </w:r>
      <w:r w:rsidR="00314A78">
        <w:t xml:space="preserve"> </w:t>
      </w:r>
      <w:r w:rsidR="00596A74">
        <w:t>will</w:t>
      </w:r>
      <w:r w:rsidR="003344FE">
        <w:t xml:space="preserve"> help people feel comfortable to share information about their circumstances and ensure</w:t>
      </w:r>
      <w:r w:rsidR="00E822A6">
        <w:t xml:space="preserve"> </w:t>
      </w:r>
      <w:r w:rsidR="003344FE">
        <w:t xml:space="preserve">those circumstances are better understood. </w:t>
      </w:r>
      <w:r w:rsidR="00E47524">
        <w:t xml:space="preserve">The information collected through this process will inform the </w:t>
      </w:r>
      <w:r w:rsidR="005578A2">
        <w:t xml:space="preserve">employment pathway in a participant’s Employment Goal Plan. </w:t>
      </w:r>
    </w:p>
    <w:p w14:paraId="4738AD3F" w14:textId="4B8E3379" w:rsidR="002E5778" w:rsidRDefault="002E5778" w:rsidP="002E5778">
      <w:r>
        <w:t xml:space="preserve">The new </w:t>
      </w:r>
      <w:r w:rsidR="001A348E">
        <w:t>assessments</w:t>
      </w:r>
      <w:r>
        <w:t xml:space="preserve"> approach </w:t>
      </w:r>
      <w:r w:rsidR="003363EB">
        <w:t xml:space="preserve">would </w:t>
      </w:r>
      <w:r>
        <w:t xml:space="preserve">apply across the whole employment services system, </w:t>
      </w:r>
      <w:r w:rsidR="008B08D3">
        <w:t>including </w:t>
      </w:r>
      <w:r>
        <w:t xml:space="preserve">those referred to </w:t>
      </w:r>
      <w:r w:rsidRPr="00BD14A6">
        <w:t>Inclusive Employment Australia and Remote Australia Employment Service</w:t>
      </w:r>
      <w:r>
        <w:t>.</w:t>
      </w:r>
    </w:p>
    <w:p w14:paraId="4EECF83E" w14:textId="3E919265" w:rsidR="00C6002C" w:rsidRDefault="005C28A6" w:rsidP="003344FE">
      <w:r>
        <w:t>As part of this, t</w:t>
      </w:r>
      <w:r w:rsidR="005B759A">
        <w:t xml:space="preserve">argeted reassessment processes will </w:t>
      </w:r>
      <w:r w:rsidR="00FD36BE">
        <w:t xml:space="preserve">also </w:t>
      </w:r>
      <w:r w:rsidR="005B759A">
        <w:t xml:space="preserve">be introduced, to </w:t>
      </w:r>
      <w:r w:rsidR="005B759A" w:rsidRPr="008F4BE2">
        <w:t>ensure that as individuals’ circumstances change, the</w:t>
      </w:r>
      <w:r w:rsidR="005B759A">
        <w:t xml:space="preserve">ir supports are updated. </w:t>
      </w:r>
    </w:p>
    <w:p w14:paraId="2063D69D" w14:textId="7F54D1C1" w:rsidR="00E00D19" w:rsidRDefault="004230AF" w:rsidP="00E00D19">
      <w:r>
        <w:t xml:space="preserve">In the 2026-27 Budget, the </w:t>
      </w:r>
      <w:r w:rsidR="00E00D19" w:rsidRPr="008F4BE2">
        <w:t>government is investing</w:t>
      </w:r>
      <w:r w:rsidR="00206DA8">
        <w:t xml:space="preserve"> </w:t>
      </w:r>
      <w:r w:rsidR="00E00D19" w:rsidRPr="008F4BE2">
        <w:t xml:space="preserve">$27.5 million </w:t>
      </w:r>
      <w:r w:rsidR="008B6A60">
        <w:t xml:space="preserve">over </w:t>
      </w:r>
      <w:r w:rsidR="00364B14">
        <w:t xml:space="preserve">4 </w:t>
      </w:r>
      <w:r w:rsidR="008B6A60">
        <w:t>years</w:t>
      </w:r>
      <w:r w:rsidR="00E00D19" w:rsidRPr="008F4BE2">
        <w:t xml:space="preserve"> to </w:t>
      </w:r>
      <w:r w:rsidR="00E00D19">
        <w:t xml:space="preserve">develop </w:t>
      </w:r>
      <w:r w:rsidR="007F0745">
        <w:t xml:space="preserve">and trial </w:t>
      </w:r>
      <w:r w:rsidR="00E00D19" w:rsidRPr="008F4BE2">
        <w:t>a new initial assessment and triaging process</w:t>
      </w:r>
      <w:r w:rsidR="00E00D19">
        <w:t>. As an early step, th</w:t>
      </w:r>
      <w:r w:rsidR="007F4D85">
        <w:t xml:space="preserve">is will include improvements to </w:t>
      </w:r>
      <w:r w:rsidR="00465A7D">
        <w:t xml:space="preserve">the </w:t>
      </w:r>
      <w:r w:rsidR="00E00D19">
        <w:t>current assessment processes</w:t>
      </w:r>
      <w:r w:rsidR="005753F1">
        <w:t xml:space="preserve"> and development of new assessment tools</w:t>
      </w:r>
      <w:r w:rsidR="00191795">
        <w:t xml:space="preserve">. </w:t>
      </w:r>
      <w:r w:rsidR="00E00D19">
        <w:t xml:space="preserve">The </w:t>
      </w:r>
      <w:r w:rsidR="00185B2C">
        <w:t>new</w:t>
      </w:r>
      <w:r w:rsidR="00E00D19">
        <w:t xml:space="preserve"> tools will be designed to improve people’s experience of entering the system through:</w:t>
      </w:r>
    </w:p>
    <w:p w14:paraId="312D09E5" w14:textId="73FFE899" w:rsidR="00E00D19" w:rsidRDefault="00E00D19" w:rsidP="00605E8A">
      <w:pPr>
        <w:pStyle w:val="List-Bullet"/>
      </w:pPr>
      <w:r>
        <w:t>ensuring people are quickly referred to the right service for their circumstances</w:t>
      </w:r>
    </w:p>
    <w:p w14:paraId="27E16D43" w14:textId="1EF21C2C" w:rsidR="00E00D19" w:rsidRDefault="00E00D19" w:rsidP="00605E8A">
      <w:pPr>
        <w:pStyle w:val="List-Bullet"/>
      </w:pPr>
      <w:r>
        <w:t>simplifying the pathway from entry to services</w:t>
      </w:r>
    </w:p>
    <w:p w14:paraId="0E29595E" w14:textId="0F85071B" w:rsidR="00E00D19" w:rsidRDefault="00E00D19" w:rsidP="00605E8A">
      <w:pPr>
        <w:pStyle w:val="List-Bullet"/>
      </w:pPr>
      <w:r>
        <w:t>increasing responsiveness to individuals’ circumstances and needs</w:t>
      </w:r>
    </w:p>
    <w:p w14:paraId="63561D33" w14:textId="2FD9ABA0" w:rsidR="00E00D19" w:rsidRDefault="00E00D19" w:rsidP="00605E8A">
      <w:pPr>
        <w:pStyle w:val="List-Bullet"/>
      </w:pPr>
      <w:r>
        <w:t>improving the capability of assessors</w:t>
      </w:r>
    </w:p>
    <w:p w14:paraId="79AB1440" w14:textId="32B85B0A" w:rsidR="00E00D19" w:rsidRDefault="00E00D19" w:rsidP="00605E8A">
      <w:pPr>
        <w:pStyle w:val="List-Bullet"/>
      </w:pPr>
      <w:r>
        <w:t xml:space="preserve">increasing </w:t>
      </w:r>
      <w:r w:rsidR="00F7482B">
        <w:t>job seekers</w:t>
      </w:r>
      <w:r w:rsidR="001F7297">
        <w:t>’</w:t>
      </w:r>
      <w:r w:rsidR="00F7482B">
        <w:t xml:space="preserve"> </w:t>
      </w:r>
      <w:r>
        <w:t xml:space="preserve">understanding of the service, ensuring </w:t>
      </w:r>
      <w:r w:rsidR="00F7482B">
        <w:t>they</w:t>
      </w:r>
      <w:r>
        <w:t xml:space="preserve"> can make informed choices</w:t>
      </w:r>
      <w:r w:rsidR="00605E8A">
        <w:t> </w:t>
      </w:r>
      <w:r>
        <w:t>in</w:t>
      </w:r>
      <w:r w:rsidR="00605E8A">
        <w:t> </w:t>
      </w:r>
      <w:r>
        <w:t>entering services</w:t>
      </w:r>
    </w:p>
    <w:p w14:paraId="49987DCB" w14:textId="0A8AF7AF" w:rsidR="001431C8" w:rsidRDefault="00F94FF6" w:rsidP="00605E8A">
      <w:pPr>
        <w:pStyle w:val="List-Bullet"/>
      </w:pPr>
      <w:r>
        <w:t xml:space="preserve">collecting the appropriate information </w:t>
      </w:r>
      <w:r w:rsidR="000F3F2C">
        <w:t xml:space="preserve">to inform </w:t>
      </w:r>
      <w:r w:rsidR="00C0607E">
        <w:t xml:space="preserve">a </w:t>
      </w:r>
      <w:r w:rsidR="00F7482B">
        <w:t>job seeker</w:t>
      </w:r>
      <w:r w:rsidR="004269B9">
        <w:t>’</w:t>
      </w:r>
      <w:r w:rsidR="00F7482B">
        <w:t xml:space="preserve">s Employment Goal Plan </w:t>
      </w:r>
      <w:r w:rsidR="00C0607E">
        <w:t>and</w:t>
      </w:r>
      <w:r w:rsidR="00605E8A">
        <w:t> </w:t>
      </w:r>
      <w:r w:rsidR="00C0607E">
        <w:t>servicing</w:t>
      </w:r>
      <w:r w:rsidR="00605E8A">
        <w:t> </w:t>
      </w:r>
      <w:r w:rsidR="00C0607E">
        <w:t>strategy</w:t>
      </w:r>
    </w:p>
    <w:p w14:paraId="47484840" w14:textId="104CAB6D" w:rsidR="00DF3159" w:rsidRPr="006318D9" w:rsidRDefault="5D6C0455" w:rsidP="00605E8A">
      <w:pPr>
        <w:pStyle w:val="List-Bullet"/>
      </w:pPr>
      <w:r w:rsidRPr="006318D9">
        <w:t>allow</w:t>
      </w:r>
      <w:r w:rsidR="4ABB0727" w:rsidRPr="006318D9">
        <w:t>ing</w:t>
      </w:r>
      <w:r w:rsidRPr="006318D9">
        <w:t xml:space="preserve"> job seeker information to follow people across providers and services</w:t>
      </w:r>
      <w:r w:rsidR="6F22458F" w:rsidRPr="006318D9">
        <w:t xml:space="preserve"> </w:t>
      </w:r>
      <w:r w:rsidR="00D511A9" w:rsidRPr="006318D9">
        <w:t>supporting</w:t>
      </w:r>
      <w:r w:rsidR="6F22458F" w:rsidRPr="006318D9">
        <w:t xml:space="preserve"> the</w:t>
      </w:r>
      <w:r w:rsidR="00605E8A">
        <w:t> </w:t>
      </w:r>
      <w:r w:rsidR="6F22458F" w:rsidRPr="006318D9">
        <w:t>‘tell</w:t>
      </w:r>
      <w:r w:rsidR="00605E8A">
        <w:t> </w:t>
      </w:r>
      <w:r w:rsidR="6F22458F" w:rsidRPr="006318D9">
        <w:t>it</w:t>
      </w:r>
      <w:r w:rsidR="00605E8A">
        <w:t> </w:t>
      </w:r>
      <w:r w:rsidR="6F22458F" w:rsidRPr="006318D9">
        <w:t>once' principle</w:t>
      </w:r>
      <w:r w:rsidR="00CC36D0">
        <w:t>.</w:t>
      </w:r>
    </w:p>
    <w:p w14:paraId="0DFEE107" w14:textId="6D458BA5" w:rsidR="00E00D19" w:rsidRPr="008F4BE2" w:rsidRDefault="007A3EEA" w:rsidP="00E00D19">
      <w:r>
        <w:t xml:space="preserve">Feedback is sought to help shape the detailed design and implementation of these </w:t>
      </w:r>
      <w:r w:rsidR="004148D0">
        <w:t>new</w:t>
      </w:r>
      <w:r>
        <w:t xml:space="preserve"> tools. </w:t>
      </w:r>
    </w:p>
    <w:p w14:paraId="2ECF1EC7" w14:textId="5BA47B73" w:rsidR="00B51DF4" w:rsidRDefault="00B51DF4" w:rsidP="00E25E9A">
      <w:pPr>
        <w:pStyle w:val="Chapter-Heading4"/>
      </w:pPr>
      <w:bookmarkStart w:id="83" w:name="_Toc229757768"/>
      <w:r>
        <w:t>Moving between service streams</w:t>
      </w:r>
      <w:bookmarkEnd w:id="83"/>
    </w:p>
    <w:p w14:paraId="59D57FE4" w14:textId="5355515B" w:rsidR="00223542" w:rsidRPr="008F4BE2" w:rsidRDefault="001B5F8D" w:rsidP="00E00D19">
      <w:r>
        <w:t>Participants</w:t>
      </w:r>
      <w:r w:rsidR="000E36BF">
        <w:t>’</w:t>
      </w:r>
      <w:r w:rsidR="009A3615">
        <w:t xml:space="preserve"> circumstances </w:t>
      </w:r>
      <w:r w:rsidR="006A3A27">
        <w:t xml:space="preserve">can </w:t>
      </w:r>
      <w:r w:rsidR="009A3615">
        <w:t>change</w:t>
      </w:r>
      <w:r w:rsidR="006A3A27">
        <w:t xml:space="preserve"> over time.</w:t>
      </w:r>
      <w:r w:rsidR="00784542">
        <w:t xml:space="preserve"> In the </w:t>
      </w:r>
      <w:r w:rsidR="03C194EF" w:rsidRPr="00FB1794">
        <w:t xml:space="preserve">new employment </w:t>
      </w:r>
      <w:r w:rsidR="00784542" w:rsidRPr="00FB1794">
        <w:t xml:space="preserve">service, </w:t>
      </w:r>
      <w:r w:rsidR="00CC1B76" w:rsidRPr="00696328">
        <w:t>the government is</w:t>
      </w:r>
      <w:r w:rsidR="0029632F" w:rsidRPr="00696328">
        <w:t> </w:t>
      </w:r>
      <w:r w:rsidR="00CC1B76" w:rsidRPr="00696328">
        <w:t>considering how</w:t>
      </w:r>
      <w:r w:rsidR="00CC1B76" w:rsidRPr="00FB1794">
        <w:t xml:space="preserve"> </w:t>
      </w:r>
      <w:r w:rsidR="00327935" w:rsidRPr="00FB1794">
        <w:t xml:space="preserve">targeted </w:t>
      </w:r>
      <w:r w:rsidR="00784542" w:rsidRPr="00FB1794">
        <w:t>reassessment</w:t>
      </w:r>
      <w:r w:rsidR="0001114C" w:rsidRPr="00FB1794">
        <w:t>s</w:t>
      </w:r>
      <w:r w:rsidR="00784542" w:rsidRPr="00FB1794">
        <w:t xml:space="preserve"> </w:t>
      </w:r>
      <w:r w:rsidR="00CC1B76" w:rsidRPr="00696328">
        <w:t>can</w:t>
      </w:r>
      <w:r w:rsidR="00784542" w:rsidRPr="00FB1794">
        <w:t xml:space="preserve"> </w:t>
      </w:r>
      <w:r w:rsidR="000C34A6" w:rsidRPr="00FB1794">
        <w:t>help ensure</w:t>
      </w:r>
      <w:r w:rsidR="00327935" w:rsidRPr="00FB1794">
        <w:t xml:space="preserve"> participants are</w:t>
      </w:r>
      <w:r w:rsidR="00C83340" w:rsidRPr="00FB1794">
        <w:t xml:space="preserve"> in the </w:t>
      </w:r>
      <w:r w:rsidR="00566DDB" w:rsidRPr="00FB1794">
        <w:t xml:space="preserve">right service or </w:t>
      </w:r>
      <w:r w:rsidR="00A32A30" w:rsidRPr="00FB1794">
        <w:t>service</w:t>
      </w:r>
      <w:r w:rsidR="0029632F" w:rsidRPr="00FB1794">
        <w:t> </w:t>
      </w:r>
      <w:r w:rsidR="00A32A30" w:rsidRPr="00FB1794">
        <w:t xml:space="preserve">stream </w:t>
      </w:r>
      <w:r w:rsidR="00C83340" w:rsidRPr="00FB1794">
        <w:t>most suited to their current needs.</w:t>
      </w:r>
      <w:r w:rsidR="00550478" w:rsidRPr="00FB1794">
        <w:t xml:space="preserve"> </w:t>
      </w:r>
      <w:r w:rsidR="00910E80" w:rsidRPr="00FB1794">
        <w:t>Participants may</w:t>
      </w:r>
      <w:r w:rsidR="00910E80">
        <w:t xml:space="preserve"> need</w:t>
      </w:r>
      <w:r w:rsidR="001F3E6E">
        <w:t xml:space="preserve"> reassessment </w:t>
      </w:r>
      <w:r w:rsidR="00910E80">
        <w:t>for a range of</w:t>
      </w:r>
      <w:r w:rsidR="0029632F">
        <w:t> </w:t>
      </w:r>
      <w:r w:rsidR="00910E80">
        <w:t>reasons</w:t>
      </w:r>
      <w:r w:rsidR="00223542">
        <w:t>.</w:t>
      </w:r>
      <w:r w:rsidR="00F262CB">
        <w:t xml:space="preserve"> </w:t>
      </w:r>
      <w:r w:rsidR="00223542">
        <w:t xml:space="preserve">For participants in </w:t>
      </w:r>
      <w:r w:rsidR="004368FB">
        <w:t xml:space="preserve">the new </w:t>
      </w:r>
      <w:r w:rsidR="00B9661C" w:rsidRPr="00FE5203">
        <w:t>o</w:t>
      </w:r>
      <w:r w:rsidR="00223542" w:rsidRPr="00FE5203">
        <w:t xml:space="preserve">nline </w:t>
      </w:r>
      <w:r w:rsidR="004368FB">
        <w:t xml:space="preserve">and brief intervention </w:t>
      </w:r>
      <w:r w:rsidR="00B9661C" w:rsidRPr="00FE5203">
        <w:t>s</w:t>
      </w:r>
      <w:r w:rsidR="00223542" w:rsidRPr="00FE5203">
        <w:t>ervice</w:t>
      </w:r>
      <w:r w:rsidR="00223542">
        <w:t>, this could be</w:t>
      </w:r>
      <w:r w:rsidR="00433DF3">
        <w:t xml:space="preserve"> </w:t>
      </w:r>
      <w:r w:rsidR="0079457C">
        <w:t xml:space="preserve">the emergence of </w:t>
      </w:r>
      <w:r w:rsidR="00433DF3">
        <w:t>additional</w:t>
      </w:r>
      <w:r w:rsidR="0079457C">
        <w:t xml:space="preserve"> barriers to employment</w:t>
      </w:r>
      <w:r w:rsidR="00D07B33">
        <w:t>,</w:t>
      </w:r>
      <w:r w:rsidR="0079457C">
        <w:t xml:space="preserve"> such as </w:t>
      </w:r>
      <w:r w:rsidR="001F3E6E">
        <w:t xml:space="preserve">housing </w:t>
      </w:r>
      <w:r w:rsidR="0093775E">
        <w:t>insta</w:t>
      </w:r>
      <w:r w:rsidR="00B9661C">
        <w:t>bility, requiring</w:t>
      </w:r>
      <w:r w:rsidR="00BD49FD">
        <w:t xml:space="preserve"> additional support from a</w:t>
      </w:r>
      <w:r w:rsidR="0029632F">
        <w:t> </w:t>
      </w:r>
      <w:r w:rsidR="00BD49FD">
        <w:t>provider</w:t>
      </w:r>
      <w:r w:rsidR="00B9661C">
        <w:t xml:space="preserve">. </w:t>
      </w:r>
      <w:r w:rsidR="00223542">
        <w:t>For</w:t>
      </w:r>
      <w:r w:rsidR="0029632F">
        <w:t> </w:t>
      </w:r>
      <w:r w:rsidR="00223542">
        <w:t xml:space="preserve">participants in </w:t>
      </w:r>
      <w:r w:rsidR="00B9661C" w:rsidRPr="00FE5203">
        <w:t>t</w:t>
      </w:r>
      <w:r w:rsidR="00223542" w:rsidRPr="00FE5203">
        <w:t xml:space="preserve">argeted </w:t>
      </w:r>
      <w:r w:rsidR="00B9661C" w:rsidRPr="00FE5203">
        <w:t>p</w:t>
      </w:r>
      <w:r w:rsidR="00223542" w:rsidRPr="00FE5203">
        <w:t xml:space="preserve">rovider </w:t>
      </w:r>
      <w:r w:rsidR="00B9661C" w:rsidRPr="00FE5203">
        <w:t>s</w:t>
      </w:r>
      <w:r w:rsidR="00223542" w:rsidRPr="00FE5203">
        <w:t>ervices</w:t>
      </w:r>
      <w:r w:rsidR="00223542">
        <w:t xml:space="preserve">, </w:t>
      </w:r>
      <w:r w:rsidR="00BD49FD">
        <w:t>a reassessment</w:t>
      </w:r>
      <w:r w:rsidR="00223542">
        <w:t xml:space="preserve"> could be</w:t>
      </w:r>
      <w:r w:rsidR="00016342">
        <w:t xml:space="preserve"> required due to </w:t>
      </w:r>
      <w:r w:rsidR="009767FD">
        <w:t>a</w:t>
      </w:r>
      <w:r w:rsidR="0029632F">
        <w:t> </w:t>
      </w:r>
      <w:r w:rsidR="009767FD">
        <w:t>significant deterioration in mental health</w:t>
      </w:r>
      <w:r w:rsidR="002C6F95">
        <w:t xml:space="preserve">. </w:t>
      </w:r>
      <w:r w:rsidR="00223542">
        <w:t xml:space="preserve">For participants in </w:t>
      </w:r>
      <w:r w:rsidR="00B9661C" w:rsidRPr="00FE5203">
        <w:t>i</w:t>
      </w:r>
      <w:r w:rsidR="00223542" w:rsidRPr="00FE5203">
        <w:t xml:space="preserve">ntensive </w:t>
      </w:r>
      <w:r w:rsidR="00B9661C" w:rsidRPr="00FE5203">
        <w:t>s</w:t>
      </w:r>
      <w:r w:rsidR="00223542" w:rsidRPr="00FE5203">
        <w:t>ervices</w:t>
      </w:r>
      <w:r w:rsidR="00223542">
        <w:t>, this could be</w:t>
      </w:r>
      <w:r w:rsidR="002C6F95">
        <w:t xml:space="preserve"> </w:t>
      </w:r>
      <w:r w:rsidR="00A65D81">
        <w:t>significant</w:t>
      </w:r>
      <w:r w:rsidR="0029632F">
        <w:t> </w:t>
      </w:r>
      <w:r w:rsidR="00DB6937">
        <w:t xml:space="preserve">progression towards employment </w:t>
      </w:r>
      <w:r w:rsidR="00162AD5">
        <w:t>or</w:t>
      </w:r>
      <w:r w:rsidR="00DB6937">
        <w:t xml:space="preserve"> the </w:t>
      </w:r>
      <w:r w:rsidR="00EC5FA8">
        <w:t>overcoming</w:t>
      </w:r>
      <w:r w:rsidR="00DB6937">
        <w:t xml:space="preserve"> of</w:t>
      </w:r>
      <w:r w:rsidR="006D05A8">
        <w:t xml:space="preserve"> complex barriers to employment.</w:t>
      </w:r>
    </w:p>
    <w:p w14:paraId="12E57A21" w14:textId="7900D1FE" w:rsidR="0077550D" w:rsidRPr="008F4BE2" w:rsidRDefault="00D8452F" w:rsidP="00E00D19">
      <w:r>
        <w:lastRenderedPageBreak/>
        <w:t>A</w:t>
      </w:r>
      <w:r w:rsidR="00943EA1">
        <w:t xml:space="preserve"> r</w:t>
      </w:r>
      <w:r w:rsidR="00925939">
        <w:t xml:space="preserve">eassessment </w:t>
      </w:r>
      <w:r w:rsidR="00D25146">
        <w:t xml:space="preserve">may </w:t>
      </w:r>
      <w:r w:rsidR="00C83CA4">
        <w:t xml:space="preserve">also result in </w:t>
      </w:r>
      <w:r w:rsidR="00055C54">
        <w:t xml:space="preserve">a </w:t>
      </w:r>
      <w:r w:rsidR="009824EE">
        <w:t xml:space="preserve">participant </w:t>
      </w:r>
      <w:r w:rsidR="00055C54">
        <w:t>transitioning</w:t>
      </w:r>
      <w:r w:rsidR="00C83CA4">
        <w:t xml:space="preserve"> to</w:t>
      </w:r>
      <w:r w:rsidR="00462282">
        <w:t xml:space="preserve"> other services </w:t>
      </w:r>
      <w:r w:rsidR="00D25146">
        <w:t xml:space="preserve">across </w:t>
      </w:r>
      <w:r w:rsidR="00462282">
        <w:t xml:space="preserve">the </w:t>
      </w:r>
      <w:r w:rsidR="00D25146">
        <w:t>whole</w:t>
      </w:r>
      <w:r w:rsidR="009824EE">
        <w:t xml:space="preserve"> employment</w:t>
      </w:r>
      <w:r w:rsidR="00D25146">
        <w:t xml:space="preserve"> services</w:t>
      </w:r>
      <w:r w:rsidR="009824EE">
        <w:t xml:space="preserve"> system</w:t>
      </w:r>
      <w:r w:rsidR="00CB624A">
        <w:t>, for example, Inclusive Employment Australia</w:t>
      </w:r>
      <w:r w:rsidR="00664648">
        <w:t xml:space="preserve">. </w:t>
      </w:r>
      <w:r w:rsidR="06462B6C">
        <w:t xml:space="preserve">The new </w:t>
      </w:r>
      <w:r w:rsidR="00436B66">
        <w:t xml:space="preserve">employment service will </w:t>
      </w:r>
      <w:r w:rsidR="000478BD">
        <w:t xml:space="preserve">carefully </w:t>
      </w:r>
      <w:r w:rsidR="003427E4">
        <w:t>consider</w:t>
      </w:r>
      <w:r w:rsidR="000478BD">
        <w:t xml:space="preserve"> participant </w:t>
      </w:r>
      <w:r w:rsidR="006865E9">
        <w:t xml:space="preserve">movement </w:t>
      </w:r>
      <w:r w:rsidR="003A72C7">
        <w:t xml:space="preserve">across streams and </w:t>
      </w:r>
      <w:r w:rsidR="00664648">
        <w:t xml:space="preserve">different </w:t>
      </w:r>
      <w:r w:rsidR="00000E97">
        <w:t xml:space="preserve">employment </w:t>
      </w:r>
      <w:r w:rsidR="003A72C7">
        <w:t>services</w:t>
      </w:r>
      <w:r w:rsidR="00B11813">
        <w:t>,</w:t>
      </w:r>
      <w:r w:rsidR="00605E8A">
        <w:t> </w:t>
      </w:r>
      <w:r w:rsidR="00664648">
        <w:t xml:space="preserve">to ensure </w:t>
      </w:r>
      <w:r w:rsidR="00612E2A">
        <w:t>a</w:t>
      </w:r>
      <w:r w:rsidR="00664648">
        <w:t xml:space="preserve"> </w:t>
      </w:r>
      <w:r w:rsidR="003427E4">
        <w:t xml:space="preserve">participant experiences a </w:t>
      </w:r>
      <w:r w:rsidR="007451D4">
        <w:t>smooth transition</w:t>
      </w:r>
      <w:r w:rsidR="00486AEE">
        <w:t xml:space="preserve"> </w:t>
      </w:r>
      <w:r w:rsidR="003427E4">
        <w:t xml:space="preserve">with minimal disruptions to </w:t>
      </w:r>
      <w:r w:rsidR="00335C3B">
        <w:t xml:space="preserve">their servicing </w:t>
      </w:r>
      <w:r w:rsidR="0000396A">
        <w:t xml:space="preserve">experience, </w:t>
      </w:r>
      <w:r w:rsidR="008100BE">
        <w:t>and</w:t>
      </w:r>
      <w:r w:rsidR="00335C3B">
        <w:t xml:space="preserve"> </w:t>
      </w:r>
      <w:r w:rsidR="00C22465">
        <w:t>participant movement between services</w:t>
      </w:r>
      <w:r w:rsidR="00335C3B">
        <w:t xml:space="preserve"> </w:t>
      </w:r>
      <w:r w:rsidR="00486AEE">
        <w:t xml:space="preserve">does not add </w:t>
      </w:r>
      <w:r w:rsidR="00335C3B">
        <w:t xml:space="preserve">additional </w:t>
      </w:r>
      <w:r w:rsidR="00486AEE">
        <w:t>complexity</w:t>
      </w:r>
      <w:r w:rsidR="0029632F">
        <w:t> </w:t>
      </w:r>
      <w:r w:rsidR="008100BE">
        <w:t>to</w:t>
      </w:r>
      <w:r w:rsidR="00605E8A">
        <w:t> </w:t>
      </w:r>
      <w:r w:rsidR="008100BE">
        <w:t xml:space="preserve">system settings.  </w:t>
      </w:r>
      <w:r w:rsidR="00335C3B">
        <w:t xml:space="preserve"> </w:t>
      </w:r>
      <w:r w:rsidR="009466B0">
        <w:t xml:space="preserve"> </w:t>
      </w:r>
    </w:p>
    <w:p w14:paraId="4374B30F" w14:textId="63F0FF4F" w:rsidR="008F5123" w:rsidRPr="008F4BE2" w:rsidRDefault="00355CDE" w:rsidP="00E00D19">
      <w:r>
        <w:t>Imposing t</w:t>
      </w:r>
      <w:r w:rsidR="008F5123">
        <w:t>ime limit</w:t>
      </w:r>
      <w:r w:rsidR="001C5B7F">
        <w:t xml:space="preserve">s on each service </w:t>
      </w:r>
      <w:r w:rsidR="00837286">
        <w:t xml:space="preserve">stream </w:t>
      </w:r>
      <w:r w:rsidR="00221D33">
        <w:t>may be</w:t>
      </w:r>
      <w:r w:rsidR="001C5B7F">
        <w:t xml:space="preserve"> worth considering</w:t>
      </w:r>
      <w:r>
        <w:t xml:space="preserve"> </w:t>
      </w:r>
      <w:r w:rsidR="00EC149C">
        <w:t>as</w:t>
      </w:r>
      <w:r>
        <w:t xml:space="preserve"> </w:t>
      </w:r>
      <w:r w:rsidR="00EC149C">
        <w:t>a safety net</w:t>
      </w:r>
      <w:r w:rsidR="00ED1A0A">
        <w:t>, prompting a</w:t>
      </w:r>
      <w:r w:rsidR="008E6106">
        <w:t> </w:t>
      </w:r>
      <w:r w:rsidR="00ED1A0A">
        <w:t>review</w:t>
      </w:r>
      <w:r w:rsidR="0029632F">
        <w:t> </w:t>
      </w:r>
      <w:r w:rsidR="00ED1A0A">
        <w:t xml:space="preserve">of whether </w:t>
      </w:r>
      <w:r w:rsidR="004A275E">
        <w:t xml:space="preserve">a job seeker </w:t>
      </w:r>
      <w:r w:rsidR="00ED1A0A">
        <w:t>need</w:t>
      </w:r>
      <w:r w:rsidR="004A275E">
        <w:t>s</w:t>
      </w:r>
      <w:r w:rsidR="0004313C">
        <w:t xml:space="preserve"> different support</w:t>
      </w:r>
      <w:r w:rsidR="004A275E">
        <w:t>s</w:t>
      </w:r>
      <w:r w:rsidR="00CC7682">
        <w:t xml:space="preserve">. </w:t>
      </w:r>
      <w:r w:rsidR="008139B3">
        <w:t>A</w:t>
      </w:r>
      <w:r w:rsidR="00CC7682">
        <w:t xml:space="preserve"> time limit can</w:t>
      </w:r>
      <w:r w:rsidR="00EC149C">
        <w:t xml:space="preserve"> also </w:t>
      </w:r>
      <w:r w:rsidR="00CC7682">
        <w:t>act</w:t>
      </w:r>
      <w:r w:rsidR="00EC149C">
        <w:t xml:space="preserve"> as a </w:t>
      </w:r>
      <w:r w:rsidR="00CC7682">
        <w:t xml:space="preserve">catalyst for </w:t>
      </w:r>
      <w:r w:rsidR="0066346D">
        <w:t xml:space="preserve">engagement and </w:t>
      </w:r>
      <w:r w:rsidR="00FE464E">
        <w:t>progression</w:t>
      </w:r>
      <w:r w:rsidR="00F262CB">
        <w:t>. For example, in the</w:t>
      </w:r>
      <w:r w:rsidR="00CC7682">
        <w:t xml:space="preserve"> Transition to Work </w:t>
      </w:r>
      <w:r w:rsidR="00F262CB">
        <w:t xml:space="preserve">program, </w:t>
      </w:r>
      <w:r w:rsidR="0078570A">
        <w:t>most</w:t>
      </w:r>
      <w:r w:rsidR="00F262CB" w:rsidRPr="00F262CB">
        <w:t xml:space="preserve"> </w:t>
      </w:r>
      <w:r w:rsidR="00F262CB">
        <w:t>p</w:t>
      </w:r>
      <w:r w:rsidR="00F262CB" w:rsidRPr="00F262CB">
        <w:t xml:space="preserve">articipants </w:t>
      </w:r>
      <w:r w:rsidR="00F262CB">
        <w:t xml:space="preserve">can </w:t>
      </w:r>
      <w:r w:rsidR="00F262CB" w:rsidRPr="00F262CB">
        <w:t>receive up to 18</w:t>
      </w:r>
      <w:r w:rsidR="00605E8A">
        <w:t> </w:t>
      </w:r>
      <w:r w:rsidR="00F262CB" w:rsidRPr="00F262CB">
        <w:t xml:space="preserve">months of </w:t>
      </w:r>
      <w:r w:rsidR="00F262CB">
        <w:t xml:space="preserve">servicing, </w:t>
      </w:r>
      <w:r w:rsidR="0078570A">
        <w:t xml:space="preserve">with </w:t>
      </w:r>
      <w:r w:rsidR="00CC7682">
        <w:t xml:space="preserve">a </w:t>
      </w:r>
      <w:r w:rsidR="00F262CB" w:rsidRPr="00F262CB">
        <w:t xml:space="preserve">smaller cohort </w:t>
      </w:r>
      <w:r w:rsidR="0078570A">
        <w:t>(</w:t>
      </w:r>
      <w:r w:rsidR="00F262CB" w:rsidRPr="00F262CB">
        <w:t xml:space="preserve">those with more complex </w:t>
      </w:r>
      <w:r w:rsidR="0078570A">
        <w:t>n</w:t>
      </w:r>
      <w:r w:rsidR="00F262CB" w:rsidRPr="00F262CB">
        <w:t xml:space="preserve">on-vocational </w:t>
      </w:r>
      <w:r w:rsidR="0078570A">
        <w:t>b</w:t>
      </w:r>
      <w:r w:rsidR="00F262CB" w:rsidRPr="00F262CB">
        <w:t>arriers</w:t>
      </w:r>
      <w:r w:rsidR="0078570A">
        <w:t>)</w:t>
      </w:r>
      <w:r w:rsidR="00F262CB" w:rsidRPr="00F262CB">
        <w:t xml:space="preserve"> </w:t>
      </w:r>
      <w:r w:rsidR="001A4EDF">
        <w:t>able to</w:t>
      </w:r>
      <w:r w:rsidR="00605E8A">
        <w:t> </w:t>
      </w:r>
      <w:r w:rsidR="00F262CB" w:rsidRPr="00F262CB">
        <w:t xml:space="preserve">receive up to 24 months of </w:t>
      </w:r>
      <w:r w:rsidR="001A4EDF">
        <w:t>servicing</w:t>
      </w:r>
      <w:r w:rsidR="00F262CB" w:rsidRPr="00F262CB">
        <w:t>.</w:t>
      </w:r>
      <w:r w:rsidR="00FE464E">
        <w:t xml:space="preserve"> </w:t>
      </w:r>
    </w:p>
    <w:tbl>
      <w:tblPr>
        <w:tblStyle w:val="ESR-Questions"/>
        <w:tblW w:w="0" w:type="auto"/>
        <w:tblLook w:val="04A0" w:firstRow="1" w:lastRow="0" w:firstColumn="1" w:lastColumn="0" w:noHBand="0" w:noVBand="1"/>
      </w:tblPr>
      <w:tblGrid>
        <w:gridCol w:w="9233"/>
      </w:tblGrid>
      <w:tr w:rsidR="007718A9" w:rsidDel="00BA62BD" w14:paraId="37B8A93A" w14:textId="77777777" w:rsidTr="4F6A1420">
        <w:trPr>
          <w:cnfStyle w:val="100000000000" w:firstRow="1" w:lastRow="0" w:firstColumn="0" w:lastColumn="0" w:oddVBand="0" w:evenVBand="0" w:oddHBand="0" w:evenHBand="0" w:firstRowFirstColumn="0" w:firstRowLastColumn="0" w:lastRowFirstColumn="0" w:lastRowLastColumn="0"/>
        </w:trPr>
        <w:tc>
          <w:tcPr>
            <w:tcW w:w="9233" w:type="dxa"/>
          </w:tcPr>
          <w:p w14:paraId="52D45B1F" w14:textId="337D4686" w:rsidR="00C71360" w:rsidRPr="00C71360" w:rsidRDefault="007718A9" w:rsidP="00605E8A">
            <w:pPr>
              <w:pStyle w:val="Title"/>
              <w:rPr>
                <w:b/>
              </w:rPr>
            </w:pPr>
            <w:r w:rsidRPr="00107B40">
              <w:t>Questions</w:t>
            </w:r>
          </w:p>
        </w:tc>
      </w:tr>
      <w:tr w:rsidR="00C71360" w:rsidDel="00BA62BD" w14:paraId="6D0F0FD2" w14:textId="77777777" w:rsidTr="4F6A1420">
        <w:tc>
          <w:tcPr>
            <w:tcW w:w="9233" w:type="dxa"/>
          </w:tcPr>
          <w:p w14:paraId="0268ED1F" w14:textId="28B4EC6F" w:rsidR="00C71360" w:rsidRDefault="31D33888" w:rsidP="00C71360">
            <w:pPr>
              <w:pStyle w:val="List-Number"/>
            </w:pPr>
            <w:r>
              <w:t xml:space="preserve">What </w:t>
            </w:r>
            <w:r w:rsidR="6FBA7969">
              <w:t xml:space="preserve">factors should be considered </w:t>
            </w:r>
            <w:r w:rsidR="602244A2">
              <w:t>to support the development of a new, high</w:t>
            </w:r>
            <w:r w:rsidR="004A5E52">
              <w:t>-</w:t>
            </w:r>
            <w:r w:rsidR="602244A2">
              <w:t xml:space="preserve">quality assessment and triaging </w:t>
            </w:r>
            <w:r w:rsidR="602244A2" w:rsidRPr="00FB1794">
              <w:t>process</w:t>
            </w:r>
            <w:r w:rsidRPr="00FB1794">
              <w:t>?</w:t>
            </w:r>
          </w:p>
          <w:p w14:paraId="18D4A016" w14:textId="7DBDCCDB" w:rsidR="000646AC" w:rsidRPr="00C71360" w:rsidRDefault="000646AC" w:rsidP="00C71360">
            <w:pPr>
              <w:pStyle w:val="List-Number"/>
            </w:pPr>
            <w:r>
              <w:t xml:space="preserve">What information should be </w:t>
            </w:r>
            <w:r w:rsidR="00B64F17">
              <w:t xml:space="preserve">collected during the assessment process to support </w:t>
            </w:r>
            <w:r w:rsidR="0052054D">
              <w:t>better identification of barriers to employment and triaging to the right service?</w:t>
            </w:r>
          </w:p>
          <w:p w14:paraId="2CEBCC73" w14:textId="0A1E9247" w:rsidR="00C71360" w:rsidRPr="00C71360" w:rsidRDefault="00C71360" w:rsidP="00C71360">
            <w:pPr>
              <w:pStyle w:val="List-Number"/>
              <w:rPr>
                <w:b/>
                <w:bCs/>
              </w:rPr>
            </w:pPr>
            <w:r w:rsidRPr="00C71360">
              <w:t>What factors or circumstances should result in a participant moving between service streams</w:t>
            </w:r>
            <w:r w:rsidR="00E903C9">
              <w:t>?</w:t>
            </w:r>
          </w:p>
        </w:tc>
      </w:tr>
    </w:tbl>
    <w:p w14:paraId="6CB6EE1E" w14:textId="59815483" w:rsidR="00E00D19" w:rsidRDefault="00E00D19" w:rsidP="00542304">
      <w:pPr>
        <w:pStyle w:val="Chapter-Heading3-AfterTable"/>
      </w:pPr>
      <w:bookmarkStart w:id="84" w:name="_Toc230358363"/>
      <w:r>
        <w:t>Introducing an E</w:t>
      </w:r>
      <w:r w:rsidRPr="008F4BE2">
        <w:t>mployment Goal Plan</w:t>
      </w:r>
      <w:bookmarkEnd w:id="84"/>
    </w:p>
    <w:p w14:paraId="40D9E2AB" w14:textId="29598771" w:rsidR="00E00D19" w:rsidRDefault="00842416" w:rsidP="00E00D19">
      <w:r>
        <w:t>T</w:t>
      </w:r>
      <w:r w:rsidR="00E00D19">
        <w:t xml:space="preserve">he </w:t>
      </w:r>
      <w:r w:rsidR="00A04495">
        <w:t xml:space="preserve">government’s vision for the </w:t>
      </w:r>
      <w:r w:rsidR="5422DF18">
        <w:t xml:space="preserve">new </w:t>
      </w:r>
      <w:r w:rsidR="00E00D19">
        <w:t>employment service includes a new Employment Goal Plan</w:t>
      </w:r>
      <w:r w:rsidR="00DE7283">
        <w:t xml:space="preserve"> –</w:t>
      </w:r>
      <w:r w:rsidR="0052054D">
        <w:t xml:space="preserve"> </w:t>
      </w:r>
      <w:r w:rsidR="008B08D3">
        <w:t>an </w:t>
      </w:r>
      <w:r w:rsidR="00E00D19">
        <w:t>individualised pathway planning</w:t>
      </w:r>
      <w:r w:rsidR="0005533E">
        <w:t> </w:t>
      </w:r>
      <w:r w:rsidR="00E00D19">
        <w:t>tool that set</w:t>
      </w:r>
      <w:r>
        <w:t>s</w:t>
      </w:r>
      <w:r w:rsidR="00E00D19">
        <w:t xml:space="preserve"> out a clear servicing strategy and pathway to work</w:t>
      </w:r>
      <w:r w:rsidR="00F06443">
        <w:t>, aligned with</w:t>
      </w:r>
      <w:r w:rsidR="007F0745">
        <w:t xml:space="preserve"> a participant</w:t>
      </w:r>
      <w:r w:rsidR="004B12E7">
        <w:t>’</w:t>
      </w:r>
      <w:r w:rsidR="007F0745">
        <w:t>s employment goals and the local labour market</w:t>
      </w:r>
      <w:r w:rsidR="00E27202">
        <w:t>.</w:t>
      </w:r>
      <w:r w:rsidR="00E00D19">
        <w:t xml:space="preserve"> </w:t>
      </w:r>
    </w:p>
    <w:p w14:paraId="01D99803" w14:textId="3FE2D643" w:rsidR="00E00D19" w:rsidRDefault="00E00D19" w:rsidP="00E00D19">
      <w:r>
        <w:t>The Employment Goal Plan will bring together a person’s employment goals, agreed activities and mutual</w:t>
      </w:r>
      <w:r w:rsidR="0005533E">
        <w:t> </w:t>
      </w:r>
      <w:r>
        <w:t xml:space="preserve">obligation requirements into a clear and practical pathway to work. It </w:t>
      </w:r>
      <w:r w:rsidR="00842416">
        <w:t>will</w:t>
      </w:r>
      <w:r>
        <w:t xml:space="preserve"> make explicit </w:t>
      </w:r>
      <w:r w:rsidR="00A913DE">
        <w:t>the</w:t>
      </w:r>
      <w:r w:rsidR="00451F2A">
        <w:t xml:space="preserve"> steps</w:t>
      </w:r>
      <w:r w:rsidR="0005533E">
        <w:t> </w:t>
      </w:r>
      <w:r w:rsidR="00451F2A">
        <w:t>and</w:t>
      </w:r>
      <w:r w:rsidR="00A913DE">
        <w:t xml:space="preserve"> timeframes for</w:t>
      </w:r>
      <w:r w:rsidR="003446D2">
        <w:t xml:space="preserve"> </w:t>
      </w:r>
      <w:r w:rsidR="004D570F">
        <w:t xml:space="preserve">servicing </w:t>
      </w:r>
      <w:r w:rsidR="00C20884">
        <w:t xml:space="preserve">and </w:t>
      </w:r>
      <w:r w:rsidR="00D13AAE">
        <w:t xml:space="preserve">how </w:t>
      </w:r>
      <w:r w:rsidR="00452808">
        <w:t xml:space="preserve">services, </w:t>
      </w:r>
      <w:r>
        <w:t>supports and activities</w:t>
      </w:r>
      <w:r w:rsidR="007E7CAC">
        <w:t xml:space="preserve"> </w:t>
      </w:r>
      <w:r>
        <w:t xml:space="preserve">will move a person </w:t>
      </w:r>
      <w:r w:rsidR="004314C7">
        <w:t>into</w:t>
      </w:r>
      <w:r>
        <w:t xml:space="preserve"> employment. This approach places stronger emphasis on employment goals and pathway planning in service delivery, and to ensure that people are connected to tailored </w:t>
      </w:r>
      <w:r w:rsidRPr="00FB1794">
        <w:t xml:space="preserve">supports </w:t>
      </w:r>
      <w:r w:rsidR="00584A19" w:rsidRPr="00FB1794">
        <w:t xml:space="preserve">to </w:t>
      </w:r>
      <w:r w:rsidR="00133709" w:rsidRPr="00FB1794">
        <w:t>h</w:t>
      </w:r>
      <w:r w:rsidRPr="00FB1794">
        <w:t>elp</w:t>
      </w:r>
      <w:r>
        <w:t xml:space="preserve"> address barriers to</w:t>
      </w:r>
      <w:r w:rsidR="0005533E">
        <w:t> </w:t>
      </w:r>
      <w:r>
        <w:t>work. The</w:t>
      </w:r>
      <w:r w:rsidR="0005533E">
        <w:t> </w:t>
      </w:r>
      <w:r>
        <w:t xml:space="preserve">Employment Goal Plan will replace the current Job Plan. </w:t>
      </w:r>
    </w:p>
    <w:p w14:paraId="07D2FCAB" w14:textId="2B387AA6" w:rsidR="00542304" w:rsidRDefault="00083BC2" w:rsidP="004B64CA">
      <w:r>
        <w:t xml:space="preserve">The Employment Goal Plan will be mutually agreed </w:t>
      </w:r>
      <w:r w:rsidR="005A16F7">
        <w:t>by</w:t>
      </w:r>
      <w:r w:rsidR="00A76855">
        <w:t xml:space="preserve"> provider and participant. </w:t>
      </w:r>
      <w:r w:rsidR="00B673DB">
        <w:t xml:space="preserve">Providers </w:t>
      </w:r>
      <w:r w:rsidR="00E00D19">
        <w:t>will be expected to work with job seekers to develop and maintain the Employment Goal Plan</w:t>
      </w:r>
      <w:r w:rsidR="00210794">
        <w:t>.</w:t>
      </w:r>
      <w:r w:rsidR="00ED0E1F" w:rsidRPr="00BD14A6">
        <w:t xml:space="preserve"> </w:t>
      </w:r>
      <w:r w:rsidR="00E00D19">
        <w:t>Recognising that</w:t>
      </w:r>
      <w:r w:rsidR="0005533E">
        <w:t> </w:t>
      </w:r>
      <w:r w:rsidR="00E00D19">
        <w:t>people’s circumstances change over time, the Employment Goa</w:t>
      </w:r>
      <w:r w:rsidR="00936C0C">
        <w:t>l</w:t>
      </w:r>
      <w:r w:rsidR="00E00D19">
        <w:t xml:space="preserve"> Plan should be updated regularly to</w:t>
      </w:r>
      <w:r w:rsidR="0005533E">
        <w:t> </w:t>
      </w:r>
      <w:r w:rsidR="00E00D19">
        <w:t xml:space="preserve">reflect changes in personal circumstances and distance from the labour market. A simplified online Employment Goal Plan </w:t>
      </w:r>
      <w:r w:rsidR="0062056E">
        <w:t>will</w:t>
      </w:r>
      <w:r w:rsidR="00E00D19">
        <w:t xml:space="preserve"> be available in </w:t>
      </w:r>
      <w:r w:rsidR="00295CD5">
        <w:t xml:space="preserve">online </w:t>
      </w:r>
      <w:r w:rsidR="00797AC9">
        <w:t xml:space="preserve">and brief intervention </w:t>
      </w:r>
      <w:r w:rsidR="00295CD5">
        <w:t>services</w:t>
      </w:r>
      <w:r w:rsidR="00E00D19">
        <w:t xml:space="preserve">. </w:t>
      </w:r>
      <w:r w:rsidR="00542304">
        <w:br w:type="page"/>
      </w:r>
    </w:p>
    <w:p w14:paraId="61B1B5E7" w14:textId="29EE8045" w:rsidR="00D94BC4" w:rsidRDefault="00D94BC4" w:rsidP="00E00D19">
      <w:r>
        <w:lastRenderedPageBreak/>
        <w:t>The introduction of a government pathway planning tool w</w:t>
      </w:r>
      <w:r w:rsidR="000A35B0">
        <w:t xml:space="preserve">ould </w:t>
      </w:r>
      <w:r>
        <w:t xml:space="preserve">allow job seeker information to </w:t>
      </w:r>
      <w:r w:rsidR="00F82EE3">
        <w:t>follow </w:t>
      </w:r>
      <w:r>
        <w:t xml:space="preserve">people across providers and services. This supports the tell-it-once principle and improves </w:t>
      </w:r>
      <w:r w:rsidR="00F82EE3">
        <w:t>service </w:t>
      </w:r>
      <w:r>
        <w:t>continuity.</w:t>
      </w:r>
    </w:p>
    <w:p w14:paraId="5D1FE7F6" w14:textId="29EE99A8" w:rsidR="00E00D19" w:rsidRDefault="00601C4C" w:rsidP="00E00D19">
      <w:r>
        <w:t>As part of the 2026-27 Budget</w:t>
      </w:r>
      <w:r w:rsidR="004C148A">
        <w:t xml:space="preserve"> measures</w:t>
      </w:r>
      <w:r>
        <w:t>, the government is</w:t>
      </w:r>
      <w:r w:rsidR="00E00D19">
        <w:t xml:space="preserve"> pilot</w:t>
      </w:r>
      <w:r>
        <w:t>ing</w:t>
      </w:r>
      <w:r w:rsidR="00E00D19">
        <w:t xml:space="preserve"> the Employment Goal Plan </w:t>
      </w:r>
      <w:r w:rsidR="004C148A">
        <w:t>in</w:t>
      </w:r>
      <w:r w:rsidR="00E00D19">
        <w:t xml:space="preserve"> the early targeted rollout of the new intensive service. Insights from this testing will inform the </w:t>
      </w:r>
      <w:r w:rsidR="005D7A6B">
        <w:t>government’s con</w:t>
      </w:r>
      <w:r w:rsidR="00B22600">
        <w:t xml:space="preserve">sideration of the </w:t>
      </w:r>
      <w:r w:rsidR="00E00D19">
        <w:t xml:space="preserve">final design and national rollout in the </w:t>
      </w:r>
      <w:r w:rsidR="12FBE15F">
        <w:t xml:space="preserve">new </w:t>
      </w:r>
      <w:r w:rsidR="00E00D19">
        <w:t xml:space="preserve">employment service. </w:t>
      </w:r>
    </w:p>
    <w:tbl>
      <w:tblPr>
        <w:tblStyle w:val="ESR-Questions"/>
        <w:tblW w:w="0" w:type="auto"/>
        <w:tblLook w:val="04A0" w:firstRow="1" w:lastRow="0" w:firstColumn="1" w:lastColumn="0" w:noHBand="0" w:noVBand="1"/>
      </w:tblPr>
      <w:tblGrid>
        <w:gridCol w:w="9233"/>
      </w:tblGrid>
      <w:tr w:rsidR="00E00D19" w14:paraId="718B83A7" w14:textId="77777777" w:rsidTr="00E25E9A">
        <w:trPr>
          <w:cnfStyle w:val="100000000000" w:firstRow="1" w:lastRow="0" w:firstColumn="0" w:lastColumn="0" w:oddVBand="0" w:evenVBand="0" w:oddHBand="0" w:evenHBand="0" w:firstRowFirstColumn="0" w:firstRowLastColumn="0" w:lastRowFirstColumn="0" w:lastRowLastColumn="0"/>
        </w:trPr>
        <w:tc>
          <w:tcPr>
            <w:tcW w:w="9233" w:type="dxa"/>
          </w:tcPr>
          <w:p w14:paraId="7AA6F17F" w14:textId="77777777" w:rsidR="00E00D19" w:rsidRPr="00604BB9" w:rsidRDefault="00E00D19" w:rsidP="002A2F2A">
            <w:pPr>
              <w:pStyle w:val="Title"/>
            </w:pPr>
            <w:r w:rsidRPr="00107B40">
              <w:t>Questions</w:t>
            </w:r>
          </w:p>
        </w:tc>
      </w:tr>
      <w:tr w:rsidR="00E00D19" w14:paraId="595C2599" w14:textId="77777777" w:rsidTr="00E25E9A">
        <w:tc>
          <w:tcPr>
            <w:tcW w:w="9233" w:type="dxa"/>
          </w:tcPr>
          <w:p w14:paraId="4F08FD15" w14:textId="5AEFBB7C" w:rsidR="00DB2166" w:rsidRDefault="00DB2166" w:rsidP="00231383">
            <w:pPr>
              <w:pStyle w:val="List-Number"/>
            </w:pPr>
            <w:r w:rsidRPr="00DB2166">
              <w:t xml:space="preserve">What elements </w:t>
            </w:r>
            <w:r w:rsidR="008D060F">
              <w:t xml:space="preserve">will be important </w:t>
            </w:r>
            <w:r w:rsidRPr="00DB2166">
              <w:t>to capture in the Employment Goal Plan?</w:t>
            </w:r>
          </w:p>
          <w:p w14:paraId="30878092" w14:textId="4322965F" w:rsidR="00E00D19" w:rsidRDefault="002676D2" w:rsidP="00993E37">
            <w:pPr>
              <w:pStyle w:val="List-Number"/>
            </w:pPr>
            <w:r w:rsidRPr="002676D2">
              <w:t xml:space="preserve">How </w:t>
            </w:r>
            <w:r w:rsidR="00C95985">
              <w:t>can the system</w:t>
            </w:r>
            <w:r w:rsidRPr="002676D2">
              <w:t xml:space="preserve"> encourage effective use </w:t>
            </w:r>
            <w:r>
              <w:t xml:space="preserve">of the </w:t>
            </w:r>
            <w:r w:rsidRPr="002676D2">
              <w:t>Employment Goal Plan by participants and</w:t>
            </w:r>
            <w:r w:rsidR="0005533E">
              <w:t> </w:t>
            </w:r>
            <w:r w:rsidRPr="002676D2">
              <w:t>providers</w:t>
            </w:r>
            <w:r>
              <w:t xml:space="preserve"> to ensure it is meaningful, </w:t>
            </w:r>
            <w:r w:rsidR="00087847">
              <w:t>timely and relevant?</w:t>
            </w:r>
          </w:p>
        </w:tc>
      </w:tr>
    </w:tbl>
    <w:p w14:paraId="3C229054" w14:textId="77777777" w:rsidR="00875959" w:rsidRPr="00500771" w:rsidRDefault="00875959" w:rsidP="002A2F2A">
      <w:pPr>
        <w:pStyle w:val="Chapter-Heading3-AfterTable"/>
      </w:pPr>
      <w:bookmarkStart w:id="85" w:name="_Toc230358364"/>
      <w:r>
        <w:t>A</w:t>
      </w:r>
      <w:r w:rsidR="005B4C6C">
        <w:t xml:space="preserve"> new approach to </w:t>
      </w:r>
      <w:r w:rsidRPr="00500771">
        <w:t>mutual obligations</w:t>
      </w:r>
      <w:bookmarkEnd w:id="85"/>
      <w:r w:rsidRPr="00500771">
        <w:t xml:space="preserve"> </w:t>
      </w:r>
    </w:p>
    <w:p w14:paraId="1507BBA3" w14:textId="77777777" w:rsidR="00BF2C04" w:rsidRPr="00500771" w:rsidRDefault="00414978" w:rsidP="00BF2C04">
      <w:r w:rsidRPr="00696328">
        <w:t xml:space="preserve">The government is considering how the </w:t>
      </w:r>
      <w:r w:rsidR="28BE41FF" w:rsidRPr="00FB1794">
        <w:t>new</w:t>
      </w:r>
      <w:r w:rsidR="008B198F" w:rsidRPr="00FB1794">
        <w:t xml:space="preserve"> employment </w:t>
      </w:r>
      <w:r w:rsidR="007945D5" w:rsidRPr="00FB1794">
        <w:t>service</w:t>
      </w:r>
      <w:r w:rsidR="00207199" w:rsidRPr="00FB1794">
        <w:t xml:space="preserve"> </w:t>
      </w:r>
      <w:r w:rsidR="00F25C91" w:rsidRPr="00696328">
        <w:t>can</w:t>
      </w:r>
      <w:r w:rsidR="00207199" w:rsidRPr="00FB1794">
        <w:t xml:space="preserve"> change</w:t>
      </w:r>
      <w:r w:rsidR="00BB0BD5" w:rsidRPr="00FB1794">
        <w:t xml:space="preserve"> </w:t>
      </w:r>
      <w:r w:rsidR="00207199" w:rsidRPr="00FB1794">
        <w:t xml:space="preserve">how mutual </w:t>
      </w:r>
      <w:r w:rsidR="008B198F" w:rsidRPr="00FB1794">
        <w:t>obligations</w:t>
      </w:r>
      <w:r w:rsidR="00F12BA0" w:rsidRPr="00FB1794">
        <w:t xml:space="preserve"> are applied</w:t>
      </w:r>
      <w:r w:rsidR="006A28DF" w:rsidRPr="00FB1794">
        <w:t xml:space="preserve"> to better incentivise </w:t>
      </w:r>
      <w:r w:rsidR="00FD6CB2" w:rsidRPr="00FB1794">
        <w:t>progress towards employment and activities that</w:t>
      </w:r>
      <w:r w:rsidR="00FD6CB2">
        <w:t xml:space="preserve"> directly link to </w:t>
      </w:r>
      <w:r w:rsidR="00C16309">
        <w:t>a participant reaching their employment goals</w:t>
      </w:r>
      <w:r w:rsidR="00572001">
        <w:t>.</w:t>
      </w:r>
      <w:r w:rsidR="00C5768A">
        <w:t xml:space="preserve"> </w:t>
      </w:r>
      <w:r w:rsidR="00030BC2">
        <w:t>Activities</w:t>
      </w:r>
      <w:r w:rsidR="00030BC2" w:rsidRPr="00500771">
        <w:t xml:space="preserve"> and requirements</w:t>
      </w:r>
      <w:r w:rsidR="0006180F">
        <w:t xml:space="preserve"> will look different depending on the service stream and </w:t>
      </w:r>
      <w:r w:rsidR="00572001">
        <w:t xml:space="preserve">an </w:t>
      </w:r>
      <w:r w:rsidR="00CB1F45">
        <w:t>individual’s</w:t>
      </w:r>
      <w:r w:rsidR="00572001">
        <w:t xml:space="preserve"> distance from the labour market. </w:t>
      </w:r>
      <w:r w:rsidR="00FE5D58">
        <w:t xml:space="preserve">Requirements will be </w:t>
      </w:r>
      <w:r w:rsidR="00894E6E">
        <w:t xml:space="preserve">fair, proportionate </w:t>
      </w:r>
      <w:r w:rsidR="00706300">
        <w:t>and</w:t>
      </w:r>
      <w:r w:rsidR="00FE5D58">
        <w:t xml:space="preserve"> </w:t>
      </w:r>
      <w:r w:rsidR="00AE3212">
        <w:t>based on</w:t>
      </w:r>
      <w:r w:rsidR="008B198F" w:rsidRPr="00500771">
        <w:t xml:space="preserve"> individual circumstances</w:t>
      </w:r>
      <w:r w:rsidR="008B198F">
        <w:t xml:space="preserve"> and</w:t>
      </w:r>
      <w:r w:rsidR="008B198F" w:rsidRPr="00500771">
        <w:t xml:space="preserve"> </w:t>
      </w:r>
      <w:r w:rsidR="00AD3783">
        <w:t xml:space="preserve">will be </w:t>
      </w:r>
      <w:r w:rsidR="008B198F" w:rsidRPr="00500771">
        <w:t>scaled as people move closer to work</w:t>
      </w:r>
      <w:r w:rsidR="00AC5AF8">
        <w:t xml:space="preserve">. </w:t>
      </w:r>
    </w:p>
    <w:p w14:paraId="64B61CE0" w14:textId="77777777" w:rsidR="0045272D" w:rsidRDefault="00DD2679" w:rsidP="00875959">
      <w:r>
        <w:t>M</w:t>
      </w:r>
      <w:r w:rsidR="00875959" w:rsidRPr="00216054">
        <w:t>utual obligation</w:t>
      </w:r>
      <w:r w:rsidR="00C5768A">
        <w:t>s</w:t>
      </w:r>
      <w:r w:rsidR="00875959" w:rsidRPr="00216054">
        <w:t xml:space="preserve"> will </w:t>
      </w:r>
      <w:r w:rsidR="00875959">
        <w:t xml:space="preserve">be </w:t>
      </w:r>
      <w:r w:rsidR="00FF52E9">
        <w:t xml:space="preserve">clearly connected to the </w:t>
      </w:r>
      <w:r w:rsidR="00B91FBE">
        <w:t xml:space="preserve">steps outlined in </w:t>
      </w:r>
      <w:r w:rsidR="00F663FD">
        <w:t xml:space="preserve">a participant’s </w:t>
      </w:r>
      <w:r w:rsidR="00875959">
        <w:t>Employment Goal Plan</w:t>
      </w:r>
      <w:r w:rsidR="005F52D9">
        <w:t xml:space="preserve">, </w:t>
      </w:r>
      <w:r w:rsidR="00251B59">
        <w:t xml:space="preserve">with activities </w:t>
      </w:r>
      <w:r w:rsidR="00097993">
        <w:t>and supports</w:t>
      </w:r>
      <w:r w:rsidR="00251B59">
        <w:t xml:space="preserve"> </w:t>
      </w:r>
      <w:r w:rsidR="00875959">
        <w:t>to</w:t>
      </w:r>
      <w:r w:rsidR="00875959" w:rsidRPr="00216054">
        <w:t xml:space="preserve"> complement </w:t>
      </w:r>
      <w:r w:rsidR="00875959">
        <w:t>their servicing strategy and employment aspirations</w:t>
      </w:r>
      <w:r w:rsidR="009E2837">
        <w:t xml:space="preserve">. </w:t>
      </w:r>
      <w:r w:rsidR="00875959">
        <w:t>A</w:t>
      </w:r>
      <w:r w:rsidR="00375824">
        <w:t> </w:t>
      </w:r>
      <w:r w:rsidR="00875959">
        <w:t>participant will undertake activities that are better suited</w:t>
      </w:r>
      <w:r w:rsidR="00875959" w:rsidRPr="00216054">
        <w:t xml:space="preserve"> </w:t>
      </w:r>
      <w:r w:rsidR="00875959">
        <w:t>to their circumstances,</w:t>
      </w:r>
      <w:r w:rsidR="00875959" w:rsidRPr="00216054">
        <w:t xml:space="preserve"> to directly address identified barriers to employment and </w:t>
      </w:r>
      <w:r w:rsidR="009E2837">
        <w:t>lead</w:t>
      </w:r>
      <w:r w:rsidR="00875959">
        <w:t xml:space="preserve"> towards work</w:t>
      </w:r>
      <w:r w:rsidR="00875959" w:rsidRPr="00216054">
        <w:t>.</w:t>
      </w:r>
      <w:r w:rsidR="00875959">
        <w:t xml:space="preserve"> </w:t>
      </w:r>
      <w:r w:rsidR="00875959" w:rsidRPr="00500771">
        <w:t xml:space="preserve">As a person </w:t>
      </w:r>
      <w:r w:rsidR="005C531E">
        <w:t xml:space="preserve">makes progress in their </w:t>
      </w:r>
      <w:r w:rsidR="00FC0FAC">
        <w:t>Employment Goal Plan</w:t>
      </w:r>
      <w:r w:rsidR="00875959" w:rsidRPr="00500771">
        <w:t xml:space="preserve">, the </w:t>
      </w:r>
      <w:r w:rsidR="00196DCA">
        <w:t xml:space="preserve">types of </w:t>
      </w:r>
      <w:r w:rsidR="00875959" w:rsidRPr="00500771">
        <w:t xml:space="preserve">activities </w:t>
      </w:r>
      <w:r w:rsidR="00266701">
        <w:t xml:space="preserve">associated with their </w:t>
      </w:r>
      <w:r w:rsidR="00875959" w:rsidRPr="00500771">
        <w:t>mutual obligation</w:t>
      </w:r>
      <w:r w:rsidR="00C16309">
        <w:t xml:space="preserve"> requirements</w:t>
      </w:r>
      <w:r w:rsidR="00875959" w:rsidRPr="00500771">
        <w:t xml:space="preserve"> </w:t>
      </w:r>
      <w:r w:rsidR="00114701">
        <w:t>will</w:t>
      </w:r>
      <w:r w:rsidR="00375824">
        <w:t> </w:t>
      </w:r>
      <w:r w:rsidR="00114701">
        <w:t>adjust</w:t>
      </w:r>
      <w:r w:rsidR="00C16309">
        <w:t xml:space="preserve"> to reflect this</w:t>
      </w:r>
      <w:r w:rsidR="00875959" w:rsidRPr="00500771">
        <w:t>.</w:t>
      </w:r>
      <w:r w:rsidR="00C5768A">
        <w:t xml:space="preserve"> </w:t>
      </w:r>
    </w:p>
    <w:p w14:paraId="397EB436" w14:textId="77777777" w:rsidR="00875959" w:rsidRDefault="0045272D" w:rsidP="00875959">
      <w:r w:rsidRPr="001314B2">
        <w:t>As mutual obligations are further designed and developed, the government will consider the appropriateness of application to other services in the employment services ecosystem.</w:t>
      </w:r>
      <w:r>
        <w:t xml:space="preserve">  </w:t>
      </w:r>
    </w:p>
    <w:p w14:paraId="4CD4589A" w14:textId="77777777" w:rsidR="00B61FDE" w:rsidRDefault="00B61FDE" w:rsidP="00696328">
      <w:pPr>
        <w:pStyle w:val="Chapter-Heading4"/>
      </w:pPr>
      <w:r>
        <w:t>Different mutual obligations for each stream</w:t>
      </w:r>
    </w:p>
    <w:p w14:paraId="0957F5BF" w14:textId="77777777" w:rsidR="00875959" w:rsidRPr="00500771" w:rsidRDefault="00377147" w:rsidP="00753B48">
      <w:pPr>
        <w:pStyle w:val="Chapter-Heading5"/>
      </w:pPr>
      <w:r>
        <w:t xml:space="preserve">Online </w:t>
      </w:r>
      <w:r w:rsidR="00F531CD">
        <w:t xml:space="preserve">and brief intervention </w:t>
      </w:r>
      <w:r w:rsidR="00FF61C7">
        <w:t>s</w:t>
      </w:r>
      <w:r w:rsidR="00FF61C7" w:rsidRPr="00602840">
        <w:t>ervices</w:t>
      </w:r>
    </w:p>
    <w:p w14:paraId="0E7B6626" w14:textId="77777777" w:rsidR="00793013" w:rsidRPr="00216054" w:rsidRDefault="00875959" w:rsidP="00875959">
      <w:r>
        <w:t xml:space="preserve">For those closer to the labour </w:t>
      </w:r>
      <w:r w:rsidRPr="00FB1794">
        <w:t xml:space="preserve">market, </w:t>
      </w:r>
      <w:r w:rsidR="00204C0A" w:rsidRPr="00696328">
        <w:t>the government is considering</w:t>
      </w:r>
      <w:r w:rsidR="00204C0A" w:rsidRPr="00FB1794">
        <w:t xml:space="preserve"> how </w:t>
      </w:r>
      <w:r w:rsidRPr="00FB1794">
        <w:t xml:space="preserve">mutual obligations </w:t>
      </w:r>
      <w:r w:rsidR="00204C0A" w:rsidRPr="00696328">
        <w:t>can</w:t>
      </w:r>
      <w:r w:rsidR="00204C0A" w:rsidRPr="00FB1794">
        <w:t xml:space="preserve"> </w:t>
      </w:r>
      <w:r w:rsidRPr="00FB1794">
        <w:t xml:space="preserve">be simpler </w:t>
      </w:r>
      <w:r w:rsidR="00204C0A" w:rsidRPr="00FB1794">
        <w:t>for</w:t>
      </w:r>
      <w:r w:rsidRPr="00FB1794">
        <w:t xml:space="preserve"> participants </w:t>
      </w:r>
      <w:r w:rsidR="00204C0A" w:rsidRPr="00FB1794">
        <w:t xml:space="preserve">with requirements </w:t>
      </w:r>
      <w:r w:rsidRPr="00FB1794">
        <w:t>primarily focused on job search</w:t>
      </w:r>
      <w:r w:rsidR="00DF3D13" w:rsidRPr="00FB1794">
        <w:t xml:space="preserve"> and </w:t>
      </w:r>
      <w:r w:rsidR="00362D33" w:rsidRPr="00FB1794">
        <w:t xml:space="preserve">other vocational </w:t>
      </w:r>
      <w:r w:rsidR="00DF3D13" w:rsidRPr="00FB1794">
        <w:t>ac</w:t>
      </w:r>
      <w:r w:rsidR="008E74B5" w:rsidRPr="00FB1794">
        <w:t>tivities set out in a</w:t>
      </w:r>
      <w:r w:rsidR="00941250" w:rsidRPr="00FB1794">
        <w:t>n</w:t>
      </w:r>
      <w:r w:rsidR="007A2F9F" w:rsidRPr="00FB1794">
        <w:t xml:space="preserve"> </w:t>
      </w:r>
      <w:r w:rsidR="00D361AD" w:rsidRPr="00FB1794">
        <w:t>Employment Goal Plan</w:t>
      </w:r>
      <w:r w:rsidR="008E74B5" w:rsidRPr="00FB1794">
        <w:t xml:space="preserve">. </w:t>
      </w:r>
      <w:r w:rsidRPr="00FB1794">
        <w:t>Participants</w:t>
      </w:r>
      <w:r>
        <w:t xml:space="preserve"> will be</w:t>
      </w:r>
      <w:r w:rsidRPr="00500771">
        <w:t xml:space="preserve"> </w:t>
      </w:r>
      <w:r>
        <w:t>actively monitored to ensure they are engaging with services,</w:t>
      </w:r>
      <w:r w:rsidRPr="00500771">
        <w:t xml:space="preserve"> </w:t>
      </w:r>
      <w:r w:rsidR="000E4355">
        <w:t>with</w:t>
      </w:r>
      <w:r w:rsidR="006419FC">
        <w:t xml:space="preserve"> </w:t>
      </w:r>
      <w:r w:rsidRPr="00500771">
        <w:t>early signs of disengagement trigger</w:t>
      </w:r>
      <w:r w:rsidR="000E4355">
        <w:t>ing</w:t>
      </w:r>
      <w:r w:rsidR="006419FC">
        <w:t xml:space="preserve"> </w:t>
      </w:r>
      <w:r w:rsidRPr="00500771">
        <w:t>timely</w:t>
      </w:r>
      <w:r w:rsidR="006419FC">
        <w:t xml:space="preserve"> </w:t>
      </w:r>
      <w:r w:rsidRPr="00500771">
        <w:t>intervention, including movement to a</w:t>
      </w:r>
      <w:r w:rsidR="00C25299">
        <w:t> </w:t>
      </w:r>
      <w:r w:rsidRPr="00500771">
        <w:t>more </w:t>
      </w:r>
      <w:r w:rsidR="004B12E7">
        <w:t>intensive</w:t>
      </w:r>
      <w:r w:rsidR="007F0745" w:rsidRPr="00500771">
        <w:t xml:space="preserve"> </w:t>
      </w:r>
      <w:r w:rsidRPr="00500771">
        <w:t>level of support where required.</w:t>
      </w:r>
    </w:p>
    <w:p w14:paraId="2F0A7767" w14:textId="77777777" w:rsidR="00875959" w:rsidRPr="00500771" w:rsidRDefault="00FC1F72" w:rsidP="00753B48">
      <w:pPr>
        <w:pStyle w:val="Chapter-Heading5"/>
      </w:pPr>
      <w:r>
        <w:lastRenderedPageBreak/>
        <w:t xml:space="preserve">Targeted </w:t>
      </w:r>
      <w:r w:rsidR="00FF61C7">
        <w:t>provider services</w:t>
      </w:r>
    </w:p>
    <w:p w14:paraId="3F937BB7" w14:textId="1CA8A423" w:rsidR="00875959" w:rsidRPr="00500771" w:rsidRDefault="00EB3BCF" w:rsidP="00875959">
      <w:r>
        <w:t xml:space="preserve">For those in targeted </w:t>
      </w:r>
      <w:r w:rsidRPr="00FB1794">
        <w:t xml:space="preserve">provider services, </w:t>
      </w:r>
      <w:r w:rsidRPr="00696328">
        <w:t>the government is considering</w:t>
      </w:r>
      <w:r w:rsidRPr="00FB1794">
        <w:t xml:space="preserve"> how m</w:t>
      </w:r>
      <w:r w:rsidR="00875959" w:rsidRPr="00FB1794">
        <w:t>utual obligation</w:t>
      </w:r>
      <w:r w:rsidR="007C6866" w:rsidRPr="00FB1794">
        <w:t>s</w:t>
      </w:r>
      <w:r w:rsidR="00470BCE" w:rsidRPr="00FB1794">
        <w:t xml:space="preserve"> </w:t>
      </w:r>
      <w:r w:rsidR="00673C05" w:rsidRPr="00696328">
        <w:t>can</w:t>
      </w:r>
      <w:r w:rsidR="00673C05" w:rsidRPr="00FB1794">
        <w:t xml:space="preserve"> </w:t>
      </w:r>
      <w:r w:rsidR="00875959" w:rsidRPr="00FB1794">
        <w:t xml:space="preserve">focus on building </w:t>
      </w:r>
      <w:r w:rsidR="00701606" w:rsidRPr="00FB1794">
        <w:t xml:space="preserve">their </w:t>
      </w:r>
      <w:r w:rsidR="00875959" w:rsidRPr="00FB1794">
        <w:t>capacity for work by connecting them to in-demand skills and training opportunities and work-ready supports, combine</w:t>
      </w:r>
      <w:r w:rsidR="00CE7DB4" w:rsidRPr="00FB1794">
        <w:t>d</w:t>
      </w:r>
      <w:r w:rsidR="00875959">
        <w:t xml:space="preserve"> with job-search activities. Mutual obligations will be </w:t>
      </w:r>
      <w:r w:rsidR="00673C05">
        <w:t xml:space="preserve">set out in a participant’s Employment Goal Plan and </w:t>
      </w:r>
      <w:r w:rsidR="00875959">
        <w:t>expectations and activities</w:t>
      </w:r>
      <w:r w:rsidR="00875959" w:rsidRPr="00500771">
        <w:t xml:space="preserve"> </w:t>
      </w:r>
      <w:r w:rsidR="00C53039">
        <w:t>will</w:t>
      </w:r>
      <w:r w:rsidR="00875959" w:rsidRPr="00500771">
        <w:t xml:space="preserve"> chang</w:t>
      </w:r>
      <w:r w:rsidR="00C53039">
        <w:t>e</w:t>
      </w:r>
      <w:r w:rsidR="00875959" w:rsidRPr="00500771">
        <w:t xml:space="preserve"> as </w:t>
      </w:r>
      <w:r w:rsidR="00875959">
        <w:t xml:space="preserve">a participant’s </w:t>
      </w:r>
      <w:r w:rsidR="00875959" w:rsidRPr="00500771">
        <w:t>employability improves. </w:t>
      </w:r>
    </w:p>
    <w:p w14:paraId="17FDF865" w14:textId="77777777" w:rsidR="00875959" w:rsidRPr="00500771" w:rsidRDefault="00FC1F72" w:rsidP="00875959">
      <w:pPr>
        <w:pStyle w:val="Chapter-Heading5"/>
      </w:pPr>
      <w:r>
        <w:t xml:space="preserve">Intensive </w:t>
      </w:r>
      <w:r w:rsidR="00FF61C7">
        <w:t>services</w:t>
      </w:r>
    </w:p>
    <w:p w14:paraId="052EF72A" w14:textId="77777777" w:rsidR="00875959" w:rsidRPr="00021047" w:rsidRDefault="00875959" w:rsidP="00875959">
      <w:pPr>
        <w:rPr>
          <w:rStyle w:val="Emphasis"/>
        </w:rPr>
      </w:pPr>
      <w:r w:rsidRPr="00500771">
        <w:t xml:space="preserve">For those furthest </w:t>
      </w:r>
      <w:r>
        <w:t>f</w:t>
      </w:r>
      <w:r w:rsidRPr="00500771">
        <w:t xml:space="preserve">rom the </w:t>
      </w:r>
      <w:r w:rsidRPr="00FB1794">
        <w:t>labour market</w:t>
      </w:r>
      <w:r w:rsidRPr="00696328">
        <w:t>, </w:t>
      </w:r>
      <w:r w:rsidR="000E7E90" w:rsidRPr="00696328">
        <w:t>the government is considering</w:t>
      </w:r>
      <w:r w:rsidR="000E7E90" w:rsidRPr="00FB1794">
        <w:t xml:space="preserve"> how </w:t>
      </w:r>
      <w:r w:rsidRPr="00FB1794">
        <w:t>mutual</w:t>
      </w:r>
      <w:r w:rsidR="000E7E90" w:rsidRPr="00FB1794">
        <w:t xml:space="preserve"> obligations </w:t>
      </w:r>
      <w:r w:rsidR="000E7E90" w:rsidRPr="00696328">
        <w:t>can</w:t>
      </w:r>
      <w:r w:rsidR="000E7E90" w:rsidRPr="00FB1794">
        <w:t xml:space="preserve"> be calibrated </w:t>
      </w:r>
      <w:r w:rsidRPr="00FB1794">
        <w:t>to individual circumstances, focus</w:t>
      </w:r>
      <w:r w:rsidR="00947AB0" w:rsidRPr="00FB1794">
        <w:t>ed</w:t>
      </w:r>
      <w:r w:rsidRPr="00FB1794">
        <w:t xml:space="preserve"> on meaningful engagement and progress</w:t>
      </w:r>
      <w:r w:rsidR="00626147" w:rsidRPr="00FB1794">
        <w:t xml:space="preserve">ing a participant towards </w:t>
      </w:r>
      <w:r w:rsidRPr="00FB1794">
        <w:t>employment. Mutual obligation</w:t>
      </w:r>
      <w:r w:rsidR="00A80DFB" w:rsidRPr="00FB1794">
        <w:t>s</w:t>
      </w:r>
      <w:r w:rsidR="004F6A85" w:rsidRPr="00FB1794">
        <w:t xml:space="preserve"> </w:t>
      </w:r>
      <w:r w:rsidRPr="00FB1794">
        <w:t xml:space="preserve">will be adjusted </w:t>
      </w:r>
      <w:r w:rsidR="00A80DFB" w:rsidRPr="00FB1794">
        <w:t xml:space="preserve">in alignment with </w:t>
      </w:r>
      <w:r w:rsidRPr="00FB1794">
        <w:t xml:space="preserve">a person’s </w:t>
      </w:r>
      <w:r w:rsidR="00916C9F" w:rsidRPr="00FB1794">
        <w:t>work-</w:t>
      </w:r>
      <w:r w:rsidRPr="00FB1794">
        <w:t xml:space="preserve">readiness, including </w:t>
      </w:r>
      <w:r w:rsidR="00767B7D" w:rsidRPr="00FB1794">
        <w:t>participation in activities</w:t>
      </w:r>
      <w:r w:rsidR="00767B7D">
        <w:t xml:space="preserve"> such</w:t>
      </w:r>
      <w:r w:rsidRPr="00500771">
        <w:t xml:space="preserve"> as volunteering</w:t>
      </w:r>
      <w:r w:rsidR="001605A2">
        <w:t xml:space="preserve"> and </w:t>
      </w:r>
      <w:r w:rsidRPr="00500771">
        <w:t>work experience</w:t>
      </w:r>
      <w:r w:rsidR="00767B7D">
        <w:t xml:space="preserve"> and </w:t>
      </w:r>
      <w:r w:rsidR="001605A2">
        <w:t xml:space="preserve">with </w:t>
      </w:r>
      <w:r w:rsidR="00767B7D">
        <w:t>s</w:t>
      </w:r>
      <w:r w:rsidRPr="00500771">
        <w:t>ocial enterprises.</w:t>
      </w:r>
      <w:r w:rsidRPr="00500771">
        <w:rPr>
          <w:rFonts w:ascii="Arial" w:hAnsi="Arial" w:cs="Arial"/>
        </w:rPr>
        <w:t> </w:t>
      </w:r>
    </w:p>
    <w:p w14:paraId="75CCA9C5" w14:textId="77777777" w:rsidR="00FE08C4" w:rsidRPr="00500771" w:rsidRDefault="00FE08C4" w:rsidP="00FE08C4">
      <w:pPr>
        <w:pStyle w:val="Chapter-Heading4"/>
      </w:pPr>
      <w:bookmarkStart w:id="86" w:name="_Toc229757772"/>
      <w:r>
        <w:t>A new approach to compliance</w:t>
      </w:r>
      <w:bookmarkEnd w:id="86"/>
      <w:r>
        <w:t xml:space="preserve"> </w:t>
      </w:r>
    </w:p>
    <w:p w14:paraId="4799EE84" w14:textId="77777777" w:rsidR="00875959" w:rsidRPr="00500771" w:rsidRDefault="00E766D6" w:rsidP="00875959">
      <w:r w:rsidRPr="00696328">
        <w:t xml:space="preserve">Another key consideration is how </w:t>
      </w:r>
      <w:r w:rsidR="00953B8B" w:rsidRPr="00FB1794">
        <w:t>t</w:t>
      </w:r>
      <w:r w:rsidR="00FE08C4" w:rsidRPr="00FB1794">
        <w:t xml:space="preserve">he </w:t>
      </w:r>
      <w:r w:rsidR="2564AD00" w:rsidRPr="00FB1794">
        <w:t>new employment</w:t>
      </w:r>
      <w:r w:rsidR="00424F33" w:rsidRPr="00FB1794">
        <w:t xml:space="preserve"> service</w:t>
      </w:r>
      <w:r w:rsidR="00FE08C4" w:rsidRPr="00FB1794">
        <w:t xml:space="preserve"> will adopt more contemporary regulatory</w:t>
      </w:r>
      <w:r w:rsidR="00C25299" w:rsidRPr="00FB1794">
        <w:t> </w:t>
      </w:r>
      <w:r w:rsidR="00FE08C4" w:rsidRPr="00FB1794">
        <w:t>approaches by shifting the focus towards</w:t>
      </w:r>
      <w:r w:rsidR="00424F33" w:rsidRPr="00FB1794">
        <w:t xml:space="preserve"> </w:t>
      </w:r>
      <w:r w:rsidR="00FE08C4" w:rsidRPr="00FB1794">
        <w:t xml:space="preserve">encouraging </w:t>
      </w:r>
      <w:r w:rsidR="00CB4672" w:rsidRPr="00FB1794">
        <w:t xml:space="preserve">active </w:t>
      </w:r>
      <w:r w:rsidR="00FE08C4" w:rsidRPr="00FB1794">
        <w:t xml:space="preserve">participant engagement rather </w:t>
      </w:r>
      <w:r w:rsidR="0098297F" w:rsidRPr="00FB1794">
        <w:t xml:space="preserve">than </w:t>
      </w:r>
      <w:r w:rsidR="00FE08C4" w:rsidRPr="00FB1794">
        <w:t>enforcing reactive compliance measures</w:t>
      </w:r>
      <w:r w:rsidR="00FE08C4" w:rsidRPr="00500771">
        <w:t>.</w:t>
      </w:r>
      <w:r w:rsidR="00FE08C4">
        <w:t xml:space="preserve"> </w:t>
      </w:r>
      <w:r w:rsidR="00FE08C4" w:rsidRPr="00500771">
        <w:t>Appropriate</w:t>
      </w:r>
      <w:r w:rsidR="00424F33">
        <w:t xml:space="preserve"> </w:t>
      </w:r>
      <w:r w:rsidR="00FE08C4" w:rsidRPr="00500771">
        <w:t>safeguards will</w:t>
      </w:r>
      <w:r w:rsidR="00424F33">
        <w:t xml:space="preserve"> </w:t>
      </w:r>
      <w:r w:rsidR="00FE08C4" w:rsidRPr="00500771">
        <w:t>ensure compliance powers are exercised lawfully and fairly, supporting more effective employment services that better enable progress towards work.</w:t>
      </w:r>
      <w:r w:rsidR="00363170">
        <w:t xml:space="preserve"> </w:t>
      </w:r>
    </w:p>
    <w:tbl>
      <w:tblPr>
        <w:tblStyle w:val="ESR-Questions"/>
        <w:tblW w:w="0" w:type="auto"/>
        <w:tblLook w:val="04A0" w:firstRow="1" w:lastRow="0" w:firstColumn="1" w:lastColumn="0" w:noHBand="0" w:noVBand="1"/>
      </w:tblPr>
      <w:tblGrid>
        <w:gridCol w:w="9233"/>
      </w:tblGrid>
      <w:tr w:rsidR="00875959" w14:paraId="3BBFE0F4"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776012D8" w14:textId="77777777" w:rsidR="00875959" w:rsidRPr="00604BB9" w:rsidRDefault="00875959" w:rsidP="00421486">
            <w:pPr>
              <w:pStyle w:val="Title"/>
            </w:pPr>
            <w:r w:rsidRPr="00A05226">
              <w:t>Question</w:t>
            </w:r>
          </w:p>
        </w:tc>
      </w:tr>
      <w:tr w:rsidR="00875959" w14:paraId="04489D30" w14:textId="77777777">
        <w:tc>
          <w:tcPr>
            <w:tcW w:w="9233" w:type="dxa"/>
          </w:tcPr>
          <w:p w14:paraId="4B25CD7A" w14:textId="77777777" w:rsidR="00875959" w:rsidRDefault="00131327" w:rsidP="00FB4239">
            <w:pPr>
              <w:pStyle w:val="List-Number"/>
              <w:spacing w:line="259" w:lineRule="auto"/>
            </w:pPr>
            <w:r>
              <w:t>H</w:t>
            </w:r>
            <w:r w:rsidRPr="00131327">
              <w:t>ow do we change the way that providers and participants engage with mutual obligations to</w:t>
            </w:r>
            <w:r w:rsidR="00C25299">
              <w:t> </w:t>
            </w:r>
            <w:r w:rsidRPr="00131327">
              <w:t xml:space="preserve">focus on positive engagement </w:t>
            </w:r>
            <w:r>
              <w:t xml:space="preserve">that helps people move </w:t>
            </w:r>
            <w:r w:rsidRPr="00131327">
              <w:t>towards employment</w:t>
            </w:r>
            <w:r w:rsidR="003A1743">
              <w:t>?</w:t>
            </w:r>
          </w:p>
        </w:tc>
      </w:tr>
    </w:tbl>
    <w:p w14:paraId="7AA064B6" w14:textId="7A2D0307" w:rsidR="00A9648B" w:rsidRPr="001337A1" w:rsidRDefault="009D45FE" w:rsidP="00421486">
      <w:pPr>
        <w:pStyle w:val="Chapter-Heading3-AfterTable"/>
      </w:pPr>
      <w:bookmarkStart w:id="87" w:name="_Toc230358365"/>
      <w:r>
        <w:rPr>
          <w:noProof/>
        </w:rPr>
        <w:drawing>
          <wp:anchor distT="0" distB="0" distL="114300" distR="114300" simplePos="0" relativeHeight="251658251" behindDoc="0" locked="0" layoutInCell="1" allowOverlap="1" wp14:anchorId="76C6502B" wp14:editId="26B2AC5D">
            <wp:simplePos x="0" y="0"/>
            <wp:positionH relativeFrom="margin">
              <wp:posOffset>0</wp:posOffset>
            </wp:positionH>
            <wp:positionV relativeFrom="paragraph">
              <wp:posOffset>460163</wp:posOffset>
            </wp:positionV>
            <wp:extent cx="1464310" cy="1464310"/>
            <wp:effectExtent l="0" t="0" r="2540" b="2540"/>
            <wp:wrapSquare wrapText="bothSides"/>
            <wp:docPr id="815348261"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348261" name="Picture 10">
                      <a:extLst>
                        <a:ext uri="{C183D7F6-B498-43B3-948B-1728B52AA6E4}">
                          <adec:decorative xmlns:adec="http://schemas.microsoft.com/office/drawing/2017/decorative" val="1"/>
                        </a:ext>
                      </a:extLst>
                    </pic:cNvPr>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464310" cy="1464310"/>
                    </a:xfrm>
                    <a:prstGeom prst="rect">
                      <a:avLst/>
                    </a:prstGeom>
                  </pic:spPr>
                </pic:pic>
              </a:graphicData>
            </a:graphic>
            <wp14:sizeRelH relativeFrom="page">
              <wp14:pctWidth>0</wp14:pctWidth>
            </wp14:sizeRelH>
            <wp14:sizeRelV relativeFrom="page">
              <wp14:pctHeight>0</wp14:pctHeight>
            </wp14:sizeRelV>
          </wp:anchor>
        </w:drawing>
      </w:r>
      <w:r w:rsidR="00A9648B" w:rsidRPr="00500771">
        <w:t>New approach to employer</w:t>
      </w:r>
      <w:r w:rsidR="00F97DD6">
        <w:t> </w:t>
      </w:r>
      <w:r w:rsidR="00A9648B" w:rsidRPr="00500771">
        <w:t>engagement</w:t>
      </w:r>
      <w:bookmarkEnd w:id="87"/>
    </w:p>
    <w:p w14:paraId="4C143B78" w14:textId="51ACF760" w:rsidR="009D45FE" w:rsidRDefault="00565830" w:rsidP="00A9648B">
      <w:r w:rsidRPr="00696328">
        <w:t xml:space="preserve">The </w:t>
      </w:r>
      <w:r w:rsidR="00CC5756" w:rsidRPr="00696328">
        <w:t>government is considering how</w:t>
      </w:r>
      <w:r w:rsidR="00CC5756" w:rsidRPr="00FB1794">
        <w:t xml:space="preserve"> t</w:t>
      </w:r>
      <w:r w:rsidRPr="00FB1794">
        <w:t xml:space="preserve">he </w:t>
      </w:r>
      <w:r w:rsidR="70E307CF" w:rsidRPr="00FB1794">
        <w:t>new</w:t>
      </w:r>
      <w:r w:rsidRPr="00FB1794">
        <w:t xml:space="preserve"> employment service </w:t>
      </w:r>
      <w:r w:rsidR="00621A2F" w:rsidRPr="00696328">
        <w:t>can</w:t>
      </w:r>
      <w:r w:rsidR="00621A2F" w:rsidRPr="00FB1794">
        <w:t xml:space="preserve"> </w:t>
      </w:r>
      <w:r w:rsidR="00BC51F7" w:rsidRPr="00FB1794">
        <w:t>make</w:t>
      </w:r>
      <w:r w:rsidR="00375824" w:rsidRPr="00FB1794">
        <w:t> </w:t>
      </w:r>
      <w:r w:rsidR="00BC51F7" w:rsidRPr="00FB1794">
        <w:t>it</w:t>
      </w:r>
      <w:r w:rsidR="00375824" w:rsidRPr="00FB1794">
        <w:t> </w:t>
      </w:r>
      <w:r w:rsidR="00BC51F7" w:rsidRPr="00FB1794">
        <w:t>easier for employers to engage with the system</w:t>
      </w:r>
      <w:r w:rsidR="00A065EF" w:rsidRPr="00FB1794">
        <w:t xml:space="preserve">, </w:t>
      </w:r>
      <w:r w:rsidR="00465458" w:rsidRPr="00FB1794">
        <w:t>be more responsive to</w:t>
      </w:r>
      <w:r w:rsidR="00BB6927" w:rsidRPr="00FB1794">
        <w:t xml:space="preserve"> local labour market</w:t>
      </w:r>
      <w:r w:rsidR="00BB6927">
        <w:t xml:space="preserve"> conditions</w:t>
      </w:r>
      <w:r w:rsidR="00BC51F7">
        <w:t xml:space="preserve"> </w:t>
      </w:r>
      <w:r w:rsidR="00453ACC">
        <w:t xml:space="preserve">and </w:t>
      </w:r>
      <w:r w:rsidR="003B2148">
        <w:t xml:space="preserve">offer supports that </w:t>
      </w:r>
      <w:r w:rsidR="006A12C1">
        <w:t xml:space="preserve">better </w:t>
      </w:r>
      <w:r w:rsidR="003B2148">
        <w:t xml:space="preserve">meet </w:t>
      </w:r>
      <w:r w:rsidR="009361F2">
        <w:t xml:space="preserve">employer </w:t>
      </w:r>
      <w:r w:rsidR="003B2148">
        <w:t>needs.</w:t>
      </w:r>
      <w:r w:rsidR="00DE4DD1">
        <w:t xml:space="preserve"> </w:t>
      </w:r>
    </w:p>
    <w:p w14:paraId="2DCC1236" w14:textId="12641FFD" w:rsidR="00375824" w:rsidRDefault="00A9648B" w:rsidP="00375824">
      <w:r w:rsidRPr="00F4228A">
        <w:t>Engaging with employers is central to an effective employment services system. It aligns services to real</w:t>
      </w:r>
      <w:r w:rsidR="00C25299">
        <w:t> </w:t>
      </w:r>
      <w:r w:rsidRPr="00F4228A">
        <w:t>vacancies, improves job matching</w:t>
      </w:r>
      <w:r w:rsidR="00051040" w:rsidRPr="00F4228A">
        <w:t xml:space="preserve"> </w:t>
      </w:r>
      <w:r w:rsidRPr="00F4228A">
        <w:t>and retention, and lifts productivity by placing people into roles suited to both their skills and the needs of the business hiring them.</w:t>
      </w:r>
      <w:r w:rsidR="00375824">
        <w:br w:type="page"/>
      </w:r>
    </w:p>
    <w:p w14:paraId="53B277B8" w14:textId="5F6F9F18" w:rsidR="006E3795" w:rsidRDefault="006F67CE" w:rsidP="00AC1AC6">
      <w:r>
        <w:lastRenderedPageBreak/>
        <w:t>Employers are diverse in size, capability, location, and industry</w:t>
      </w:r>
      <w:r w:rsidR="00E062F4">
        <w:t>, and their willingness and capacity to engage</w:t>
      </w:r>
      <w:r w:rsidR="00A23EC8">
        <w:t xml:space="preserve"> with government-funded services</w:t>
      </w:r>
      <w:r w:rsidR="00E062F4">
        <w:t xml:space="preserve"> can vary significantly. </w:t>
      </w:r>
      <w:r w:rsidR="00B7317F">
        <w:t>I</w:t>
      </w:r>
      <w:r w:rsidR="00A23EC8" w:rsidRPr="00DD3EAC">
        <w:t>nternational evidence suggests</w:t>
      </w:r>
      <w:r w:rsidR="00A23EC8">
        <w:t xml:space="preserve"> that</w:t>
      </w:r>
      <w:r w:rsidR="00A23EC8" w:rsidRPr="00DD3EAC">
        <w:t xml:space="preserve"> integrating demand-side strategies into employment services</w:t>
      </w:r>
      <w:r w:rsidR="00BB23EE">
        <w:t xml:space="preserve"> by</w:t>
      </w:r>
      <w:r w:rsidR="00A23EC8" w:rsidRPr="00DD3EAC">
        <w:t xml:space="preserve"> actively engaging employers as partners in jobs and skills pathways is required to strengthen employer engagement.</w:t>
      </w:r>
      <w:r w:rsidR="00790613">
        <w:t xml:space="preserve"> </w:t>
      </w:r>
      <w:bookmarkStart w:id="88" w:name="_Toc229757774"/>
    </w:p>
    <w:p w14:paraId="7BCADAB6" w14:textId="48FAAC58" w:rsidR="00A9648B" w:rsidRPr="00500771" w:rsidRDefault="00A9648B" w:rsidP="00A9648B">
      <w:pPr>
        <w:pStyle w:val="Chapter-Heading4"/>
      </w:pPr>
      <w:r>
        <w:t>Strategic engagement of industry and large employers</w:t>
      </w:r>
      <w:bookmarkEnd w:id="88"/>
    </w:p>
    <w:p w14:paraId="3035752C" w14:textId="3DBB9628" w:rsidR="00A9648B" w:rsidRPr="00D65AF1" w:rsidRDefault="00A9648B" w:rsidP="00A9648B">
      <w:pPr>
        <w:rPr>
          <w:spacing w:val="-2"/>
        </w:rPr>
      </w:pPr>
      <w:r w:rsidRPr="00D65AF1">
        <w:rPr>
          <w:spacing w:val="-2"/>
        </w:rPr>
        <w:t xml:space="preserve">The </w:t>
      </w:r>
      <w:r w:rsidR="00A8112C">
        <w:rPr>
          <w:spacing w:val="-2"/>
        </w:rPr>
        <w:t xml:space="preserve">government is considering how the </w:t>
      </w:r>
      <w:r w:rsidR="13F9150E" w:rsidRPr="00D65AF1">
        <w:rPr>
          <w:spacing w:val="-2"/>
        </w:rPr>
        <w:t>new</w:t>
      </w:r>
      <w:r w:rsidRPr="00D65AF1">
        <w:rPr>
          <w:spacing w:val="-2"/>
        </w:rPr>
        <w:t xml:space="preserve"> employment service </w:t>
      </w:r>
      <w:r w:rsidR="00BE68F6">
        <w:rPr>
          <w:spacing w:val="-2"/>
        </w:rPr>
        <w:t xml:space="preserve">can </w:t>
      </w:r>
      <w:r w:rsidRPr="00D65AF1">
        <w:rPr>
          <w:spacing w:val="-2"/>
        </w:rPr>
        <w:t xml:space="preserve">be guided by a stronger national </w:t>
      </w:r>
      <w:r w:rsidR="00F82EE3" w:rsidRPr="00D65AF1">
        <w:rPr>
          <w:spacing w:val="-2"/>
        </w:rPr>
        <w:t>focus</w:t>
      </w:r>
      <w:r w:rsidR="00F82EE3">
        <w:rPr>
          <w:spacing w:val="-2"/>
        </w:rPr>
        <w:t> </w:t>
      </w:r>
      <w:r w:rsidRPr="00D65AF1">
        <w:rPr>
          <w:spacing w:val="-2"/>
        </w:rPr>
        <w:t>on building strategic partnerships with industry and large employers</w:t>
      </w:r>
      <w:r w:rsidR="00533067" w:rsidRPr="00D65AF1">
        <w:rPr>
          <w:spacing w:val="-2"/>
        </w:rPr>
        <w:t xml:space="preserve"> </w:t>
      </w:r>
      <w:r w:rsidR="006C70A9" w:rsidRPr="00D65AF1">
        <w:rPr>
          <w:spacing w:val="-2"/>
        </w:rPr>
        <w:t xml:space="preserve">to create jobs and skills </w:t>
      </w:r>
      <w:r w:rsidR="008A5A66" w:rsidRPr="00D65AF1">
        <w:rPr>
          <w:spacing w:val="-2"/>
        </w:rPr>
        <w:t>pathways for job seekers</w:t>
      </w:r>
      <w:r w:rsidRPr="00D65AF1">
        <w:rPr>
          <w:spacing w:val="-2"/>
        </w:rPr>
        <w:t>. This</w:t>
      </w:r>
      <w:r w:rsidR="00D65AF1" w:rsidRPr="00D65AF1">
        <w:rPr>
          <w:spacing w:val="-2"/>
        </w:rPr>
        <w:t> </w:t>
      </w:r>
      <w:r w:rsidRPr="00D65AF1">
        <w:rPr>
          <w:spacing w:val="-2"/>
        </w:rPr>
        <w:t>approach will support more structured and consistent engagement with industry and large employers.</w:t>
      </w:r>
    </w:p>
    <w:p w14:paraId="0DDCF8F9" w14:textId="2BBFC8E5" w:rsidR="00A9648B" w:rsidRDefault="00380CC6" w:rsidP="00A9648B">
      <w:r>
        <w:t>S</w:t>
      </w:r>
      <w:r w:rsidR="00A9648B">
        <w:t>trategic partnerships w</w:t>
      </w:r>
      <w:r w:rsidR="00111E8E">
        <w:t xml:space="preserve">ould </w:t>
      </w:r>
      <w:r w:rsidR="00A9648B">
        <w:t>provide a foundation for aligning government, employer</w:t>
      </w:r>
      <w:r>
        <w:t>,</w:t>
      </w:r>
      <w:r w:rsidR="00A9648B">
        <w:t xml:space="preserve"> and industry bodies to</w:t>
      </w:r>
      <w:r w:rsidR="00D65AF1">
        <w:t> </w:t>
      </w:r>
      <w:r w:rsidR="00A9648B">
        <w:t xml:space="preserve">create clearer jobs and skills pathways, </w:t>
      </w:r>
      <w:r w:rsidR="0069419C">
        <w:t xml:space="preserve">improve </w:t>
      </w:r>
      <w:r w:rsidR="00A9648B">
        <w:t>workforce diversity</w:t>
      </w:r>
      <w:r w:rsidR="00425D00">
        <w:t xml:space="preserve"> and inclusion</w:t>
      </w:r>
      <w:r w:rsidR="00AD7BF9">
        <w:t>,</w:t>
      </w:r>
      <w:r w:rsidR="00A9648B">
        <w:t xml:space="preserve"> and simplify how employers access employment and skills </w:t>
      </w:r>
      <w:proofErr w:type="gramStart"/>
      <w:r w:rsidR="00A9648B">
        <w:t>supports</w:t>
      </w:r>
      <w:proofErr w:type="gramEnd"/>
      <w:r w:rsidR="00A9648B">
        <w:t>.</w:t>
      </w:r>
    </w:p>
    <w:p w14:paraId="195655DD" w14:textId="0F88BA43" w:rsidR="00193090" w:rsidRPr="00193090" w:rsidRDefault="3069FE27" w:rsidP="006318D9">
      <w:pPr>
        <w:pStyle w:val="Chapter-Heading4"/>
      </w:pPr>
      <w:r>
        <w:t>L</w:t>
      </w:r>
      <w:r w:rsidR="76A0CA60">
        <w:t>ocal</w:t>
      </w:r>
      <w:r w:rsidR="76A0CA60" w:rsidRPr="006318D9">
        <w:t xml:space="preserve"> labour market </w:t>
      </w:r>
      <w:r w:rsidR="229DD3FE">
        <w:t>approach</w:t>
      </w:r>
      <w:r w:rsidR="4A7EAC9C">
        <w:t xml:space="preserve"> for small and medium</w:t>
      </w:r>
      <w:r w:rsidR="00375824">
        <w:t> </w:t>
      </w:r>
      <w:r w:rsidR="4A7EAC9C">
        <w:t>enterprises</w:t>
      </w:r>
    </w:p>
    <w:p w14:paraId="7D1370B6" w14:textId="1BAB8C78" w:rsidR="004D3DC7" w:rsidRDefault="004D3DC7" w:rsidP="004D3DC7">
      <w:r>
        <w:t xml:space="preserve">Local labour market coordination </w:t>
      </w:r>
      <w:r w:rsidR="003C7226">
        <w:t>can</w:t>
      </w:r>
      <w:r>
        <w:t xml:space="preserve"> reduce the friction that employers</w:t>
      </w:r>
      <w:r w:rsidR="00351A94">
        <w:t>, especially small and medium businesses,</w:t>
      </w:r>
      <w:r>
        <w:t xml:space="preserve"> can face in trying to engage with employment services, fostering greater trust and a shared understanding of employer needs across services at the local level. </w:t>
      </w:r>
      <w:r w:rsidRPr="0084013B">
        <w:t>Recognising the diverse needs of different economic regions is critical to effective service delivery. Local labour markets vary significantly in industry composition, workforce availability, and economic conditions</w:t>
      </w:r>
      <w:r>
        <w:t xml:space="preserve">. By considering </w:t>
      </w:r>
      <w:r w:rsidRPr="00340A1C">
        <w:t xml:space="preserve">local labour market conditions, </w:t>
      </w:r>
      <w:r>
        <w:t xml:space="preserve">the </w:t>
      </w:r>
      <w:r w:rsidRPr="00340A1C">
        <w:t>engagement, training and support</w:t>
      </w:r>
      <w:r>
        <w:t>s available to employers</w:t>
      </w:r>
      <w:r w:rsidRPr="00340A1C">
        <w:t xml:space="preserve"> will be relevant, responsive, and effective</w:t>
      </w:r>
      <w:r>
        <w:t>.</w:t>
      </w:r>
    </w:p>
    <w:p w14:paraId="0D4FB687" w14:textId="275AD241" w:rsidR="28C916A5" w:rsidRDefault="00532D17" w:rsidP="28C916A5">
      <w:pPr>
        <w:rPr>
          <w:highlight w:val="yellow"/>
        </w:rPr>
      </w:pPr>
      <w:r w:rsidRPr="00696328">
        <w:t xml:space="preserve">The government is </w:t>
      </w:r>
      <w:r w:rsidR="00206F66" w:rsidRPr="00696328">
        <w:t xml:space="preserve">also </w:t>
      </w:r>
      <w:r w:rsidRPr="00696328">
        <w:t>considering how</w:t>
      </w:r>
      <w:r w:rsidRPr="00FB1794">
        <w:t xml:space="preserve"> p</w:t>
      </w:r>
      <w:r w:rsidR="000765DC" w:rsidRPr="00FB1794">
        <w:t xml:space="preserve">lace-based mechanisms </w:t>
      </w:r>
      <w:r w:rsidRPr="00696328">
        <w:t>can</w:t>
      </w:r>
      <w:r w:rsidR="000765DC" w:rsidRPr="00696328">
        <w:t xml:space="preserve"> i</w:t>
      </w:r>
      <w:r w:rsidR="000765DC" w:rsidRPr="00FB1794">
        <w:t xml:space="preserve">mplement </w:t>
      </w:r>
      <w:r w:rsidR="00D573A5" w:rsidRPr="00FB1794">
        <w:t>local labour market</w:t>
      </w:r>
      <w:r w:rsidR="00375824" w:rsidRPr="00FB1794">
        <w:t> </w:t>
      </w:r>
      <w:r w:rsidR="00F262ED" w:rsidRPr="00FB1794">
        <w:t>coordination</w:t>
      </w:r>
      <w:r w:rsidR="000765DC" w:rsidRPr="00FB1794">
        <w:t>. These mechanisms w</w:t>
      </w:r>
      <w:r w:rsidR="00D81205">
        <w:t>ould</w:t>
      </w:r>
      <w:r w:rsidR="000765DC" w:rsidRPr="00FB1794">
        <w:t xml:space="preserve"> </w:t>
      </w:r>
      <w:r w:rsidR="00D573A5" w:rsidRPr="00FB1794">
        <w:t>enable strong local involvement from employers, providers,</w:t>
      </w:r>
      <w:r w:rsidR="00375824" w:rsidRPr="00FB1794">
        <w:t> </w:t>
      </w:r>
      <w:r w:rsidR="00D573A5" w:rsidRPr="00FB1794">
        <w:t xml:space="preserve">skills organisations, and community stakeholders, supported by regional coordination. </w:t>
      </w:r>
      <w:r w:rsidR="00D40A8B" w:rsidRPr="00FB1794">
        <w:t>The</w:t>
      </w:r>
      <w:r w:rsidR="00375824" w:rsidRPr="00FB1794">
        <w:t> </w:t>
      </w:r>
      <w:r w:rsidR="00FE6C88" w:rsidRPr="00FB1794">
        <w:t>place-based</w:t>
      </w:r>
      <w:r w:rsidR="00D40A8B" w:rsidRPr="00FB1794">
        <w:t xml:space="preserve"> mechanisms w</w:t>
      </w:r>
      <w:r w:rsidR="00D81205">
        <w:t xml:space="preserve">ould </w:t>
      </w:r>
      <w:r w:rsidR="00D40A8B" w:rsidRPr="00FB1794">
        <w:t>also</w:t>
      </w:r>
      <w:r w:rsidR="00D573A5">
        <w:t xml:space="preserve"> </w:t>
      </w:r>
      <w:r w:rsidR="00D40A8B" w:rsidRPr="009F737E">
        <w:t>reduce duplication of supports, strengthen intelligence sharing, and enable faster, more coordinated responses to emerging workforce opportunities, structural change or</w:t>
      </w:r>
      <w:r w:rsidR="00375824">
        <w:t> </w:t>
      </w:r>
      <w:r w:rsidR="00D40A8B" w:rsidRPr="009F737E">
        <w:t>economic disruption.</w:t>
      </w:r>
      <w:r w:rsidR="00D40A8B">
        <w:t xml:space="preserve"> </w:t>
      </w:r>
    </w:p>
    <w:p w14:paraId="3B279017" w14:textId="21F93E1F" w:rsidR="002C3433" w:rsidRDefault="000C0C21" w:rsidP="00A9648B">
      <w:pPr>
        <w:pStyle w:val="Chapter-Heading4"/>
      </w:pPr>
      <w:r>
        <w:t xml:space="preserve">Connecting employer vacancies </w:t>
      </w:r>
      <w:r w:rsidR="00F67F9A">
        <w:t xml:space="preserve">with </w:t>
      </w:r>
      <w:r>
        <w:t>job seekers</w:t>
      </w:r>
    </w:p>
    <w:p w14:paraId="472D5407" w14:textId="47C37ED5" w:rsidR="00E93566" w:rsidRDefault="00470383" w:rsidP="006318D9">
      <w:r>
        <w:t>Advertising vacancies on online jobs platforms</w:t>
      </w:r>
      <w:r w:rsidR="00927CD5">
        <w:t xml:space="preserve"> is</w:t>
      </w:r>
      <w:r w:rsidR="00E93566">
        <w:t xml:space="preserve"> the main </w:t>
      </w:r>
      <w:r w:rsidR="37356BB3">
        <w:t>way</w:t>
      </w:r>
      <w:r w:rsidR="00E93566">
        <w:t xml:space="preserve"> employers </w:t>
      </w:r>
      <w:r w:rsidR="00605EC2">
        <w:t xml:space="preserve">connect with </w:t>
      </w:r>
      <w:r w:rsidR="005F2E17">
        <w:t xml:space="preserve">a large, diverse pool of </w:t>
      </w:r>
      <w:r w:rsidR="00605EC2">
        <w:t>job seekers. In the current system, employers</w:t>
      </w:r>
      <w:r w:rsidR="005F2E17">
        <w:t xml:space="preserve"> </w:t>
      </w:r>
      <w:r w:rsidR="00FA6CE1">
        <w:t xml:space="preserve">can </w:t>
      </w:r>
      <w:r w:rsidR="00A52970">
        <w:t>use</w:t>
      </w:r>
      <w:r w:rsidR="00605EC2">
        <w:t xml:space="preserve"> the Workforce Australia Online job board. </w:t>
      </w:r>
      <w:r w:rsidR="002C3433">
        <w:t>The platform offers features such as candidate matching and shortlisting tools to provide a streamlined way for employers to attract and engage suitable job seekers.</w:t>
      </w:r>
      <w:r w:rsidR="568A58A9">
        <w:t xml:space="preserve"> However, employer engagement with this service is low</w:t>
      </w:r>
      <w:r w:rsidR="004D799A">
        <w:t xml:space="preserve">, with many </w:t>
      </w:r>
      <w:r w:rsidR="00724241">
        <w:t>job vacancies</w:t>
      </w:r>
      <w:r w:rsidR="004D799A">
        <w:t xml:space="preserve"> sourced from private sector platforms</w:t>
      </w:r>
      <w:r w:rsidR="568A58A9">
        <w:t>.</w:t>
      </w:r>
      <w:r w:rsidR="00FB126E">
        <w:t xml:space="preserve"> </w:t>
      </w:r>
      <w:r w:rsidR="29312F37">
        <w:t>Given there are many similar services offered by the private sector, the need for a government jobs matching platform will be</w:t>
      </w:r>
      <w:r w:rsidR="007B7507">
        <w:t> </w:t>
      </w:r>
      <w:r w:rsidR="29312F37">
        <w:t>examined as part of reform</w:t>
      </w:r>
      <w:r w:rsidR="5812BE9C">
        <w:t xml:space="preserve"> to ensure </w:t>
      </w:r>
      <w:r w:rsidR="4DA588A9">
        <w:t>employers have e</w:t>
      </w:r>
      <w:r w:rsidR="0D7445A9">
        <w:t>fficient and effective ways to connect with people</w:t>
      </w:r>
      <w:r w:rsidR="00F97DD6">
        <w:t> </w:t>
      </w:r>
      <w:r w:rsidR="0D7445A9">
        <w:t>in mainstream employment services</w:t>
      </w:r>
      <w:r w:rsidR="29312F37">
        <w:t>.</w:t>
      </w:r>
    </w:p>
    <w:p w14:paraId="71480FB7" w14:textId="5E2FCC62" w:rsidR="00A9648B" w:rsidRPr="00500771" w:rsidRDefault="0034400E" w:rsidP="00A9648B">
      <w:pPr>
        <w:pStyle w:val="Chapter-Heading4"/>
      </w:pPr>
      <w:bookmarkStart w:id="89" w:name="_Toc229757775"/>
      <w:r>
        <w:lastRenderedPageBreak/>
        <w:t>Range of</w:t>
      </w:r>
      <w:r w:rsidR="00D715C0">
        <w:t xml:space="preserve"> </w:t>
      </w:r>
      <w:r w:rsidR="00D260B9">
        <w:t>targeted</w:t>
      </w:r>
      <w:r w:rsidR="00D715C0">
        <w:t xml:space="preserve"> </w:t>
      </w:r>
      <w:r w:rsidR="00A9648B">
        <w:t>support</w:t>
      </w:r>
      <w:r w:rsidR="00471F17">
        <w:t>s</w:t>
      </w:r>
      <w:bookmarkEnd w:id="89"/>
    </w:p>
    <w:p w14:paraId="50DBE8F0" w14:textId="73A19992" w:rsidR="00456B29" w:rsidRPr="00317F45" w:rsidRDefault="75FEDD48" w:rsidP="00456B29">
      <w:pPr>
        <w:rPr>
          <w:spacing w:val="-2"/>
        </w:rPr>
      </w:pPr>
      <w:r w:rsidRPr="00317F45">
        <w:rPr>
          <w:spacing w:val="-2"/>
        </w:rPr>
        <w:t>To develop a</w:t>
      </w:r>
      <w:r w:rsidR="5B205D3E" w:rsidRPr="00317F45">
        <w:rPr>
          <w:spacing w:val="-2"/>
        </w:rPr>
        <w:t xml:space="preserve">n employment service that meets </w:t>
      </w:r>
      <w:r w:rsidR="38DE6ABD" w:rsidRPr="00317F45">
        <w:rPr>
          <w:spacing w:val="-2"/>
        </w:rPr>
        <w:t xml:space="preserve">the expectations of </w:t>
      </w:r>
      <w:r w:rsidR="5B205D3E" w:rsidRPr="00317F45">
        <w:rPr>
          <w:spacing w:val="-2"/>
        </w:rPr>
        <w:t>employer</w:t>
      </w:r>
      <w:r w:rsidR="58B7989D" w:rsidRPr="00317F45">
        <w:rPr>
          <w:spacing w:val="-2"/>
        </w:rPr>
        <w:t>s</w:t>
      </w:r>
      <w:r w:rsidR="4BAFB66B" w:rsidRPr="00317F45">
        <w:rPr>
          <w:spacing w:val="-2"/>
        </w:rPr>
        <w:t xml:space="preserve"> in a broad range of industries and locations,</w:t>
      </w:r>
      <w:r w:rsidR="00A9648B" w:rsidRPr="00317F45">
        <w:rPr>
          <w:spacing w:val="-2"/>
        </w:rPr>
        <w:t xml:space="preserve"> </w:t>
      </w:r>
      <w:r w:rsidR="63EBF39F" w:rsidRPr="00317F45">
        <w:rPr>
          <w:spacing w:val="-2"/>
        </w:rPr>
        <w:t>t</w:t>
      </w:r>
      <w:r w:rsidR="3AD5239B" w:rsidRPr="00317F45">
        <w:rPr>
          <w:spacing w:val="-2"/>
        </w:rPr>
        <w:t xml:space="preserve">he </w:t>
      </w:r>
      <w:r w:rsidR="532106EB" w:rsidRPr="00317F45">
        <w:rPr>
          <w:spacing w:val="-2"/>
        </w:rPr>
        <w:t xml:space="preserve">current </w:t>
      </w:r>
      <w:r w:rsidR="3AD5239B" w:rsidRPr="00317F45">
        <w:rPr>
          <w:spacing w:val="-2"/>
        </w:rPr>
        <w:t xml:space="preserve">suite of supports will be reviewed </w:t>
      </w:r>
      <w:r w:rsidR="66A03504" w:rsidRPr="00317F45">
        <w:rPr>
          <w:spacing w:val="-2"/>
        </w:rPr>
        <w:t xml:space="preserve">and </w:t>
      </w:r>
      <w:r w:rsidR="009F46CB" w:rsidRPr="00317F45">
        <w:rPr>
          <w:spacing w:val="-2"/>
        </w:rPr>
        <w:t>better targeted</w:t>
      </w:r>
      <w:r w:rsidR="694331C9" w:rsidRPr="00317F45">
        <w:rPr>
          <w:spacing w:val="-2"/>
        </w:rPr>
        <w:t>.</w:t>
      </w:r>
      <w:r w:rsidR="3AD5239B" w:rsidRPr="00317F45">
        <w:rPr>
          <w:spacing w:val="-2"/>
        </w:rPr>
        <w:t xml:space="preserve"> </w:t>
      </w:r>
      <w:r w:rsidR="00182EFE" w:rsidRPr="00317F45">
        <w:rPr>
          <w:spacing w:val="-2"/>
        </w:rPr>
        <w:t xml:space="preserve">These include </w:t>
      </w:r>
      <w:r w:rsidR="4516D512" w:rsidRPr="00317F45">
        <w:rPr>
          <w:spacing w:val="-2"/>
        </w:rPr>
        <w:t>pre- and post-placement support and financial assistance to support hiring and retention.</w:t>
      </w:r>
      <w:r w:rsidR="3AD5239B" w:rsidRPr="00317F45">
        <w:rPr>
          <w:spacing w:val="-2"/>
        </w:rPr>
        <w:t xml:space="preserve"> </w:t>
      </w:r>
      <w:r w:rsidR="00211583" w:rsidRPr="00317F45">
        <w:rPr>
          <w:spacing w:val="-2"/>
        </w:rPr>
        <w:t xml:space="preserve">The government </w:t>
      </w:r>
      <w:r w:rsidR="0021291A" w:rsidRPr="00317F45">
        <w:rPr>
          <w:spacing w:val="-2"/>
        </w:rPr>
        <w:t xml:space="preserve">is considering </w:t>
      </w:r>
      <w:r w:rsidR="00847D89" w:rsidRPr="00317F45">
        <w:rPr>
          <w:spacing w:val="-2"/>
        </w:rPr>
        <w:t>how s</w:t>
      </w:r>
      <w:r w:rsidR="00A9648B" w:rsidRPr="00317F45">
        <w:rPr>
          <w:spacing w:val="-2"/>
        </w:rPr>
        <w:t xml:space="preserve">upports </w:t>
      </w:r>
      <w:r w:rsidR="0045647B" w:rsidRPr="00317F45">
        <w:rPr>
          <w:spacing w:val="-2"/>
        </w:rPr>
        <w:t>can</w:t>
      </w:r>
      <w:r w:rsidR="00A9648B" w:rsidRPr="00317F45" w:rsidDel="006C450B">
        <w:rPr>
          <w:spacing w:val="-2"/>
        </w:rPr>
        <w:t xml:space="preserve"> be </w:t>
      </w:r>
      <w:r w:rsidR="00A9648B" w:rsidRPr="00317F45">
        <w:rPr>
          <w:spacing w:val="-2"/>
        </w:rPr>
        <w:t xml:space="preserve">tailored to job seeker need, with greater assistance for employers to engage those who are further from the labour market. </w:t>
      </w:r>
    </w:p>
    <w:p w14:paraId="732DD6F2" w14:textId="43A4DB13" w:rsidR="00B61FBC" w:rsidRPr="00FB1794" w:rsidRDefault="004903F2" w:rsidP="00A9648B">
      <w:r w:rsidRPr="00FB1794">
        <w:t>Employers remain concerned that</w:t>
      </w:r>
      <w:r w:rsidR="00456B29" w:rsidRPr="00FB1794">
        <w:t xml:space="preserve"> job seekers may not have the skills they are seeking</w:t>
      </w:r>
      <w:r w:rsidR="00A853FD" w:rsidRPr="00FB1794">
        <w:t xml:space="preserve">. </w:t>
      </w:r>
      <w:r w:rsidR="000F6E0D" w:rsidRPr="00696328">
        <w:t xml:space="preserve">The </w:t>
      </w:r>
      <w:r w:rsidR="00835CD7" w:rsidRPr="00696328">
        <w:t>new service w</w:t>
      </w:r>
      <w:r w:rsidR="003144A4" w:rsidRPr="00696328">
        <w:t>ill need to consider</w:t>
      </w:r>
      <w:r w:rsidR="00D70546" w:rsidRPr="00696328">
        <w:t xml:space="preserve"> </w:t>
      </w:r>
      <w:r w:rsidR="001B0C1E" w:rsidRPr="00696328">
        <w:t xml:space="preserve">how </w:t>
      </w:r>
      <w:r w:rsidR="003144A4" w:rsidRPr="00696328">
        <w:t>to</w:t>
      </w:r>
      <w:r w:rsidR="000F6E0D" w:rsidRPr="00696328">
        <w:t xml:space="preserve"> </w:t>
      </w:r>
      <w:r w:rsidR="00D9171A" w:rsidRPr="00696328">
        <w:t>co</w:t>
      </w:r>
      <w:r w:rsidR="00A9648B" w:rsidRPr="00696328">
        <w:t>ntinue support</w:t>
      </w:r>
      <w:r w:rsidR="00B01B1A" w:rsidRPr="00696328">
        <w:t>ing</w:t>
      </w:r>
      <w:r w:rsidR="00A9648B" w:rsidRPr="00696328">
        <w:t xml:space="preserve"> job</w:t>
      </w:r>
      <w:r w:rsidR="00A9648B" w:rsidRPr="00FB1794">
        <w:t xml:space="preserve"> seekers to access training, equipment</w:t>
      </w:r>
      <w:r w:rsidR="004F62E1" w:rsidRPr="00FB1794">
        <w:t>,</w:t>
      </w:r>
      <w:r w:rsidR="00A9648B" w:rsidRPr="00FB1794">
        <w:t xml:space="preserve"> and other supports needed to </w:t>
      </w:r>
      <w:proofErr w:type="gramStart"/>
      <w:r w:rsidR="00A9648B" w:rsidRPr="00FB1794">
        <w:t>enter into</w:t>
      </w:r>
      <w:proofErr w:type="gramEnd"/>
      <w:r w:rsidR="00A9648B" w:rsidRPr="00FB1794">
        <w:t xml:space="preserve"> employment. </w:t>
      </w:r>
      <w:r w:rsidR="007B3ABE" w:rsidRPr="00FB1794">
        <w:t xml:space="preserve">Once in a job, </w:t>
      </w:r>
      <w:r w:rsidR="003453D9" w:rsidRPr="00FB1794">
        <w:t>participants and their employer w</w:t>
      </w:r>
      <w:r w:rsidR="00F50796">
        <w:t xml:space="preserve">ould </w:t>
      </w:r>
      <w:r w:rsidR="003453D9" w:rsidRPr="00FB1794">
        <w:t xml:space="preserve">receive </w:t>
      </w:r>
      <w:r w:rsidR="00384B73" w:rsidRPr="00FB1794">
        <w:t xml:space="preserve">better targeted </w:t>
      </w:r>
      <w:r w:rsidR="003453D9" w:rsidRPr="00FB1794">
        <w:t>support</w:t>
      </w:r>
      <w:r w:rsidR="00437DAC" w:rsidRPr="00FB1794">
        <w:t xml:space="preserve"> </w:t>
      </w:r>
      <w:r w:rsidR="00184D49" w:rsidRPr="00FB1794">
        <w:t xml:space="preserve">to undertake </w:t>
      </w:r>
      <w:r w:rsidR="005E0D84" w:rsidRPr="00FB1794">
        <w:t>onboarding</w:t>
      </w:r>
      <w:r w:rsidR="00D81C6C" w:rsidRPr="00FB1794">
        <w:t>,</w:t>
      </w:r>
      <w:r w:rsidR="005E0D84" w:rsidRPr="00FB1794">
        <w:t xml:space="preserve"> </w:t>
      </w:r>
      <w:r w:rsidR="00D81C6C" w:rsidRPr="00FB1794">
        <w:t>training</w:t>
      </w:r>
      <w:r w:rsidR="00EE0F44" w:rsidRPr="00FB1794">
        <w:t>,</w:t>
      </w:r>
      <w:r w:rsidR="005E0D84" w:rsidRPr="00FB1794">
        <w:t xml:space="preserve"> and </w:t>
      </w:r>
      <w:r w:rsidR="00D81C6C" w:rsidRPr="00FB1794">
        <w:t>workplace</w:t>
      </w:r>
      <w:r w:rsidR="00264819" w:rsidRPr="00FB1794">
        <w:t xml:space="preserve"> </w:t>
      </w:r>
      <w:r w:rsidR="005E0D84" w:rsidRPr="00FB1794">
        <w:t>adjustments</w:t>
      </w:r>
      <w:r w:rsidR="00E4648B" w:rsidRPr="00FB1794">
        <w:t xml:space="preserve"> that </w:t>
      </w:r>
      <w:r w:rsidR="00CB511F" w:rsidRPr="00FB1794">
        <w:t>foster lasting employment outcomes.</w:t>
      </w:r>
      <w:r w:rsidR="553A56A7" w:rsidRPr="00FB1794">
        <w:t xml:space="preserve"> </w:t>
      </w:r>
    </w:p>
    <w:p w14:paraId="7571D7FB" w14:textId="3F9BF0E6" w:rsidR="00A9648B" w:rsidRDefault="00A9648B" w:rsidP="00A9648B">
      <w:r w:rsidRPr="00696328">
        <w:t>Wage subsidies will be reviewed</w:t>
      </w:r>
      <w:r w:rsidRPr="00FB1794">
        <w:t>. Wage</w:t>
      </w:r>
      <w:r w:rsidRPr="00A045C8">
        <w:t xml:space="preserve"> subsidies function as a financial incentive to businesses to hire and retain specified participants under certain terms. They are intended to alleviate some of the initial onboarding, induction and training costs involved in recruiting new employees.</w:t>
      </w:r>
      <w:r>
        <w:t xml:space="preserve"> There is an opportunity to</w:t>
      </w:r>
      <w:r w:rsidR="00E72E13">
        <w:t> </w:t>
      </w:r>
      <w:r>
        <w:t>simplify the current arrangements, ensure they are appropriately targeted to need</w:t>
      </w:r>
      <w:r w:rsidR="006A0076">
        <w:t>,</w:t>
      </w:r>
      <w:r>
        <w:t xml:space="preserve"> and better combine</w:t>
      </w:r>
      <w:r w:rsidR="00E72E13">
        <w:t> </w:t>
      </w:r>
      <w:r w:rsidR="006A0076">
        <w:t xml:space="preserve">them </w:t>
      </w:r>
      <w:r>
        <w:t xml:space="preserve">with effective post-placement support to better provide </w:t>
      </w:r>
      <w:r w:rsidR="00F45193">
        <w:t>su</w:t>
      </w:r>
      <w:r w:rsidR="005B04C3">
        <w:t>pport</w:t>
      </w:r>
      <w:r w:rsidR="00F45193">
        <w:t xml:space="preserve"> </w:t>
      </w:r>
      <w:r>
        <w:t xml:space="preserve">to employers. </w:t>
      </w:r>
    </w:p>
    <w:tbl>
      <w:tblPr>
        <w:tblStyle w:val="ESR-Questions"/>
        <w:tblW w:w="0" w:type="auto"/>
        <w:tblLook w:val="04A0" w:firstRow="1" w:lastRow="0" w:firstColumn="1" w:lastColumn="0" w:noHBand="0" w:noVBand="1"/>
      </w:tblPr>
      <w:tblGrid>
        <w:gridCol w:w="9233"/>
      </w:tblGrid>
      <w:tr w:rsidR="00A9648B" w14:paraId="29D2AC55"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2B77B11F" w14:textId="7DAFCE66" w:rsidR="00A9648B" w:rsidRPr="00604BB9" w:rsidRDefault="00A9648B" w:rsidP="00D65AF1">
            <w:pPr>
              <w:pStyle w:val="Title"/>
            </w:pPr>
            <w:r w:rsidRPr="00A05226">
              <w:t>Questions</w:t>
            </w:r>
          </w:p>
        </w:tc>
      </w:tr>
      <w:tr w:rsidR="00A9648B" w14:paraId="4DB330BE" w14:textId="77777777">
        <w:tc>
          <w:tcPr>
            <w:tcW w:w="9233" w:type="dxa"/>
          </w:tcPr>
          <w:p w14:paraId="71C721F5" w14:textId="340BD092" w:rsidR="00955D3D" w:rsidRDefault="00955D3D" w:rsidP="00955D3D">
            <w:pPr>
              <w:pStyle w:val="List-Number"/>
            </w:pPr>
            <w:r w:rsidRPr="00E25E9A">
              <w:t>How can employment services best partner with industry and large employers?</w:t>
            </w:r>
          </w:p>
          <w:p w14:paraId="6CEBAE01" w14:textId="7DDF3289" w:rsidR="00F66D9F" w:rsidRPr="00E25E9A" w:rsidRDefault="00F66D9F" w:rsidP="00955D3D">
            <w:pPr>
              <w:pStyle w:val="List-Number"/>
            </w:pPr>
            <w:r>
              <w:t>How can employment services best support small to medium enterprises?</w:t>
            </w:r>
          </w:p>
          <w:p w14:paraId="5579292A" w14:textId="5583B10F" w:rsidR="000E612C" w:rsidRPr="006318D9" w:rsidRDefault="00A045C8">
            <w:pPr>
              <w:pStyle w:val="List-Number"/>
            </w:pPr>
            <w:r w:rsidRPr="006318D9">
              <w:t xml:space="preserve">What is the value of having a </w:t>
            </w:r>
            <w:r w:rsidR="00855CAC" w:rsidRPr="006318D9">
              <w:t>government job matching platform?</w:t>
            </w:r>
            <w:r w:rsidRPr="006318D9">
              <w:t xml:space="preserve"> How can we increase</w:t>
            </w:r>
            <w:r w:rsidR="009B44DF">
              <w:t> </w:t>
            </w:r>
            <w:r w:rsidRPr="006318D9">
              <w:t>this</w:t>
            </w:r>
            <w:r w:rsidR="009B44DF">
              <w:t> </w:t>
            </w:r>
            <w:r w:rsidRPr="006318D9">
              <w:t>value?</w:t>
            </w:r>
          </w:p>
          <w:p w14:paraId="1B66B179" w14:textId="64EF9021" w:rsidR="00A9648B" w:rsidRDefault="7456F602">
            <w:pPr>
              <w:pStyle w:val="List-Number"/>
            </w:pPr>
            <w:r>
              <w:t>What supports do employers need to recruit and retain people?</w:t>
            </w:r>
          </w:p>
        </w:tc>
      </w:tr>
    </w:tbl>
    <w:p w14:paraId="2603D6C9" w14:textId="6B964E13" w:rsidR="008F17AE" w:rsidRPr="00500771" w:rsidRDefault="008F17AE" w:rsidP="00D65AF1">
      <w:pPr>
        <w:pStyle w:val="Chapter-Heading3-AfterTable"/>
      </w:pPr>
      <w:bookmarkStart w:id="90" w:name="_Toc230358366"/>
      <w:r w:rsidRPr="00500771">
        <w:t>Delivery of high</w:t>
      </w:r>
      <w:r w:rsidRPr="00500771">
        <w:noBreakHyphen/>
        <w:t>quality services</w:t>
      </w:r>
      <w:bookmarkEnd w:id="76"/>
      <w:bookmarkEnd w:id="77"/>
      <w:bookmarkEnd w:id="78"/>
      <w:bookmarkEnd w:id="90"/>
    </w:p>
    <w:p w14:paraId="2803972F" w14:textId="172966AA" w:rsidR="005D1C31" w:rsidRDefault="00A435CC" w:rsidP="007A26C2">
      <w:r>
        <w:t xml:space="preserve">As </w:t>
      </w:r>
      <w:r w:rsidR="008D730D">
        <w:t xml:space="preserve">outlined </w:t>
      </w:r>
      <w:r>
        <w:t xml:space="preserve">in Chapter 3, the current system does not </w:t>
      </w:r>
      <w:r w:rsidR="0024245F">
        <w:t>consistent</w:t>
      </w:r>
      <w:r w:rsidR="00E25D1C">
        <w:t>ly</w:t>
      </w:r>
      <w:r w:rsidR="008D730D">
        <w:t xml:space="preserve"> deliver</w:t>
      </w:r>
      <w:r w:rsidR="0024245F">
        <w:t xml:space="preserve"> </w:t>
      </w:r>
      <w:r>
        <w:t>high-quality service</w:t>
      </w:r>
      <w:r w:rsidR="008D730D">
        <w:t>s</w:t>
      </w:r>
      <w:r>
        <w:t xml:space="preserve"> </w:t>
      </w:r>
      <w:r w:rsidR="004A10CD" w:rsidRPr="004A10CD">
        <w:t xml:space="preserve">to individuals and employers, particularly </w:t>
      </w:r>
      <w:r w:rsidR="008D730D">
        <w:t>for</w:t>
      </w:r>
      <w:r w:rsidR="008D730D" w:rsidRPr="004A10CD">
        <w:t xml:space="preserve"> </w:t>
      </w:r>
      <w:r w:rsidR="004A10CD" w:rsidRPr="004A10CD">
        <w:t xml:space="preserve">people with more complex needs </w:t>
      </w:r>
      <w:r w:rsidR="008D730D">
        <w:t>who</w:t>
      </w:r>
      <w:r w:rsidR="008D730D" w:rsidRPr="004A10CD">
        <w:t xml:space="preserve"> </w:t>
      </w:r>
      <w:r w:rsidR="004A10CD" w:rsidRPr="004A10CD">
        <w:t xml:space="preserve">are further from the labour market. </w:t>
      </w:r>
      <w:r w:rsidR="005D1C31">
        <w:t xml:space="preserve">Hallmarks of a quality </w:t>
      </w:r>
      <w:r w:rsidR="006A385B">
        <w:t xml:space="preserve">service include </w:t>
      </w:r>
      <w:r w:rsidR="00D259C3">
        <w:t>frontline staff</w:t>
      </w:r>
      <w:r w:rsidR="005940ED">
        <w:t xml:space="preserve"> </w:t>
      </w:r>
      <w:r w:rsidR="002E57D5">
        <w:t>(</w:t>
      </w:r>
      <w:r w:rsidR="005940ED">
        <w:t>whether from the Australian Public Service or contracted providers</w:t>
      </w:r>
      <w:r w:rsidR="002E57D5">
        <w:t>)</w:t>
      </w:r>
      <w:r w:rsidR="005940ED">
        <w:t xml:space="preserve"> </w:t>
      </w:r>
      <w:r w:rsidR="002E57D5">
        <w:t xml:space="preserve">who </w:t>
      </w:r>
      <w:r w:rsidR="00772DBE">
        <w:t xml:space="preserve">deliver </w:t>
      </w:r>
      <w:r w:rsidR="00FF4E71">
        <w:t xml:space="preserve">personalised </w:t>
      </w:r>
      <w:r w:rsidR="001A5259">
        <w:t>services</w:t>
      </w:r>
      <w:r w:rsidR="00FF4E71">
        <w:t xml:space="preserve">, </w:t>
      </w:r>
      <w:r w:rsidR="00037D65">
        <w:t>the capability to respond to a diverse</w:t>
      </w:r>
      <w:r w:rsidR="007B7507">
        <w:t> </w:t>
      </w:r>
      <w:r w:rsidR="00037D65">
        <w:t>range of needs</w:t>
      </w:r>
      <w:r w:rsidR="0009437B">
        <w:t>,</w:t>
      </w:r>
      <w:r w:rsidR="00037D65">
        <w:t xml:space="preserve"> and </w:t>
      </w:r>
      <w:r w:rsidR="00B3580F">
        <w:t>strong connections</w:t>
      </w:r>
      <w:r w:rsidR="0024245F">
        <w:t xml:space="preserve"> </w:t>
      </w:r>
      <w:r w:rsidR="00C7743E">
        <w:t xml:space="preserve">to </w:t>
      </w:r>
      <w:r w:rsidR="0024245F">
        <w:t>employers</w:t>
      </w:r>
      <w:r w:rsidR="00B3580F">
        <w:t xml:space="preserve"> and other </w:t>
      </w:r>
      <w:r w:rsidR="00766E40">
        <w:t>services</w:t>
      </w:r>
      <w:r w:rsidR="00A75878">
        <w:t>.</w:t>
      </w:r>
    </w:p>
    <w:p w14:paraId="54779898" w14:textId="5DB02C39" w:rsidR="00226CF0" w:rsidRDefault="009D45FE" w:rsidP="00226CF0">
      <w:pPr>
        <w:pStyle w:val="Chapter-Heading4"/>
      </w:pPr>
      <w:bookmarkStart w:id="91" w:name="_Toc229128862"/>
      <w:bookmarkStart w:id="92" w:name="_Toc229128795"/>
      <w:bookmarkStart w:id="93" w:name="_Toc229143037"/>
      <w:bookmarkStart w:id="94" w:name="_Toc229757777"/>
      <w:r>
        <w:rPr>
          <w:noProof/>
        </w:rPr>
        <w:drawing>
          <wp:anchor distT="0" distB="0" distL="114300" distR="114300" simplePos="0" relativeHeight="251658252" behindDoc="0" locked="0" layoutInCell="1" allowOverlap="1" wp14:anchorId="41C9B057" wp14:editId="1B057920">
            <wp:simplePos x="0" y="0"/>
            <wp:positionH relativeFrom="margin">
              <wp:posOffset>0</wp:posOffset>
            </wp:positionH>
            <wp:positionV relativeFrom="paragraph">
              <wp:posOffset>71543</wp:posOffset>
            </wp:positionV>
            <wp:extent cx="1080000" cy="1080000"/>
            <wp:effectExtent l="0" t="0" r="6350" b="6350"/>
            <wp:wrapSquare wrapText="bothSides"/>
            <wp:docPr id="1107534258"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534258" name="Picture 11">
                      <a:extLst>
                        <a:ext uri="{C183D7F6-B498-43B3-948B-1728B52AA6E4}">
                          <adec:decorative xmlns:adec="http://schemas.microsoft.com/office/drawing/2017/decorative" val="1"/>
                        </a:ext>
                      </a:extLst>
                    </pic:cNvPr>
                    <pic:cNvPicPr/>
                  </pic:nvPicPr>
                  <pic:blipFill>
                    <a:blip r:embed="rId38" cstate="print">
                      <a:extLst>
                        <a:ext uri="{28A0092B-C50C-407E-A947-70E740481C1C}">
                          <a14:useLocalDpi xmlns:a14="http://schemas.microsoft.com/office/drawing/2010/main" val="0"/>
                        </a:ext>
                      </a:extLst>
                    </a:blip>
                    <a:stretch>
                      <a:fillRect/>
                    </a:stretch>
                  </pic:blipFill>
                  <pic:spPr>
                    <a:xfrm>
                      <a:off x="0" y="0"/>
                      <a:ext cx="1080000" cy="1080000"/>
                    </a:xfrm>
                    <a:prstGeom prst="rect">
                      <a:avLst/>
                    </a:prstGeom>
                  </pic:spPr>
                </pic:pic>
              </a:graphicData>
            </a:graphic>
            <wp14:sizeRelH relativeFrom="page">
              <wp14:pctWidth>0</wp14:pctWidth>
            </wp14:sizeRelH>
            <wp14:sizeRelV relativeFrom="page">
              <wp14:pctHeight>0</wp14:pctHeight>
            </wp14:sizeRelV>
          </wp:anchor>
        </w:drawing>
      </w:r>
      <w:r w:rsidR="00CD3819">
        <w:t>Frontline staff capability</w:t>
      </w:r>
      <w:bookmarkEnd w:id="91"/>
      <w:bookmarkEnd w:id="92"/>
      <w:bookmarkEnd w:id="93"/>
      <w:bookmarkEnd w:id="94"/>
    </w:p>
    <w:p w14:paraId="5777F8F1" w14:textId="19F0B1A9" w:rsidR="008328BC" w:rsidRDefault="00D93D9D" w:rsidP="008328BC">
      <w:r>
        <w:t>Meeting</w:t>
      </w:r>
      <w:r w:rsidR="00183611" w:rsidRPr="00500771">
        <w:t xml:space="preserve"> the diverse needs of people in employment services </w:t>
      </w:r>
      <w:r w:rsidR="00DF0BE8">
        <w:t xml:space="preserve">will </w:t>
      </w:r>
      <w:r w:rsidR="00183611" w:rsidRPr="00500771">
        <w:t xml:space="preserve">require </w:t>
      </w:r>
      <w:r w:rsidR="006B1104">
        <w:t>frontline</w:t>
      </w:r>
      <w:r w:rsidR="008328BC">
        <w:t> </w:t>
      </w:r>
      <w:r w:rsidR="006B1104">
        <w:t>staff</w:t>
      </w:r>
      <w:r w:rsidR="00C80CB1">
        <w:t xml:space="preserve"> </w:t>
      </w:r>
      <w:r w:rsidR="00766E40">
        <w:t>with the right</w:t>
      </w:r>
      <w:r w:rsidR="00C80CB1">
        <w:t xml:space="preserve"> skills and </w:t>
      </w:r>
      <w:r w:rsidR="00183611" w:rsidRPr="00500771">
        <w:t>capabilit</w:t>
      </w:r>
      <w:r w:rsidR="00C80CB1">
        <w:t xml:space="preserve">ies to </w:t>
      </w:r>
      <w:r w:rsidR="00384CAE">
        <w:t xml:space="preserve">respond </w:t>
      </w:r>
      <w:r w:rsidR="00484BC7">
        <w:t>to</w:t>
      </w:r>
      <w:r w:rsidR="00384CAE">
        <w:t xml:space="preserve"> the </w:t>
      </w:r>
      <w:r w:rsidR="005960F4">
        <w:t>diverse</w:t>
      </w:r>
      <w:r w:rsidR="00384CAE">
        <w:t xml:space="preserve"> needs</w:t>
      </w:r>
      <w:r w:rsidR="008328BC">
        <w:t> </w:t>
      </w:r>
      <w:r w:rsidR="00F717BF">
        <w:t>of</w:t>
      </w:r>
      <w:r w:rsidR="008328BC">
        <w:t> </w:t>
      </w:r>
      <w:r w:rsidR="00822FCC">
        <w:t>job</w:t>
      </w:r>
      <w:r w:rsidR="009F30F2">
        <w:t xml:space="preserve"> </w:t>
      </w:r>
      <w:r w:rsidR="00822FCC">
        <w:t>seeker</w:t>
      </w:r>
      <w:r w:rsidR="008D0CB0">
        <w:t>s</w:t>
      </w:r>
      <w:r w:rsidR="000B2817">
        <w:t xml:space="preserve">. </w:t>
      </w:r>
      <w:r w:rsidR="008328BC">
        <w:br w:type="page"/>
      </w:r>
    </w:p>
    <w:p w14:paraId="5E389FEF" w14:textId="4739C607" w:rsidR="008B55B5" w:rsidRPr="00FB1794" w:rsidRDefault="00A63B4B" w:rsidP="00183611">
      <w:r>
        <w:lastRenderedPageBreak/>
        <w:t>In</w:t>
      </w:r>
      <w:r w:rsidR="39254174">
        <w:t xml:space="preserve"> the new employment </w:t>
      </w:r>
      <w:r w:rsidR="39254174" w:rsidRPr="00FB1794">
        <w:t>service</w:t>
      </w:r>
      <w:r w:rsidRPr="00FB1794">
        <w:t xml:space="preserve">, </w:t>
      </w:r>
      <w:r w:rsidR="00E335D3" w:rsidRPr="00FB1794">
        <w:t xml:space="preserve">across all service streams, </w:t>
      </w:r>
      <w:r w:rsidR="00DF1583" w:rsidRPr="00696328">
        <w:t>the government is considering how</w:t>
      </w:r>
      <w:r w:rsidR="00DF1583" w:rsidRPr="00FB1794">
        <w:t xml:space="preserve"> </w:t>
      </w:r>
      <w:r w:rsidRPr="00FB1794">
        <w:t xml:space="preserve">frontline </w:t>
      </w:r>
      <w:r w:rsidR="008C5AAC" w:rsidRPr="00FB1794">
        <w:t>staff</w:t>
      </w:r>
      <w:r w:rsidR="00921438" w:rsidRPr="00FB1794">
        <w:t xml:space="preserve"> </w:t>
      </w:r>
      <w:r w:rsidR="00DF1583" w:rsidRPr="00696328">
        <w:t>can</w:t>
      </w:r>
      <w:r w:rsidR="00921438" w:rsidRPr="00FB1794">
        <w:t xml:space="preserve"> </w:t>
      </w:r>
      <w:r w:rsidR="00A646F7" w:rsidRPr="00FB1794">
        <w:t xml:space="preserve">play a more </w:t>
      </w:r>
      <w:r w:rsidR="002B347C" w:rsidRPr="00FB1794">
        <w:t xml:space="preserve">active </w:t>
      </w:r>
      <w:r w:rsidR="00A646F7" w:rsidRPr="00FB1794">
        <w:t xml:space="preserve">role in guiding </w:t>
      </w:r>
      <w:r w:rsidR="002B347C" w:rsidRPr="00FB1794">
        <w:t xml:space="preserve">participants </w:t>
      </w:r>
      <w:r w:rsidR="007B518C" w:rsidRPr="00FB1794">
        <w:t>through</w:t>
      </w:r>
      <w:r w:rsidR="002B347C" w:rsidRPr="00FB1794">
        <w:t xml:space="preserve"> employment services</w:t>
      </w:r>
      <w:r w:rsidR="007B518C" w:rsidRPr="00FB1794">
        <w:t xml:space="preserve"> and connecting them with</w:t>
      </w:r>
      <w:r w:rsidR="002B347C" w:rsidRPr="00FB1794">
        <w:t xml:space="preserve"> skills and training options, and other relevant supports</w:t>
      </w:r>
      <w:r w:rsidR="00921438" w:rsidRPr="00FB1794">
        <w:t>. This may</w:t>
      </w:r>
      <w:r w:rsidR="009E4448" w:rsidRPr="00FB1794">
        <w:t xml:space="preserve"> include </w:t>
      </w:r>
      <w:r w:rsidR="00F815B5" w:rsidRPr="00FB1794">
        <w:t>requiring p</w:t>
      </w:r>
      <w:r w:rsidR="00F102DC" w:rsidRPr="00FB1794">
        <w:t>roviders to</w:t>
      </w:r>
      <w:r w:rsidR="00CC2335" w:rsidRPr="00FB1794">
        <w:t> </w:t>
      </w:r>
      <w:r w:rsidR="00F102DC" w:rsidRPr="00FB1794">
        <w:t>build s</w:t>
      </w:r>
      <w:r w:rsidR="00D95757" w:rsidRPr="00FB1794">
        <w:t xml:space="preserve">tronger connections to </w:t>
      </w:r>
      <w:r w:rsidR="00CA67A5" w:rsidRPr="00FB1794">
        <w:t>skills development</w:t>
      </w:r>
      <w:r w:rsidR="00381197" w:rsidRPr="00FB1794">
        <w:t>, training,</w:t>
      </w:r>
      <w:r w:rsidR="00175D4A" w:rsidRPr="00FB1794">
        <w:t xml:space="preserve"> and</w:t>
      </w:r>
      <w:r w:rsidR="00381197" w:rsidRPr="00FB1794">
        <w:t xml:space="preserve"> pre-employment activities </w:t>
      </w:r>
      <w:r w:rsidR="00F31763" w:rsidRPr="00FB1794">
        <w:t xml:space="preserve">to improve </w:t>
      </w:r>
      <w:r w:rsidR="00AD16B9" w:rsidRPr="00FB1794">
        <w:t>sustainable employment outcomes</w:t>
      </w:r>
      <w:r w:rsidR="00E326B6" w:rsidRPr="00FB1794">
        <w:t xml:space="preserve">. It </w:t>
      </w:r>
      <w:r w:rsidR="00261BA0" w:rsidRPr="00FB1794">
        <w:t>may also</w:t>
      </w:r>
      <w:r w:rsidR="00E326B6" w:rsidRPr="00FB1794">
        <w:t xml:space="preserve"> </w:t>
      </w:r>
      <w:r w:rsidR="00765EC0" w:rsidRPr="00FB1794">
        <w:t>involve</w:t>
      </w:r>
      <w:r w:rsidR="00E326B6" w:rsidRPr="00FB1794">
        <w:t xml:space="preserve"> providers</w:t>
      </w:r>
      <w:r w:rsidR="00AD16B9" w:rsidRPr="00FB1794">
        <w:t xml:space="preserve"> </w:t>
      </w:r>
      <w:r w:rsidR="00EC503C" w:rsidRPr="00FB1794">
        <w:t>more active</w:t>
      </w:r>
      <w:r w:rsidR="000256B5" w:rsidRPr="00FB1794">
        <w:t>ly</w:t>
      </w:r>
      <w:r w:rsidR="00EC503C" w:rsidRPr="00FB1794">
        <w:t xml:space="preserve"> </w:t>
      </w:r>
      <w:r w:rsidR="003E235A" w:rsidRPr="00FB1794">
        <w:t>supporting</w:t>
      </w:r>
      <w:r w:rsidR="00EC503C" w:rsidRPr="00FB1794">
        <w:t xml:space="preserve"> participants </w:t>
      </w:r>
      <w:r w:rsidR="00EF1605" w:rsidRPr="00FB1794">
        <w:t>on progress towards employment goals</w:t>
      </w:r>
      <w:r w:rsidR="00EC503C" w:rsidRPr="00FB1794">
        <w:t>.</w:t>
      </w:r>
    </w:p>
    <w:p w14:paraId="341179BE" w14:textId="221B465F" w:rsidR="006C5951" w:rsidRPr="006318D9" w:rsidRDefault="005B4BC8" w:rsidP="006C5951">
      <w:pPr>
        <w:rPr>
          <w:highlight w:val="green"/>
        </w:rPr>
      </w:pPr>
      <w:r w:rsidRPr="00696328">
        <w:t>Another key consideration is how the</w:t>
      </w:r>
      <w:r w:rsidR="008106C4" w:rsidRPr="00696328">
        <w:t xml:space="preserve"> required </w:t>
      </w:r>
      <w:r w:rsidRPr="00696328">
        <w:t>ca</w:t>
      </w:r>
      <w:r w:rsidR="005F0DB8" w:rsidRPr="00696328">
        <w:t>pa</w:t>
      </w:r>
      <w:r w:rsidRPr="00696328">
        <w:t xml:space="preserve">bilities of </w:t>
      </w:r>
      <w:r w:rsidR="008106C4" w:rsidRPr="00696328">
        <w:t>f</w:t>
      </w:r>
      <w:r w:rsidR="00CF7D68" w:rsidRPr="00696328">
        <w:t>rontline staff</w:t>
      </w:r>
      <w:r w:rsidR="00183611" w:rsidRPr="00696328">
        <w:t xml:space="preserve"> </w:t>
      </w:r>
      <w:r w:rsidRPr="00696328">
        <w:t>can</w:t>
      </w:r>
      <w:r w:rsidR="00183611" w:rsidRPr="00FB1794">
        <w:t xml:space="preserve"> </w:t>
      </w:r>
      <w:r w:rsidR="004F7202" w:rsidRPr="00FB1794">
        <w:t>better</w:t>
      </w:r>
      <w:r w:rsidR="00684637" w:rsidRPr="00FB1794">
        <w:t xml:space="preserve"> align </w:t>
      </w:r>
      <w:r w:rsidR="005F7925" w:rsidRPr="00FB1794">
        <w:t>with</w:t>
      </w:r>
      <w:r w:rsidR="00684637" w:rsidRPr="00FB1794">
        <w:t xml:space="preserve"> </w:t>
      </w:r>
      <w:r w:rsidR="00E729B0" w:rsidRPr="00FB1794">
        <w:t xml:space="preserve">the </w:t>
      </w:r>
      <w:r w:rsidR="007219B0" w:rsidRPr="00FB1794">
        <w:t xml:space="preserve">different </w:t>
      </w:r>
      <w:r w:rsidR="00684637" w:rsidRPr="00FB1794">
        <w:t>service inten</w:t>
      </w:r>
      <w:r w:rsidR="006B2454" w:rsidRPr="00FB1794">
        <w:t xml:space="preserve">sity and circumstances </w:t>
      </w:r>
      <w:r w:rsidR="00E729B0" w:rsidRPr="00FB1794">
        <w:t xml:space="preserve">of participants </w:t>
      </w:r>
      <w:r w:rsidR="007F5FA4" w:rsidRPr="00FB1794">
        <w:t xml:space="preserve">across </w:t>
      </w:r>
      <w:r w:rsidR="00873F81" w:rsidRPr="00FB1794">
        <w:t xml:space="preserve">all </w:t>
      </w:r>
      <w:r w:rsidR="00AD35A4" w:rsidRPr="00FB1794">
        <w:t>s</w:t>
      </w:r>
      <w:r w:rsidR="00873F81" w:rsidRPr="00FB1794">
        <w:t xml:space="preserve">treams, including </w:t>
      </w:r>
      <w:r w:rsidR="00BF7255" w:rsidRPr="00FB1794">
        <w:t xml:space="preserve">those </w:t>
      </w:r>
      <w:r w:rsidR="000B6322" w:rsidRPr="00FB1794">
        <w:t>service</w:t>
      </w:r>
      <w:r w:rsidR="00E3082D" w:rsidRPr="00FB1794">
        <w:t>s</w:t>
      </w:r>
      <w:r w:rsidR="000B6322" w:rsidRPr="00FB1794">
        <w:t xml:space="preserve"> </w:t>
      </w:r>
      <w:r w:rsidR="00BF7255" w:rsidRPr="00FB1794">
        <w:t xml:space="preserve">delivered by the </w:t>
      </w:r>
      <w:r w:rsidR="008106C4" w:rsidRPr="00FB1794">
        <w:t>Australian Public Service</w:t>
      </w:r>
      <w:r w:rsidR="00A7410D" w:rsidRPr="00FB1794">
        <w:t xml:space="preserve">. </w:t>
      </w:r>
      <w:r w:rsidR="009A279F" w:rsidRPr="00FB1794">
        <w:t>Some</w:t>
      </w:r>
      <w:r w:rsidR="009A279F">
        <w:t xml:space="preserve"> ways this could be done include </w:t>
      </w:r>
      <w:r w:rsidR="00183611" w:rsidRPr="00500771">
        <w:t>reflecting differences in</w:t>
      </w:r>
      <w:r w:rsidR="00CC2335">
        <w:t> </w:t>
      </w:r>
      <w:r w:rsidR="00183611">
        <w:t xml:space="preserve">the </w:t>
      </w:r>
      <w:r w:rsidR="00183611" w:rsidRPr="00500771">
        <w:t>skills, qualifications, experience, cultural competence</w:t>
      </w:r>
      <w:r w:rsidR="00183611">
        <w:t xml:space="preserve">, the types of supports and </w:t>
      </w:r>
      <w:r w:rsidR="00123835">
        <w:t>how</w:t>
      </w:r>
      <w:r w:rsidR="00183611">
        <w:t xml:space="preserve"> they are delivered</w:t>
      </w:r>
      <w:r w:rsidR="009A279F">
        <w:t>,</w:t>
      </w:r>
      <w:r w:rsidR="00183611" w:rsidRPr="00500771">
        <w:t xml:space="preserve"> and the depth of engagement required </w:t>
      </w:r>
      <w:r w:rsidR="00183611">
        <w:t xml:space="preserve">by </w:t>
      </w:r>
      <w:r w:rsidR="009A279F">
        <w:t>frontline staff</w:t>
      </w:r>
      <w:r w:rsidR="00183611">
        <w:t xml:space="preserve"> across </w:t>
      </w:r>
      <w:r w:rsidR="001462FE">
        <w:t>each</w:t>
      </w:r>
      <w:r w:rsidR="00183611">
        <w:t xml:space="preserve"> </w:t>
      </w:r>
      <w:r w:rsidR="00B77FEE">
        <w:t>stream</w:t>
      </w:r>
      <w:r w:rsidR="00183611" w:rsidRPr="00500771">
        <w:t>.</w:t>
      </w:r>
      <w:r w:rsidR="006C5951" w:rsidRPr="006318D9">
        <w:rPr>
          <w:highlight w:val="green"/>
        </w:rPr>
        <w:t xml:space="preserve"> </w:t>
      </w:r>
    </w:p>
    <w:p w14:paraId="7C53A313" w14:textId="65C749C7" w:rsidR="008F17AE" w:rsidRPr="00500771" w:rsidRDefault="008F17AE" w:rsidP="008F17AE">
      <w:pPr>
        <w:pStyle w:val="Chapter-Heading4"/>
      </w:pPr>
      <w:bookmarkStart w:id="95" w:name="_Toc229128796"/>
      <w:bookmarkStart w:id="96" w:name="_Toc229128863"/>
      <w:bookmarkStart w:id="97" w:name="_Toc229143038"/>
      <w:bookmarkStart w:id="98" w:name="_Toc229757778"/>
      <w:r w:rsidRPr="00500771">
        <w:t>Supporting diverse cohorts</w:t>
      </w:r>
      <w:bookmarkEnd w:id="95"/>
      <w:bookmarkEnd w:id="96"/>
      <w:bookmarkEnd w:id="97"/>
      <w:bookmarkEnd w:id="98"/>
    </w:p>
    <w:p w14:paraId="70D75D87" w14:textId="2AD51470" w:rsidR="00AD1BE9" w:rsidRPr="00AD1BE9" w:rsidRDefault="00EF1605" w:rsidP="00AD1BE9">
      <w:r>
        <w:t>T</w:t>
      </w:r>
      <w:r w:rsidR="00AD1BE9" w:rsidRPr="00AD1BE9">
        <w:t>he employment services caseload is highly diverse and includes many groups who experience lower employment outcomes</w:t>
      </w:r>
      <w:r w:rsidR="006E5A34">
        <w:t xml:space="preserve"> relative to </w:t>
      </w:r>
      <w:r w:rsidR="001F6351">
        <w:t xml:space="preserve">the average </w:t>
      </w:r>
      <w:r w:rsidR="00CF3DBB">
        <w:t>person seeking work</w:t>
      </w:r>
      <w:r w:rsidR="00AD1BE9" w:rsidRPr="00AD1BE9">
        <w:t xml:space="preserve">. </w:t>
      </w:r>
    </w:p>
    <w:p w14:paraId="02838705" w14:textId="1C3ECF61" w:rsidR="007720B8" w:rsidRDefault="00AD1BE9" w:rsidP="00AD1BE9">
      <w:r w:rsidRPr="00AD1BE9">
        <w:t xml:space="preserve">Some groups, such as young people, may have different pathways into work and limited prior employment experience, and employment services have often taken a distinct approach to servicing this cohort. </w:t>
      </w:r>
      <w:r w:rsidR="007720B8" w:rsidRPr="00500771">
        <w:t xml:space="preserve">Distinct servicing </w:t>
      </w:r>
      <w:r w:rsidR="007720B8">
        <w:t xml:space="preserve">to meet young people’s </w:t>
      </w:r>
      <w:r w:rsidR="007720B8" w:rsidRPr="00500771">
        <w:t>needs include early and flexible investment, a focus on both education and employment, and strong links to education, training and apprenticeship pathways.</w:t>
      </w:r>
      <w:r w:rsidR="00485CFF">
        <w:t xml:space="preserve"> </w:t>
      </w:r>
    </w:p>
    <w:p w14:paraId="16CDE410" w14:textId="570CE1C3" w:rsidR="00602AAD" w:rsidRDefault="00AD1BE9" w:rsidP="00AD1BE9">
      <w:r w:rsidRPr="00AD1BE9">
        <w:t xml:space="preserve">Other groups, including people from culturally and linguistically diverse backgrounds, may require support that focuses on building local work experience, networks, or English language proficiency. </w:t>
      </w:r>
      <w:r w:rsidR="00602AAD">
        <w:t>First</w:t>
      </w:r>
      <w:r w:rsidR="00CC2335">
        <w:t> </w:t>
      </w:r>
      <w:r w:rsidR="00602AAD">
        <w:t>Nations stakeholders often describe c</w:t>
      </w:r>
      <w:r w:rsidR="00602AAD" w:rsidRPr="00500771">
        <w:t>ultural safety as a key marker of service quality, with practical enablers including workforce capability and First Nations representation, accessible communication, and</w:t>
      </w:r>
      <w:r w:rsidR="00CC2335">
        <w:t> </w:t>
      </w:r>
      <w:r w:rsidR="00602AAD" w:rsidRPr="00500771">
        <w:t>service settings and practices that uphold dignity and reduce disproportionate harm.</w:t>
      </w:r>
    </w:p>
    <w:p w14:paraId="5CA3C4FC" w14:textId="11C7E81C" w:rsidR="00AD1BE9" w:rsidRPr="00861DB5" w:rsidRDefault="009517DD" w:rsidP="00AD1BE9">
      <w:pPr>
        <w:rPr>
          <w:spacing w:val="-2"/>
        </w:rPr>
      </w:pPr>
      <w:r w:rsidRPr="00861DB5">
        <w:rPr>
          <w:spacing w:val="-2"/>
        </w:rPr>
        <w:t>This short summary of only some of the groups in employment services highlights the importance of a responsive system that can</w:t>
      </w:r>
      <w:r w:rsidR="00AD1BE9" w:rsidRPr="00861DB5">
        <w:rPr>
          <w:spacing w:val="-2"/>
        </w:rPr>
        <w:t xml:space="preserve"> </w:t>
      </w:r>
      <w:r w:rsidR="00C32F57" w:rsidRPr="00861DB5">
        <w:rPr>
          <w:spacing w:val="-2"/>
        </w:rPr>
        <w:t xml:space="preserve">effectively support the </w:t>
      </w:r>
      <w:r w:rsidR="003A652E" w:rsidRPr="00861DB5">
        <w:rPr>
          <w:spacing w:val="-2"/>
        </w:rPr>
        <w:t>distinct</w:t>
      </w:r>
      <w:r w:rsidR="00C32F57" w:rsidRPr="00861DB5">
        <w:rPr>
          <w:spacing w:val="-2"/>
        </w:rPr>
        <w:t xml:space="preserve"> needs of different cohorts</w:t>
      </w:r>
      <w:r w:rsidR="00AD1BE9" w:rsidRPr="00861DB5">
        <w:rPr>
          <w:spacing w:val="-2"/>
        </w:rPr>
        <w:t>.</w:t>
      </w:r>
      <w:r w:rsidRPr="00861DB5">
        <w:rPr>
          <w:spacing w:val="-2"/>
        </w:rPr>
        <w:t xml:space="preserve"> It reinforces</w:t>
      </w:r>
      <w:r w:rsidR="00AD1BE9" w:rsidRPr="00861DB5">
        <w:rPr>
          <w:spacing w:val="-2"/>
        </w:rPr>
        <w:t xml:space="preserve"> the need for flexible, culturally capable and trauma</w:t>
      </w:r>
      <w:r w:rsidR="00AD1BE9" w:rsidRPr="00861DB5">
        <w:rPr>
          <w:spacing w:val="-2"/>
        </w:rPr>
        <w:noBreakHyphen/>
        <w:t xml:space="preserve">informed practices. </w:t>
      </w:r>
      <w:r w:rsidR="160C8E59" w:rsidRPr="00861DB5">
        <w:rPr>
          <w:spacing w:val="-2"/>
        </w:rPr>
        <w:t>The new employment</w:t>
      </w:r>
      <w:r w:rsidR="000D5AC1" w:rsidRPr="00861DB5">
        <w:rPr>
          <w:spacing w:val="-2"/>
        </w:rPr>
        <w:t xml:space="preserve"> </w:t>
      </w:r>
      <w:r w:rsidR="00CF3DBB" w:rsidRPr="00861DB5">
        <w:rPr>
          <w:spacing w:val="-2"/>
        </w:rPr>
        <w:t>service</w:t>
      </w:r>
      <w:r w:rsidR="000D5AC1" w:rsidRPr="00861DB5">
        <w:rPr>
          <w:spacing w:val="-2"/>
        </w:rPr>
        <w:t xml:space="preserve"> will need to consider </w:t>
      </w:r>
      <w:r w:rsidR="00020A92" w:rsidRPr="00861DB5">
        <w:rPr>
          <w:spacing w:val="-2"/>
        </w:rPr>
        <w:t xml:space="preserve">how the needs </w:t>
      </w:r>
      <w:r w:rsidR="0065061E" w:rsidRPr="00861DB5">
        <w:rPr>
          <w:spacing w:val="-2"/>
        </w:rPr>
        <w:t xml:space="preserve">of </w:t>
      </w:r>
      <w:r w:rsidR="001D1498" w:rsidRPr="00861DB5">
        <w:rPr>
          <w:spacing w:val="-2"/>
        </w:rPr>
        <w:t xml:space="preserve">specific </w:t>
      </w:r>
      <w:r w:rsidR="0061695D" w:rsidRPr="00861DB5">
        <w:rPr>
          <w:spacing w:val="-2"/>
        </w:rPr>
        <w:t xml:space="preserve">cohorts </w:t>
      </w:r>
      <w:r w:rsidR="00AD31E9" w:rsidRPr="00861DB5">
        <w:rPr>
          <w:spacing w:val="-2"/>
        </w:rPr>
        <w:t xml:space="preserve">are </w:t>
      </w:r>
      <w:r w:rsidR="0031078C" w:rsidRPr="00861DB5">
        <w:rPr>
          <w:spacing w:val="-2"/>
        </w:rPr>
        <w:t xml:space="preserve">best responded to, to </w:t>
      </w:r>
      <w:r w:rsidR="00571167" w:rsidRPr="00861DB5">
        <w:rPr>
          <w:spacing w:val="-2"/>
        </w:rPr>
        <w:t xml:space="preserve">ensure </w:t>
      </w:r>
      <w:r w:rsidR="002303AA" w:rsidRPr="00861DB5">
        <w:rPr>
          <w:spacing w:val="-2"/>
        </w:rPr>
        <w:t xml:space="preserve">people receive </w:t>
      </w:r>
      <w:r w:rsidR="00AE78BD" w:rsidRPr="00861DB5">
        <w:rPr>
          <w:spacing w:val="-2"/>
        </w:rPr>
        <w:t xml:space="preserve">inclusive and trauma </w:t>
      </w:r>
      <w:r w:rsidR="00FD354D" w:rsidRPr="00861DB5">
        <w:rPr>
          <w:spacing w:val="-2"/>
        </w:rPr>
        <w:t xml:space="preserve">informed </w:t>
      </w:r>
      <w:r w:rsidR="00DC5A5D" w:rsidRPr="00861DB5">
        <w:rPr>
          <w:spacing w:val="-2"/>
        </w:rPr>
        <w:t xml:space="preserve">supports </w:t>
      </w:r>
      <w:r w:rsidR="00EA4EDC" w:rsidRPr="00861DB5">
        <w:rPr>
          <w:spacing w:val="-2"/>
        </w:rPr>
        <w:t xml:space="preserve">that are relevant to their circumstances. </w:t>
      </w:r>
      <w:r w:rsidR="00CF3DBB" w:rsidRPr="00861DB5">
        <w:rPr>
          <w:spacing w:val="-2"/>
        </w:rPr>
        <w:t>It will also</w:t>
      </w:r>
      <w:r w:rsidR="00FC1D9E" w:rsidRPr="00861DB5">
        <w:rPr>
          <w:spacing w:val="-2"/>
        </w:rPr>
        <w:t xml:space="preserve"> need to ensure </w:t>
      </w:r>
      <w:r w:rsidR="004C4CFE" w:rsidRPr="00861DB5">
        <w:rPr>
          <w:spacing w:val="-2"/>
        </w:rPr>
        <w:t xml:space="preserve">providers have the capability </w:t>
      </w:r>
      <w:r w:rsidR="00E4105A" w:rsidRPr="00861DB5">
        <w:rPr>
          <w:spacing w:val="-2"/>
        </w:rPr>
        <w:t xml:space="preserve">and expertise </w:t>
      </w:r>
      <w:r w:rsidR="00D87961" w:rsidRPr="00861DB5">
        <w:rPr>
          <w:spacing w:val="-2"/>
        </w:rPr>
        <w:t xml:space="preserve">to effectively </w:t>
      </w:r>
      <w:r w:rsidR="00203961" w:rsidRPr="00861DB5">
        <w:rPr>
          <w:spacing w:val="-2"/>
        </w:rPr>
        <w:t xml:space="preserve">support the unique needs </w:t>
      </w:r>
      <w:r w:rsidR="0040009C" w:rsidRPr="00861DB5">
        <w:rPr>
          <w:spacing w:val="-2"/>
        </w:rPr>
        <w:t xml:space="preserve">of different cohorts </w:t>
      </w:r>
      <w:r w:rsidR="0044425A" w:rsidRPr="00861DB5">
        <w:rPr>
          <w:spacing w:val="-2"/>
        </w:rPr>
        <w:t xml:space="preserve">to ensure </w:t>
      </w:r>
      <w:r w:rsidR="004A44DE" w:rsidRPr="00861DB5">
        <w:rPr>
          <w:spacing w:val="-2"/>
        </w:rPr>
        <w:t>more equitable outcomes and a positive service experience for people accessing support.</w:t>
      </w:r>
    </w:p>
    <w:p w14:paraId="39B8FC63" w14:textId="534E55A4" w:rsidR="008F17AE" w:rsidRPr="00500771" w:rsidRDefault="008F17AE" w:rsidP="008F17AE">
      <w:pPr>
        <w:pStyle w:val="Chapter-Heading4"/>
      </w:pPr>
      <w:bookmarkStart w:id="99" w:name="_Toc229128797"/>
      <w:bookmarkStart w:id="100" w:name="_Toc229128864"/>
      <w:bookmarkStart w:id="101" w:name="_Toc229143039"/>
      <w:r w:rsidRPr="00500771">
        <w:t xml:space="preserve">Better connections to </w:t>
      </w:r>
      <w:r w:rsidR="00FE5ECE">
        <w:t xml:space="preserve">other </w:t>
      </w:r>
      <w:r w:rsidRPr="00500771">
        <w:t>services</w:t>
      </w:r>
      <w:bookmarkStart w:id="102" w:name="_Toc229757779"/>
      <w:bookmarkEnd w:id="99"/>
      <w:bookmarkEnd w:id="100"/>
      <w:bookmarkEnd w:id="101"/>
      <w:r w:rsidR="0060305B">
        <w:t xml:space="preserve"> </w:t>
      </w:r>
      <w:bookmarkEnd w:id="102"/>
    </w:p>
    <w:p w14:paraId="5AB6E1EF" w14:textId="30C5F285" w:rsidR="00456454" w:rsidRDefault="0004496D" w:rsidP="004B64CA">
      <w:r>
        <w:t>People engaging with employment services often have a range of needs</w:t>
      </w:r>
      <w:r w:rsidRPr="002F414D">
        <w:t xml:space="preserve">. </w:t>
      </w:r>
      <w:r w:rsidRPr="004D483B">
        <w:t>These may relate to</w:t>
      </w:r>
      <w:r>
        <w:t xml:space="preserve"> education and skills, health, disability, housing, caring responsibilities, language, transport or social </w:t>
      </w:r>
      <w:r w:rsidR="004D483B">
        <w:t>needs</w:t>
      </w:r>
      <w:r>
        <w:t xml:space="preserve">, and are frequently interconnected. For some job seekers, progress towards employment </w:t>
      </w:r>
      <w:r w:rsidR="00522D9D">
        <w:t xml:space="preserve">depends on having multiple needs addressed at the same time, rather than through employment services in isolation. </w:t>
      </w:r>
      <w:r w:rsidR="00456454">
        <w:br w:type="page"/>
      </w:r>
    </w:p>
    <w:p w14:paraId="48AEFE0E" w14:textId="49474B50" w:rsidR="006D487E" w:rsidRPr="00FB1794" w:rsidRDefault="00522D9D" w:rsidP="006D487E">
      <w:r>
        <w:lastRenderedPageBreak/>
        <w:t>S</w:t>
      </w:r>
      <w:r w:rsidR="008F17AE">
        <w:t>trong</w:t>
      </w:r>
      <w:r w:rsidR="008F17AE" w:rsidRPr="00500771">
        <w:t xml:space="preserve"> connections </w:t>
      </w:r>
      <w:r>
        <w:t xml:space="preserve">between </w:t>
      </w:r>
      <w:r w:rsidR="00A76D75">
        <w:t xml:space="preserve">employment services and </w:t>
      </w:r>
      <w:r w:rsidR="008F17AE" w:rsidRPr="00500771">
        <w:t>other local services</w:t>
      </w:r>
      <w:r w:rsidR="00A76D75">
        <w:t xml:space="preserve"> </w:t>
      </w:r>
      <w:r w:rsidR="00A223B8">
        <w:t xml:space="preserve">are </w:t>
      </w:r>
      <w:r w:rsidR="00A76D75">
        <w:t>therefore critical</w:t>
      </w:r>
      <w:r w:rsidR="008F17AE" w:rsidRPr="00500771">
        <w:t>. There</w:t>
      </w:r>
      <w:r w:rsidR="00F97DD6">
        <w:t> </w:t>
      </w:r>
      <w:r w:rsidR="008F17AE" w:rsidRPr="00500771">
        <w:t xml:space="preserve">are inconsistencies in how providers currently support participants to navigate </w:t>
      </w:r>
      <w:r w:rsidR="00A76D75">
        <w:t>other services</w:t>
      </w:r>
      <w:r w:rsidR="008F17AE" w:rsidRPr="00500771">
        <w:t xml:space="preserve">. </w:t>
      </w:r>
      <w:r w:rsidR="006D487E" w:rsidRPr="00500771">
        <w:t>Providers will be expected and incentivised to play a more active role in guiding and supporting participants to connect</w:t>
      </w:r>
      <w:r w:rsidR="006D487E">
        <w:t xml:space="preserve"> and engage</w:t>
      </w:r>
      <w:r w:rsidR="006D487E" w:rsidRPr="00500771">
        <w:t xml:space="preserve"> with relevant services.</w:t>
      </w:r>
      <w:r w:rsidR="006D487E">
        <w:t xml:space="preserve"> This includes not only referring participants to</w:t>
      </w:r>
      <w:r w:rsidR="00F97DD6">
        <w:t> </w:t>
      </w:r>
      <w:r w:rsidR="006D487E">
        <w:t xml:space="preserve">services, but actively supporting </w:t>
      </w:r>
      <w:r w:rsidR="006D487E" w:rsidRPr="00FB1794">
        <w:t>and coordinating their engagement with services, skills and training opportunities, and employers.</w:t>
      </w:r>
    </w:p>
    <w:p w14:paraId="04D64F9F" w14:textId="30B19D44" w:rsidR="004A2A2F" w:rsidRDefault="00D213FC" w:rsidP="008F17AE">
      <w:r w:rsidRPr="00696328">
        <w:t>The government is exploring</w:t>
      </w:r>
      <w:r w:rsidRPr="00FB1794">
        <w:t xml:space="preserve"> </w:t>
      </w:r>
      <w:r w:rsidR="008506CF" w:rsidRPr="00FB1794">
        <w:t>s</w:t>
      </w:r>
      <w:r w:rsidR="00F4503A" w:rsidRPr="00FB1794">
        <w:t xml:space="preserve">tronger links to the skills and training system </w:t>
      </w:r>
      <w:r w:rsidR="00AD63EF" w:rsidRPr="00696328">
        <w:t>which</w:t>
      </w:r>
      <w:r w:rsidR="00AD63EF" w:rsidRPr="00FB1794">
        <w:t xml:space="preserve"> </w:t>
      </w:r>
      <w:r w:rsidR="00F4503A" w:rsidRPr="00FB1794">
        <w:t>will be critical in a</w:t>
      </w:r>
      <w:r w:rsidR="00605887" w:rsidRPr="00FB1794">
        <w:t>n effective employment services system, particularly for those</w:t>
      </w:r>
      <w:r w:rsidR="00F4503A" w:rsidRPr="00FB1794">
        <w:t xml:space="preserve"> </w:t>
      </w:r>
      <w:r w:rsidR="00A223B8" w:rsidRPr="00FB1794">
        <w:t xml:space="preserve">who </w:t>
      </w:r>
      <w:r w:rsidR="00EA11FF" w:rsidRPr="00FB1794">
        <w:t>need additional support</w:t>
      </w:r>
      <w:r w:rsidR="00404456" w:rsidRPr="00FB1794">
        <w:t xml:space="preserve">. </w:t>
      </w:r>
      <w:r w:rsidR="008F17AE" w:rsidRPr="00FB1794">
        <w:t xml:space="preserve">For </w:t>
      </w:r>
      <w:r w:rsidR="006D487E" w:rsidRPr="00FB1794">
        <w:t>these</w:t>
      </w:r>
      <w:r w:rsidR="008F17AE" w:rsidRPr="00FB1794">
        <w:t xml:space="preserve"> participants, coordinated access to local services can be critical to addressing </w:t>
      </w:r>
      <w:r w:rsidR="0024245F" w:rsidRPr="00FB1794">
        <w:t xml:space="preserve">vocational and </w:t>
      </w:r>
      <w:r w:rsidR="008F17AE" w:rsidRPr="00FB1794">
        <w:t>non</w:t>
      </w:r>
      <w:r w:rsidR="00F97DD6" w:rsidRPr="00FB1794">
        <w:rPr>
          <w:rFonts w:ascii="Cambria Math" w:hAnsi="Cambria Math" w:cs="Cambria Math"/>
        </w:rPr>
        <w:noBreakHyphen/>
      </w:r>
      <w:r w:rsidR="008F17AE" w:rsidRPr="00FB1794">
        <w:t>vocational barriers and building confidence,</w:t>
      </w:r>
      <w:r w:rsidR="008F17AE" w:rsidRPr="00500771">
        <w:t xml:space="preserve"> capability and readiness for employment. </w:t>
      </w:r>
    </w:p>
    <w:p w14:paraId="22B3B474" w14:textId="3727C3C1" w:rsidR="00290BEE" w:rsidRPr="006318D9" w:rsidRDefault="00290BEE" w:rsidP="006318D9">
      <w:pPr>
        <w:pStyle w:val="Chapter-Heading4"/>
      </w:pPr>
      <w:r w:rsidRPr="006318D9">
        <w:t>Providing local solutions</w:t>
      </w:r>
    </w:p>
    <w:p w14:paraId="0013C13E" w14:textId="0B8D9D68" w:rsidR="00CD3819" w:rsidRPr="00FB1794" w:rsidRDefault="00CD3819" w:rsidP="00CD3819">
      <w:r w:rsidRPr="00353B75">
        <w:t>In reform</w:t>
      </w:r>
      <w:r w:rsidR="009E3132" w:rsidRPr="00353B75">
        <w:t>ing</w:t>
      </w:r>
      <w:r w:rsidR="19834324" w:rsidRPr="00353B75">
        <w:t xml:space="preserve"> </w:t>
      </w:r>
      <w:r w:rsidRPr="00FB1794">
        <w:t xml:space="preserve">employment services, a key challenge </w:t>
      </w:r>
      <w:r w:rsidR="00A26F0C" w:rsidRPr="00696328">
        <w:t>is</w:t>
      </w:r>
      <w:r w:rsidRPr="00FB1794">
        <w:t xml:space="preserve"> striking the right balance between ensuring a consistent high-quality service for everyone that relies on employment services support across Australia and maintaining a flexible service that can be tailored to the needs of individuals, businesses and local labour market conditions. Experience from Workforce Australia and earlier employment service contracts shows that often local solutions, led by local service providers, engaging local businesses and community partners can achieve strong outcomes by tailoring services to local needs.</w:t>
      </w:r>
    </w:p>
    <w:p w14:paraId="6A6F4B0A" w14:textId="607C541F" w:rsidR="00901F94" w:rsidRPr="00464255" w:rsidRDefault="004928D6" w:rsidP="00901F94">
      <w:pPr>
        <w:rPr>
          <w:spacing w:val="-2"/>
        </w:rPr>
      </w:pPr>
      <w:r w:rsidRPr="00696328">
        <w:rPr>
          <w:spacing w:val="-2"/>
        </w:rPr>
        <w:t>The government will consider how the</w:t>
      </w:r>
      <w:r w:rsidR="00901F94" w:rsidRPr="00FB1794">
        <w:rPr>
          <w:spacing w:val="-2"/>
        </w:rPr>
        <w:t xml:space="preserve"> </w:t>
      </w:r>
      <w:r w:rsidR="1E09744E" w:rsidRPr="00FB1794">
        <w:rPr>
          <w:spacing w:val="-2"/>
        </w:rPr>
        <w:t>new</w:t>
      </w:r>
      <w:r w:rsidR="00901F94" w:rsidRPr="00FB1794">
        <w:rPr>
          <w:spacing w:val="-2"/>
        </w:rPr>
        <w:t xml:space="preserve"> employment service </w:t>
      </w:r>
      <w:r w:rsidRPr="00696328">
        <w:rPr>
          <w:spacing w:val="-2"/>
        </w:rPr>
        <w:t>can</w:t>
      </w:r>
      <w:r w:rsidR="00901F94" w:rsidRPr="00FB1794">
        <w:rPr>
          <w:spacing w:val="-2"/>
        </w:rPr>
        <w:t xml:space="preserve"> have an effective local labour market approach that respond</w:t>
      </w:r>
      <w:r w:rsidR="00963FFF" w:rsidRPr="00FB1794">
        <w:rPr>
          <w:spacing w:val="-2"/>
        </w:rPr>
        <w:t>s</w:t>
      </w:r>
      <w:r w:rsidR="00901F94" w:rsidRPr="00FB1794">
        <w:rPr>
          <w:spacing w:val="-2"/>
        </w:rPr>
        <w:t xml:space="preserve"> flexibly to the specific conditions</w:t>
      </w:r>
      <w:r w:rsidR="00901F94" w:rsidRPr="00464255">
        <w:rPr>
          <w:spacing w:val="-2"/>
        </w:rPr>
        <w:t>, needs and opportunities of local communities. It</w:t>
      </w:r>
      <w:r w:rsidR="00464255">
        <w:rPr>
          <w:spacing w:val="-2"/>
        </w:rPr>
        <w:t> </w:t>
      </w:r>
      <w:r w:rsidR="00901F94" w:rsidRPr="00464255">
        <w:rPr>
          <w:spacing w:val="-2"/>
        </w:rPr>
        <w:t>will build on the approach and operational experiences from the current Local Jobs Program</w:t>
      </w:r>
      <w:r w:rsidR="00901F94" w:rsidRPr="00464255">
        <w:rPr>
          <w:rStyle w:val="FootnoteReference"/>
          <w:spacing w:val="-2"/>
        </w:rPr>
        <w:footnoteReference w:id="11"/>
      </w:r>
      <w:r w:rsidR="00901F94" w:rsidRPr="00464255">
        <w:rPr>
          <w:spacing w:val="-2"/>
        </w:rPr>
        <w:t xml:space="preserve">, to draw </w:t>
      </w:r>
      <w:r w:rsidR="000720B3" w:rsidRPr="00464255">
        <w:rPr>
          <w:spacing w:val="-2"/>
        </w:rPr>
        <w:t>on</w:t>
      </w:r>
      <w:r w:rsidR="000720B3">
        <w:rPr>
          <w:spacing w:val="-2"/>
        </w:rPr>
        <w:t> </w:t>
      </w:r>
      <w:r w:rsidR="00901F94" w:rsidRPr="00464255">
        <w:rPr>
          <w:spacing w:val="-2"/>
        </w:rPr>
        <w:t xml:space="preserve">the knowledge of local employers and communities to identify emerging trends and practical solutions. </w:t>
      </w:r>
    </w:p>
    <w:p w14:paraId="0AD9A11E" w14:textId="22EE5952" w:rsidR="00901F94" w:rsidRPr="00BE0B59" w:rsidRDefault="00901F94" w:rsidP="00901F94">
      <w:r>
        <w:t>Embedding a flexible local approach w</w:t>
      </w:r>
      <w:r w:rsidR="005A2FB5">
        <w:t>ould</w:t>
      </w:r>
      <w:r>
        <w:t xml:space="preserve"> also support rapid responses as local communities are reshaped by the broader changes to Australia’s labour market, such as the transition to net zero and a</w:t>
      </w:r>
      <w:r w:rsidR="00464255">
        <w:t> </w:t>
      </w:r>
      <w:r>
        <w:t>growing care economy</w:t>
      </w:r>
      <w:r w:rsidR="004B0562">
        <w:t>.</w:t>
      </w:r>
    </w:p>
    <w:p w14:paraId="61726419" w14:textId="0E669E80" w:rsidR="00AB0FFD" w:rsidRPr="00500771" w:rsidRDefault="00CD3819" w:rsidP="008F17AE">
      <w:pPr>
        <w:rPr>
          <w:highlight w:val="darkCyan"/>
        </w:rPr>
      </w:pPr>
      <w:r w:rsidRPr="00BE0B59">
        <w:t xml:space="preserve">Equity of access will also be critical, as not all participants can easily access the same array of supports. The </w:t>
      </w:r>
      <w:r w:rsidR="0CE4BFAB">
        <w:t xml:space="preserve">new employment </w:t>
      </w:r>
      <w:r>
        <w:t>service</w:t>
      </w:r>
      <w:r w:rsidRPr="00BE0B59">
        <w:t xml:space="preserve"> must aim to consistently support those facing transport barriers, those in regional areas with fewer services nearby, and those unable to access online supports, for example.</w:t>
      </w:r>
    </w:p>
    <w:tbl>
      <w:tblPr>
        <w:tblStyle w:val="ESR-Questions"/>
        <w:tblW w:w="0" w:type="auto"/>
        <w:tblLook w:val="04A0" w:firstRow="1" w:lastRow="0" w:firstColumn="1" w:lastColumn="0" w:noHBand="0" w:noVBand="1"/>
      </w:tblPr>
      <w:tblGrid>
        <w:gridCol w:w="9233"/>
      </w:tblGrid>
      <w:tr w:rsidR="008F17AE" w14:paraId="6683F390"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77788B46" w14:textId="42A35E67" w:rsidR="008F17AE" w:rsidRPr="00604BB9" w:rsidRDefault="008F17AE" w:rsidP="00464255">
            <w:pPr>
              <w:pStyle w:val="Title"/>
            </w:pPr>
            <w:r w:rsidRPr="00A05226">
              <w:t>Questions</w:t>
            </w:r>
          </w:p>
        </w:tc>
      </w:tr>
      <w:tr w:rsidR="008F17AE" w14:paraId="35068629" w14:textId="77777777">
        <w:tc>
          <w:tcPr>
            <w:tcW w:w="9233" w:type="dxa"/>
          </w:tcPr>
          <w:p w14:paraId="7E3D6A68" w14:textId="77777777" w:rsidR="006E29C7" w:rsidRPr="00E25E9A" w:rsidRDefault="006E29C7" w:rsidP="006E29C7">
            <w:pPr>
              <w:pStyle w:val="List-Number"/>
            </w:pPr>
            <w:r w:rsidRPr="00E25E9A">
              <w:t xml:space="preserve">What qualifications and experience should be expected of frontline staff within each stream? </w:t>
            </w:r>
          </w:p>
          <w:p w14:paraId="15E6BAF5" w14:textId="495EADFD" w:rsidR="006E29C7" w:rsidRPr="006E29C7" w:rsidRDefault="006E29C7" w:rsidP="006E29C7">
            <w:pPr>
              <w:pStyle w:val="List-Number"/>
            </w:pPr>
            <w:r w:rsidRPr="00E25E9A">
              <w:t>How could the future service accommodate the needs of diverse cohorts</w:t>
            </w:r>
            <w:r w:rsidR="00E124B5">
              <w:t>, incl</w:t>
            </w:r>
            <w:r w:rsidR="00EE6563">
              <w:t>uding better linkages to other services</w:t>
            </w:r>
            <w:r w:rsidRPr="00E25E9A">
              <w:t>?</w:t>
            </w:r>
          </w:p>
          <w:p w14:paraId="598A986D" w14:textId="1043F73B" w:rsidR="008F17AE" w:rsidRDefault="477E1C5C" w:rsidP="00D76D2A">
            <w:pPr>
              <w:pStyle w:val="List-Number"/>
            </w:pPr>
            <w:r>
              <w:t>How can a nationally consistent service respond to local circumstances?</w:t>
            </w:r>
          </w:p>
        </w:tc>
      </w:tr>
    </w:tbl>
    <w:p w14:paraId="0358D29F" w14:textId="53551470" w:rsidR="008F17AE" w:rsidRPr="00B412FE" w:rsidRDefault="009D45FE" w:rsidP="00B412FE">
      <w:pPr>
        <w:pStyle w:val="Chapter-Heading3"/>
        <w:rPr>
          <w:highlight w:val="yellow"/>
        </w:rPr>
      </w:pPr>
      <w:bookmarkStart w:id="103" w:name="_Toc229128799"/>
      <w:bookmarkStart w:id="104" w:name="_Toc229128866"/>
      <w:bookmarkStart w:id="105" w:name="_Toc229143041"/>
      <w:bookmarkStart w:id="106" w:name="_Toc230358367"/>
      <w:r>
        <w:rPr>
          <w:noProof/>
        </w:rPr>
        <w:lastRenderedPageBreak/>
        <w:drawing>
          <wp:anchor distT="0" distB="0" distL="114300" distR="114300" simplePos="0" relativeHeight="251658253" behindDoc="0" locked="0" layoutInCell="1" allowOverlap="1" wp14:anchorId="720319D1" wp14:editId="5F71B6FF">
            <wp:simplePos x="0" y="0"/>
            <wp:positionH relativeFrom="margin">
              <wp:posOffset>-3792</wp:posOffset>
            </wp:positionH>
            <wp:positionV relativeFrom="paragraph">
              <wp:posOffset>49852</wp:posOffset>
            </wp:positionV>
            <wp:extent cx="1311910" cy="1311910"/>
            <wp:effectExtent l="0" t="0" r="2540" b="2540"/>
            <wp:wrapSquare wrapText="bothSides"/>
            <wp:docPr id="178311124"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311124" name="Picture 12">
                      <a:extLst>
                        <a:ext uri="{C183D7F6-B498-43B3-948B-1728B52AA6E4}">
                          <adec:decorative xmlns:adec="http://schemas.microsoft.com/office/drawing/2017/decorative" val="1"/>
                        </a:ext>
                      </a:extLst>
                    </pic:cNvPr>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311910" cy="1311910"/>
                    </a:xfrm>
                    <a:prstGeom prst="rect">
                      <a:avLst/>
                    </a:prstGeom>
                  </pic:spPr>
                </pic:pic>
              </a:graphicData>
            </a:graphic>
            <wp14:sizeRelH relativeFrom="page">
              <wp14:pctWidth>0</wp14:pctWidth>
            </wp14:sizeRelH>
            <wp14:sizeRelV relativeFrom="page">
              <wp14:pctHeight>0</wp14:pctHeight>
            </wp14:sizeRelV>
          </wp:anchor>
        </w:drawing>
      </w:r>
      <w:r w:rsidR="008F17AE" w:rsidRPr="00500771">
        <w:t>Redesigned system incentives for</w:t>
      </w:r>
      <w:r w:rsidR="00DD5ACC">
        <w:t> </w:t>
      </w:r>
      <w:r w:rsidR="008F17AE" w:rsidRPr="00500771">
        <w:t>service providers</w:t>
      </w:r>
      <w:bookmarkEnd w:id="103"/>
      <w:bookmarkEnd w:id="104"/>
      <w:bookmarkEnd w:id="105"/>
      <w:bookmarkEnd w:id="106"/>
    </w:p>
    <w:p w14:paraId="59523A7F" w14:textId="2771E035" w:rsidR="00FD24BD" w:rsidRPr="00FB1794" w:rsidRDefault="00E54333" w:rsidP="00FE5330">
      <w:r w:rsidRPr="00696328">
        <w:t>The government is con</w:t>
      </w:r>
      <w:r w:rsidR="00547D4C" w:rsidRPr="00696328">
        <w:t>sidering how</w:t>
      </w:r>
      <w:r w:rsidR="00547D4C" w:rsidRPr="00FB1794">
        <w:t xml:space="preserve"> the </w:t>
      </w:r>
      <w:r w:rsidR="05BC24E4" w:rsidRPr="00FB1794">
        <w:t>new</w:t>
      </w:r>
      <w:r w:rsidR="00121D1B" w:rsidRPr="00FB1794">
        <w:t xml:space="preserve"> employment</w:t>
      </w:r>
      <w:r w:rsidR="00FD24BD" w:rsidRPr="00FB1794">
        <w:t xml:space="preserve"> service will </w:t>
      </w:r>
      <w:r w:rsidR="00B76C27" w:rsidRPr="00FB1794">
        <w:t xml:space="preserve">be designed to </w:t>
      </w:r>
      <w:r w:rsidR="00F96CA5" w:rsidRPr="00FB1794">
        <w:t>incentiv</w:t>
      </w:r>
      <w:r w:rsidR="002C063D" w:rsidRPr="00FB1794">
        <w:t>ise</w:t>
      </w:r>
      <w:r w:rsidR="002202B3" w:rsidRPr="00FB1794">
        <w:t xml:space="preserve"> providers to deliver </w:t>
      </w:r>
      <w:r w:rsidR="000B7545" w:rsidRPr="00FB1794">
        <w:t>supports</w:t>
      </w:r>
      <w:r w:rsidR="00C900C2" w:rsidRPr="00FB1794">
        <w:t xml:space="preserve"> </w:t>
      </w:r>
      <w:r w:rsidR="00F6043D" w:rsidRPr="00FB1794">
        <w:t>that meet the needs of</w:t>
      </w:r>
      <w:r w:rsidR="00DD5ACC" w:rsidRPr="00FB1794">
        <w:t> </w:t>
      </w:r>
      <w:r w:rsidR="00385832" w:rsidRPr="00FB1794">
        <w:t>all</w:t>
      </w:r>
      <w:r w:rsidR="00DD5ACC" w:rsidRPr="00FB1794">
        <w:t> </w:t>
      </w:r>
      <w:r w:rsidR="00ED2526" w:rsidRPr="00FB1794">
        <w:t>participants and employers</w:t>
      </w:r>
      <w:r w:rsidR="00F90DC0" w:rsidRPr="00FB1794">
        <w:t>.</w:t>
      </w:r>
    </w:p>
    <w:p w14:paraId="7B6B8AF9" w14:textId="780FD9E5" w:rsidR="00775F4E" w:rsidRPr="008723D2" w:rsidRDefault="00FE5330" w:rsidP="00FE5330">
      <w:r w:rsidRPr="00FB1794" w:rsidDel="000B7545">
        <w:t>A</w:t>
      </w:r>
      <w:r w:rsidRPr="00FB1794">
        <w:t xml:space="preserve"> key challenge in ensuring all participants </w:t>
      </w:r>
      <w:r w:rsidR="00DB4502" w:rsidRPr="00FB1794">
        <w:t>and employers</w:t>
      </w:r>
      <w:r w:rsidRPr="00FB1794">
        <w:t xml:space="preserve"> receive the appropriate support for them is</w:t>
      </w:r>
      <w:r w:rsidR="00DD5ACC" w:rsidRPr="00FB1794">
        <w:t> </w:t>
      </w:r>
      <w:r w:rsidRPr="00FB1794">
        <w:t>aligning service providers’ goals and behaviours with the government’s objectives for employment services. There are several frameworks which can incentivise or influence provider behaviour, including payments</w:t>
      </w:r>
      <w:r w:rsidR="00766EBF" w:rsidRPr="00FB1794">
        <w:t xml:space="preserve"> and</w:t>
      </w:r>
      <w:r w:rsidRPr="00FB1794">
        <w:t xml:space="preserve"> performance</w:t>
      </w:r>
      <w:r w:rsidR="00265B1E" w:rsidRPr="00FB1794">
        <w:t xml:space="preserve"> frameworks</w:t>
      </w:r>
      <w:r w:rsidRPr="008723D2">
        <w:t xml:space="preserve">. The design of settings </w:t>
      </w:r>
      <w:r w:rsidR="00137C72" w:rsidRPr="008723D2">
        <w:t>within</w:t>
      </w:r>
      <w:r w:rsidRPr="008723D2">
        <w:t xml:space="preserve"> these frameworks</w:t>
      </w:r>
      <w:r w:rsidR="005C4B5C" w:rsidRPr="008723D2">
        <w:t>,</w:t>
      </w:r>
      <w:r w:rsidRPr="008723D2">
        <w:t xml:space="preserve"> </w:t>
      </w:r>
      <w:r w:rsidR="00540591" w:rsidRPr="008723D2">
        <w:t xml:space="preserve">and the interplay of separate settings </w:t>
      </w:r>
      <w:r w:rsidR="00766EBF" w:rsidRPr="008723D2">
        <w:t xml:space="preserve">in conjunction with other </w:t>
      </w:r>
      <w:r w:rsidR="007E15DA" w:rsidRPr="008723D2">
        <w:t xml:space="preserve">administrative arrangements </w:t>
      </w:r>
      <w:r w:rsidR="00FE454A" w:rsidRPr="008723D2">
        <w:t>and</w:t>
      </w:r>
      <w:r w:rsidR="007E15DA" w:rsidRPr="008723D2">
        <w:t xml:space="preserve"> </w:t>
      </w:r>
      <w:r w:rsidR="00766EBF" w:rsidRPr="008723D2">
        <w:t>contractual requirements</w:t>
      </w:r>
      <w:r w:rsidR="005C4B5C" w:rsidRPr="008723D2">
        <w:t>,</w:t>
      </w:r>
      <w:r w:rsidR="00766EBF" w:rsidRPr="008723D2">
        <w:t xml:space="preserve"> </w:t>
      </w:r>
      <w:r w:rsidRPr="008723D2">
        <w:t xml:space="preserve">can influence the </w:t>
      </w:r>
      <w:r w:rsidR="002F59F0" w:rsidRPr="008723D2">
        <w:t xml:space="preserve">ways that providers </w:t>
      </w:r>
      <w:r w:rsidR="006F713D" w:rsidRPr="008723D2">
        <w:t>operate</w:t>
      </w:r>
      <w:r w:rsidR="00995806" w:rsidRPr="008723D2">
        <w:t xml:space="preserve"> and the</w:t>
      </w:r>
      <w:r w:rsidR="002F59F0" w:rsidRPr="008723D2">
        <w:t xml:space="preserve"> </w:t>
      </w:r>
      <w:r w:rsidRPr="008723D2">
        <w:t xml:space="preserve">choices </w:t>
      </w:r>
      <w:r w:rsidR="00995806" w:rsidRPr="008723D2">
        <w:t xml:space="preserve">they </w:t>
      </w:r>
      <w:r w:rsidRPr="008723D2">
        <w:t xml:space="preserve">make in how they deliver their services. </w:t>
      </w:r>
    </w:p>
    <w:p w14:paraId="54DAE4FA" w14:textId="182CEC37" w:rsidR="008F17AE" w:rsidRPr="00500771" w:rsidRDefault="008F17AE" w:rsidP="008F17AE">
      <w:pPr>
        <w:pStyle w:val="Chapter-Heading4"/>
      </w:pPr>
      <w:bookmarkStart w:id="107" w:name="_Toc229128800"/>
      <w:bookmarkStart w:id="108" w:name="_Toc229128867"/>
      <w:bookmarkStart w:id="109" w:name="_Toc229143042"/>
      <w:bookmarkStart w:id="110" w:name="_Toc229757781"/>
      <w:r>
        <w:t>Incentiv</w:t>
      </w:r>
      <w:r w:rsidR="004A7EF7">
        <w:t>es</w:t>
      </w:r>
      <w:r w:rsidR="00671B3F">
        <w:t xml:space="preserve"> for</w:t>
      </w:r>
      <w:r>
        <w:t xml:space="preserve"> quality servicing and outcomes</w:t>
      </w:r>
      <w:bookmarkEnd w:id="107"/>
      <w:bookmarkEnd w:id="108"/>
      <w:bookmarkEnd w:id="109"/>
      <w:bookmarkEnd w:id="110"/>
    </w:p>
    <w:p w14:paraId="43A8D704" w14:textId="48AB669D" w:rsidR="009B6A7F" w:rsidRDefault="009B6A7F" w:rsidP="009B6A7F">
      <w:r w:rsidRPr="0039585F">
        <w:t xml:space="preserve">Getting </w:t>
      </w:r>
      <w:r w:rsidR="008C5BC1" w:rsidRPr="0039585F">
        <w:t>the balance of</w:t>
      </w:r>
      <w:r w:rsidRPr="0039585F">
        <w:t xml:space="preserve"> </w:t>
      </w:r>
      <w:r w:rsidR="001058B8" w:rsidRPr="0039585F">
        <w:t>settings right to ensure that appropriate objectives are being met while minimising</w:t>
      </w:r>
      <w:r w:rsidR="00DD5ACC">
        <w:t> </w:t>
      </w:r>
      <w:r w:rsidR="001058B8" w:rsidRPr="0039585F">
        <w:t xml:space="preserve">unintended consequences </w:t>
      </w:r>
      <w:r w:rsidRPr="0039585F">
        <w:t xml:space="preserve">will </w:t>
      </w:r>
      <w:r w:rsidR="001058B8" w:rsidRPr="0039585F">
        <w:t>be important to</w:t>
      </w:r>
      <w:r w:rsidRPr="0039585F">
        <w:t xml:space="preserve"> ensure participants and employers receive the</w:t>
      </w:r>
      <w:r w:rsidR="00DD5ACC">
        <w:t> </w:t>
      </w:r>
      <w:r w:rsidRPr="0039585F">
        <w:t>high</w:t>
      </w:r>
      <w:r w:rsidR="00DD5ACC">
        <w:noBreakHyphen/>
      </w:r>
      <w:r w:rsidRPr="0039585F">
        <w:t>quality services they deserve.</w:t>
      </w:r>
      <w:r w:rsidR="00BC4AD9">
        <w:t xml:space="preserve"> </w:t>
      </w:r>
    </w:p>
    <w:p w14:paraId="6EA4D7E0" w14:textId="1CB41011" w:rsidR="003748C7" w:rsidRPr="0032077D" w:rsidRDefault="0000368B" w:rsidP="00EF3726">
      <w:r w:rsidRPr="0032077D">
        <w:t xml:space="preserve">Under the </w:t>
      </w:r>
      <w:r w:rsidR="005A2FB5">
        <w:t>government</w:t>
      </w:r>
      <w:r w:rsidR="00BC47DB">
        <w:t xml:space="preserve">s vision for </w:t>
      </w:r>
      <w:r w:rsidR="00AC04F4">
        <w:t xml:space="preserve">a </w:t>
      </w:r>
      <w:r w:rsidR="19DB4796">
        <w:t>new</w:t>
      </w:r>
      <w:r w:rsidRPr="0032077D">
        <w:t xml:space="preserve"> employment service, there will be a greater expectation </w:t>
      </w:r>
      <w:r w:rsidR="00B50316">
        <w:t xml:space="preserve">on </w:t>
      </w:r>
      <w:r w:rsidR="00B50316" w:rsidRPr="0039585F">
        <w:t>contracted</w:t>
      </w:r>
      <w:r w:rsidR="00B50316">
        <w:t xml:space="preserve"> providers to deliver</w:t>
      </w:r>
      <w:r w:rsidR="00DD5ACC">
        <w:t> </w:t>
      </w:r>
      <w:r w:rsidR="00B50316">
        <w:t xml:space="preserve">high quality services that are </w:t>
      </w:r>
      <w:r w:rsidR="00C574C4" w:rsidRPr="0032077D">
        <w:t>tailored</w:t>
      </w:r>
      <w:r w:rsidR="007553FA">
        <w:t xml:space="preserve"> to </w:t>
      </w:r>
      <w:r w:rsidR="00575757">
        <w:t xml:space="preserve">supporting </w:t>
      </w:r>
      <w:r w:rsidR="003A466B">
        <w:t xml:space="preserve">an </w:t>
      </w:r>
      <w:r w:rsidR="007553FA">
        <w:t>individual</w:t>
      </w:r>
      <w:r w:rsidR="003A466B">
        <w:t xml:space="preserve"> to reach their employment goals</w:t>
      </w:r>
      <w:r w:rsidRPr="0032077D">
        <w:t xml:space="preserve">. </w:t>
      </w:r>
      <w:r w:rsidR="00C574C4" w:rsidRPr="0032077D">
        <w:t xml:space="preserve">For </w:t>
      </w:r>
      <w:r w:rsidR="001065C4">
        <w:t xml:space="preserve">the </w:t>
      </w:r>
      <w:r w:rsidR="00783446">
        <w:t>targeted provider services and intensive services</w:t>
      </w:r>
      <w:r w:rsidR="00C574C4" w:rsidRPr="0032077D">
        <w:t xml:space="preserve">, </w:t>
      </w:r>
      <w:r w:rsidR="00A22DF2" w:rsidRPr="0032077D">
        <w:t>the government can use several frameworks to</w:t>
      </w:r>
      <w:r w:rsidR="00DD5ACC">
        <w:t> </w:t>
      </w:r>
      <w:r w:rsidR="00A22DF2" w:rsidRPr="0032077D">
        <w:t xml:space="preserve">influence </w:t>
      </w:r>
      <w:r w:rsidR="009F2080">
        <w:t xml:space="preserve">provider </w:t>
      </w:r>
      <w:r w:rsidR="00A22DF2" w:rsidRPr="0032077D">
        <w:t>behaviour</w:t>
      </w:r>
      <w:r w:rsidR="7FBE295D" w:rsidRPr="00D76D2A">
        <w:t>,</w:t>
      </w:r>
      <w:r w:rsidR="00A22DF2" w:rsidRPr="0032077D">
        <w:t xml:space="preserve"> includ</w:t>
      </w:r>
      <w:r w:rsidR="01829B68" w:rsidRPr="00D76D2A">
        <w:t>ing</w:t>
      </w:r>
      <w:r w:rsidR="00A22DF2" w:rsidRPr="0032077D">
        <w:t xml:space="preserve"> payments and performance frameworks. </w:t>
      </w:r>
      <w:r w:rsidR="00CD16CC">
        <w:t>C</w:t>
      </w:r>
      <w:r w:rsidR="003748C7">
        <w:t>ontractual arrangements w</w:t>
      </w:r>
      <w:r w:rsidR="00DE5083">
        <w:t>ould</w:t>
      </w:r>
      <w:r w:rsidR="003748C7">
        <w:t xml:space="preserve"> </w:t>
      </w:r>
      <w:r w:rsidR="00C11E8D">
        <w:t xml:space="preserve">also </w:t>
      </w:r>
      <w:r w:rsidR="003748C7">
        <w:t xml:space="preserve">make providers accountable for meeting this high standard, with options available to the government to amend or terminate provider contracts in the </w:t>
      </w:r>
      <w:r w:rsidR="00CA3FD2">
        <w:t>event </w:t>
      </w:r>
      <w:r w:rsidR="003748C7">
        <w:t>of sustained underperformance.</w:t>
      </w:r>
    </w:p>
    <w:p w14:paraId="1DA7A1EB" w14:textId="26FF4A1B" w:rsidR="00CF346E" w:rsidRPr="007B4393" w:rsidRDefault="00374438" w:rsidP="00D76D2A">
      <w:pPr>
        <w:pStyle w:val="Chapter-Heading5"/>
      </w:pPr>
      <w:r w:rsidRPr="00D76D2A">
        <w:t>Provider p</w:t>
      </w:r>
      <w:r w:rsidR="00CF346E" w:rsidRPr="007B4393">
        <w:t>ayments</w:t>
      </w:r>
    </w:p>
    <w:p w14:paraId="43D520B6" w14:textId="5B45408A" w:rsidR="00C074C0" w:rsidRDefault="00F66721">
      <w:r w:rsidRPr="001A2F91">
        <w:t>Ensuring all participants receive a</w:t>
      </w:r>
      <w:r w:rsidR="001F6CB6" w:rsidRPr="001A2F91">
        <w:t xml:space="preserve">ctive, personalised support that is </w:t>
      </w:r>
      <w:r w:rsidR="006C414E" w:rsidRPr="001A2F91">
        <w:t xml:space="preserve">proportionate to their needs and </w:t>
      </w:r>
      <w:r w:rsidR="006C414E" w:rsidRPr="007B4393">
        <w:t xml:space="preserve">distance to the labour market is </w:t>
      </w:r>
      <w:r w:rsidR="00F14E5A" w:rsidRPr="007B4393">
        <w:t>a core part of</w:t>
      </w:r>
      <w:r w:rsidR="00DD2DC2" w:rsidRPr="007B4393">
        <w:t xml:space="preserve"> the </w:t>
      </w:r>
      <w:r w:rsidR="00F14E5A" w:rsidRPr="007B4393">
        <w:t>government’s</w:t>
      </w:r>
      <w:r w:rsidR="00DD2DC2" w:rsidRPr="007B4393">
        <w:t xml:space="preserve"> vision</w:t>
      </w:r>
      <w:r w:rsidR="008059CD" w:rsidRPr="007B4393">
        <w:t xml:space="preserve"> for </w:t>
      </w:r>
      <w:r w:rsidR="00F14E5A" w:rsidRPr="007B4393">
        <w:t xml:space="preserve">the </w:t>
      </w:r>
      <w:r w:rsidR="5112CD53">
        <w:t xml:space="preserve">new </w:t>
      </w:r>
      <w:r w:rsidR="008059CD" w:rsidRPr="007B4393">
        <w:t xml:space="preserve">employment service. </w:t>
      </w:r>
      <w:r w:rsidR="00906452" w:rsidRPr="007B4393">
        <w:t xml:space="preserve">Payment settings which effectively </w:t>
      </w:r>
      <w:r w:rsidR="00CC429F" w:rsidRPr="007B4393">
        <w:t>reward</w:t>
      </w:r>
      <w:r w:rsidR="0035047E" w:rsidRPr="007B4393">
        <w:t xml:space="preserve"> providers </w:t>
      </w:r>
      <w:r w:rsidR="00CC429F" w:rsidRPr="007B4393">
        <w:t xml:space="preserve">for these behaviours will be critical in </w:t>
      </w:r>
      <w:r w:rsidR="00333153" w:rsidRPr="007B4393">
        <w:t>achieving this.</w:t>
      </w:r>
    </w:p>
    <w:p w14:paraId="65C8BF71" w14:textId="288088EE" w:rsidR="004A5F48" w:rsidRPr="00D76D2A" w:rsidRDefault="00390803">
      <w:r w:rsidRPr="00D76D2A">
        <w:t xml:space="preserve">Different </w:t>
      </w:r>
      <w:r w:rsidR="00384B3F" w:rsidRPr="00D76D2A">
        <w:t xml:space="preserve">types of payments and payment structures can </w:t>
      </w:r>
      <w:r w:rsidR="00C92264" w:rsidRPr="00D76D2A">
        <w:t xml:space="preserve">influence </w:t>
      </w:r>
      <w:r w:rsidR="00181CC4" w:rsidRPr="00D76D2A">
        <w:t xml:space="preserve">how </w:t>
      </w:r>
      <w:r w:rsidR="00C92264" w:rsidRPr="00D76D2A">
        <w:t xml:space="preserve">providers </w:t>
      </w:r>
      <w:r w:rsidR="00181CC4" w:rsidRPr="00D76D2A">
        <w:t xml:space="preserve">deliver services. </w:t>
      </w:r>
      <w:r w:rsidR="003A1E1C" w:rsidRPr="00D76D2A">
        <w:t>Types</w:t>
      </w:r>
      <w:r w:rsidR="002337BC">
        <w:t> </w:t>
      </w:r>
      <w:r w:rsidR="003A1E1C" w:rsidRPr="00D76D2A">
        <w:t xml:space="preserve">of payments </w:t>
      </w:r>
      <w:r w:rsidR="004A5F48" w:rsidRPr="00D76D2A">
        <w:t>used to incentives providers across different employment service models include:</w:t>
      </w:r>
    </w:p>
    <w:p w14:paraId="542C1937" w14:textId="0DB597F2" w:rsidR="004A5F48" w:rsidRPr="00D76D2A" w:rsidRDefault="31246DAE" w:rsidP="004A5F48">
      <w:pPr>
        <w:pStyle w:val="List-Bullet"/>
      </w:pPr>
      <w:r w:rsidRPr="00D76D2A">
        <w:rPr>
          <w:rStyle w:val="Emphasis"/>
        </w:rPr>
        <w:t xml:space="preserve">upfront </w:t>
      </w:r>
      <w:r w:rsidR="00BD560F" w:rsidRPr="00D76D2A">
        <w:rPr>
          <w:rStyle w:val="Emphasis"/>
        </w:rPr>
        <w:t>payments</w:t>
      </w:r>
      <w:r w:rsidR="00BD560F" w:rsidRPr="007571FA">
        <w:t xml:space="preserve"> when a person commences with a provider</w:t>
      </w:r>
      <w:r w:rsidR="00D66808" w:rsidRPr="00D76D2A">
        <w:t xml:space="preserve"> to ensure the provider has resources to</w:t>
      </w:r>
      <w:r w:rsidR="002337BC">
        <w:t> </w:t>
      </w:r>
      <w:r w:rsidR="00CC196B" w:rsidRPr="00D76D2A">
        <w:t>support the person immediately</w:t>
      </w:r>
    </w:p>
    <w:p w14:paraId="6B4402FC" w14:textId="1D70BD60" w:rsidR="002337BC" w:rsidRDefault="04E4D9B6" w:rsidP="00317F45">
      <w:pPr>
        <w:pStyle w:val="List-Bullet"/>
      </w:pPr>
      <w:r w:rsidRPr="00D76D2A">
        <w:rPr>
          <w:rStyle w:val="Emphasis"/>
        </w:rPr>
        <w:t>progress payments</w:t>
      </w:r>
      <w:r w:rsidRPr="00D76D2A">
        <w:t xml:space="preserve"> </w:t>
      </w:r>
      <w:r w:rsidR="00BD560F" w:rsidRPr="007571FA">
        <w:t xml:space="preserve">when it can be demonstrated a job seeker’s employment prospects have </w:t>
      </w:r>
      <w:r w:rsidR="003827BB" w:rsidRPr="007571FA">
        <w:t>improved</w:t>
      </w:r>
      <w:r w:rsidR="00CC196B" w:rsidRPr="00D76D2A">
        <w:t xml:space="preserve"> even if an employment outcome has not yet been achieved. These payments are </w:t>
      </w:r>
      <w:r w:rsidR="00CA3FD2" w:rsidRPr="00D76D2A">
        <w:t>intended</w:t>
      </w:r>
      <w:r w:rsidR="00CA3FD2">
        <w:t> </w:t>
      </w:r>
      <w:r w:rsidR="00CC196B" w:rsidRPr="00D76D2A">
        <w:t>to support ongoing servicing and support.</w:t>
      </w:r>
      <w:r w:rsidR="002337BC">
        <w:br w:type="page"/>
      </w:r>
    </w:p>
    <w:p w14:paraId="3A2A549F" w14:textId="3DFA58F8" w:rsidR="004A5F48" w:rsidRPr="00D76D2A" w:rsidRDefault="009C1AB1" w:rsidP="004A5F48">
      <w:pPr>
        <w:pStyle w:val="List-Bullet"/>
      </w:pPr>
      <w:r w:rsidRPr="00D76D2A">
        <w:rPr>
          <w:rStyle w:val="Emphasis"/>
        </w:rPr>
        <w:lastRenderedPageBreak/>
        <w:t>employment outcome payments</w:t>
      </w:r>
      <w:r w:rsidRPr="00D76D2A">
        <w:t xml:space="preserve"> </w:t>
      </w:r>
      <w:r w:rsidR="003827BB" w:rsidRPr="007571FA">
        <w:t>when a job seeker has</w:t>
      </w:r>
      <w:r w:rsidR="003827BB" w:rsidRPr="00D76D2A">
        <w:t xml:space="preserve"> </w:t>
      </w:r>
      <w:r w:rsidR="00626E72" w:rsidRPr="00D76D2A">
        <w:t>commence</w:t>
      </w:r>
      <w:r w:rsidR="00A22DF2" w:rsidRPr="00D76D2A">
        <w:t>d</w:t>
      </w:r>
      <w:r w:rsidR="00626E72" w:rsidRPr="00D76D2A">
        <w:t xml:space="preserve"> in a job and remains </w:t>
      </w:r>
      <w:r w:rsidR="00D0445F" w:rsidRPr="00D76D2A">
        <w:t>employed</w:t>
      </w:r>
      <w:r w:rsidR="002337BC">
        <w:t> </w:t>
      </w:r>
      <w:r w:rsidR="00626E72" w:rsidRPr="00D76D2A">
        <w:t xml:space="preserve">for </w:t>
      </w:r>
      <w:proofErr w:type="gramStart"/>
      <w:r w:rsidR="004A5F48" w:rsidRPr="00D76D2A">
        <w:t>a period of time</w:t>
      </w:r>
      <w:proofErr w:type="gramEnd"/>
      <w:r w:rsidR="00070A20" w:rsidRPr="007571FA">
        <w:t xml:space="preserve">. </w:t>
      </w:r>
      <w:r w:rsidR="00D66808" w:rsidRPr="00D76D2A">
        <w:t>A</w:t>
      </w:r>
      <w:r w:rsidR="004A5F48" w:rsidRPr="00D76D2A">
        <w:t xml:space="preserve"> range of time periods</w:t>
      </w:r>
      <w:r w:rsidR="00D66808" w:rsidRPr="00D76D2A">
        <w:t xml:space="preserve"> are often </w:t>
      </w:r>
      <w:r w:rsidR="004A5F48" w:rsidRPr="00D76D2A">
        <w:t>included in this type of payment</w:t>
      </w:r>
      <w:r w:rsidR="00D66808" w:rsidRPr="00D76D2A">
        <w:t>, for</w:t>
      </w:r>
      <w:r w:rsidR="002337BC">
        <w:t> </w:t>
      </w:r>
      <w:r w:rsidR="00D66808" w:rsidRPr="00D76D2A">
        <w:t xml:space="preserve">example up to 26 week or </w:t>
      </w:r>
      <w:proofErr w:type="gramStart"/>
      <w:r w:rsidR="00D66808" w:rsidRPr="00D76D2A">
        <w:t>52 week</w:t>
      </w:r>
      <w:proofErr w:type="gramEnd"/>
      <w:r w:rsidR="00D66808" w:rsidRPr="00D76D2A">
        <w:t xml:space="preserve"> payments, </w:t>
      </w:r>
      <w:r w:rsidR="004A5F48" w:rsidRPr="00D76D2A">
        <w:t xml:space="preserve">to incentivise providers placing people into sustainable </w:t>
      </w:r>
      <w:r w:rsidR="00BB3846" w:rsidRPr="00D76D2A">
        <w:t xml:space="preserve">employment. </w:t>
      </w:r>
    </w:p>
    <w:p w14:paraId="0121388A" w14:textId="342FD83F" w:rsidR="00CC196B" w:rsidRPr="00D76D2A" w:rsidRDefault="00294FC6" w:rsidP="0006421B">
      <w:pPr>
        <w:pStyle w:val="List-Bullet"/>
      </w:pPr>
      <w:r>
        <w:rPr>
          <w:rStyle w:val="Emphasis"/>
        </w:rPr>
        <w:t>b</w:t>
      </w:r>
      <w:r w:rsidR="00CC196B" w:rsidRPr="00D76D2A">
        <w:rPr>
          <w:rStyle w:val="Emphasis"/>
        </w:rPr>
        <w:t>onuses or loadings</w:t>
      </w:r>
      <w:r w:rsidR="00CC196B" w:rsidRPr="00D76D2A">
        <w:rPr>
          <w:rStyle w:val="Emphasis"/>
          <w:i w:val="0"/>
        </w:rPr>
        <w:t xml:space="preserve"> on top of the base level of a payment. </w:t>
      </w:r>
      <w:r w:rsidR="00CC196B" w:rsidRPr="00D76D2A">
        <w:rPr>
          <w:rStyle w:val="Emphasis"/>
          <w:i w:val="0"/>
          <w:iCs w:val="0"/>
        </w:rPr>
        <w:t>These can be used to respond to</w:t>
      </w:r>
      <w:r w:rsidR="004F67E3" w:rsidRPr="00D76D2A">
        <w:rPr>
          <w:rStyle w:val="Emphasis"/>
          <w:i w:val="0"/>
          <w:iCs w:val="0"/>
        </w:rPr>
        <w:t xml:space="preserve"> circumstances such as more challenging labour market conditions or where a person has been </w:t>
      </w:r>
      <w:r w:rsidR="007571FA" w:rsidRPr="00D76D2A">
        <w:rPr>
          <w:rStyle w:val="Emphasis"/>
          <w:i w:val="0"/>
          <w:iCs w:val="0"/>
        </w:rPr>
        <w:t>in</w:t>
      </w:r>
      <w:r w:rsidR="002337BC">
        <w:rPr>
          <w:rStyle w:val="Emphasis"/>
          <w:i w:val="0"/>
          <w:iCs w:val="0"/>
        </w:rPr>
        <w:t> </w:t>
      </w:r>
      <w:r w:rsidR="007571FA" w:rsidRPr="00D76D2A">
        <w:rPr>
          <w:rStyle w:val="Emphasis"/>
          <w:i w:val="0"/>
          <w:iCs w:val="0"/>
        </w:rPr>
        <w:t>employment services for a long time.</w:t>
      </w:r>
      <w:r w:rsidR="007571FA" w:rsidRPr="00D76D2A">
        <w:rPr>
          <w:rStyle w:val="FootnoteReference"/>
        </w:rPr>
        <w:t xml:space="preserve"> </w:t>
      </w:r>
      <w:r w:rsidR="007571FA" w:rsidRPr="00D76D2A">
        <w:rPr>
          <w:rStyle w:val="FootnoteReference"/>
        </w:rPr>
        <w:footnoteReference w:id="12"/>
      </w:r>
      <w:r w:rsidR="007571FA" w:rsidRPr="00D76D2A">
        <w:rPr>
          <w:rStyle w:val="Emphasis"/>
          <w:i w:val="0"/>
          <w:iCs w:val="0"/>
        </w:rPr>
        <w:t xml:space="preserve"> </w:t>
      </w:r>
    </w:p>
    <w:p w14:paraId="3D61962D" w14:textId="5DF59AE5" w:rsidR="00A22DF2" w:rsidRPr="007571FA" w:rsidRDefault="00992601" w:rsidP="00317F45">
      <w:r w:rsidRPr="00D76D2A">
        <w:t xml:space="preserve">Different payment </w:t>
      </w:r>
      <w:r w:rsidR="00987E59" w:rsidRPr="00D76D2A">
        <w:t xml:space="preserve">structures can offer different mixes of payment types to incentivise different behaviours. Getting the </w:t>
      </w:r>
      <w:r w:rsidR="002D3891" w:rsidRPr="00D76D2A">
        <w:t xml:space="preserve">balance </w:t>
      </w:r>
      <w:r w:rsidR="00C42FB9" w:rsidRPr="00D76D2A">
        <w:t>between pay</w:t>
      </w:r>
      <w:r w:rsidR="004B06D6" w:rsidRPr="00D76D2A">
        <w:t>ment</w:t>
      </w:r>
      <w:r w:rsidR="00562198" w:rsidRPr="00D76D2A">
        <w:t xml:space="preserve">s right </w:t>
      </w:r>
      <w:r w:rsidR="00725692" w:rsidRPr="00D76D2A">
        <w:t>has been a challenge</w:t>
      </w:r>
      <w:r w:rsidR="00412661">
        <w:t xml:space="preserve"> in previous iteration</w:t>
      </w:r>
      <w:r w:rsidR="00484BFA">
        <w:t>s</w:t>
      </w:r>
      <w:r w:rsidR="00412661">
        <w:t xml:space="preserve"> of</w:t>
      </w:r>
      <w:r w:rsidR="002337BC">
        <w:t> </w:t>
      </w:r>
      <w:r w:rsidR="00412661">
        <w:t>employment services</w:t>
      </w:r>
      <w:r w:rsidR="00725692" w:rsidRPr="00D76D2A">
        <w:t>.</w:t>
      </w:r>
      <w:r w:rsidR="00DF01C5" w:rsidRPr="00D76D2A">
        <w:t xml:space="preserve"> </w:t>
      </w:r>
    </w:p>
    <w:p w14:paraId="35E6CD8C" w14:textId="31A88869" w:rsidR="005B0111" w:rsidRDefault="0039239B" w:rsidP="005B0111">
      <w:r>
        <w:t xml:space="preserve">Local labour market conditions can impact </w:t>
      </w:r>
      <w:r w:rsidR="00D4588E">
        <w:t xml:space="preserve">provider </w:t>
      </w:r>
      <w:r w:rsidR="002375DF">
        <w:t xml:space="preserve">and participant </w:t>
      </w:r>
      <w:r w:rsidR="00D4588E">
        <w:t xml:space="preserve">ability to </w:t>
      </w:r>
      <w:r w:rsidR="002375DF">
        <w:t xml:space="preserve">achieve employment outcomes. </w:t>
      </w:r>
      <w:r w:rsidR="00453630">
        <w:t>This can include housing costs and shortages, local infrastructure, limited employment and</w:t>
      </w:r>
      <w:r w:rsidR="00DE2CE1">
        <w:t> </w:t>
      </w:r>
      <w:r w:rsidR="00453630">
        <w:t xml:space="preserve">training opportunities, </w:t>
      </w:r>
      <w:r w:rsidR="00ED32F2">
        <w:t xml:space="preserve">and </w:t>
      </w:r>
      <w:r w:rsidR="00453630">
        <w:t>availability of social services</w:t>
      </w:r>
      <w:r w:rsidR="001E6EFF">
        <w:t>.</w:t>
      </w:r>
      <w:r w:rsidR="00003E53">
        <w:t xml:space="preserve"> Providers delivering services in </w:t>
      </w:r>
      <w:r w:rsidR="005A5B6C">
        <w:t xml:space="preserve">thin labour markets where there are lower volumes of job seekers and job vacancies </w:t>
      </w:r>
      <w:r w:rsidR="00B12CE9">
        <w:t xml:space="preserve">also tend to have higher </w:t>
      </w:r>
      <w:r w:rsidR="0051162C">
        <w:t>fixed costs</w:t>
      </w:r>
      <w:r w:rsidR="00487A52">
        <w:t xml:space="preserve"> </w:t>
      </w:r>
      <w:r w:rsidR="002C209B">
        <w:t>relative to the number of</w:t>
      </w:r>
      <w:r w:rsidR="00487A52">
        <w:t xml:space="preserve"> </w:t>
      </w:r>
      <w:r w:rsidR="004D2CD3">
        <w:t>participants on their caseload</w:t>
      </w:r>
      <w:r w:rsidR="008072C2">
        <w:t xml:space="preserve">, with implications for </w:t>
      </w:r>
      <w:r w:rsidR="00222AC5">
        <w:t xml:space="preserve">provider </w:t>
      </w:r>
      <w:r w:rsidR="004D208C">
        <w:t>viability</w:t>
      </w:r>
      <w:r w:rsidR="00222AC5">
        <w:t xml:space="preserve"> and service continuity</w:t>
      </w:r>
      <w:r w:rsidR="0051162C">
        <w:t>.</w:t>
      </w:r>
      <w:r w:rsidR="004D2CD3">
        <w:t xml:space="preserve"> </w:t>
      </w:r>
      <w:r w:rsidR="0066452F">
        <w:t>Higher payment rates</w:t>
      </w:r>
      <w:r w:rsidR="00DC3B5F">
        <w:t xml:space="preserve"> </w:t>
      </w:r>
      <w:r w:rsidR="00957BD8">
        <w:t xml:space="preserve">may </w:t>
      </w:r>
      <w:r w:rsidR="0004191B">
        <w:t xml:space="preserve">be one way </w:t>
      </w:r>
      <w:r w:rsidR="00DB3557">
        <w:t xml:space="preserve">to reflect the </w:t>
      </w:r>
      <w:r w:rsidR="00CD50D2">
        <w:t>regional</w:t>
      </w:r>
      <w:r w:rsidR="00B3067B">
        <w:t xml:space="preserve"> challenges experienced </w:t>
      </w:r>
      <w:r w:rsidR="00CD23D0">
        <w:t>in</w:t>
      </w:r>
      <w:r w:rsidR="002337BC">
        <w:t> </w:t>
      </w:r>
      <w:r w:rsidR="00406BF7">
        <w:t>delivering</w:t>
      </w:r>
      <w:r w:rsidR="000F1F5B">
        <w:t xml:space="preserve"> high-quality services</w:t>
      </w:r>
      <w:r w:rsidR="00257B49">
        <w:t>.</w:t>
      </w:r>
    </w:p>
    <w:p w14:paraId="7775FD65" w14:textId="61136800" w:rsidR="00CF346E" w:rsidRPr="0032077D" w:rsidRDefault="00374438" w:rsidP="00D76D2A">
      <w:pPr>
        <w:pStyle w:val="Chapter-Heading5"/>
      </w:pPr>
      <w:r w:rsidRPr="00D76D2A">
        <w:t>Performance measures</w:t>
      </w:r>
    </w:p>
    <w:p w14:paraId="1EE34F2C" w14:textId="15329010" w:rsidR="00DA382B" w:rsidRDefault="00DA382B" w:rsidP="00DA382B">
      <w:r>
        <w:t>Monitoring service quality is a core government responsibility</w:t>
      </w:r>
      <w:r w:rsidR="00DB2564">
        <w:t xml:space="preserve"> </w:t>
      </w:r>
      <w:r w:rsidR="00DB2564" w:rsidRPr="0039585F">
        <w:t xml:space="preserve">and </w:t>
      </w:r>
      <w:r w:rsidR="00981A70" w:rsidRPr="0039585F">
        <w:t xml:space="preserve">reflects the Australian Public Service’s stewardship role in </w:t>
      </w:r>
      <w:r w:rsidR="007F6500" w:rsidRPr="0039585F">
        <w:t>assessing</w:t>
      </w:r>
      <w:r w:rsidR="00981A70" w:rsidRPr="0039585F">
        <w:t xml:space="preserve"> the </w:t>
      </w:r>
      <w:r w:rsidR="009C00BF" w:rsidRPr="0039585F">
        <w:t xml:space="preserve">effectiveness and quality of </w:t>
      </w:r>
      <w:r w:rsidR="00981A70" w:rsidRPr="0039585F">
        <w:t>employment services</w:t>
      </w:r>
      <w:r>
        <w:t xml:space="preserve">. Strong performance measures help </w:t>
      </w:r>
      <w:r w:rsidR="003504D3">
        <w:t xml:space="preserve">the </w:t>
      </w:r>
      <w:r>
        <w:t xml:space="preserve">government </w:t>
      </w:r>
      <w:r w:rsidR="009C00BF">
        <w:t>ensure</w:t>
      </w:r>
      <w:r>
        <w:t xml:space="preserve"> services meet </w:t>
      </w:r>
      <w:r w:rsidR="002D328F">
        <w:t xml:space="preserve">the </w:t>
      </w:r>
      <w:r>
        <w:t xml:space="preserve">needs </w:t>
      </w:r>
      <w:r w:rsidR="002D328F">
        <w:t>of users</w:t>
      </w:r>
      <w:r w:rsidR="00F53FE2">
        <w:t xml:space="preserve"> and </w:t>
      </w:r>
      <w:r w:rsidR="006420B3">
        <w:t xml:space="preserve">the </w:t>
      </w:r>
      <w:r w:rsidR="00C92672">
        <w:t>labour market</w:t>
      </w:r>
      <w:r w:rsidR="00DE258A">
        <w:t>. Performance monitoring</w:t>
      </w:r>
      <w:r w:rsidR="006420B3">
        <w:t xml:space="preserve"> </w:t>
      </w:r>
      <w:r w:rsidR="00F53FE2">
        <w:t>can</w:t>
      </w:r>
      <w:r>
        <w:t xml:space="preserve"> </w:t>
      </w:r>
      <w:r w:rsidR="00DE258A">
        <w:t xml:space="preserve">also </w:t>
      </w:r>
      <w:r>
        <w:t>support early intervention where issues emerge.</w:t>
      </w:r>
    </w:p>
    <w:p w14:paraId="73BE775E" w14:textId="008B6350" w:rsidR="00DA382B" w:rsidRDefault="00DA382B" w:rsidP="00DA382B">
      <w:r>
        <w:t xml:space="preserve">Performance measures </w:t>
      </w:r>
      <w:r w:rsidR="00F87C56">
        <w:t>must</w:t>
      </w:r>
      <w:r>
        <w:t xml:space="preserve"> set clear baseline expectations for service quality and </w:t>
      </w:r>
      <w:r w:rsidR="000D6DA3">
        <w:t>the</w:t>
      </w:r>
      <w:r w:rsidR="00F87C56">
        <w:t xml:space="preserve"> </w:t>
      </w:r>
      <w:r>
        <w:t>support</w:t>
      </w:r>
      <w:r w:rsidR="000D6DA3">
        <w:t>s provided to participants</w:t>
      </w:r>
      <w:r>
        <w:t xml:space="preserve"> </w:t>
      </w:r>
      <w:r w:rsidR="00F87C56">
        <w:t xml:space="preserve">and </w:t>
      </w:r>
      <w:r w:rsidR="000D6DA3">
        <w:t>employers</w:t>
      </w:r>
      <w:r>
        <w:t xml:space="preserve">. At the same time, they </w:t>
      </w:r>
      <w:r w:rsidR="00542F50">
        <w:t>can also</w:t>
      </w:r>
      <w:r>
        <w:t xml:space="preserve"> reward providers that exceed minimum standards and achieve strong outcomes. </w:t>
      </w:r>
      <w:r w:rsidR="000D6DA3">
        <w:t>Such an</w:t>
      </w:r>
      <w:r>
        <w:t xml:space="preserve"> approach </w:t>
      </w:r>
      <w:r w:rsidR="00906633">
        <w:t xml:space="preserve">can </w:t>
      </w:r>
      <w:r>
        <w:t>help lift overall performance without encouraging compliance-only behaviour.</w:t>
      </w:r>
    </w:p>
    <w:p w14:paraId="3F934757" w14:textId="666C6B0F" w:rsidR="00DA382B" w:rsidRDefault="00DA382B" w:rsidP="00DA382B">
      <w:r w:rsidRPr="00315BE1">
        <w:t xml:space="preserve">Under Workforce Australia, provider performance </w:t>
      </w:r>
      <w:r w:rsidR="00AE59D3" w:rsidRPr="00315BE1">
        <w:t>can</w:t>
      </w:r>
      <w:r w:rsidRPr="00315BE1">
        <w:t xml:space="preserve"> directly influence a provider’s ability to retain or</w:t>
      </w:r>
      <w:r w:rsidR="00DE2CE1">
        <w:t> </w:t>
      </w:r>
      <w:r w:rsidR="00AE59D3" w:rsidRPr="00315BE1">
        <w:t>extend</w:t>
      </w:r>
      <w:r w:rsidRPr="00315BE1">
        <w:t xml:space="preserve"> their licence to deliver services. This </w:t>
      </w:r>
      <w:r w:rsidR="006B62B1" w:rsidRPr="00315BE1">
        <w:t>increases the</w:t>
      </w:r>
      <w:r w:rsidRPr="00315BE1">
        <w:t xml:space="preserve"> consequences </w:t>
      </w:r>
      <w:r w:rsidR="006B62B1" w:rsidRPr="00315BE1">
        <w:t>of</w:t>
      </w:r>
      <w:r w:rsidRPr="00315BE1">
        <w:t xml:space="preserve"> poor performance and rewards sustained quality delivery.</w:t>
      </w:r>
    </w:p>
    <w:p w14:paraId="337FDD05" w14:textId="6CB61C0C" w:rsidR="00192361" w:rsidRDefault="00DA382B" w:rsidP="00192361">
      <w:r>
        <w:t xml:space="preserve">Some aspects of performance, such as progress towards employment, are </w:t>
      </w:r>
      <w:r w:rsidR="000C7490">
        <w:t>challenging</w:t>
      </w:r>
      <w:r>
        <w:t xml:space="preserve"> to measure consistently. Improvements in </w:t>
      </w:r>
      <w:r w:rsidR="000C7490">
        <w:t xml:space="preserve">a participant’s </w:t>
      </w:r>
      <w:r>
        <w:t>confidence, skills, or work readiness may not translate immediately into a job placement</w:t>
      </w:r>
      <w:r w:rsidR="00FC78E1">
        <w:t>, which is much easier to measure</w:t>
      </w:r>
      <w:r>
        <w:t xml:space="preserve">. </w:t>
      </w:r>
      <w:r w:rsidR="00F902A8">
        <w:t>The p</w:t>
      </w:r>
      <w:r>
        <w:t>erformance framework need</w:t>
      </w:r>
      <w:r w:rsidR="00F902A8">
        <w:t>s</w:t>
      </w:r>
      <w:r w:rsidR="004F0F18">
        <w:t> </w:t>
      </w:r>
      <w:r>
        <w:t>to recognise these intermediate outcomes without weakening the focus on sustainable employment</w:t>
      </w:r>
      <w:r w:rsidR="00E30EEC">
        <w:t xml:space="preserve"> outcomes</w:t>
      </w:r>
      <w:r>
        <w:t>.</w:t>
      </w:r>
    </w:p>
    <w:p w14:paraId="4C1A9210" w14:textId="33B7EB97" w:rsidR="008F17AE" w:rsidRPr="00500771" w:rsidRDefault="008F17AE" w:rsidP="008F17AE">
      <w:pPr>
        <w:pStyle w:val="Chapter-Heading4"/>
      </w:pPr>
      <w:bookmarkStart w:id="111" w:name="_Toc229128801"/>
      <w:bookmarkStart w:id="112" w:name="_Toc229128868"/>
      <w:bookmarkStart w:id="113" w:name="_Toc229143043"/>
      <w:bookmarkStart w:id="114" w:name="_Toc229757782"/>
      <w:r w:rsidRPr="00500771">
        <w:lastRenderedPageBreak/>
        <w:t>Differen</w:t>
      </w:r>
      <w:r w:rsidR="0062795D">
        <w:t>t</w:t>
      </w:r>
      <w:r w:rsidRPr="00500771">
        <w:t xml:space="preserve"> provider incentive</w:t>
      </w:r>
      <w:r w:rsidR="00374438">
        <w:t>s</w:t>
      </w:r>
      <w:r w:rsidRPr="00500771">
        <w:t xml:space="preserve"> </w:t>
      </w:r>
      <w:r w:rsidR="0062795D">
        <w:t xml:space="preserve">for </w:t>
      </w:r>
      <w:bookmarkEnd w:id="111"/>
      <w:bookmarkEnd w:id="112"/>
      <w:bookmarkEnd w:id="113"/>
      <w:r w:rsidR="00783446">
        <w:t>targeted provider services</w:t>
      </w:r>
      <w:r w:rsidR="00E9768E">
        <w:t> </w:t>
      </w:r>
      <w:r w:rsidR="00783446">
        <w:t>and intensive services</w:t>
      </w:r>
      <w:bookmarkEnd w:id="114"/>
    </w:p>
    <w:p w14:paraId="71E11D4A" w14:textId="275331EA" w:rsidR="00E837F9" w:rsidRPr="00B962A8" w:rsidRDefault="007C4BDC" w:rsidP="000D309D">
      <w:r>
        <w:t>Under the governments vision for a reformed employment services system</w:t>
      </w:r>
      <w:r w:rsidR="00D52CE8">
        <w:t xml:space="preserve">, </w:t>
      </w:r>
      <w:r w:rsidR="000D309D">
        <w:t xml:space="preserve">contracted </w:t>
      </w:r>
      <w:r w:rsidR="00E56565">
        <w:t xml:space="preserve">servicing streams </w:t>
      </w:r>
      <w:r w:rsidR="00D14033">
        <w:t>w</w:t>
      </w:r>
      <w:r w:rsidR="00FC471F">
        <w:t xml:space="preserve">ould </w:t>
      </w:r>
      <w:r w:rsidR="00D14033">
        <w:t>have different incentive settings</w:t>
      </w:r>
      <w:r w:rsidR="000D309D">
        <w:t xml:space="preserve"> reflecting they are supporting job</w:t>
      </w:r>
      <w:r w:rsidR="003F052A">
        <w:t> </w:t>
      </w:r>
      <w:r w:rsidR="000D309D">
        <w:t xml:space="preserve">seekers with different </w:t>
      </w:r>
      <w:r w:rsidR="001055FF">
        <w:t>characteristics</w:t>
      </w:r>
      <w:r w:rsidR="00DD1D41">
        <w:t xml:space="preserve"> and support needs. </w:t>
      </w:r>
    </w:p>
    <w:p w14:paraId="2BFF136C" w14:textId="3A059466" w:rsidR="00E837F9" w:rsidRDefault="002B6A67" w:rsidP="00D76D2A">
      <w:r>
        <w:rPr>
          <w:rStyle w:val="Strong"/>
        </w:rPr>
        <w:t>Targeted provider</w:t>
      </w:r>
      <w:r w:rsidR="00967E7E">
        <w:rPr>
          <w:rStyle w:val="Strong"/>
        </w:rPr>
        <w:t xml:space="preserve"> services</w:t>
      </w:r>
      <w:r w:rsidR="008F17AE" w:rsidRPr="00500771">
        <w:t xml:space="preserve"> </w:t>
      </w:r>
      <w:r w:rsidR="001B483F">
        <w:t xml:space="preserve">incentives need to </w:t>
      </w:r>
      <w:r w:rsidR="00E04376">
        <w:t>encourage tailored assistance and coaching, with</w:t>
      </w:r>
      <w:r w:rsidR="00E87EC8">
        <w:t> </w:t>
      </w:r>
      <w:r w:rsidR="00076B87">
        <w:t>short</w:t>
      </w:r>
      <w:r w:rsidR="003F052A">
        <w:noBreakHyphen/>
      </w:r>
      <w:r w:rsidR="00076B87">
        <w:t xml:space="preserve">to-medium term interventions and employment outcomes within shorter timeframes. </w:t>
      </w:r>
    </w:p>
    <w:p w14:paraId="5B070F6E" w14:textId="0817A2AC" w:rsidR="003774B5" w:rsidRDefault="00DC5E05" w:rsidP="00D76D2A">
      <w:pPr>
        <w:rPr>
          <w:rStyle w:val="Strong"/>
        </w:rPr>
      </w:pPr>
      <w:r>
        <w:rPr>
          <w:rStyle w:val="Strong"/>
        </w:rPr>
        <w:t>Intensive services</w:t>
      </w:r>
      <w:r w:rsidR="008F17AE" w:rsidRPr="14A20896">
        <w:rPr>
          <w:rStyle w:val="Strong"/>
        </w:rPr>
        <w:t xml:space="preserve"> </w:t>
      </w:r>
      <w:r w:rsidR="00076B87" w:rsidRPr="00317F45">
        <w:t xml:space="preserve">incentives </w:t>
      </w:r>
      <w:r w:rsidR="006F0D22" w:rsidRPr="00317F45">
        <w:t xml:space="preserve">need to encourage intensive and </w:t>
      </w:r>
      <w:r w:rsidR="00FD63E7" w:rsidRPr="00317F45">
        <w:t>wrap</w:t>
      </w:r>
      <w:r w:rsidR="00825374" w:rsidRPr="00317F45">
        <w:t xml:space="preserve"> </w:t>
      </w:r>
      <w:r w:rsidR="007C1B30" w:rsidRPr="00317F45">
        <w:t>a</w:t>
      </w:r>
      <w:r w:rsidR="007C1B30" w:rsidRPr="0006421B">
        <w:t>round</w:t>
      </w:r>
      <w:r w:rsidR="00FD63E7" w:rsidRPr="0006421B">
        <w:t xml:space="preserve"> </w:t>
      </w:r>
      <w:r w:rsidR="006F0D22" w:rsidRPr="00317F45">
        <w:t>support, with progress to employme</w:t>
      </w:r>
      <w:r w:rsidR="0006254C" w:rsidRPr="00317F45">
        <w:t xml:space="preserve">nt often incremental and non-linear. Significant coordination with other services </w:t>
      </w:r>
      <w:r w:rsidR="00C12CD5" w:rsidRPr="00317F45">
        <w:t xml:space="preserve">and specialist workforce skills </w:t>
      </w:r>
      <w:r w:rsidR="0006254C" w:rsidRPr="00317F45">
        <w:t xml:space="preserve">will be required. </w:t>
      </w:r>
      <w:r w:rsidR="00851AE4" w:rsidRPr="00317F45">
        <w:t>Employment outcomes still need to be a key goal.</w:t>
      </w:r>
    </w:p>
    <w:p w14:paraId="3029DB5E" w14:textId="1BD8DE28" w:rsidR="005B0BAC" w:rsidRPr="00D76D2A" w:rsidRDefault="00A92008" w:rsidP="00D76D2A">
      <w:r w:rsidRPr="00993E37">
        <w:t xml:space="preserve">It will be important for final </w:t>
      </w:r>
      <w:r w:rsidR="0019327B" w:rsidRPr="00993E37">
        <w:t xml:space="preserve">incentive frameworks and </w:t>
      </w:r>
      <w:r w:rsidR="003A36AD" w:rsidRPr="00993E37">
        <w:t xml:space="preserve">specific </w:t>
      </w:r>
      <w:r w:rsidR="00A4169C" w:rsidRPr="00993E37">
        <w:t xml:space="preserve">stream </w:t>
      </w:r>
      <w:r w:rsidRPr="00993E37">
        <w:t>settings to reflect the</w:t>
      </w:r>
      <w:r w:rsidR="00097AD6">
        <w:t xml:space="preserve"> diversity of</w:t>
      </w:r>
      <w:r w:rsidR="003F052A">
        <w:t> </w:t>
      </w:r>
      <w:r w:rsidR="00097AD6">
        <w:t>a</w:t>
      </w:r>
      <w:r w:rsidR="003F052A">
        <w:t> </w:t>
      </w:r>
      <w:r w:rsidRPr="00993E37">
        <w:t>job seeker</w:t>
      </w:r>
      <w:r w:rsidR="00097AD6">
        <w:t>s</w:t>
      </w:r>
      <w:r w:rsidRPr="00993E37">
        <w:t xml:space="preserve"> </w:t>
      </w:r>
      <w:r w:rsidR="00097AD6">
        <w:t>pathway to employment</w:t>
      </w:r>
      <w:r w:rsidRPr="00993E37">
        <w:t xml:space="preserve">, while maintaining </w:t>
      </w:r>
      <w:r w:rsidR="002778C4" w:rsidRPr="00993E37">
        <w:t xml:space="preserve">fairness and a clear focus on supporting people </w:t>
      </w:r>
      <w:r w:rsidR="00973E1F" w:rsidRPr="00993E37">
        <w:t xml:space="preserve">to </w:t>
      </w:r>
      <w:r w:rsidR="002778C4" w:rsidRPr="00993E37">
        <w:t xml:space="preserve">move </w:t>
      </w:r>
      <w:r w:rsidR="00097AD6">
        <w:t>into suitable</w:t>
      </w:r>
      <w:r w:rsidR="002778C4" w:rsidRPr="00993E37">
        <w:t xml:space="preserve"> employment</w:t>
      </w:r>
      <w:r w:rsidR="002778C4">
        <w:t xml:space="preserve">. </w:t>
      </w:r>
    </w:p>
    <w:tbl>
      <w:tblPr>
        <w:tblStyle w:val="ESR-Questions"/>
        <w:tblW w:w="0" w:type="auto"/>
        <w:tblLook w:val="04A0" w:firstRow="1" w:lastRow="0" w:firstColumn="1" w:lastColumn="0" w:noHBand="0" w:noVBand="1"/>
      </w:tblPr>
      <w:tblGrid>
        <w:gridCol w:w="9233"/>
      </w:tblGrid>
      <w:tr w:rsidR="008F17AE" w14:paraId="6D0802B9"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480B1A98" w14:textId="77777777" w:rsidR="008F17AE" w:rsidRPr="00604BB9" w:rsidRDefault="008F17AE" w:rsidP="004F0F18">
            <w:pPr>
              <w:pStyle w:val="Title"/>
            </w:pPr>
            <w:r w:rsidRPr="00A05226">
              <w:t>Questions</w:t>
            </w:r>
          </w:p>
        </w:tc>
      </w:tr>
      <w:tr w:rsidR="008F17AE" w14:paraId="6FAAEB55" w14:textId="77777777">
        <w:tc>
          <w:tcPr>
            <w:tcW w:w="9233" w:type="dxa"/>
          </w:tcPr>
          <w:p w14:paraId="2DBA2E03" w14:textId="44FB94BF" w:rsidR="00A54518" w:rsidRPr="00E25E9A" w:rsidRDefault="002449E1" w:rsidP="00754ED9">
            <w:pPr>
              <w:pStyle w:val="List-Number"/>
            </w:pPr>
            <w:r w:rsidRPr="00E25E9A">
              <w:t>How should providers be incentivised to support participants into suitable, sustainable jobs, not just any job</w:t>
            </w:r>
            <w:r w:rsidR="00851AE4">
              <w:t xml:space="preserve"> across both </w:t>
            </w:r>
            <w:r w:rsidR="00B3403D">
              <w:t xml:space="preserve">provider-led </w:t>
            </w:r>
            <w:r w:rsidR="00851AE4">
              <w:t>service streams</w:t>
            </w:r>
            <w:r w:rsidRPr="00E25E9A">
              <w:t>?</w:t>
            </w:r>
          </w:p>
          <w:p w14:paraId="57F1BB4A" w14:textId="6E00125B" w:rsidR="008F17AE" w:rsidRPr="006F5BBD" w:rsidRDefault="485C9577" w:rsidP="00D76D2A">
            <w:pPr>
              <w:pStyle w:val="List-Number"/>
            </w:pPr>
            <w:r>
              <w:t>How should employment outcomes and progress towards employment be measured? How</w:t>
            </w:r>
            <w:r w:rsidR="00E87EC8">
              <w:t> </w:t>
            </w:r>
            <w:r>
              <w:t>should this differ between targeted provider services and intensive services?</w:t>
            </w:r>
          </w:p>
        </w:tc>
      </w:tr>
    </w:tbl>
    <w:p w14:paraId="0B1319D6" w14:textId="0FC81E0F" w:rsidR="008F17AE" w:rsidRPr="00500771" w:rsidRDefault="002758F6" w:rsidP="004F0F18">
      <w:pPr>
        <w:pStyle w:val="Chapter-Heading3-AfterTable"/>
      </w:pPr>
      <w:bookmarkStart w:id="115" w:name="_Toc229128802"/>
      <w:bookmarkStart w:id="116" w:name="_Toc229128869"/>
      <w:bookmarkStart w:id="117" w:name="_Toc229143044"/>
      <w:bookmarkStart w:id="118" w:name="_Toc230358368"/>
      <w:r>
        <w:t>I</w:t>
      </w:r>
      <w:r w:rsidR="008F17AE" w:rsidRPr="00500771">
        <w:t>mproved commissioning and contracting</w:t>
      </w:r>
      <w:bookmarkEnd w:id="115"/>
      <w:bookmarkEnd w:id="116"/>
      <w:bookmarkEnd w:id="117"/>
      <w:bookmarkEnd w:id="118"/>
    </w:p>
    <w:p w14:paraId="0CF87AB0" w14:textId="5C74B3F0" w:rsidR="008C7183" w:rsidRDefault="00F87A35" w:rsidP="00F87A35">
      <w:r>
        <w:t>T</w:t>
      </w:r>
      <w:r w:rsidRPr="00500771">
        <w:t xml:space="preserve">he </w:t>
      </w:r>
      <w:r>
        <w:t>government</w:t>
      </w:r>
      <w:r w:rsidRPr="00500771">
        <w:t xml:space="preserve"> recognise</w:t>
      </w:r>
      <w:r>
        <w:t>s</w:t>
      </w:r>
      <w:r w:rsidRPr="00500771">
        <w:t xml:space="preserve"> the need </w:t>
      </w:r>
      <w:r w:rsidR="00786DBD">
        <w:t>to</w:t>
      </w:r>
      <w:r w:rsidR="00786DBD" w:rsidRPr="00500771">
        <w:t xml:space="preserve"> </w:t>
      </w:r>
      <w:r>
        <w:t>i</w:t>
      </w:r>
      <w:r w:rsidR="008F17AE" w:rsidRPr="00B7573B">
        <w:t xml:space="preserve">mprove commissioning and contracting </w:t>
      </w:r>
      <w:r w:rsidR="00343A73">
        <w:t>to lift</w:t>
      </w:r>
      <w:r w:rsidR="008F17AE" w:rsidRPr="00B7573B">
        <w:t xml:space="preserve"> provider diversity,</w:t>
      </w:r>
      <w:r w:rsidR="00E87EC8">
        <w:t> </w:t>
      </w:r>
      <w:r w:rsidR="008F17AE" w:rsidRPr="00B7573B">
        <w:t xml:space="preserve">capability, </w:t>
      </w:r>
      <w:r w:rsidR="00343A73">
        <w:t>experience and local labour market connections</w:t>
      </w:r>
      <w:r w:rsidR="008F17AE" w:rsidRPr="00B7573B">
        <w:t xml:space="preserve">. </w:t>
      </w:r>
      <w:r w:rsidR="009A121D">
        <w:t xml:space="preserve">In </w:t>
      </w:r>
      <w:r w:rsidR="008C7183">
        <w:t xml:space="preserve">the </w:t>
      </w:r>
      <w:r w:rsidR="3A107D53">
        <w:t xml:space="preserve">new </w:t>
      </w:r>
      <w:r w:rsidR="008C7183">
        <w:t xml:space="preserve">employment service, commissioning will focus on engaging </w:t>
      </w:r>
      <w:r w:rsidR="00695D5A">
        <w:t xml:space="preserve">organisations best placed to support job seekers, with approaches varying by service stream. </w:t>
      </w:r>
      <w:r w:rsidR="005C04CB">
        <w:t xml:space="preserve">This includes </w:t>
      </w:r>
      <w:r w:rsidR="00BC577E">
        <w:t xml:space="preserve">placing greater weight on provider capability, local connections and the </w:t>
      </w:r>
      <w:r w:rsidR="00B04FC5">
        <w:t>ability</w:t>
      </w:r>
      <w:r w:rsidR="00BC577E">
        <w:t xml:space="preserve"> to deliver integrated and tailored support.</w:t>
      </w:r>
    </w:p>
    <w:p w14:paraId="142D2AE6" w14:textId="091DCE31" w:rsidR="004F0F18" w:rsidRDefault="009A121D" w:rsidP="00317F45">
      <w:r>
        <w:t xml:space="preserve">This </w:t>
      </w:r>
      <w:r w:rsidR="00905516">
        <w:t xml:space="preserve">would </w:t>
      </w:r>
      <w:r>
        <w:t>represent a shift from the current system. Commissioning will move away from standardised models towards more flexible and targeted approaches that support a broader and more diverse provider</w:t>
      </w:r>
      <w:r w:rsidR="00E87EC8">
        <w:t> </w:t>
      </w:r>
      <w:r>
        <w:t xml:space="preserve">market. This will include a stronger role for community-based </w:t>
      </w:r>
      <w:r w:rsidR="00BD77C6">
        <w:t>organisations</w:t>
      </w:r>
      <w:r w:rsidR="00B04FC5">
        <w:t xml:space="preserve"> and First Nations organisations</w:t>
      </w:r>
      <w:r w:rsidR="001A5956">
        <w:t>,</w:t>
      </w:r>
      <w:r w:rsidR="00B04FC5">
        <w:t xml:space="preserve"> where appropriate,</w:t>
      </w:r>
      <w:r w:rsidR="001A5956">
        <w:t xml:space="preserve"> and </w:t>
      </w:r>
      <w:r w:rsidR="00933EEA">
        <w:t xml:space="preserve">will create opportunities for a wider range of </w:t>
      </w:r>
      <w:r w:rsidR="00BD77C6">
        <w:t>organisations</w:t>
      </w:r>
      <w:r w:rsidR="00933EEA">
        <w:t xml:space="preserve"> to participate in the system.</w:t>
      </w:r>
      <w:r w:rsidR="006940C8">
        <w:t xml:space="preserve"> </w:t>
      </w:r>
      <w:r w:rsidR="00695D5A" w:rsidRPr="00B7573B">
        <w:t xml:space="preserve">Traditional employment services providers will continue to </w:t>
      </w:r>
      <w:r w:rsidR="00695D5A" w:rsidRPr="000543BB">
        <w:t>play</w:t>
      </w:r>
      <w:r w:rsidR="00695D5A" w:rsidRPr="00B7573B">
        <w:t xml:space="preserve"> an important role, particularly for </w:t>
      </w:r>
      <w:r w:rsidR="00130DA7">
        <w:t>targeted provider services</w:t>
      </w:r>
      <w:r w:rsidR="00695D5A" w:rsidRPr="00B7573B">
        <w:t xml:space="preserve">. </w:t>
      </w:r>
      <w:r w:rsidR="00BD77C6">
        <w:t xml:space="preserve">However, commissioning </w:t>
      </w:r>
      <w:r w:rsidR="00911897">
        <w:t xml:space="preserve">will </w:t>
      </w:r>
      <w:r w:rsidR="004E206F">
        <w:t xml:space="preserve">place a stronger emphasis </w:t>
      </w:r>
      <w:r w:rsidR="00911897">
        <w:t xml:space="preserve">on </w:t>
      </w:r>
      <w:r w:rsidR="001608EB">
        <w:t xml:space="preserve">ensuring </w:t>
      </w:r>
      <w:r w:rsidR="00E75339">
        <w:t xml:space="preserve">providers </w:t>
      </w:r>
      <w:r w:rsidR="00911897">
        <w:t xml:space="preserve">reflect the local communities they service and have appropriately skilled workforces and service delivery </w:t>
      </w:r>
      <w:r w:rsidR="00776B27">
        <w:t>approaches</w:t>
      </w:r>
      <w:r w:rsidR="00911897">
        <w:t>.</w:t>
      </w:r>
      <w:r w:rsidR="004F0F18">
        <w:br w:type="page"/>
      </w:r>
    </w:p>
    <w:p w14:paraId="7701E666" w14:textId="4D3FBCE7" w:rsidR="00695D5A" w:rsidRPr="00E25E9A" w:rsidRDefault="00695D5A" w:rsidP="008F17AE">
      <w:pPr>
        <w:rPr>
          <w:strike/>
        </w:rPr>
      </w:pPr>
      <w:r w:rsidRPr="00B7573B">
        <w:lastRenderedPageBreak/>
        <w:t xml:space="preserve">For </w:t>
      </w:r>
      <w:r w:rsidR="00D750D9">
        <w:t>intensive services</w:t>
      </w:r>
      <w:r w:rsidRPr="00B7573B">
        <w:t>, commissioning will place a stronger focus on engaging community</w:t>
      </w:r>
      <w:r w:rsidRPr="00B7573B">
        <w:rPr>
          <w:rFonts w:ascii="Cambria Math" w:hAnsi="Cambria Math" w:cs="Cambria Math"/>
        </w:rPr>
        <w:t>‑</w:t>
      </w:r>
      <w:r w:rsidRPr="00B7573B">
        <w:t>based organisations with deep local connections</w:t>
      </w:r>
      <w:r>
        <w:t xml:space="preserve">, </w:t>
      </w:r>
      <w:r w:rsidRPr="0006418E">
        <w:t xml:space="preserve">reflecting the need for services </w:t>
      </w:r>
      <w:r w:rsidR="00776B27">
        <w:t>that</w:t>
      </w:r>
      <w:r w:rsidR="00776B27" w:rsidRPr="0006418E">
        <w:t xml:space="preserve"> </w:t>
      </w:r>
      <w:r w:rsidRPr="0006418E">
        <w:t>are better aligned to participant needs and local labour market conditions.</w:t>
      </w:r>
      <w:r w:rsidRPr="00695D5A">
        <w:t xml:space="preserve"> </w:t>
      </w:r>
      <w:r w:rsidR="00131144">
        <w:t xml:space="preserve">It </w:t>
      </w:r>
      <w:r w:rsidR="009E18B6">
        <w:t>may</w:t>
      </w:r>
      <w:r w:rsidR="00131144">
        <w:t xml:space="preserve"> also create </w:t>
      </w:r>
      <w:r w:rsidR="00933888">
        <w:t>opportunities</w:t>
      </w:r>
      <w:r w:rsidR="00131144">
        <w:t xml:space="preserve"> for different types of</w:t>
      </w:r>
      <w:r w:rsidR="00E9768E">
        <w:t> </w:t>
      </w:r>
      <w:r w:rsidR="00131144">
        <w:t>organisations to play a role in the system, including social enterprises</w:t>
      </w:r>
      <w:r w:rsidR="00933888">
        <w:t xml:space="preserve">. </w:t>
      </w:r>
      <w:r w:rsidR="004B5649">
        <w:t>This may include</w:t>
      </w:r>
      <w:r>
        <w:t xml:space="preserve"> </w:t>
      </w:r>
      <w:r w:rsidR="00E51E96">
        <w:t>engaging</w:t>
      </w:r>
      <w:r w:rsidR="008210F3">
        <w:t xml:space="preserve"> </w:t>
      </w:r>
      <w:r w:rsidR="00E51E96">
        <w:t>organisation</w:t>
      </w:r>
      <w:r w:rsidR="004B5649">
        <w:t>s</w:t>
      </w:r>
      <w:r w:rsidR="00E51E96">
        <w:t xml:space="preserve"> </w:t>
      </w:r>
      <w:r w:rsidR="001F2F98">
        <w:t>that a</w:t>
      </w:r>
      <w:r w:rsidR="00811C26">
        <w:t>lso deliver</w:t>
      </w:r>
      <w:r w:rsidR="00093B96">
        <w:t xml:space="preserve"> other social services </w:t>
      </w:r>
      <w:r w:rsidR="00632F76">
        <w:t xml:space="preserve">in the local community </w:t>
      </w:r>
      <w:r w:rsidR="009A3E0B">
        <w:t xml:space="preserve">or those </w:t>
      </w:r>
      <w:r w:rsidR="009C3401">
        <w:t>with strong connections</w:t>
      </w:r>
      <w:r w:rsidR="00440251">
        <w:t xml:space="preserve"> </w:t>
      </w:r>
      <w:r w:rsidR="00D979CF">
        <w:t>to</w:t>
      </w:r>
      <w:r w:rsidR="009D5A61">
        <w:t xml:space="preserve"> </w:t>
      </w:r>
      <w:r w:rsidR="005E6112">
        <w:t xml:space="preserve">such </w:t>
      </w:r>
      <w:r w:rsidR="009D5A61">
        <w:t xml:space="preserve">services </w:t>
      </w:r>
      <w:r w:rsidR="005E38AD">
        <w:t>where that leads to a better and more holistic experience for participants.</w:t>
      </w:r>
      <w:r w:rsidR="005743A2">
        <w:t xml:space="preserve"> </w:t>
      </w:r>
      <w:r w:rsidR="00D322FC" w:rsidRPr="00E25E9A">
        <w:rPr>
          <w:strike/>
        </w:rPr>
        <w:t xml:space="preserve"> </w:t>
      </w:r>
    </w:p>
    <w:tbl>
      <w:tblPr>
        <w:tblStyle w:val="ESR-Questions"/>
        <w:tblW w:w="0" w:type="auto"/>
        <w:tblLook w:val="04A0" w:firstRow="1" w:lastRow="0" w:firstColumn="1" w:lastColumn="0" w:noHBand="0" w:noVBand="1"/>
      </w:tblPr>
      <w:tblGrid>
        <w:gridCol w:w="9233"/>
      </w:tblGrid>
      <w:tr w:rsidR="008F17AE" w14:paraId="568FC772"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73D1E6CA" w14:textId="4B8EE828" w:rsidR="008F17AE" w:rsidRPr="00604BB9" w:rsidRDefault="008F17AE" w:rsidP="00B76985">
            <w:pPr>
              <w:pStyle w:val="Title"/>
            </w:pPr>
            <w:r w:rsidRPr="00A05226">
              <w:t>Question</w:t>
            </w:r>
          </w:p>
        </w:tc>
      </w:tr>
      <w:tr w:rsidR="008F17AE" w14:paraId="257D7587" w14:textId="77777777">
        <w:tc>
          <w:tcPr>
            <w:tcW w:w="9233" w:type="dxa"/>
          </w:tcPr>
          <w:p w14:paraId="4441A5AB" w14:textId="7D5BA5BE" w:rsidR="008F17AE" w:rsidRDefault="00915BB0" w:rsidP="00E25E9A">
            <w:pPr>
              <w:pStyle w:val="List-Number"/>
              <w:spacing w:line="259" w:lineRule="auto"/>
            </w:pPr>
            <w:r>
              <w:t>What commissioning approaches will best support increased provider diversity</w:t>
            </w:r>
            <w:r w:rsidR="00D21438">
              <w:t xml:space="preserve">? </w:t>
            </w:r>
          </w:p>
        </w:tc>
      </w:tr>
    </w:tbl>
    <w:p w14:paraId="6F674B26" w14:textId="7DF45FEC" w:rsidR="00D81380" w:rsidRPr="00FA14F9" w:rsidRDefault="008F17AE" w:rsidP="00B76985">
      <w:pPr>
        <w:pStyle w:val="Chapter-Heading3-AfterTable"/>
        <w:rPr>
          <w:rFonts w:eastAsia="Aptos Display" w:cs="Aptos Display"/>
        </w:rPr>
      </w:pPr>
      <w:bookmarkStart w:id="119" w:name="_Toc229128811"/>
      <w:bookmarkStart w:id="120" w:name="_Toc229128878"/>
      <w:bookmarkStart w:id="121" w:name="_Toc229143053"/>
      <w:bookmarkStart w:id="122" w:name="_Toc230358369"/>
      <w:r w:rsidRPr="61B36216">
        <w:rPr>
          <w:rFonts w:eastAsia="Aptos Display" w:cs="Aptos Display"/>
        </w:rPr>
        <w:t>Driving continuous improvement</w:t>
      </w:r>
      <w:bookmarkEnd w:id="119"/>
      <w:bookmarkEnd w:id="120"/>
      <w:bookmarkEnd w:id="121"/>
      <w:bookmarkEnd w:id="122"/>
    </w:p>
    <w:p w14:paraId="6209E180" w14:textId="319A9CD8" w:rsidR="00696DDF" w:rsidRDefault="00C14FFF" w:rsidP="0038432D">
      <w:pPr>
        <w:rPr>
          <w:bCs/>
        </w:rPr>
      </w:pPr>
      <w:r w:rsidRPr="00D76D2A">
        <w:rPr>
          <w:bCs/>
        </w:rPr>
        <w:t xml:space="preserve">As </w:t>
      </w:r>
      <w:r w:rsidRPr="00C42D6D">
        <w:t>outlined in Core Ideal 4</w:t>
      </w:r>
      <w:r w:rsidR="00C510D1" w:rsidRPr="00C42D6D">
        <w:rPr>
          <w:bCs/>
        </w:rPr>
        <w:t>, the</w:t>
      </w:r>
      <w:r w:rsidR="00C510D1" w:rsidRPr="00D76D2A">
        <w:rPr>
          <w:bCs/>
        </w:rPr>
        <w:t xml:space="preserve"> </w:t>
      </w:r>
      <w:r w:rsidR="1FE6F001">
        <w:t xml:space="preserve">new employment </w:t>
      </w:r>
      <w:r w:rsidR="00C510D1">
        <w:t>service</w:t>
      </w:r>
      <w:r w:rsidR="00C510D1" w:rsidRPr="00D76D2A">
        <w:rPr>
          <w:bCs/>
        </w:rPr>
        <w:t xml:space="preserve"> will be designed to continuously improve </w:t>
      </w:r>
      <w:proofErr w:type="gramStart"/>
      <w:r w:rsidR="00C510D1" w:rsidRPr="00D76D2A">
        <w:rPr>
          <w:bCs/>
        </w:rPr>
        <w:t>in</w:t>
      </w:r>
      <w:r w:rsidR="00E9768E">
        <w:rPr>
          <w:bCs/>
        </w:rPr>
        <w:t> </w:t>
      </w:r>
      <w:r w:rsidR="00C510D1" w:rsidRPr="00D76D2A">
        <w:rPr>
          <w:bCs/>
        </w:rPr>
        <w:t>order to</w:t>
      </w:r>
      <w:proofErr w:type="gramEnd"/>
      <w:r w:rsidR="00C510D1" w:rsidRPr="00D76D2A">
        <w:rPr>
          <w:bCs/>
        </w:rPr>
        <w:t xml:space="preserve"> respond to users’ needs and an evolving labour market. </w:t>
      </w:r>
      <w:r w:rsidR="007B4C3A">
        <w:rPr>
          <w:bCs/>
        </w:rPr>
        <w:t>This will require mechanisms that encourage learning, innovation</w:t>
      </w:r>
      <w:r w:rsidR="007D14C9">
        <w:rPr>
          <w:bCs/>
        </w:rPr>
        <w:t>,</w:t>
      </w:r>
      <w:r w:rsidR="007B4C3A">
        <w:rPr>
          <w:bCs/>
        </w:rPr>
        <w:t xml:space="preserve"> and adapta</w:t>
      </w:r>
      <w:r w:rsidR="00DD3020">
        <w:rPr>
          <w:bCs/>
        </w:rPr>
        <w:t>tion</w:t>
      </w:r>
      <w:r w:rsidR="00696DDF">
        <w:rPr>
          <w:bCs/>
        </w:rPr>
        <w:t xml:space="preserve">, as well as </w:t>
      </w:r>
      <w:r w:rsidR="003E4F42">
        <w:rPr>
          <w:bCs/>
        </w:rPr>
        <w:t xml:space="preserve">active monitoring of how the system is performing, identifying </w:t>
      </w:r>
      <w:r w:rsidR="0042013C">
        <w:rPr>
          <w:bCs/>
        </w:rPr>
        <w:t xml:space="preserve">emergent issues, </w:t>
      </w:r>
      <w:r w:rsidR="003E4F42">
        <w:rPr>
          <w:bCs/>
        </w:rPr>
        <w:t xml:space="preserve">and responding to </w:t>
      </w:r>
      <w:r w:rsidR="0042013C">
        <w:rPr>
          <w:bCs/>
        </w:rPr>
        <w:t>them</w:t>
      </w:r>
      <w:r w:rsidR="003E4F42">
        <w:rPr>
          <w:bCs/>
        </w:rPr>
        <w:t>.</w:t>
      </w:r>
    </w:p>
    <w:p w14:paraId="6009E4A7" w14:textId="18E66955" w:rsidR="00947157" w:rsidRDefault="00947157" w:rsidP="00947157">
      <w:pPr>
        <w:rPr>
          <w:bCs/>
        </w:rPr>
      </w:pPr>
      <w:r w:rsidRPr="0044629B">
        <w:t>The current employment service does not have the flexibility to quickly and effectively respond to changing individual needs, dynamic local labour market conditions, and emerging labour market trends.</w:t>
      </w:r>
      <w:r w:rsidR="00545830">
        <w:t xml:space="preserve"> </w:t>
      </w:r>
      <w:r w:rsidRPr="00947157">
        <w:rPr>
          <w:bCs/>
        </w:rPr>
        <w:t xml:space="preserve">Contractual arrangements can act as a barrier to services adapting to changes, with lengthy contract review processes limiting government’s ability to quickly address poor provider behaviour and longer contract periods limiting its ability to manage any unintended consequences arising from such arrangements. Weak feedback loops can also limit user input and scrutiny of services. The government has been taking steps to address this, including through the implementation of a new complaints dispute resolution process which investigates complaints and </w:t>
      </w:r>
      <w:proofErr w:type="gramStart"/>
      <w:r w:rsidRPr="00947157">
        <w:rPr>
          <w:bCs/>
        </w:rPr>
        <w:t>takes action</w:t>
      </w:r>
      <w:proofErr w:type="gramEnd"/>
      <w:r w:rsidRPr="00947157">
        <w:rPr>
          <w:bCs/>
        </w:rPr>
        <w:t xml:space="preserve"> with providers where appropriate. However, the ability of users to actively influence how the service works can still be improved.</w:t>
      </w:r>
    </w:p>
    <w:p w14:paraId="5F516AE4" w14:textId="20E536CB" w:rsidR="003869C6" w:rsidRPr="00C510D1" w:rsidRDefault="00237AE6" w:rsidP="0038432D">
      <w:pPr>
        <w:rPr>
          <w:bCs/>
        </w:rPr>
      </w:pPr>
      <w:r>
        <w:rPr>
          <w:bCs/>
        </w:rPr>
        <w:t xml:space="preserve">Embedding continuous improvement </w:t>
      </w:r>
      <w:r w:rsidR="00E372E5">
        <w:rPr>
          <w:bCs/>
        </w:rPr>
        <w:t>will</w:t>
      </w:r>
      <w:r>
        <w:rPr>
          <w:bCs/>
        </w:rPr>
        <w:t xml:space="preserve"> </w:t>
      </w:r>
      <w:r w:rsidR="006840BA">
        <w:rPr>
          <w:bCs/>
        </w:rPr>
        <w:t xml:space="preserve">be </w:t>
      </w:r>
      <w:r>
        <w:rPr>
          <w:bCs/>
        </w:rPr>
        <w:t>achieved through</w:t>
      </w:r>
      <w:r w:rsidR="007F67BD">
        <w:rPr>
          <w:bCs/>
        </w:rPr>
        <w:t xml:space="preserve"> </w:t>
      </w:r>
      <w:r w:rsidR="00711460">
        <w:rPr>
          <w:bCs/>
        </w:rPr>
        <w:t xml:space="preserve">stronger stewardship of </w:t>
      </w:r>
      <w:r w:rsidR="009E3422">
        <w:rPr>
          <w:bCs/>
        </w:rPr>
        <w:t xml:space="preserve">the </w:t>
      </w:r>
      <w:r w:rsidR="00571CF8">
        <w:rPr>
          <w:bCs/>
        </w:rPr>
        <w:t xml:space="preserve">mainstream </w:t>
      </w:r>
      <w:r w:rsidR="009E3422">
        <w:rPr>
          <w:bCs/>
        </w:rPr>
        <w:t>employment service</w:t>
      </w:r>
      <w:r w:rsidR="00EF4B78">
        <w:rPr>
          <w:bCs/>
        </w:rPr>
        <w:t xml:space="preserve">. This </w:t>
      </w:r>
      <w:r w:rsidR="00281B95">
        <w:rPr>
          <w:bCs/>
        </w:rPr>
        <w:t>may</w:t>
      </w:r>
      <w:r w:rsidR="000956DD">
        <w:rPr>
          <w:bCs/>
        </w:rPr>
        <w:t xml:space="preserve"> </w:t>
      </w:r>
      <w:r w:rsidR="00EF4B78">
        <w:rPr>
          <w:bCs/>
        </w:rPr>
        <w:t>include</w:t>
      </w:r>
      <w:r w:rsidR="000956DD">
        <w:rPr>
          <w:bCs/>
        </w:rPr>
        <w:t xml:space="preserve"> </w:t>
      </w:r>
      <w:r w:rsidR="00867B43">
        <w:rPr>
          <w:bCs/>
        </w:rPr>
        <w:t xml:space="preserve">more active </w:t>
      </w:r>
      <w:r w:rsidR="007F67BD">
        <w:rPr>
          <w:bCs/>
        </w:rPr>
        <w:t>oversight and monitoring</w:t>
      </w:r>
      <w:r w:rsidR="003161F3">
        <w:rPr>
          <w:bCs/>
        </w:rPr>
        <w:t xml:space="preserve"> to </w:t>
      </w:r>
      <w:r w:rsidR="00C0565D">
        <w:t>ensure providers are delivering quality services and</w:t>
      </w:r>
      <w:r w:rsidR="00C0565D">
        <w:rPr>
          <w:bCs/>
        </w:rPr>
        <w:t xml:space="preserve"> to </w:t>
      </w:r>
      <w:r w:rsidR="00C067F3">
        <w:rPr>
          <w:bCs/>
        </w:rPr>
        <w:t>identify potential gaps in jobs and skills pathways</w:t>
      </w:r>
      <w:r w:rsidR="009D145F">
        <w:rPr>
          <w:bCs/>
        </w:rPr>
        <w:t>,</w:t>
      </w:r>
      <w:r w:rsidR="007F67BD">
        <w:rPr>
          <w:bCs/>
        </w:rPr>
        <w:t xml:space="preserve"> </w:t>
      </w:r>
      <w:r w:rsidR="00562346">
        <w:rPr>
          <w:bCs/>
        </w:rPr>
        <w:t>improv</w:t>
      </w:r>
      <w:r w:rsidR="00D35409">
        <w:rPr>
          <w:bCs/>
        </w:rPr>
        <w:t>e</w:t>
      </w:r>
      <w:r w:rsidR="00410209">
        <w:rPr>
          <w:bCs/>
        </w:rPr>
        <w:t>ments to</w:t>
      </w:r>
      <w:r w:rsidR="00562346">
        <w:rPr>
          <w:bCs/>
        </w:rPr>
        <w:t xml:space="preserve"> </w:t>
      </w:r>
      <w:r w:rsidR="007F67BD">
        <w:rPr>
          <w:bCs/>
        </w:rPr>
        <w:t>complaints mechanisms</w:t>
      </w:r>
      <w:r w:rsidR="003C597C">
        <w:rPr>
          <w:bCs/>
        </w:rPr>
        <w:t xml:space="preserve"> and feedback loops </w:t>
      </w:r>
      <w:r w:rsidR="00044CE6">
        <w:rPr>
          <w:bCs/>
        </w:rPr>
        <w:t>to</w:t>
      </w:r>
      <w:r w:rsidR="00837E82">
        <w:rPr>
          <w:bCs/>
        </w:rPr>
        <w:t xml:space="preserve"> </w:t>
      </w:r>
      <w:r w:rsidR="000F2207">
        <w:rPr>
          <w:bCs/>
        </w:rPr>
        <w:t xml:space="preserve">enable </w:t>
      </w:r>
      <w:r w:rsidR="003C597C">
        <w:rPr>
          <w:bCs/>
        </w:rPr>
        <w:t>increased user</w:t>
      </w:r>
      <w:r w:rsidR="00322BB9">
        <w:rPr>
          <w:bCs/>
        </w:rPr>
        <w:t xml:space="preserve"> input and </w:t>
      </w:r>
      <w:r w:rsidR="00F652E5">
        <w:rPr>
          <w:bCs/>
        </w:rPr>
        <w:t xml:space="preserve">influence </w:t>
      </w:r>
      <w:r w:rsidR="00FB1794">
        <w:rPr>
          <w:bCs/>
        </w:rPr>
        <w:t>over</w:t>
      </w:r>
      <w:r w:rsidR="00322BB9">
        <w:rPr>
          <w:bCs/>
        </w:rPr>
        <w:t xml:space="preserve"> </w:t>
      </w:r>
      <w:r w:rsidR="00F652E5">
        <w:rPr>
          <w:bCs/>
        </w:rPr>
        <w:t xml:space="preserve">how </w:t>
      </w:r>
      <w:r w:rsidR="00322BB9">
        <w:rPr>
          <w:bCs/>
        </w:rPr>
        <w:t>the service works</w:t>
      </w:r>
      <w:r w:rsidR="004D04E8">
        <w:rPr>
          <w:bCs/>
        </w:rPr>
        <w:t xml:space="preserve">, and </w:t>
      </w:r>
      <w:r w:rsidR="00D35409">
        <w:rPr>
          <w:bCs/>
        </w:rPr>
        <w:t>develop</w:t>
      </w:r>
      <w:r w:rsidR="00410209">
        <w:rPr>
          <w:bCs/>
        </w:rPr>
        <w:t>ment</w:t>
      </w:r>
      <w:r w:rsidR="00D35409">
        <w:rPr>
          <w:bCs/>
        </w:rPr>
        <w:t xml:space="preserve"> and </w:t>
      </w:r>
      <w:r w:rsidR="00CA460F">
        <w:rPr>
          <w:bCs/>
        </w:rPr>
        <w:t>shar</w:t>
      </w:r>
      <w:r w:rsidR="00410209">
        <w:rPr>
          <w:bCs/>
        </w:rPr>
        <w:t>ing of</w:t>
      </w:r>
      <w:r w:rsidR="00CA460F">
        <w:rPr>
          <w:bCs/>
        </w:rPr>
        <w:t xml:space="preserve"> </w:t>
      </w:r>
      <w:r w:rsidR="0091389A">
        <w:rPr>
          <w:bCs/>
        </w:rPr>
        <w:t>insight</w:t>
      </w:r>
      <w:r w:rsidR="00155F7A">
        <w:rPr>
          <w:bCs/>
        </w:rPr>
        <w:t>s</w:t>
      </w:r>
      <w:r w:rsidR="0091389A">
        <w:rPr>
          <w:bCs/>
        </w:rPr>
        <w:t xml:space="preserve"> and </w:t>
      </w:r>
      <w:r w:rsidR="004D04E8">
        <w:rPr>
          <w:bCs/>
        </w:rPr>
        <w:t>best practice</w:t>
      </w:r>
      <w:r w:rsidR="00CA460F">
        <w:rPr>
          <w:bCs/>
        </w:rPr>
        <w:t xml:space="preserve"> approaches</w:t>
      </w:r>
      <w:r w:rsidR="00DC4396">
        <w:rPr>
          <w:bCs/>
        </w:rPr>
        <w:t xml:space="preserve"> to </w:t>
      </w:r>
      <w:r w:rsidR="00184ECA">
        <w:rPr>
          <w:bCs/>
        </w:rPr>
        <w:t>improve the capability of frontline staff to tailor supports to users</w:t>
      </w:r>
      <w:r w:rsidR="00CA460F">
        <w:rPr>
          <w:bCs/>
        </w:rPr>
        <w:t xml:space="preserve">. </w:t>
      </w:r>
    </w:p>
    <w:tbl>
      <w:tblPr>
        <w:tblStyle w:val="ESR-Questions"/>
        <w:tblW w:w="0" w:type="auto"/>
        <w:tblLook w:val="04A0" w:firstRow="1" w:lastRow="0" w:firstColumn="1" w:lastColumn="0" w:noHBand="0" w:noVBand="1"/>
      </w:tblPr>
      <w:tblGrid>
        <w:gridCol w:w="9233"/>
      </w:tblGrid>
      <w:tr w:rsidR="005F5E7D" w14:paraId="5E5C8768" w14:textId="77777777">
        <w:trPr>
          <w:cnfStyle w:val="100000000000" w:firstRow="1" w:lastRow="0" w:firstColumn="0" w:lastColumn="0" w:oddVBand="0" w:evenVBand="0" w:oddHBand="0" w:evenHBand="0" w:firstRowFirstColumn="0" w:firstRowLastColumn="0" w:lastRowFirstColumn="0" w:lastRowLastColumn="0"/>
        </w:trPr>
        <w:tc>
          <w:tcPr>
            <w:tcW w:w="9233" w:type="dxa"/>
          </w:tcPr>
          <w:p w14:paraId="7E780B75" w14:textId="77777777" w:rsidR="005F5E7D" w:rsidRPr="00604BB9" w:rsidRDefault="005F5E7D" w:rsidP="00B76985">
            <w:pPr>
              <w:pStyle w:val="Title"/>
            </w:pPr>
            <w:r w:rsidRPr="00A05226">
              <w:t>Questions</w:t>
            </w:r>
          </w:p>
        </w:tc>
      </w:tr>
      <w:tr w:rsidR="005F5E7D" w14:paraId="1661DF32" w14:textId="77777777">
        <w:tc>
          <w:tcPr>
            <w:tcW w:w="9233" w:type="dxa"/>
          </w:tcPr>
          <w:p w14:paraId="2F457337" w14:textId="0E6273F6" w:rsidR="00B671CC" w:rsidRDefault="008843D7" w:rsidP="00ED25ED">
            <w:pPr>
              <w:pStyle w:val="List-Number"/>
            </w:pPr>
            <w:r w:rsidRPr="00E25E9A">
              <w:t>How can employment services foster continuous improvement? For example, what</w:t>
            </w:r>
            <w:r w:rsidRPr="0097791F">
              <w:t xml:space="preserve"> strategies would improve the sharing of best practice?</w:t>
            </w:r>
          </w:p>
        </w:tc>
      </w:tr>
    </w:tbl>
    <w:p w14:paraId="75BD34D9" w14:textId="6F8FC989" w:rsidR="00F115F2" w:rsidRPr="005D6F4A" w:rsidRDefault="00F115F2" w:rsidP="00E25E9A">
      <w:bookmarkStart w:id="123" w:name="_Toc229128812"/>
      <w:bookmarkStart w:id="124" w:name="_Toc229136567"/>
      <w:bookmarkStart w:id="125" w:name="_Toc229143054"/>
      <w:bookmarkStart w:id="126" w:name="_Toc229128813"/>
      <w:bookmarkStart w:id="127" w:name="_Toc229136568"/>
      <w:bookmarkStart w:id="128" w:name="_Toc229143055"/>
      <w:bookmarkStart w:id="129" w:name="_Toc229128814"/>
      <w:bookmarkStart w:id="130" w:name="_Toc229136569"/>
      <w:bookmarkStart w:id="131" w:name="_Toc229143056"/>
      <w:bookmarkStart w:id="132" w:name="_Toc229128815"/>
      <w:bookmarkStart w:id="133" w:name="_Toc229136570"/>
      <w:bookmarkStart w:id="134" w:name="_Toc229143057"/>
      <w:bookmarkStart w:id="135" w:name="_Toc229128816"/>
      <w:bookmarkStart w:id="136" w:name="_Toc229136571"/>
      <w:bookmarkStart w:id="137" w:name="_Toc229143058"/>
      <w:bookmarkStart w:id="138" w:name="_Toc229128817"/>
      <w:bookmarkStart w:id="139" w:name="_Toc229136572"/>
      <w:bookmarkStart w:id="140" w:name="_Toc229143059"/>
      <w:bookmarkStart w:id="141" w:name="_Toc229128818"/>
      <w:bookmarkStart w:id="142" w:name="_Toc229136573"/>
      <w:bookmarkStart w:id="143" w:name="_Toc229143060"/>
      <w:bookmarkStart w:id="144" w:name="_Toc229128819"/>
      <w:bookmarkStart w:id="145" w:name="_Toc229136574"/>
      <w:bookmarkStart w:id="146" w:name="_Toc229143061"/>
      <w:bookmarkStart w:id="147" w:name="_Toc229128820"/>
      <w:bookmarkStart w:id="148" w:name="_Toc229136575"/>
      <w:bookmarkStart w:id="149" w:name="_Toc229143062"/>
      <w:bookmarkStart w:id="150" w:name="_Toc229128821"/>
      <w:bookmarkStart w:id="151" w:name="_Toc229136576"/>
      <w:bookmarkStart w:id="152" w:name="_Toc229143063"/>
      <w:bookmarkStart w:id="153" w:name="_Toc229128822"/>
      <w:bookmarkStart w:id="154" w:name="_Toc229136577"/>
      <w:bookmarkStart w:id="155" w:name="_Toc229143064"/>
      <w:bookmarkStart w:id="156" w:name="_Toc229128823"/>
      <w:bookmarkStart w:id="157" w:name="_Toc229136578"/>
      <w:bookmarkStart w:id="158" w:name="_Toc229143065"/>
      <w:bookmarkStart w:id="159" w:name="_Toc229128824"/>
      <w:bookmarkStart w:id="160" w:name="_Toc229136579"/>
      <w:bookmarkStart w:id="161" w:name="_Toc229143066"/>
      <w:bookmarkStart w:id="162" w:name="_Toc229128825"/>
      <w:bookmarkStart w:id="163" w:name="_Toc229136580"/>
      <w:bookmarkStart w:id="164" w:name="_Toc229143067"/>
      <w:bookmarkStart w:id="165" w:name="_Toc229128826"/>
      <w:bookmarkStart w:id="166" w:name="_Toc229136581"/>
      <w:bookmarkStart w:id="167" w:name="_Toc229143068"/>
      <w:bookmarkStart w:id="168" w:name="_Toc229128827"/>
      <w:bookmarkStart w:id="169" w:name="_Toc229136582"/>
      <w:bookmarkStart w:id="170" w:name="_Toc229143069"/>
      <w:bookmarkStart w:id="171" w:name="_Toc229128828"/>
      <w:bookmarkStart w:id="172" w:name="_Toc229136583"/>
      <w:bookmarkStart w:id="173" w:name="_Toc229143070"/>
      <w:bookmarkStart w:id="174" w:name="_Toc229128829"/>
      <w:bookmarkStart w:id="175" w:name="_Toc229136584"/>
      <w:bookmarkStart w:id="176" w:name="_Toc229143071"/>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p>
    <w:sectPr w:rsidR="00F115F2" w:rsidRPr="005D6F4A" w:rsidSect="00511F93">
      <w:headerReference w:type="even" r:id="rId40"/>
      <w:headerReference w:type="default" r:id="rId41"/>
      <w:footerReference w:type="even" r:id="rId42"/>
      <w:footerReference w:type="default" r:id="rId43"/>
      <w:pgSz w:w="11906" w:h="16838"/>
      <w:pgMar w:top="1418" w:right="1304" w:bottom="1440" w:left="1304" w:header="1417" w:footer="96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F4D4D" w14:textId="77777777" w:rsidR="00C91967" w:rsidRPr="00E32D9E" w:rsidRDefault="00C91967" w:rsidP="000A6228">
      <w:pPr>
        <w:spacing w:after="0" w:line="240" w:lineRule="auto"/>
      </w:pPr>
      <w:r w:rsidRPr="00E32D9E">
        <w:separator/>
      </w:r>
    </w:p>
  </w:endnote>
  <w:endnote w:type="continuationSeparator" w:id="0">
    <w:p w14:paraId="3482C685" w14:textId="77777777" w:rsidR="00C91967" w:rsidRPr="00E32D9E" w:rsidRDefault="00C91967" w:rsidP="000A6228">
      <w:pPr>
        <w:spacing w:after="0" w:line="240" w:lineRule="auto"/>
      </w:pPr>
      <w:r w:rsidRPr="00E32D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SemiBold">
    <w:altName w:val="Calibri"/>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Aptos">
    <w:panose1 w:val="020B0004020202020204"/>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Bahnschrift SemiLight SemiConde">
    <w:panose1 w:val="020B0502040204020203"/>
    <w:charset w:val="00"/>
    <w:family w:val="swiss"/>
    <w:pitch w:val="variable"/>
    <w:sig w:usb0="A00002C7" w:usb1="00000002" w:usb2="00000000" w:usb3="00000000" w:csb0="0000019F" w:csb1="00000000"/>
  </w:font>
  <w:font w:name="Yu Mincho">
    <w:charset w:val="80"/>
    <w:family w:val="roman"/>
    <w:pitch w:val="variable"/>
    <w:sig w:usb0="800002E7" w:usb1="2AC7FCFF" w:usb2="00000012" w:usb3="00000000" w:csb0="0002009F" w:csb1="00000000"/>
  </w:font>
  <w:font w:name="Inter Extra Light BETA">
    <w:panose1 w:val="00000000000000000000"/>
    <w:charset w:val="00"/>
    <w:family w:val="swiss"/>
    <w:notTrueType/>
    <w:pitch w:val="variable"/>
    <w:sig w:usb0="E00002FF" w:usb1="1200A1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9FA44" w14:textId="08A4987D" w:rsidR="00CC4BDF" w:rsidRPr="00E32D9E" w:rsidRDefault="00BF6CEA" w:rsidP="00A36C3A">
    <w:pPr>
      <w:pStyle w:val="Header"/>
    </w:pPr>
    <w:r>
      <w:rPr>
        <w:i/>
        <w:iCs/>
        <w:noProof/>
      </w:rPr>
      <mc:AlternateContent>
        <mc:Choice Requires="wps">
          <w:drawing>
            <wp:anchor distT="0" distB="0" distL="0" distR="0" simplePos="0" relativeHeight="251658246" behindDoc="0" locked="0" layoutInCell="1" allowOverlap="1" wp14:anchorId="27AD2242" wp14:editId="5D5B10F9">
              <wp:simplePos x="635" y="635"/>
              <wp:positionH relativeFrom="page">
                <wp:align>center</wp:align>
              </wp:positionH>
              <wp:positionV relativeFrom="page">
                <wp:align>bottom</wp:align>
              </wp:positionV>
              <wp:extent cx="940435" cy="379730"/>
              <wp:effectExtent l="0" t="0" r="12065" b="0"/>
              <wp:wrapNone/>
              <wp:docPr id="561278054" name="Text Box 9"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58F36A10" w14:textId="0D38D8A8"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AD2242" id="_x0000_t202" coordsize="21600,21600" o:spt="202" path="m,l,21600r21600,l21600,xe">
              <v:stroke joinstyle="miter"/>
              <v:path gradientshapeok="t" o:connecttype="rect"/>
            </v:shapetype>
            <v:shape id="Text Box 9" o:spid="_x0000_s1028" type="#_x0000_t202" alt="PROTECTED" style="position:absolute;margin-left:0;margin-top:0;width:74.05pt;height:29.9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" filled="f" stroked="f">
              <v:textbox style="mso-fit-shape-to-text:t" inset="0,0,0,15pt">
                <w:txbxContent>
                  <w:p w14:paraId="58F36A10" w14:textId="0D38D8A8"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r w:rsidR="00A36C3A" w:rsidRPr="00E32D9E">
      <w:rPr>
        <w:i/>
        <w:iCs/>
      </w:rPr>
      <w:t> </w:t>
    </w:r>
    <w:r w:rsidR="00A36C3A" w:rsidRPr="00E32D9E">
      <w:fldChar w:fldCharType="begin"/>
    </w:r>
    <w:r w:rsidR="00A36C3A" w:rsidRPr="00E32D9E">
      <w:instrText xml:space="preserve"> PAGE   \* MERGEFORMAT </w:instrText>
    </w:r>
    <w:r w:rsidR="00A36C3A" w:rsidRPr="00E32D9E">
      <w:fldChar w:fldCharType="separate"/>
    </w:r>
    <w:r w:rsidR="00A36C3A" w:rsidRPr="00E32D9E">
      <w:t>4</w:t>
    </w:r>
    <w:r w:rsidR="00A36C3A" w:rsidRPr="00E32D9E">
      <w:fldChar w:fldCharType="end"/>
    </w:r>
    <w:r w:rsidR="00A36C3A" w:rsidRPr="00E32D9E">
      <w:rPr>
        <w:i/>
        <w:iCs/>
      </w:rPr>
      <w:t> </w:t>
    </w:r>
    <w:r w:rsidR="00A36C3A" w:rsidRPr="00E32D9E">
      <w:rPr>
        <w:rStyle w:val="Footer-Separator"/>
      </w:rPr>
      <w:t>|</w:t>
    </w:r>
    <w:r w:rsidR="00A36C3A" w:rsidRPr="00E32D9E">
      <w:rPr>
        <w:i/>
        <w:iCs/>
      </w:rPr>
      <w:t> </w:t>
    </w:r>
    <w:r w:rsidR="00A36C3A" w:rsidRPr="00E32D9E">
      <w:t xml:space="preserve">Independent review of the </w:t>
    </w:r>
    <w:r w:rsidR="00A36C3A" w:rsidRPr="00E32D9E">
      <w:rPr>
        <w:i/>
        <w:iCs/>
      </w:rPr>
      <w:t>Safety, Rehabilitation and Compensation Act 1988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0FF3" w14:textId="65980A62" w:rsidR="00BF6CEA" w:rsidRDefault="00BF6CEA">
    <w:pPr>
      <w:pStyle w:val="Footer"/>
    </w:pPr>
    <w:r>
      <w:rPr>
        <w:noProof/>
      </w:rPr>
      <mc:AlternateContent>
        <mc:Choice Requires="wps">
          <w:drawing>
            <wp:anchor distT="0" distB="0" distL="0" distR="0" simplePos="0" relativeHeight="251658250" behindDoc="0" locked="0" layoutInCell="1" allowOverlap="1" wp14:anchorId="14D3412C" wp14:editId="570B832B">
              <wp:simplePos x="635" y="635"/>
              <wp:positionH relativeFrom="page">
                <wp:align>center</wp:align>
              </wp:positionH>
              <wp:positionV relativeFrom="page">
                <wp:align>bottom</wp:align>
              </wp:positionV>
              <wp:extent cx="940435" cy="379730"/>
              <wp:effectExtent l="0" t="0" r="12065" b="0"/>
              <wp:wrapNone/>
              <wp:docPr id="1888687092" name="Text Box 10"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0ED3379D" w14:textId="0BA9FCAC" w:rsidR="00BF6CEA" w:rsidRPr="00317F45" w:rsidRDefault="00BF6CEA" w:rsidP="00BF6CEA">
                          <w:pPr>
                            <w:spacing w:after="0"/>
                            <w:rPr>
                              <w:rFonts w:ascii="Arial" w:eastAsia="Arial" w:hAnsi="Arial" w:cs="Arial"/>
                              <w:noProof/>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4D3412C" id="_x0000_t202" coordsize="21600,21600" o:spt="202" path="m,l,21600r21600,l21600,xe">
              <v:stroke joinstyle="miter"/>
              <v:path gradientshapeok="t" o:connecttype="rect"/>
            </v:shapetype>
            <v:shape id="Text Box 10" o:spid="_x0000_s1029" type="#_x0000_t202" alt="PROTECTED" style="position:absolute;left:0;text-align:left;margin-left:0;margin-top:0;width:74.05pt;height:29.9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" filled="f" stroked="f">
              <v:textbox style="mso-fit-shape-to-text:t" inset="0,0,0,15pt">
                <w:txbxContent>
                  <w:p w14:paraId="0ED3379D" w14:textId="0BA9FCAC" w:rsidR="00BF6CEA" w:rsidRPr="00317F45" w:rsidRDefault="00BF6CEA" w:rsidP="00BF6CEA">
                    <w:pPr>
                      <w:spacing w:after="0"/>
                      <w:rPr>
                        <w:rFonts w:ascii="Arial" w:eastAsia="Arial" w:hAnsi="Arial" w:cs="Arial"/>
                        <w:noProof/>
                        <w:sz w:val="24"/>
                        <w:szCs w:val="24"/>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07B1" w14:textId="0B03F810" w:rsidR="00BF6CEA" w:rsidRDefault="00BF6CEA">
    <w:pPr>
      <w:pStyle w:val="Footer"/>
    </w:pPr>
    <w:r>
      <w:rPr>
        <w:noProof/>
      </w:rPr>
      <mc:AlternateContent>
        <mc:Choice Requires="wps">
          <w:drawing>
            <wp:anchor distT="0" distB="0" distL="0" distR="0" simplePos="0" relativeHeight="251658252" behindDoc="0" locked="0" layoutInCell="1" allowOverlap="1" wp14:anchorId="32502F0B" wp14:editId="303F31F3">
              <wp:simplePos x="635" y="635"/>
              <wp:positionH relativeFrom="page">
                <wp:align>center</wp:align>
              </wp:positionH>
              <wp:positionV relativeFrom="page">
                <wp:align>bottom</wp:align>
              </wp:positionV>
              <wp:extent cx="940435" cy="379730"/>
              <wp:effectExtent l="0" t="0" r="12065" b="0"/>
              <wp:wrapNone/>
              <wp:docPr id="1918440254" name="Text Box 8"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2D4C9BF7" w14:textId="6F08150A"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502F0B" id="_x0000_t202" coordsize="21600,21600" o:spt="202" path="m,l,21600r21600,l21600,xe">
              <v:stroke joinstyle="miter"/>
              <v:path gradientshapeok="t" o:connecttype="rect"/>
            </v:shapetype>
            <v:shape id="Text Box 8" o:spid="_x0000_s1031" type="#_x0000_t202" alt="PROTECTED" style="position:absolute;left:0;text-align:left;margin-left:0;margin-top:0;width:74.05pt;height:29.9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" filled="f" stroked="f">
              <v:textbox style="mso-fit-shape-to-text:t" inset="0,0,0,15pt">
                <w:txbxContent>
                  <w:p w14:paraId="2D4C9BF7" w14:textId="6F08150A"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4C572" w14:textId="513D2D38" w:rsidR="00DA09C5" w:rsidRPr="00E32D9E" w:rsidRDefault="00BF6CEA" w:rsidP="00A36C3A">
    <w:pPr>
      <w:pStyle w:val="Header"/>
    </w:pPr>
    <w:r>
      <w:rPr>
        <w:noProof/>
      </w:rPr>
      <mc:AlternateContent>
        <mc:Choice Requires="wps">
          <w:drawing>
            <wp:anchor distT="0" distB="0" distL="0" distR="0" simplePos="0" relativeHeight="251658247" behindDoc="0" locked="0" layoutInCell="1" allowOverlap="1" wp14:anchorId="0E7FC8CD" wp14:editId="5E521015">
              <wp:simplePos x="635" y="635"/>
              <wp:positionH relativeFrom="page">
                <wp:align>center</wp:align>
              </wp:positionH>
              <wp:positionV relativeFrom="page">
                <wp:align>bottom</wp:align>
              </wp:positionV>
              <wp:extent cx="940435" cy="379730"/>
              <wp:effectExtent l="0" t="0" r="12065" b="0"/>
              <wp:wrapNone/>
              <wp:docPr id="958906666" name="Text Box 11"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0D31FBE8" w14:textId="5199B5BE"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E7FC8CD" id="_x0000_t202" coordsize="21600,21600" o:spt="202" path="m,l,21600r21600,l21600,xe">
              <v:stroke joinstyle="miter"/>
              <v:path gradientshapeok="t" o:connecttype="rect"/>
            </v:shapetype>
            <v:shape id="Text Box 11" o:spid="_x0000_s1034" type="#_x0000_t202" alt="PROTECTED" style="position:absolute;margin-left:0;margin-top:0;width:74.05pt;height:29.9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" filled="f" stroked="f">
              <v:textbox style="mso-fit-shape-to-text:t" inset="0,0,0,15pt">
                <w:txbxContent>
                  <w:p w14:paraId="0D31FBE8" w14:textId="5199B5BE"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525F" w14:textId="32FCACC3" w:rsidR="006673FE" w:rsidRDefault="00BF6CEA" w:rsidP="006673FE">
    <w:pPr>
      <w:pStyle w:val="FooterSpace"/>
    </w:pPr>
    <w:r>
      <w:rPr>
        <w:b/>
        <w:bCs/>
        <w:noProof/>
      </w:rPr>
      <mc:AlternateContent>
        <mc:Choice Requires="wps">
          <w:drawing>
            <wp:anchor distT="0" distB="0" distL="0" distR="0" simplePos="0" relativeHeight="251658248" behindDoc="0" locked="0" layoutInCell="1" allowOverlap="1" wp14:anchorId="32B5B07C" wp14:editId="387A6E45">
              <wp:simplePos x="635" y="635"/>
              <wp:positionH relativeFrom="page">
                <wp:align>center</wp:align>
              </wp:positionH>
              <wp:positionV relativeFrom="page">
                <wp:align>bottom</wp:align>
              </wp:positionV>
              <wp:extent cx="940435" cy="379730"/>
              <wp:effectExtent l="0" t="0" r="12065" b="0"/>
              <wp:wrapNone/>
              <wp:docPr id="1163706186" name="Text Box 12"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4E89C703" w14:textId="16A49010"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2B5B07C" id="_x0000_t202" coordsize="21600,21600" o:spt="202" path="m,l,21600r21600,l21600,xe">
              <v:stroke joinstyle="miter"/>
              <v:path gradientshapeok="t" o:connecttype="rect"/>
            </v:shapetype>
            <v:shape id="Text Box 12" o:spid="_x0000_s1037" type="#_x0000_t202" alt="PROTECTED" style="position:absolute;margin-left:0;margin-top:0;width:74.05pt;height:29.9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" filled="f" stroked="f">
              <v:textbox style="mso-fit-shape-to-text:t" inset="0,0,0,15pt">
                <w:txbxContent>
                  <w:p w14:paraId="4E89C703" w14:textId="16A49010"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r w:rsidR="006673FE">
      <w:rPr>
        <w:b/>
        <w:bCs/>
        <w:noProof/>
      </w:rPr>
      <w:drawing>
        <wp:anchor distT="0" distB="0" distL="114300" distR="114300" simplePos="0" relativeHeight="251658255" behindDoc="1" locked="0" layoutInCell="1" allowOverlap="1" wp14:anchorId="3EFAF095" wp14:editId="66D13C98">
          <wp:simplePos x="0" y="0"/>
          <wp:positionH relativeFrom="character">
            <wp:posOffset>-828040</wp:posOffset>
          </wp:positionH>
          <wp:positionV relativeFrom="paragraph">
            <wp:posOffset>273685</wp:posOffset>
          </wp:positionV>
          <wp:extent cx="1551600" cy="194400"/>
          <wp:effectExtent l="0" t="0" r="0" b="0"/>
          <wp:wrapNone/>
          <wp:docPr id="104024095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240953"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51600" cy="194400"/>
                  </a:xfrm>
                  <a:prstGeom prst="rect">
                    <a:avLst/>
                  </a:prstGeom>
                </pic:spPr>
              </pic:pic>
            </a:graphicData>
          </a:graphic>
          <wp14:sizeRelH relativeFrom="page">
            <wp14:pctWidth>0</wp14:pctWidth>
          </wp14:sizeRelH>
          <wp14:sizeRelV relativeFrom="page">
            <wp14:pctHeight>0</wp14:pctHeight>
          </wp14:sizeRelV>
        </wp:anchor>
      </w:drawing>
    </w:r>
  </w:p>
  <w:p w14:paraId="4E0C0A2E" w14:textId="5177040E" w:rsidR="00EB6C19" w:rsidRPr="006673FE" w:rsidRDefault="006673FE" w:rsidP="006673FE">
    <w:pPr>
      <w:pStyle w:val="Header"/>
      <w:ind w:left="1417"/>
    </w:pPr>
    <w:r w:rsidRPr="00AF60A3">
      <w:rPr>
        <w:b/>
        <w:bCs/>
      </w:rPr>
      <w:fldChar w:fldCharType="begin"/>
    </w:r>
    <w:r w:rsidRPr="00AF60A3">
      <w:rPr>
        <w:b/>
        <w:bCs/>
      </w:rPr>
      <w:instrText xml:space="preserve"> PAGE   \* MERGEFORMAT </w:instrText>
    </w:r>
    <w:r w:rsidRPr="00AF60A3">
      <w:rPr>
        <w:b/>
        <w:bCs/>
      </w:rPr>
      <w:fldChar w:fldCharType="separate"/>
    </w:r>
    <w:r>
      <w:rPr>
        <w:b/>
        <w:bCs/>
      </w:rPr>
      <w:t>10</w:t>
    </w:r>
    <w:r w:rsidRPr="00AF60A3">
      <w:rPr>
        <w:b/>
        <w:bCs/>
      </w:rPr>
      <w:fldChar w:fldCharType="end"/>
    </w:r>
    <w:r w:rsidRPr="00E32D9E">
      <w:rPr>
        <w:i/>
        <w:iCs/>
      </w:rPr>
      <w:t> </w:t>
    </w:r>
    <w:r w:rsidRPr="00003AB7">
      <w:rPr>
        <w:rStyle w:val="Footer-Separator"/>
      </w:rPr>
      <w:t>|</w:t>
    </w:r>
    <w:r w:rsidRPr="00E32D9E">
      <w:rPr>
        <w:i/>
        <w:iCs/>
      </w:rPr>
      <w:t> </w:t>
    </w:r>
    <w:r w:rsidRPr="00E32D9E">
      <w:t xml:space="preserve"> </w:t>
    </w:r>
    <w:r w:rsidRPr="007539AC">
      <w:t>Employment Services Reform: Discussion Paper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D4A3AD" w14:textId="227C9281" w:rsidR="006673FE" w:rsidRDefault="00BF6CEA" w:rsidP="006673FE">
    <w:pPr>
      <w:pStyle w:val="FooterSpace"/>
    </w:pPr>
    <w:r>
      <w:rPr>
        <w:noProof/>
      </w:rPr>
      <mc:AlternateContent>
        <mc:Choice Requires="wps">
          <w:drawing>
            <wp:anchor distT="0" distB="0" distL="0" distR="0" simplePos="0" relativeHeight="251658249" behindDoc="0" locked="0" layoutInCell="1" allowOverlap="1" wp14:anchorId="3944F5F8" wp14:editId="4D5BAA3E">
              <wp:simplePos x="828675" y="9620250"/>
              <wp:positionH relativeFrom="page">
                <wp:align>center</wp:align>
              </wp:positionH>
              <wp:positionV relativeFrom="page">
                <wp:align>bottom</wp:align>
              </wp:positionV>
              <wp:extent cx="940435" cy="379730"/>
              <wp:effectExtent l="0" t="0" r="12065" b="0"/>
              <wp:wrapNone/>
              <wp:docPr id="2022548130" name="Text Box 13" descr="PROTE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2DF2AB2B" w14:textId="5033D1B6" w:rsidR="00BF6CEA" w:rsidRPr="00317F45" w:rsidRDefault="00BF6CEA" w:rsidP="00BF6CEA">
                          <w:pPr>
                            <w:spacing w:after="0"/>
                            <w:rPr>
                              <w:rFonts w:ascii="Arial" w:eastAsia="Arial" w:hAnsi="Arial" w:cs="Arial"/>
                              <w:noProof/>
                              <w:sz w:val="24"/>
                              <w:szCs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44F5F8" id="_x0000_t202" coordsize="21600,21600" o:spt="202" path="m,l,21600r21600,l21600,xe">
              <v:stroke joinstyle="miter"/>
              <v:path gradientshapeok="t" o:connecttype="rect"/>
            </v:shapetype>
            <v:shape id="Text Box 13" o:spid="_x0000_s1038" type="#_x0000_t202" alt="PROTECTED" style="position:absolute;margin-left:0;margin-top:0;width:74.05pt;height:29.9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" filled="f" stroked="f">
              <v:textbox style="mso-fit-shape-to-text:t" inset="0,0,0,15pt">
                <w:txbxContent>
                  <w:p w14:paraId="2DF2AB2B" w14:textId="5033D1B6" w:rsidR="00BF6CEA" w:rsidRPr="00317F45" w:rsidRDefault="00BF6CEA" w:rsidP="00BF6CEA">
                    <w:pPr>
                      <w:spacing w:after="0"/>
                      <w:rPr>
                        <w:rFonts w:ascii="Arial" w:eastAsia="Arial" w:hAnsi="Arial" w:cs="Arial"/>
                        <w:noProof/>
                        <w:sz w:val="24"/>
                        <w:szCs w:val="24"/>
                      </w:rPr>
                    </w:pPr>
                  </w:p>
                </w:txbxContent>
              </v:textbox>
              <w10:wrap anchorx="page" anchory="page"/>
            </v:shape>
          </w:pict>
        </mc:Fallback>
      </mc:AlternateContent>
    </w:r>
    <w:r w:rsidR="006673FE">
      <w:rPr>
        <w:noProof/>
      </w:rPr>
      <w:drawing>
        <wp:anchor distT="0" distB="0" distL="114300" distR="114300" simplePos="0" relativeHeight="251658256" behindDoc="1" locked="0" layoutInCell="1" allowOverlap="1" wp14:anchorId="363C149C" wp14:editId="7AB25874">
          <wp:simplePos x="0" y="0"/>
          <wp:positionH relativeFrom="page">
            <wp:posOffset>6016625</wp:posOffset>
          </wp:positionH>
          <wp:positionV relativeFrom="paragraph">
            <wp:posOffset>273685</wp:posOffset>
          </wp:positionV>
          <wp:extent cx="1544400" cy="194400"/>
          <wp:effectExtent l="0" t="0" r="0" b="0"/>
          <wp:wrapNone/>
          <wp:docPr id="8494164"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4164"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44400" cy="194400"/>
                  </a:xfrm>
                  <a:prstGeom prst="rect">
                    <a:avLst/>
                  </a:prstGeom>
                </pic:spPr>
              </pic:pic>
            </a:graphicData>
          </a:graphic>
          <wp14:sizeRelH relativeFrom="page">
            <wp14:pctWidth>0</wp14:pctWidth>
          </wp14:sizeRelH>
          <wp14:sizeRelV relativeFrom="page">
            <wp14:pctHeight>0</wp14:pctHeight>
          </wp14:sizeRelV>
        </wp:anchor>
      </w:drawing>
    </w:r>
  </w:p>
  <w:p w14:paraId="20CF485D" w14:textId="605CC854" w:rsidR="00EB6C19" w:rsidRPr="006673FE" w:rsidRDefault="00516787" w:rsidP="006673FE">
    <w:pPr>
      <w:pStyle w:val="Header"/>
      <w:ind w:right="1417"/>
      <w:jc w:val="right"/>
    </w:pPr>
    <w:r>
      <w:t xml:space="preserve">Shaping the </w:t>
    </w:r>
    <w:r w:rsidR="00623FBF">
      <w:t>f</w:t>
    </w:r>
    <w:r>
      <w:t xml:space="preserve">uture of </w:t>
    </w:r>
    <w:r w:rsidR="00623FBF">
      <w:t>e</w:t>
    </w:r>
    <w:r w:rsidR="006673FE" w:rsidRPr="007539AC">
      <w:t xml:space="preserve">mployment </w:t>
    </w:r>
    <w:r w:rsidR="00623FBF">
      <w:t>s</w:t>
    </w:r>
    <w:r w:rsidR="006673FE" w:rsidRPr="007539AC">
      <w:t>ervices: Discussion Paper</w:t>
    </w:r>
    <w:r w:rsidR="006673FE" w:rsidRPr="00E32D9E">
      <w:rPr>
        <w:i/>
        <w:iCs/>
      </w:rPr>
      <w:t> </w:t>
    </w:r>
    <w:r w:rsidR="006673FE" w:rsidRPr="00003AB7">
      <w:rPr>
        <w:rStyle w:val="Footer-Separator"/>
      </w:rPr>
      <w:t>|</w:t>
    </w:r>
    <w:r w:rsidR="006673FE" w:rsidRPr="00E32D9E">
      <w:rPr>
        <w:i/>
        <w:iCs/>
      </w:rPr>
      <w:t> </w:t>
    </w:r>
    <w:r w:rsidR="006673FE" w:rsidRPr="00AF60A3">
      <w:rPr>
        <w:b/>
        <w:bCs/>
      </w:rPr>
      <w:fldChar w:fldCharType="begin"/>
    </w:r>
    <w:r w:rsidR="006673FE" w:rsidRPr="00AF60A3">
      <w:rPr>
        <w:b/>
        <w:bCs/>
      </w:rPr>
      <w:instrText xml:space="preserve"> PAGE   \* MERGEFORMAT </w:instrText>
    </w:r>
    <w:r w:rsidR="006673FE" w:rsidRPr="00AF60A3">
      <w:rPr>
        <w:b/>
        <w:bCs/>
      </w:rPr>
      <w:fldChar w:fldCharType="separate"/>
    </w:r>
    <w:r w:rsidR="006673FE">
      <w:rPr>
        <w:b/>
        <w:bCs/>
      </w:rPr>
      <w:t>11</w:t>
    </w:r>
    <w:r w:rsidR="006673FE" w:rsidRPr="00AF60A3">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1AA42" w14:textId="77777777" w:rsidR="00C91967" w:rsidRPr="00E32D9E" w:rsidRDefault="00C91967" w:rsidP="000A6228">
      <w:pPr>
        <w:spacing w:after="0" w:line="240" w:lineRule="auto"/>
      </w:pPr>
      <w:r w:rsidRPr="00E32D9E">
        <w:separator/>
      </w:r>
    </w:p>
  </w:footnote>
  <w:footnote w:type="continuationSeparator" w:id="0">
    <w:p w14:paraId="7F32BFDF" w14:textId="77777777" w:rsidR="00C91967" w:rsidRPr="00E32D9E" w:rsidRDefault="00C91967" w:rsidP="000A6228">
      <w:pPr>
        <w:spacing w:after="0" w:line="240" w:lineRule="auto"/>
      </w:pPr>
      <w:r w:rsidRPr="00E32D9E">
        <w:continuationSeparator/>
      </w:r>
    </w:p>
  </w:footnote>
  <w:footnote w:id="1">
    <w:p w14:paraId="3D578DC6" w14:textId="7CD4F540" w:rsidR="008C318C" w:rsidRDefault="008C318C" w:rsidP="008C318C">
      <w:pPr>
        <w:pStyle w:val="FootnoteText"/>
      </w:pPr>
      <w:r>
        <w:rPr>
          <w:rStyle w:val="FootnoteReference"/>
        </w:rPr>
        <w:footnoteRef/>
      </w:r>
      <w:r>
        <w:t xml:space="preserve"> Department of the Treasury, </w:t>
      </w:r>
      <w:r w:rsidRPr="0058342E">
        <w:rPr>
          <w:i/>
        </w:rPr>
        <w:t xml:space="preserve">Working Future: The Australian Government’s White Paper on Jobs and </w:t>
      </w:r>
      <w:r w:rsidRPr="0058342E">
        <w:rPr>
          <w:i/>
          <w:iCs/>
        </w:rPr>
        <w:t>Opportunities</w:t>
      </w:r>
      <w:r>
        <w:t xml:space="preserve">, Australian Government, 2023, p 224. </w:t>
      </w:r>
      <w:hyperlink r:id="rId1" w:history="1">
        <w:r w:rsidRPr="009A2591">
          <w:rPr>
            <w:rStyle w:val="Hyperlink"/>
          </w:rPr>
          <w:t>treasury.gov.au/employment-whitepaper/final-report</w:t>
        </w:r>
      </w:hyperlink>
      <w:r>
        <w:t>.</w:t>
      </w:r>
    </w:p>
  </w:footnote>
  <w:footnote w:id="2">
    <w:p w14:paraId="62E6B0AE" w14:textId="3B7776AB" w:rsidR="008C318C" w:rsidRDefault="008C318C" w:rsidP="008C318C">
      <w:pPr>
        <w:pStyle w:val="FootnoteText"/>
      </w:pPr>
      <w:r>
        <w:rPr>
          <w:rStyle w:val="FootnoteReference"/>
        </w:rPr>
        <w:footnoteRef/>
      </w:r>
      <w:r>
        <w:t xml:space="preserve"> Department of Employment and Workplace Relations (DEWR), </w:t>
      </w:r>
      <w:r>
        <w:rPr>
          <w:i/>
          <w:iCs/>
        </w:rPr>
        <w:t xml:space="preserve">Australian Government Response to the House Select Committee on Workforce Australia Employment Services </w:t>
      </w:r>
      <w:r w:rsidRPr="00735755">
        <w:t>reports</w:t>
      </w:r>
      <w:r>
        <w:t xml:space="preserve">, Australian Government, 2024. </w:t>
      </w:r>
      <w:hyperlink r:id="rId2" w:history="1">
        <w:r w:rsidRPr="003D5B4B">
          <w:rPr>
            <w:rStyle w:val="Hyperlink"/>
          </w:rPr>
          <w:t>dewr.gov.au/employment-services-reform/resources/australian-government-response-house-select-committee-workforce-australia-employment-services</w:t>
        </w:r>
      </w:hyperlink>
      <w:r>
        <w:t>.</w:t>
      </w:r>
    </w:p>
  </w:footnote>
  <w:footnote w:id="3">
    <w:p w14:paraId="2F56931D" w14:textId="6F5AD469" w:rsidR="00197FDD" w:rsidRDefault="00197FDD">
      <w:pPr>
        <w:pStyle w:val="FootnoteText"/>
      </w:pPr>
      <w:r>
        <w:rPr>
          <w:rStyle w:val="FootnoteReference"/>
        </w:rPr>
        <w:footnoteRef/>
      </w:r>
      <w:r>
        <w:t xml:space="preserve"> For more details on these engagements</w:t>
      </w:r>
      <w:r w:rsidR="00F41CFD">
        <w:t xml:space="preserve"> see</w:t>
      </w:r>
      <w:r>
        <w:t xml:space="preserve"> </w:t>
      </w:r>
      <w:hyperlink r:id="rId3" w:history="1">
        <w:r w:rsidR="00A33B12" w:rsidRPr="000D702C">
          <w:rPr>
            <w:rStyle w:val="Hyperlink"/>
          </w:rPr>
          <w:t>dewr.gov.au/employment-services-reform</w:t>
        </w:r>
      </w:hyperlink>
      <w:r w:rsidR="00A33B12">
        <w:t>.</w:t>
      </w:r>
    </w:p>
  </w:footnote>
  <w:footnote w:id="4">
    <w:p w14:paraId="2275E9BB" w14:textId="63DF6973" w:rsidR="00206C0F" w:rsidRDefault="00206C0F">
      <w:pPr>
        <w:pStyle w:val="FootnoteText"/>
      </w:pPr>
      <w:r>
        <w:rPr>
          <w:rStyle w:val="FootnoteReference"/>
        </w:rPr>
        <w:footnoteRef/>
      </w:r>
      <w:r>
        <w:t xml:space="preserve"> Wage subsidies </w:t>
      </w:r>
      <w:r w:rsidR="006B0104">
        <w:t xml:space="preserve">involve </w:t>
      </w:r>
      <w:r w:rsidR="00C44485" w:rsidRPr="002F414D">
        <w:t>provid</w:t>
      </w:r>
      <w:r w:rsidR="006B0104">
        <w:t>ing</w:t>
      </w:r>
      <w:r w:rsidR="00C44485">
        <w:t xml:space="preserve"> financial incentives to businesses to hire and retain specified participants under certain terms. They are intended to alleviate some of the initial onboarding, induction and training costs involved in recruiting new employees. Wage subsidies have been a staple of employment services since the 1970s and as such have been subject to various policy (including eligibility) changes over time.</w:t>
      </w:r>
    </w:p>
  </w:footnote>
  <w:footnote w:id="5">
    <w:p w14:paraId="17B49BB1" w14:textId="04B8B973" w:rsidR="000A53E9" w:rsidRDefault="000A53E9">
      <w:pPr>
        <w:pStyle w:val="FootnoteText"/>
      </w:pPr>
      <w:r w:rsidRPr="00B50FD5">
        <w:rPr>
          <w:rStyle w:val="FootnoteReference"/>
        </w:rPr>
        <w:footnoteRef/>
      </w:r>
      <w:r w:rsidRPr="00B50FD5">
        <w:t xml:space="preserve"> Includes Workforce Australia Services, Transition to Work and Broome, Yarrabah and Norfolk Island employment services. Multiple services can be delivered from the same physical site.</w:t>
      </w:r>
    </w:p>
  </w:footnote>
  <w:footnote w:id="6">
    <w:p w14:paraId="1FB4DE58" w14:textId="792E4E8F" w:rsidR="004B12E7" w:rsidRDefault="004B12E7">
      <w:pPr>
        <w:pStyle w:val="FootnoteText"/>
      </w:pPr>
      <w:r>
        <w:rPr>
          <w:rStyle w:val="FootnoteReference"/>
        </w:rPr>
        <w:footnoteRef/>
      </w:r>
      <w:r>
        <w:t xml:space="preserve"> DEWR administrative data, 3</w:t>
      </w:r>
      <w:r w:rsidR="00C86CCF">
        <w:t>0 April</w:t>
      </w:r>
      <w:r>
        <w:t xml:space="preserve"> 2026.</w:t>
      </w:r>
      <w:r w:rsidR="004E7370">
        <w:t xml:space="preserve"> </w:t>
      </w:r>
      <w:r w:rsidR="004E7370">
        <w:br/>
        <w:t xml:space="preserve">N.B. </w:t>
      </w:r>
      <w:r w:rsidR="00933A4B" w:rsidRPr="007A5F06">
        <w:t>‘</w:t>
      </w:r>
      <w:r w:rsidR="00C94E02" w:rsidRPr="007A5F06">
        <w:t>22</w:t>
      </w:r>
      <w:r w:rsidR="00933A4B" w:rsidRPr="007A5F06">
        <w:t>.7</w:t>
      </w:r>
      <w:r w:rsidR="005C1427" w:rsidRPr="007A5F06">
        <w:t>%</w:t>
      </w:r>
      <w:r w:rsidR="00EA29FA">
        <w:t xml:space="preserve"> achieving a s</w:t>
      </w:r>
      <w:r w:rsidR="004E7370">
        <w:t>ustainable employment outcome</w:t>
      </w:r>
      <w:r w:rsidR="00A23A92">
        <w:t>’</w:t>
      </w:r>
      <w:r w:rsidR="004E7370">
        <w:t xml:space="preserve"> refers to the </w:t>
      </w:r>
      <w:r w:rsidR="00FD761A">
        <w:t xml:space="preserve">number of participants that achieved </w:t>
      </w:r>
      <w:r w:rsidR="006671BC">
        <w:br/>
      </w:r>
      <w:r w:rsidR="00FD761A">
        <w:t xml:space="preserve">a </w:t>
      </w:r>
      <w:r w:rsidR="00EA29FA">
        <w:t xml:space="preserve">26-week outcome as a </w:t>
      </w:r>
      <w:r w:rsidR="004E7370">
        <w:t xml:space="preserve">proportion </w:t>
      </w:r>
      <w:r w:rsidR="000371A7">
        <w:t xml:space="preserve">of those </w:t>
      </w:r>
      <w:r w:rsidR="00EA29FA">
        <w:t>that could have achieved one.</w:t>
      </w:r>
      <w:r w:rsidR="004E7370">
        <w:t xml:space="preserve"> </w:t>
      </w:r>
    </w:p>
  </w:footnote>
  <w:footnote w:id="7">
    <w:p w14:paraId="7FF55646" w14:textId="363B0926" w:rsidR="00A94BCE" w:rsidRDefault="00A94BCE">
      <w:pPr>
        <w:pStyle w:val="FootnoteText"/>
      </w:pPr>
      <w:r>
        <w:rPr>
          <w:rStyle w:val="FootnoteReference"/>
        </w:rPr>
        <w:footnoteRef/>
      </w:r>
      <w:r>
        <w:t xml:space="preserve"> </w:t>
      </w:r>
      <w:r w:rsidR="00624774">
        <w:t>DEWR administrative data, 30 April 2026.</w:t>
      </w:r>
    </w:p>
  </w:footnote>
  <w:footnote w:id="8">
    <w:p w14:paraId="1D58339D" w14:textId="42386E15" w:rsidR="00624774" w:rsidRDefault="00624774">
      <w:pPr>
        <w:pStyle w:val="FootnoteText"/>
      </w:pPr>
      <w:r>
        <w:rPr>
          <w:rStyle w:val="FootnoteReference"/>
        </w:rPr>
        <w:footnoteRef/>
      </w:r>
      <w:r>
        <w:t xml:space="preserve"> DEWR administrative data, 30 April 2026.</w:t>
      </w:r>
    </w:p>
  </w:footnote>
  <w:footnote w:id="9">
    <w:p w14:paraId="6027D5E5" w14:textId="2CA8E7D3" w:rsidR="000D28EC" w:rsidRDefault="000D28EC">
      <w:pPr>
        <w:pStyle w:val="FootnoteText"/>
      </w:pPr>
      <w:r>
        <w:rPr>
          <w:rStyle w:val="FootnoteReference"/>
        </w:rPr>
        <w:footnoteRef/>
      </w:r>
      <w:r>
        <w:t xml:space="preserve"> DEWR administrative data, 30 April 2026.</w:t>
      </w:r>
    </w:p>
  </w:footnote>
  <w:footnote w:id="10">
    <w:p w14:paraId="195A75D0" w14:textId="05105581" w:rsidR="000D28EC" w:rsidRDefault="000D28EC">
      <w:pPr>
        <w:pStyle w:val="FootnoteText"/>
      </w:pPr>
      <w:r>
        <w:rPr>
          <w:rStyle w:val="FootnoteReference"/>
        </w:rPr>
        <w:footnoteRef/>
      </w:r>
      <w:r>
        <w:t xml:space="preserve"> DEWR administrative data, 30 April 2026.</w:t>
      </w:r>
    </w:p>
  </w:footnote>
  <w:footnote w:id="11">
    <w:p w14:paraId="437CB269" w14:textId="0A71AE05" w:rsidR="00901F94" w:rsidRDefault="00901F94" w:rsidP="00901F94">
      <w:pPr>
        <w:pStyle w:val="FootnoteText"/>
      </w:pPr>
      <w:r w:rsidRPr="56937B38">
        <w:rPr>
          <w:rStyle w:val="FootnoteReference"/>
        </w:rPr>
        <w:footnoteRef/>
      </w:r>
      <w:r>
        <w:t xml:space="preserve"> Jobs and Skills Australia, </w:t>
      </w:r>
      <w:r>
        <w:rPr>
          <w:i/>
          <w:iCs/>
        </w:rPr>
        <w:t>Jobs and Skills Roadmap for Regional Australia – Phase 1</w:t>
      </w:r>
      <w:r>
        <w:t xml:space="preserve">, Australian Government, 2025. </w:t>
      </w:r>
      <w:hyperlink r:id="rId4">
        <w:r>
          <w:rPr>
            <w:rStyle w:val="Hyperlink"/>
          </w:rPr>
          <w:t>jobsandskills.gov.au/publications/jobs-and-skills-roadmap-regional-australia-phase-1</w:t>
        </w:r>
      </w:hyperlink>
      <w:r>
        <w:t>.</w:t>
      </w:r>
    </w:p>
  </w:footnote>
  <w:footnote w:id="12">
    <w:p w14:paraId="43A68B3E" w14:textId="034A65F3" w:rsidR="007571FA" w:rsidRDefault="007571FA" w:rsidP="007571FA">
      <w:pPr>
        <w:pStyle w:val="FootnoteText"/>
      </w:pPr>
      <w:r>
        <w:rPr>
          <w:rStyle w:val="FootnoteReference"/>
        </w:rPr>
        <w:footnoteRef/>
      </w:r>
      <w:r>
        <w:t xml:space="preserve"> </w:t>
      </w:r>
      <w:r w:rsidR="00876EE3">
        <w:t xml:space="preserve">Department of Employment and Workplace Relations (DEWR), </w:t>
      </w:r>
      <w:r w:rsidR="00876EE3">
        <w:rPr>
          <w:i/>
          <w:iCs/>
        </w:rPr>
        <w:t>Workforce Australia Employment Services Provider – Payments</w:t>
      </w:r>
      <w:r w:rsidR="00876EE3">
        <w:t>,</w:t>
      </w:r>
      <w:r>
        <w:t xml:space="preserve"> </w:t>
      </w:r>
      <w:r w:rsidR="00836437">
        <w:t xml:space="preserve">Australian Government, </w:t>
      </w:r>
      <w:r w:rsidR="003A19E5">
        <w:t>202</w:t>
      </w:r>
      <w:r w:rsidR="00632D21">
        <w:t>5</w:t>
      </w:r>
      <w:r w:rsidR="003A19E5">
        <w:t xml:space="preserve">, </w:t>
      </w:r>
      <w:r w:rsidR="00831A55">
        <w:t xml:space="preserve">accessed </w:t>
      </w:r>
      <w:r w:rsidR="00F52235">
        <w:t>11 May 2026.</w:t>
      </w:r>
      <w:r w:rsidR="003A19E5">
        <w:t xml:space="preserve"> </w:t>
      </w:r>
      <w:hyperlink r:id="rId5" w:history="1">
        <w:r w:rsidR="00495DEA" w:rsidRPr="003D5B4B">
          <w:rPr>
            <w:rStyle w:val="Hyperlink"/>
          </w:rPr>
          <w:t>dewr.gov.au/workforce-australia/resources/workforce-australia-employment-services-provider-payments</w:t>
        </w:r>
      </w:hyperlink>
      <w:r w:rsidR="00495DEA">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ABC12" w14:textId="711A9CAB" w:rsidR="00B14F5B" w:rsidRPr="00E32D9E" w:rsidRDefault="00BF6CEA" w:rsidP="00B14F5B">
    <w:pPr>
      <w:pStyle w:val="Header"/>
      <w:spacing w:before="400"/>
      <w:ind w:right="907"/>
    </w:pPr>
    <w:r>
      <w:rPr>
        <w:noProof/>
      </w:rPr>
      <mc:AlternateContent>
        <mc:Choice Requires="wps">
          <w:drawing>
            <wp:anchor distT="0" distB="0" distL="0" distR="0" simplePos="0" relativeHeight="251658240" behindDoc="0" locked="0" layoutInCell="1" allowOverlap="1" wp14:anchorId="39BD043B" wp14:editId="11749384">
              <wp:simplePos x="635" y="635"/>
              <wp:positionH relativeFrom="page">
                <wp:align>center</wp:align>
              </wp:positionH>
              <wp:positionV relativeFrom="page">
                <wp:align>top</wp:align>
              </wp:positionV>
              <wp:extent cx="940435" cy="379730"/>
              <wp:effectExtent l="0" t="0" r="12065" b="1270"/>
              <wp:wrapNone/>
              <wp:docPr id="334976113" name="Text Box 2"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6250F453" w14:textId="56B9F496"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9BD043B" id="_x0000_t202" coordsize="21600,21600" o:spt="202" path="m,l,21600r21600,l21600,xe">
              <v:stroke joinstyle="miter"/>
              <v:path gradientshapeok="t" o:connecttype="rect"/>
            </v:shapetype>
            <v:shape id="Text Box 2" o:spid="_x0000_s1026" type="#_x0000_t202" alt="PROTECTED" style="position:absolute;margin-left:0;margin-top:0;width:74.05pt;height:29.9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" filled="f" stroked="f">
              <v:textbox style="mso-fit-shape-to-text:t" inset="0,15pt,0,0">
                <w:txbxContent>
                  <w:p w14:paraId="6250F453" w14:textId="56B9F496"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r w:rsidR="00B14F5B" w:rsidRPr="00E32D9E">
      <w:rPr>
        <w:noProof/>
      </w:rPr>
      <w:drawing>
        <wp:anchor distT="0" distB="0" distL="114300" distR="114300" simplePos="0" relativeHeight="251658253" behindDoc="1" locked="0" layoutInCell="1" allowOverlap="1" wp14:anchorId="16B7594E" wp14:editId="01D3517A">
          <wp:simplePos x="903249" y="446049"/>
          <wp:positionH relativeFrom="character">
            <wp:posOffset>-1479550</wp:posOffset>
          </wp:positionH>
          <wp:positionV relativeFrom="paragraph">
            <wp:posOffset>-450215</wp:posOffset>
          </wp:positionV>
          <wp:extent cx="1249200" cy="1008000"/>
          <wp:effectExtent l="0" t="0" r="8255" b="1905"/>
          <wp:wrapNone/>
          <wp:docPr id="1126910604"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910604"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r w:rsidR="00B14F5B" w:rsidRPr="00E32D9E">
      <w:t>Part A – Background and context</w:t>
    </w:r>
  </w:p>
  <w:p w14:paraId="79EE03AF" w14:textId="77777777" w:rsidR="0049715A" w:rsidRPr="00E32D9E" w:rsidRDefault="004971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002C8" w14:textId="24F93CF7" w:rsidR="0049715A" w:rsidRPr="00E32D9E" w:rsidRDefault="00BF6CEA" w:rsidP="0049715A">
    <w:pPr>
      <w:pStyle w:val="Header"/>
      <w:spacing w:before="400"/>
      <w:ind w:right="907"/>
    </w:pPr>
    <w:r>
      <w:rPr>
        <w:noProof/>
      </w:rPr>
      <mc:AlternateContent>
        <mc:Choice Requires="wps">
          <w:drawing>
            <wp:anchor distT="0" distB="0" distL="0" distR="0" simplePos="0" relativeHeight="251658241" behindDoc="0" locked="0" layoutInCell="1" allowOverlap="1" wp14:anchorId="0CCF7AE8" wp14:editId="44F3196F">
              <wp:simplePos x="635" y="635"/>
              <wp:positionH relativeFrom="page">
                <wp:align>center</wp:align>
              </wp:positionH>
              <wp:positionV relativeFrom="page">
                <wp:align>top</wp:align>
              </wp:positionV>
              <wp:extent cx="940435" cy="379730"/>
              <wp:effectExtent l="0" t="0" r="12065" b="1270"/>
              <wp:wrapNone/>
              <wp:docPr id="786022777" name="Text Box 3"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0CF5F971" w14:textId="536F21B7"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CF7AE8" id="_x0000_t202" coordsize="21600,21600" o:spt="202" path="m,l,21600r21600,l21600,xe">
              <v:stroke joinstyle="miter"/>
              <v:path gradientshapeok="t" o:connecttype="rect"/>
            </v:shapetype>
            <v:shape id="Text Box 3" o:spid="_x0000_s1027" type="#_x0000_t202" alt="PROTECTED" style="position:absolute;margin-left:0;margin-top:0;width:74.05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" filled="f" stroked="f">
              <v:textbox style="mso-fit-shape-to-text:t" inset="0,15pt,0,0">
                <w:txbxContent>
                  <w:p w14:paraId="0CF5F971" w14:textId="536F21B7"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r w:rsidR="0049715A" w:rsidRPr="00E32D9E">
      <w:t>Part A – Background and context</w:t>
    </w:r>
    <w:r w:rsidR="0049715A" w:rsidRPr="00E32D9E">
      <w:rPr>
        <w:noProof/>
      </w:rPr>
      <w:drawing>
        <wp:anchor distT="0" distB="0" distL="114300" distR="114300" simplePos="0" relativeHeight="251658254" behindDoc="1" locked="0" layoutInCell="1" allowOverlap="1" wp14:anchorId="2EB3CF16" wp14:editId="4D59A9EB">
          <wp:simplePos x="903249" y="446049"/>
          <wp:positionH relativeFrom="page">
            <wp:align>right</wp:align>
          </wp:positionH>
          <wp:positionV relativeFrom="page">
            <wp:align>top</wp:align>
          </wp:positionV>
          <wp:extent cx="1249200" cy="1008000"/>
          <wp:effectExtent l="0" t="0" r="0" b="1905"/>
          <wp:wrapNone/>
          <wp:docPr id="930401641" name="Graphic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401641" name="Graphic 1">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249200" cy="100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F389F" w14:textId="48AC0D1A" w:rsidR="00BF6CEA" w:rsidRDefault="00BF6CEA">
    <w:pPr>
      <w:pStyle w:val="Header"/>
    </w:pPr>
    <w:r>
      <w:rPr>
        <w:noProof/>
      </w:rPr>
      <mc:AlternateContent>
        <mc:Choice Requires="wps">
          <w:drawing>
            <wp:anchor distT="0" distB="0" distL="0" distR="0" simplePos="0" relativeHeight="251658251" behindDoc="0" locked="0" layoutInCell="1" allowOverlap="1" wp14:anchorId="0B7F6C26" wp14:editId="5EF578BA">
              <wp:simplePos x="635" y="635"/>
              <wp:positionH relativeFrom="page">
                <wp:align>center</wp:align>
              </wp:positionH>
              <wp:positionV relativeFrom="page">
                <wp:align>top</wp:align>
              </wp:positionV>
              <wp:extent cx="940435" cy="379730"/>
              <wp:effectExtent l="0" t="0" r="12065" b="1270"/>
              <wp:wrapNone/>
              <wp:docPr id="668642581" name="Text Box 1"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1F83DC2E" w14:textId="20A29785"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7F6C26" id="_x0000_t202" coordsize="21600,21600" o:spt="202" path="m,l,21600r21600,l21600,xe">
              <v:stroke joinstyle="miter"/>
              <v:path gradientshapeok="t" o:connecttype="rect"/>
            </v:shapetype>
            <v:shape id="Text Box 1" o:spid="_x0000_s1030" type="#_x0000_t202" alt="PROTECTED" style="position:absolute;margin-left:0;margin-top:0;width:74.05pt;height:29.9pt;z-index:25165825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" filled="f" stroked="f">
              <v:textbox style="mso-fit-shape-to-text:t" inset="0,15pt,0,0">
                <w:txbxContent>
                  <w:p w14:paraId="1F83DC2E" w14:textId="20A29785"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1ED45" w14:textId="2D7AB533" w:rsidR="00B14F5B" w:rsidRPr="00E32D9E" w:rsidRDefault="00BF6CEA">
    <w:pPr>
      <w:pStyle w:val="Header"/>
    </w:pPr>
    <w:r>
      <w:rPr>
        <w:noProof/>
      </w:rPr>
      <mc:AlternateContent>
        <mc:Choice Requires="wps">
          <w:drawing>
            <wp:anchor distT="0" distB="0" distL="0" distR="0" simplePos="0" relativeHeight="251658242" behindDoc="0" locked="0" layoutInCell="1" allowOverlap="1" wp14:anchorId="136D0425" wp14:editId="682C1620">
              <wp:simplePos x="635" y="635"/>
              <wp:positionH relativeFrom="page">
                <wp:align>center</wp:align>
              </wp:positionH>
              <wp:positionV relativeFrom="page">
                <wp:align>top</wp:align>
              </wp:positionV>
              <wp:extent cx="940435" cy="379730"/>
              <wp:effectExtent l="0" t="0" r="12065" b="1270"/>
              <wp:wrapNone/>
              <wp:docPr id="1411026104" name="Text Box 4"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54B741BE" w14:textId="1561F842"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6D0425" id="_x0000_t202" coordsize="21600,21600" o:spt="202" path="m,l,21600r21600,l21600,xe">
              <v:stroke joinstyle="miter"/>
              <v:path gradientshapeok="t" o:connecttype="rect"/>
            </v:shapetype>
            <v:shape id="Text Box 4" o:spid="_x0000_s1032" type="#_x0000_t202" alt="PROTECTED" style="position:absolute;margin-left:0;margin-top:0;width:74.05pt;height:29.9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" filled="f" stroked="f">
              <v:textbox style="mso-fit-shape-to-text:t" inset="0,15pt,0,0">
                <w:txbxContent>
                  <w:p w14:paraId="54B741BE" w14:textId="1561F842"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DF5A7" w14:textId="57862B6F" w:rsidR="00B14F5B" w:rsidRPr="00E32D9E" w:rsidRDefault="00BF6CEA" w:rsidP="0049715A">
    <w:pPr>
      <w:pStyle w:val="Header"/>
      <w:spacing w:before="400"/>
      <w:ind w:right="907"/>
    </w:pPr>
    <w:r>
      <w:rPr>
        <w:noProof/>
      </w:rPr>
      <mc:AlternateContent>
        <mc:Choice Requires="wps">
          <w:drawing>
            <wp:anchor distT="0" distB="0" distL="0" distR="0" simplePos="0" relativeHeight="251658243" behindDoc="0" locked="0" layoutInCell="1" allowOverlap="1" wp14:anchorId="5EC420E8" wp14:editId="1D7B2B5F">
              <wp:simplePos x="635" y="635"/>
              <wp:positionH relativeFrom="page">
                <wp:align>center</wp:align>
              </wp:positionH>
              <wp:positionV relativeFrom="page">
                <wp:align>top</wp:align>
              </wp:positionV>
              <wp:extent cx="940435" cy="379730"/>
              <wp:effectExtent l="0" t="0" r="12065" b="1270"/>
              <wp:wrapNone/>
              <wp:docPr id="392783528" name="Text Box 5"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64A4E393" w14:textId="134F006B" w:rsidR="00BF6CEA" w:rsidRPr="00317F45" w:rsidRDefault="00BF6CEA" w:rsidP="00BF6CEA">
                          <w:pPr>
                            <w:spacing w:after="0"/>
                            <w:rPr>
                              <w:rFonts w:ascii="Arial" w:eastAsia="Arial" w:hAnsi="Arial" w:cs="Arial"/>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EC420E8" id="_x0000_t202" coordsize="21600,21600" o:spt="202" path="m,l,21600r21600,l21600,xe">
              <v:stroke joinstyle="miter"/>
              <v:path gradientshapeok="t" o:connecttype="rect"/>
            </v:shapetype>
            <v:shape id="Text Box 5" o:spid="_x0000_s1033" type="#_x0000_t202" alt="PROTECTED" style="position:absolute;margin-left:0;margin-top:0;width:74.05pt;height:29.9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" filled="f" stroked="f">
              <v:textbox style="mso-fit-shape-to-text:t" inset="0,15pt,0,0">
                <w:txbxContent>
                  <w:p w14:paraId="64A4E393" w14:textId="134F006B" w:rsidR="00BF6CEA" w:rsidRPr="00317F45" w:rsidRDefault="00BF6CEA" w:rsidP="00BF6CEA">
                    <w:pPr>
                      <w:spacing w:after="0"/>
                      <w:rPr>
                        <w:rFonts w:ascii="Arial" w:eastAsia="Arial" w:hAnsi="Arial" w:cs="Arial"/>
                        <w:noProof/>
                        <w:sz w:val="24"/>
                        <w:szCs w:val="24"/>
                      </w:rPr>
                    </w:pP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AB19" w14:textId="7AA80478" w:rsidR="00EB6C19" w:rsidRPr="000701BD" w:rsidRDefault="00BF6CEA" w:rsidP="000701BD">
    <w:pPr>
      <w:pStyle w:val="Header"/>
    </w:pPr>
    <w:r>
      <w:rPr>
        <w:noProof/>
      </w:rPr>
      <mc:AlternateContent>
        <mc:Choice Requires="wps">
          <w:drawing>
            <wp:anchor distT="0" distB="0" distL="0" distR="0" simplePos="0" relativeHeight="251658244" behindDoc="0" locked="0" layoutInCell="1" allowOverlap="1" wp14:anchorId="3F36ED0C" wp14:editId="14317AF6">
              <wp:simplePos x="635" y="635"/>
              <wp:positionH relativeFrom="page">
                <wp:align>center</wp:align>
              </wp:positionH>
              <wp:positionV relativeFrom="page">
                <wp:align>top</wp:align>
              </wp:positionV>
              <wp:extent cx="940435" cy="379730"/>
              <wp:effectExtent l="0" t="0" r="12065" b="1270"/>
              <wp:wrapNone/>
              <wp:docPr id="1453397583" name="Text Box 6"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7BAB7A73" w14:textId="7C8586B5"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36ED0C" id="_x0000_t202" coordsize="21600,21600" o:spt="202" path="m,l,21600r21600,l21600,xe">
              <v:stroke joinstyle="miter"/>
              <v:path gradientshapeok="t" o:connecttype="rect"/>
            </v:shapetype>
            <v:shape id="Text Box 6" o:spid="_x0000_s1035" type="#_x0000_t202" alt="PROTECTED" style="position:absolute;margin-left:0;margin-top:0;width:74.05pt;height:29.9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" filled="f" stroked="f">
              <v:textbox style="mso-fit-shape-to-text:t" inset="0,15pt,0,0">
                <w:txbxContent>
                  <w:p w14:paraId="7BAB7A73" w14:textId="7C8586B5" w:rsidR="00BF6CEA" w:rsidRPr="00BF6CEA" w:rsidRDefault="00BF6CEA" w:rsidP="00BF6CEA">
                    <w:pPr>
                      <w:spacing w:after="0"/>
                      <w:rPr>
                        <w:rFonts w:ascii="Arial" w:eastAsia="Arial" w:hAnsi="Arial" w:cs="Arial"/>
                        <w:noProof/>
                        <w:color w:val="FF0000"/>
                        <w:sz w:val="24"/>
                        <w:szCs w:val="24"/>
                      </w:rPr>
                    </w:pPr>
                    <w:r w:rsidRPr="00BF6CEA">
                      <w:rPr>
                        <w:rFonts w:ascii="Arial" w:eastAsia="Arial" w:hAnsi="Arial" w:cs="Arial"/>
                        <w:noProof/>
                        <w:color w:val="FF0000"/>
                        <w:sz w:val="24"/>
                        <w:szCs w:val="24"/>
                      </w:rPr>
                      <w:t>PROTECTED</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248C" w14:textId="1AC06F80" w:rsidR="00EB6C19" w:rsidRPr="000701BD" w:rsidRDefault="00BF6CEA" w:rsidP="000701BD">
    <w:pPr>
      <w:pStyle w:val="Header"/>
      <w:jc w:val="right"/>
    </w:pPr>
    <w:r>
      <w:rPr>
        <w:noProof/>
      </w:rPr>
      <mc:AlternateContent>
        <mc:Choice Requires="wps">
          <w:drawing>
            <wp:anchor distT="0" distB="0" distL="0" distR="0" simplePos="0" relativeHeight="251658245" behindDoc="0" locked="0" layoutInCell="1" allowOverlap="1" wp14:anchorId="1AAFDCE4" wp14:editId="263C2813">
              <wp:simplePos x="828675" y="904875"/>
              <wp:positionH relativeFrom="page">
                <wp:align>center</wp:align>
              </wp:positionH>
              <wp:positionV relativeFrom="page">
                <wp:align>top</wp:align>
              </wp:positionV>
              <wp:extent cx="940435" cy="379730"/>
              <wp:effectExtent l="0" t="0" r="12065" b="1270"/>
              <wp:wrapNone/>
              <wp:docPr id="326431308" name="Text Box 7" descr="PROTE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0435" cy="379730"/>
                      </a:xfrm>
                      <a:prstGeom prst="rect">
                        <a:avLst/>
                      </a:prstGeom>
                      <a:noFill/>
                      <a:ln>
                        <a:noFill/>
                      </a:ln>
                    </wps:spPr>
                    <wps:txbx>
                      <w:txbxContent>
                        <w:p w14:paraId="29FD331B" w14:textId="71135A66" w:rsidR="00BF6CEA" w:rsidRPr="00317F45" w:rsidRDefault="00BF6CEA" w:rsidP="00BF6CEA">
                          <w:pPr>
                            <w:spacing w:after="0"/>
                            <w:rPr>
                              <w:rFonts w:ascii="Arial" w:eastAsia="Arial" w:hAnsi="Arial" w:cs="Arial"/>
                              <w:noProof/>
                              <w:sz w:val="24"/>
                              <w:szCs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FDCE4" id="_x0000_t202" coordsize="21600,21600" o:spt="202" path="m,l,21600r21600,l21600,xe">
              <v:stroke joinstyle="miter"/>
              <v:path gradientshapeok="t" o:connecttype="rect"/>
            </v:shapetype>
            <v:shape id="Text Box 7" o:spid="_x0000_s1036" type="#_x0000_t202" alt="PROTECTED" style="position:absolute;left:0;text-align:left;margin-left:0;margin-top:0;width:74.05pt;height:29.9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" filled="f" stroked="f">
              <v:textbox style="mso-fit-shape-to-text:t" inset="0,15pt,0,0">
                <w:txbxContent>
                  <w:p w14:paraId="29FD331B" w14:textId="71135A66" w:rsidR="00BF6CEA" w:rsidRPr="00317F45" w:rsidRDefault="00BF6CEA" w:rsidP="00BF6CEA">
                    <w:pPr>
                      <w:spacing w:after="0"/>
                      <w:rPr>
                        <w:rFonts w:ascii="Arial" w:eastAsia="Arial" w:hAnsi="Arial" w:cs="Arial"/>
                        <w:noProof/>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086C96"/>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61BAB568"/>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A6017E"/>
    <w:multiLevelType w:val="multilevel"/>
    <w:tmpl w:val="3384C89C"/>
    <w:lvl w:ilvl="0">
      <w:start w:val="1"/>
      <w:numFmt w:val="decimal"/>
      <w:lvlText w:val="%1."/>
      <w:lvlJc w:val="left"/>
      <w:pPr>
        <w:ind w:left="360" w:hanging="360"/>
      </w:pPr>
      <w:rPr>
        <w:rFonts w:hint="default"/>
      </w:rPr>
    </w:lvl>
    <w:lvl w:ilvl="1">
      <w:start w:val="1"/>
      <w:numFmt w:val="none"/>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0B843D4"/>
    <w:multiLevelType w:val="hybridMultilevel"/>
    <w:tmpl w:val="AA7010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0BE2C93"/>
    <w:multiLevelType w:val="multilevel"/>
    <w:tmpl w:val="4EFC6D46"/>
    <w:numStyleLink w:val="ChapterNumbering"/>
  </w:abstractNum>
  <w:abstractNum w:abstractNumId="5" w15:restartNumberingAfterBreak="0">
    <w:nsid w:val="01A00F04"/>
    <w:multiLevelType w:val="hybridMultilevel"/>
    <w:tmpl w:val="FFFFFFFF"/>
    <w:lvl w:ilvl="0" w:tplc="35B258CA">
      <w:start w:val="1"/>
      <w:numFmt w:val="bullet"/>
      <w:lvlText w:val=""/>
      <w:lvlJc w:val="left"/>
      <w:pPr>
        <w:ind w:left="720" w:hanging="360"/>
      </w:pPr>
      <w:rPr>
        <w:rFonts w:ascii="Symbol" w:hAnsi="Symbol" w:hint="default"/>
      </w:rPr>
    </w:lvl>
    <w:lvl w:ilvl="1" w:tplc="C0AAB68A">
      <w:start w:val="1"/>
      <w:numFmt w:val="bullet"/>
      <w:lvlText w:val="o"/>
      <w:lvlJc w:val="left"/>
      <w:pPr>
        <w:ind w:left="1440" w:hanging="360"/>
      </w:pPr>
      <w:rPr>
        <w:rFonts w:ascii="Courier New" w:hAnsi="Courier New" w:hint="default"/>
      </w:rPr>
    </w:lvl>
    <w:lvl w:ilvl="2" w:tplc="6ECACEC8">
      <w:start w:val="1"/>
      <w:numFmt w:val="bullet"/>
      <w:lvlText w:val=""/>
      <w:lvlJc w:val="left"/>
      <w:pPr>
        <w:ind w:left="2160" w:hanging="360"/>
      </w:pPr>
      <w:rPr>
        <w:rFonts w:ascii="Wingdings" w:hAnsi="Wingdings" w:hint="default"/>
      </w:rPr>
    </w:lvl>
    <w:lvl w:ilvl="3" w:tplc="5602000A">
      <w:start w:val="1"/>
      <w:numFmt w:val="bullet"/>
      <w:lvlText w:val=""/>
      <w:lvlJc w:val="left"/>
      <w:pPr>
        <w:ind w:left="2880" w:hanging="360"/>
      </w:pPr>
      <w:rPr>
        <w:rFonts w:ascii="Symbol" w:hAnsi="Symbol" w:hint="default"/>
      </w:rPr>
    </w:lvl>
    <w:lvl w:ilvl="4" w:tplc="F622338C">
      <w:start w:val="1"/>
      <w:numFmt w:val="bullet"/>
      <w:lvlText w:val="o"/>
      <w:lvlJc w:val="left"/>
      <w:pPr>
        <w:ind w:left="3600" w:hanging="360"/>
      </w:pPr>
      <w:rPr>
        <w:rFonts w:ascii="Courier New" w:hAnsi="Courier New" w:hint="default"/>
      </w:rPr>
    </w:lvl>
    <w:lvl w:ilvl="5" w:tplc="006A3F12">
      <w:start w:val="1"/>
      <w:numFmt w:val="bullet"/>
      <w:lvlText w:val=""/>
      <w:lvlJc w:val="left"/>
      <w:pPr>
        <w:ind w:left="4320" w:hanging="360"/>
      </w:pPr>
      <w:rPr>
        <w:rFonts w:ascii="Wingdings" w:hAnsi="Wingdings" w:hint="default"/>
      </w:rPr>
    </w:lvl>
    <w:lvl w:ilvl="6" w:tplc="21563B90">
      <w:start w:val="1"/>
      <w:numFmt w:val="bullet"/>
      <w:lvlText w:val=""/>
      <w:lvlJc w:val="left"/>
      <w:pPr>
        <w:ind w:left="5040" w:hanging="360"/>
      </w:pPr>
      <w:rPr>
        <w:rFonts w:ascii="Symbol" w:hAnsi="Symbol" w:hint="default"/>
      </w:rPr>
    </w:lvl>
    <w:lvl w:ilvl="7" w:tplc="574448BC">
      <w:start w:val="1"/>
      <w:numFmt w:val="bullet"/>
      <w:lvlText w:val="o"/>
      <w:lvlJc w:val="left"/>
      <w:pPr>
        <w:ind w:left="5760" w:hanging="360"/>
      </w:pPr>
      <w:rPr>
        <w:rFonts w:ascii="Courier New" w:hAnsi="Courier New" w:hint="default"/>
      </w:rPr>
    </w:lvl>
    <w:lvl w:ilvl="8" w:tplc="C318114C">
      <w:start w:val="1"/>
      <w:numFmt w:val="bullet"/>
      <w:lvlText w:val=""/>
      <w:lvlJc w:val="left"/>
      <w:pPr>
        <w:ind w:left="6480" w:hanging="360"/>
      </w:pPr>
      <w:rPr>
        <w:rFonts w:ascii="Wingdings" w:hAnsi="Wingdings" w:hint="default"/>
      </w:rPr>
    </w:lvl>
  </w:abstractNum>
  <w:abstractNum w:abstractNumId="6" w15:restartNumberingAfterBreak="0">
    <w:nsid w:val="029959DD"/>
    <w:multiLevelType w:val="multilevel"/>
    <w:tmpl w:val="6D1671BE"/>
    <w:lvl w:ilvl="0">
      <w:start w:val="1"/>
      <w:numFmt w:val="decimal"/>
      <w:lvlText w:val="Chapter %1"/>
      <w:lvlJc w:val="left"/>
      <w:pPr>
        <w:tabs>
          <w:tab w:val="num" w:pos="2438"/>
        </w:tabs>
        <w:ind w:left="2438" w:hanging="2438"/>
      </w:p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60949C3"/>
    <w:multiLevelType w:val="multilevel"/>
    <w:tmpl w:val="4EFC6D46"/>
    <w:styleLink w:val="ChapterNumbering"/>
    <w:lvl w:ilvl="0">
      <w:start w:val="1"/>
      <w:numFmt w:val="decimal"/>
      <w:pStyle w:val="Chapter-Heading2-Numbered"/>
      <w:lvlText w:val="Chapter %1:"/>
      <w:lvlJc w:val="left"/>
      <w:pPr>
        <w:ind w:left="0" w:firstLine="0"/>
      </w:pPr>
      <w:rPr>
        <w:rFonts w:ascii="Aptos SemiBold" w:hAnsi="Aptos SemiBold" w:hint="default"/>
        <w:b/>
        <w:i w:val="0"/>
        <w:color w:val="3E4246" w:themeColor="text2"/>
        <w:position w:val="0"/>
        <w:sz w:val="60"/>
      </w:rPr>
    </w:lvl>
    <w:lvl w:ilvl="1">
      <w:start w:val="1"/>
      <w:numFmt w:val="decimal"/>
      <w:lvlText w:val="%1.%2"/>
      <w:lvlJc w:val="left"/>
      <w:pPr>
        <w:ind w:left="1021" w:hanging="102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761358F"/>
    <w:multiLevelType w:val="hybridMultilevel"/>
    <w:tmpl w:val="EF6A51F0"/>
    <w:lvl w:ilvl="0" w:tplc="EBF6E0DE">
      <w:start w:val="1"/>
      <w:numFmt w:val="bullet"/>
      <w:lvlText w:val=""/>
      <w:lvlJc w:val="left"/>
      <w:pPr>
        <w:ind w:left="720" w:hanging="360"/>
      </w:pPr>
      <w:rPr>
        <w:rFonts w:ascii="Symbol" w:hAnsi="Symbol"/>
      </w:rPr>
    </w:lvl>
    <w:lvl w:ilvl="1" w:tplc="66B2547C">
      <w:start w:val="1"/>
      <w:numFmt w:val="bullet"/>
      <w:lvlText w:val=""/>
      <w:lvlJc w:val="left"/>
      <w:pPr>
        <w:ind w:left="720" w:hanging="360"/>
      </w:pPr>
      <w:rPr>
        <w:rFonts w:ascii="Symbol" w:hAnsi="Symbol"/>
      </w:rPr>
    </w:lvl>
    <w:lvl w:ilvl="2" w:tplc="7E621AA2">
      <w:start w:val="1"/>
      <w:numFmt w:val="bullet"/>
      <w:lvlText w:val=""/>
      <w:lvlJc w:val="left"/>
      <w:pPr>
        <w:ind w:left="720" w:hanging="360"/>
      </w:pPr>
      <w:rPr>
        <w:rFonts w:ascii="Symbol" w:hAnsi="Symbol"/>
      </w:rPr>
    </w:lvl>
    <w:lvl w:ilvl="3" w:tplc="320EC1BE">
      <w:start w:val="1"/>
      <w:numFmt w:val="bullet"/>
      <w:lvlText w:val=""/>
      <w:lvlJc w:val="left"/>
      <w:pPr>
        <w:ind w:left="720" w:hanging="360"/>
      </w:pPr>
      <w:rPr>
        <w:rFonts w:ascii="Symbol" w:hAnsi="Symbol"/>
      </w:rPr>
    </w:lvl>
    <w:lvl w:ilvl="4" w:tplc="2E76EDFC">
      <w:start w:val="1"/>
      <w:numFmt w:val="bullet"/>
      <w:lvlText w:val=""/>
      <w:lvlJc w:val="left"/>
      <w:pPr>
        <w:ind w:left="720" w:hanging="360"/>
      </w:pPr>
      <w:rPr>
        <w:rFonts w:ascii="Symbol" w:hAnsi="Symbol"/>
      </w:rPr>
    </w:lvl>
    <w:lvl w:ilvl="5" w:tplc="73DE7B40">
      <w:start w:val="1"/>
      <w:numFmt w:val="bullet"/>
      <w:lvlText w:val=""/>
      <w:lvlJc w:val="left"/>
      <w:pPr>
        <w:ind w:left="720" w:hanging="360"/>
      </w:pPr>
      <w:rPr>
        <w:rFonts w:ascii="Symbol" w:hAnsi="Symbol"/>
      </w:rPr>
    </w:lvl>
    <w:lvl w:ilvl="6" w:tplc="E8687BF2">
      <w:start w:val="1"/>
      <w:numFmt w:val="bullet"/>
      <w:lvlText w:val=""/>
      <w:lvlJc w:val="left"/>
      <w:pPr>
        <w:ind w:left="720" w:hanging="360"/>
      </w:pPr>
      <w:rPr>
        <w:rFonts w:ascii="Symbol" w:hAnsi="Symbol"/>
      </w:rPr>
    </w:lvl>
    <w:lvl w:ilvl="7" w:tplc="81AC0878">
      <w:start w:val="1"/>
      <w:numFmt w:val="bullet"/>
      <w:lvlText w:val=""/>
      <w:lvlJc w:val="left"/>
      <w:pPr>
        <w:ind w:left="720" w:hanging="360"/>
      </w:pPr>
      <w:rPr>
        <w:rFonts w:ascii="Symbol" w:hAnsi="Symbol"/>
      </w:rPr>
    </w:lvl>
    <w:lvl w:ilvl="8" w:tplc="506A79D8">
      <w:start w:val="1"/>
      <w:numFmt w:val="bullet"/>
      <w:lvlText w:val=""/>
      <w:lvlJc w:val="left"/>
      <w:pPr>
        <w:ind w:left="720" w:hanging="360"/>
      </w:pPr>
      <w:rPr>
        <w:rFonts w:ascii="Symbol" w:hAnsi="Symbol"/>
      </w:rPr>
    </w:lvl>
  </w:abstractNum>
  <w:abstractNum w:abstractNumId="9" w15:restartNumberingAfterBreak="0">
    <w:nsid w:val="090EE380"/>
    <w:multiLevelType w:val="hybridMultilevel"/>
    <w:tmpl w:val="FFFFFFFF"/>
    <w:lvl w:ilvl="0" w:tplc="04302696">
      <w:start w:val="1"/>
      <w:numFmt w:val="bullet"/>
      <w:lvlText w:val=""/>
      <w:lvlJc w:val="left"/>
      <w:pPr>
        <w:ind w:left="720" w:hanging="360"/>
      </w:pPr>
      <w:rPr>
        <w:rFonts w:ascii="Symbol" w:hAnsi="Symbol" w:hint="default"/>
      </w:rPr>
    </w:lvl>
    <w:lvl w:ilvl="1" w:tplc="94006AE4">
      <w:start w:val="1"/>
      <w:numFmt w:val="bullet"/>
      <w:lvlText w:val="o"/>
      <w:lvlJc w:val="left"/>
      <w:pPr>
        <w:ind w:left="1440" w:hanging="360"/>
      </w:pPr>
      <w:rPr>
        <w:rFonts w:ascii="Courier New" w:hAnsi="Courier New" w:hint="default"/>
      </w:rPr>
    </w:lvl>
    <w:lvl w:ilvl="2" w:tplc="2152ADFA">
      <w:start w:val="1"/>
      <w:numFmt w:val="bullet"/>
      <w:lvlText w:val=""/>
      <w:lvlJc w:val="left"/>
      <w:pPr>
        <w:ind w:left="2160" w:hanging="360"/>
      </w:pPr>
      <w:rPr>
        <w:rFonts w:ascii="Wingdings" w:hAnsi="Wingdings" w:hint="default"/>
      </w:rPr>
    </w:lvl>
    <w:lvl w:ilvl="3" w:tplc="F5ECE498">
      <w:start w:val="1"/>
      <w:numFmt w:val="bullet"/>
      <w:lvlText w:val=""/>
      <w:lvlJc w:val="left"/>
      <w:pPr>
        <w:ind w:left="2880" w:hanging="360"/>
      </w:pPr>
      <w:rPr>
        <w:rFonts w:ascii="Symbol" w:hAnsi="Symbol" w:hint="default"/>
      </w:rPr>
    </w:lvl>
    <w:lvl w:ilvl="4" w:tplc="408A4E74">
      <w:start w:val="1"/>
      <w:numFmt w:val="bullet"/>
      <w:lvlText w:val="o"/>
      <w:lvlJc w:val="left"/>
      <w:pPr>
        <w:ind w:left="3600" w:hanging="360"/>
      </w:pPr>
      <w:rPr>
        <w:rFonts w:ascii="Courier New" w:hAnsi="Courier New" w:hint="default"/>
      </w:rPr>
    </w:lvl>
    <w:lvl w:ilvl="5" w:tplc="0C7AE63A">
      <w:start w:val="1"/>
      <w:numFmt w:val="bullet"/>
      <w:lvlText w:val=""/>
      <w:lvlJc w:val="left"/>
      <w:pPr>
        <w:ind w:left="4320" w:hanging="360"/>
      </w:pPr>
      <w:rPr>
        <w:rFonts w:ascii="Wingdings" w:hAnsi="Wingdings" w:hint="default"/>
      </w:rPr>
    </w:lvl>
    <w:lvl w:ilvl="6" w:tplc="04A80978">
      <w:start w:val="1"/>
      <w:numFmt w:val="bullet"/>
      <w:lvlText w:val=""/>
      <w:lvlJc w:val="left"/>
      <w:pPr>
        <w:ind w:left="5040" w:hanging="360"/>
      </w:pPr>
      <w:rPr>
        <w:rFonts w:ascii="Symbol" w:hAnsi="Symbol" w:hint="default"/>
      </w:rPr>
    </w:lvl>
    <w:lvl w:ilvl="7" w:tplc="AE5A2418">
      <w:start w:val="1"/>
      <w:numFmt w:val="bullet"/>
      <w:lvlText w:val="o"/>
      <w:lvlJc w:val="left"/>
      <w:pPr>
        <w:ind w:left="5760" w:hanging="360"/>
      </w:pPr>
      <w:rPr>
        <w:rFonts w:ascii="Courier New" w:hAnsi="Courier New" w:hint="default"/>
      </w:rPr>
    </w:lvl>
    <w:lvl w:ilvl="8" w:tplc="2FC62282">
      <w:start w:val="1"/>
      <w:numFmt w:val="bullet"/>
      <w:lvlText w:val=""/>
      <w:lvlJc w:val="left"/>
      <w:pPr>
        <w:ind w:left="6480" w:hanging="360"/>
      </w:pPr>
      <w:rPr>
        <w:rFonts w:ascii="Wingdings" w:hAnsi="Wingdings" w:hint="default"/>
      </w:rPr>
    </w:lvl>
  </w:abstractNum>
  <w:abstractNum w:abstractNumId="1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A0F1B13"/>
    <w:multiLevelType w:val="multilevel"/>
    <w:tmpl w:val="4EFC6D46"/>
    <w:numStyleLink w:val="ChapterNumbering"/>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E9D46DE"/>
    <w:multiLevelType w:val="hybridMultilevel"/>
    <w:tmpl w:val="D24650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02F03D9"/>
    <w:multiLevelType w:val="multilevel"/>
    <w:tmpl w:val="1D8A9084"/>
    <w:numStyleLink w:val="Questions-ListStyle"/>
  </w:abstractNum>
  <w:abstractNum w:abstractNumId="15" w15:restartNumberingAfterBreak="0">
    <w:nsid w:val="10AC3BB8"/>
    <w:multiLevelType w:val="multilevel"/>
    <w:tmpl w:val="4EFC6D46"/>
    <w:numStyleLink w:val="ChapterNumbering"/>
  </w:abstractNum>
  <w:abstractNum w:abstractNumId="16" w15:restartNumberingAfterBreak="0">
    <w:nsid w:val="11366590"/>
    <w:multiLevelType w:val="hybridMultilevel"/>
    <w:tmpl w:val="FFFFFFFF"/>
    <w:lvl w:ilvl="0" w:tplc="5AF8682C">
      <w:start w:val="1"/>
      <w:numFmt w:val="bullet"/>
      <w:lvlText w:val=""/>
      <w:lvlJc w:val="left"/>
      <w:pPr>
        <w:ind w:left="720" w:hanging="360"/>
      </w:pPr>
      <w:rPr>
        <w:rFonts w:ascii="Symbol" w:hAnsi="Symbol" w:hint="default"/>
      </w:rPr>
    </w:lvl>
    <w:lvl w:ilvl="1" w:tplc="E33C0E8A">
      <w:start w:val="1"/>
      <w:numFmt w:val="bullet"/>
      <w:lvlText w:val="o"/>
      <w:lvlJc w:val="left"/>
      <w:pPr>
        <w:ind w:left="1440" w:hanging="360"/>
      </w:pPr>
      <w:rPr>
        <w:rFonts w:ascii="Courier New" w:hAnsi="Courier New" w:hint="default"/>
      </w:rPr>
    </w:lvl>
    <w:lvl w:ilvl="2" w:tplc="370AE2AC">
      <w:start w:val="1"/>
      <w:numFmt w:val="bullet"/>
      <w:lvlText w:val=""/>
      <w:lvlJc w:val="left"/>
      <w:pPr>
        <w:ind w:left="2160" w:hanging="360"/>
      </w:pPr>
      <w:rPr>
        <w:rFonts w:ascii="Wingdings" w:hAnsi="Wingdings" w:hint="default"/>
      </w:rPr>
    </w:lvl>
    <w:lvl w:ilvl="3" w:tplc="7BB07702">
      <w:start w:val="1"/>
      <w:numFmt w:val="bullet"/>
      <w:lvlText w:val=""/>
      <w:lvlJc w:val="left"/>
      <w:pPr>
        <w:ind w:left="2880" w:hanging="360"/>
      </w:pPr>
      <w:rPr>
        <w:rFonts w:ascii="Symbol" w:hAnsi="Symbol" w:hint="default"/>
      </w:rPr>
    </w:lvl>
    <w:lvl w:ilvl="4" w:tplc="27FAEBC8">
      <w:start w:val="1"/>
      <w:numFmt w:val="bullet"/>
      <w:lvlText w:val="o"/>
      <w:lvlJc w:val="left"/>
      <w:pPr>
        <w:ind w:left="3600" w:hanging="360"/>
      </w:pPr>
      <w:rPr>
        <w:rFonts w:ascii="Courier New" w:hAnsi="Courier New" w:hint="default"/>
      </w:rPr>
    </w:lvl>
    <w:lvl w:ilvl="5" w:tplc="E940D7F6">
      <w:start w:val="1"/>
      <w:numFmt w:val="bullet"/>
      <w:lvlText w:val=""/>
      <w:lvlJc w:val="left"/>
      <w:pPr>
        <w:ind w:left="4320" w:hanging="360"/>
      </w:pPr>
      <w:rPr>
        <w:rFonts w:ascii="Wingdings" w:hAnsi="Wingdings" w:hint="default"/>
      </w:rPr>
    </w:lvl>
    <w:lvl w:ilvl="6" w:tplc="809ED444">
      <w:start w:val="1"/>
      <w:numFmt w:val="bullet"/>
      <w:lvlText w:val=""/>
      <w:lvlJc w:val="left"/>
      <w:pPr>
        <w:ind w:left="5040" w:hanging="360"/>
      </w:pPr>
      <w:rPr>
        <w:rFonts w:ascii="Symbol" w:hAnsi="Symbol" w:hint="default"/>
      </w:rPr>
    </w:lvl>
    <w:lvl w:ilvl="7" w:tplc="EFF2C7DC">
      <w:start w:val="1"/>
      <w:numFmt w:val="bullet"/>
      <w:lvlText w:val="o"/>
      <w:lvlJc w:val="left"/>
      <w:pPr>
        <w:ind w:left="5760" w:hanging="360"/>
      </w:pPr>
      <w:rPr>
        <w:rFonts w:ascii="Courier New" w:hAnsi="Courier New" w:hint="default"/>
      </w:rPr>
    </w:lvl>
    <w:lvl w:ilvl="8" w:tplc="CA825E7C">
      <w:start w:val="1"/>
      <w:numFmt w:val="bullet"/>
      <w:lvlText w:val=""/>
      <w:lvlJc w:val="left"/>
      <w:pPr>
        <w:ind w:left="6480" w:hanging="360"/>
      </w:pPr>
      <w:rPr>
        <w:rFonts w:ascii="Wingdings" w:hAnsi="Wingdings" w:hint="default"/>
      </w:rPr>
    </w:lvl>
  </w:abstractNum>
  <w:abstractNum w:abstractNumId="17" w15:restartNumberingAfterBreak="0">
    <w:nsid w:val="11E95AB4"/>
    <w:multiLevelType w:val="hybridMultilevel"/>
    <w:tmpl w:val="D94A9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27E9009"/>
    <w:multiLevelType w:val="hybridMultilevel"/>
    <w:tmpl w:val="FFFFFFFF"/>
    <w:lvl w:ilvl="0" w:tplc="E98C2900">
      <w:start w:val="1"/>
      <w:numFmt w:val="bullet"/>
      <w:lvlText w:val=""/>
      <w:lvlJc w:val="left"/>
      <w:pPr>
        <w:ind w:left="720" w:hanging="360"/>
      </w:pPr>
      <w:rPr>
        <w:rFonts w:ascii="Symbol" w:hAnsi="Symbol" w:hint="default"/>
      </w:rPr>
    </w:lvl>
    <w:lvl w:ilvl="1" w:tplc="6B480BC0">
      <w:start w:val="1"/>
      <w:numFmt w:val="bullet"/>
      <w:lvlText w:val="o"/>
      <w:lvlJc w:val="left"/>
      <w:pPr>
        <w:ind w:left="1440" w:hanging="360"/>
      </w:pPr>
      <w:rPr>
        <w:rFonts w:ascii="Courier New" w:hAnsi="Courier New" w:hint="default"/>
      </w:rPr>
    </w:lvl>
    <w:lvl w:ilvl="2" w:tplc="0BE25172">
      <w:start w:val="1"/>
      <w:numFmt w:val="bullet"/>
      <w:lvlText w:val=""/>
      <w:lvlJc w:val="left"/>
      <w:pPr>
        <w:ind w:left="2160" w:hanging="360"/>
      </w:pPr>
      <w:rPr>
        <w:rFonts w:ascii="Wingdings" w:hAnsi="Wingdings" w:hint="default"/>
      </w:rPr>
    </w:lvl>
    <w:lvl w:ilvl="3" w:tplc="F5566FE0">
      <w:start w:val="1"/>
      <w:numFmt w:val="bullet"/>
      <w:lvlText w:val=""/>
      <w:lvlJc w:val="left"/>
      <w:pPr>
        <w:ind w:left="2880" w:hanging="360"/>
      </w:pPr>
      <w:rPr>
        <w:rFonts w:ascii="Symbol" w:hAnsi="Symbol" w:hint="default"/>
      </w:rPr>
    </w:lvl>
    <w:lvl w:ilvl="4" w:tplc="59045542">
      <w:start w:val="1"/>
      <w:numFmt w:val="bullet"/>
      <w:lvlText w:val="o"/>
      <w:lvlJc w:val="left"/>
      <w:pPr>
        <w:ind w:left="3600" w:hanging="360"/>
      </w:pPr>
      <w:rPr>
        <w:rFonts w:ascii="Courier New" w:hAnsi="Courier New" w:hint="default"/>
      </w:rPr>
    </w:lvl>
    <w:lvl w:ilvl="5" w:tplc="1BAA8A5C">
      <w:start w:val="1"/>
      <w:numFmt w:val="bullet"/>
      <w:lvlText w:val=""/>
      <w:lvlJc w:val="left"/>
      <w:pPr>
        <w:ind w:left="4320" w:hanging="360"/>
      </w:pPr>
      <w:rPr>
        <w:rFonts w:ascii="Wingdings" w:hAnsi="Wingdings" w:hint="default"/>
      </w:rPr>
    </w:lvl>
    <w:lvl w:ilvl="6" w:tplc="92E0331E">
      <w:start w:val="1"/>
      <w:numFmt w:val="bullet"/>
      <w:lvlText w:val=""/>
      <w:lvlJc w:val="left"/>
      <w:pPr>
        <w:ind w:left="5040" w:hanging="360"/>
      </w:pPr>
      <w:rPr>
        <w:rFonts w:ascii="Symbol" w:hAnsi="Symbol" w:hint="default"/>
      </w:rPr>
    </w:lvl>
    <w:lvl w:ilvl="7" w:tplc="84E6F6B0">
      <w:start w:val="1"/>
      <w:numFmt w:val="bullet"/>
      <w:lvlText w:val="o"/>
      <w:lvlJc w:val="left"/>
      <w:pPr>
        <w:ind w:left="5760" w:hanging="360"/>
      </w:pPr>
      <w:rPr>
        <w:rFonts w:ascii="Courier New" w:hAnsi="Courier New" w:hint="default"/>
      </w:rPr>
    </w:lvl>
    <w:lvl w:ilvl="8" w:tplc="4F26F75C">
      <w:start w:val="1"/>
      <w:numFmt w:val="bullet"/>
      <w:lvlText w:val=""/>
      <w:lvlJc w:val="left"/>
      <w:pPr>
        <w:ind w:left="6480" w:hanging="360"/>
      </w:pPr>
      <w:rPr>
        <w:rFonts w:ascii="Wingdings" w:hAnsi="Wingdings" w:hint="default"/>
      </w:rPr>
    </w:lvl>
  </w:abstractNum>
  <w:abstractNum w:abstractNumId="19" w15:restartNumberingAfterBreak="0">
    <w:nsid w:val="13B23CF1"/>
    <w:multiLevelType w:val="multilevel"/>
    <w:tmpl w:val="4EFC6D46"/>
    <w:numStyleLink w:val="ChapterNumbering"/>
  </w:abstractNum>
  <w:abstractNum w:abstractNumId="20" w15:restartNumberingAfterBreak="0">
    <w:nsid w:val="16603CA1"/>
    <w:multiLevelType w:val="hybridMultilevel"/>
    <w:tmpl w:val="FFFFFFFF"/>
    <w:lvl w:ilvl="0" w:tplc="48F2FD70">
      <w:start w:val="1"/>
      <w:numFmt w:val="bullet"/>
      <w:lvlText w:val=""/>
      <w:lvlJc w:val="left"/>
      <w:pPr>
        <w:ind w:left="720" w:hanging="360"/>
      </w:pPr>
      <w:rPr>
        <w:rFonts w:ascii="Symbol" w:hAnsi="Symbol" w:hint="default"/>
      </w:rPr>
    </w:lvl>
    <w:lvl w:ilvl="1" w:tplc="7A92A97A">
      <w:start w:val="1"/>
      <w:numFmt w:val="bullet"/>
      <w:lvlText w:val="o"/>
      <w:lvlJc w:val="left"/>
      <w:pPr>
        <w:ind w:left="1440" w:hanging="360"/>
      </w:pPr>
      <w:rPr>
        <w:rFonts w:ascii="Courier New" w:hAnsi="Courier New" w:hint="default"/>
      </w:rPr>
    </w:lvl>
    <w:lvl w:ilvl="2" w:tplc="500AE06C">
      <w:start w:val="1"/>
      <w:numFmt w:val="bullet"/>
      <w:lvlText w:val=""/>
      <w:lvlJc w:val="left"/>
      <w:pPr>
        <w:ind w:left="2160" w:hanging="360"/>
      </w:pPr>
      <w:rPr>
        <w:rFonts w:ascii="Wingdings" w:hAnsi="Wingdings" w:hint="default"/>
      </w:rPr>
    </w:lvl>
    <w:lvl w:ilvl="3" w:tplc="5524BF86">
      <w:start w:val="1"/>
      <w:numFmt w:val="bullet"/>
      <w:lvlText w:val=""/>
      <w:lvlJc w:val="left"/>
      <w:pPr>
        <w:ind w:left="2880" w:hanging="360"/>
      </w:pPr>
      <w:rPr>
        <w:rFonts w:ascii="Symbol" w:hAnsi="Symbol" w:hint="default"/>
      </w:rPr>
    </w:lvl>
    <w:lvl w:ilvl="4" w:tplc="ED46214C">
      <w:start w:val="1"/>
      <w:numFmt w:val="bullet"/>
      <w:lvlText w:val="o"/>
      <w:lvlJc w:val="left"/>
      <w:pPr>
        <w:ind w:left="3600" w:hanging="360"/>
      </w:pPr>
      <w:rPr>
        <w:rFonts w:ascii="Courier New" w:hAnsi="Courier New" w:hint="default"/>
      </w:rPr>
    </w:lvl>
    <w:lvl w:ilvl="5" w:tplc="A386D076">
      <w:start w:val="1"/>
      <w:numFmt w:val="bullet"/>
      <w:lvlText w:val=""/>
      <w:lvlJc w:val="left"/>
      <w:pPr>
        <w:ind w:left="4320" w:hanging="360"/>
      </w:pPr>
      <w:rPr>
        <w:rFonts w:ascii="Wingdings" w:hAnsi="Wingdings" w:hint="default"/>
      </w:rPr>
    </w:lvl>
    <w:lvl w:ilvl="6" w:tplc="E502247E">
      <w:start w:val="1"/>
      <w:numFmt w:val="bullet"/>
      <w:lvlText w:val=""/>
      <w:lvlJc w:val="left"/>
      <w:pPr>
        <w:ind w:left="5040" w:hanging="360"/>
      </w:pPr>
      <w:rPr>
        <w:rFonts w:ascii="Symbol" w:hAnsi="Symbol" w:hint="default"/>
      </w:rPr>
    </w:lvl>
    <w:lvl w:ilvl="7" w:tplc="585643F6">
      <w:start w:val="1"/>
      <w:numFmt w:val="bullet"/>
      <w:lvlText w:val="o"/>
      <w:lvlJc w:val="left"/>
      <w:pPr>
        <w:ind w:left="5760" w:hanging="360"/>
      </w:pPr>
      <w:rPr>
        <w:rFonts w:ascii="Courier New" w:hAnsi="Courier New" w:hint="default"/>
      </w:rPr>
    </w:lvl>
    <w:lvl w:ilvl="8" w:tplc="84264A1A">
      <w:start w:val="1"/>
      <w:numFmt w:val="bullet"/>
      <w:lvlText w:val=""/>
      <w:lvlJc w:val="left"/>
      <w:pPr>
        <w:ind w:left="6480" w:hanging="360"/>
      </w:pPr>
      <w:rPr>
        <w:rFonts w:ascii="Wingdings" w:hAnsi="Wingdings" w:hint="default"/>
      </w:rPr>
    </w:lvl>
  </w:abstractNum>
  <w:abstractNum w:abstractNumId="21" w15:restartNumberingAfterBreak="0">
    <w:nsid w:val="180E2922"/>
    <w:multiLevelType w:val="hybridMultilevel"/>
    <w:tmpl w:val="FFFFFFFF"/>
    <w:lvl w:ilvl="0" w:tplc="F5D44C90">
      <w:start w:val="1"/>
      <w:numFmt w:val="bullet"/>
      <w:lvlText w:val=""/>
      <w:lvlJc w:val="left"/>
      <w:pPr>
        <w:ind w:left="720" w:hanging="360"/>
      </w:pPr>
      <w:rPr>
        <w:rFonts w:ascii="Symbol" w:hAnsi="Symbol" w:hint="default"/>
      </w:rPr>
    </w:lvl>
    <w:lvl w:ilvl="1" w:tplc="AA867B98">
      <w:start w:val="1"/>
      <w:numFmt w:val="bullet"/>
      <w:lvlText w:val="o"/>
      <w:lvlJc w:val="left"/>
      <w:pPr>
        <w:ind w:left="1440" w:hanging="360"/>
      </w:pPr>
      <w:rPr>
        <w:rFonts w:ascii="Courier New" w:hAnsi="Courier New" w:hint="default"/>
      </w:rPr>
    </w:lvl>
    <w:lvl w:ilvl="2" w:tplc="03FEA9F0">
      <w:start w:val="1"/>
      <w:numFmt w:val="bullet"/>
      <w:lvlText w:val=""/>
      <w:lvlJc w:val="left"/>
      <w:pPr>
        <w:ind w:left="2160" w:hanging="360"/>
      </w:pPr>
      <w:rPr>
        <w:rFonts w:ascii="Wingdings" w:hAnsi="Wingdings" w:hint="default"/>
      </w:rPr>
    </w:lvl>
    <w:lvl w:ilvl="3" w:tplc="CD70D040">
      <w:start w:val="1"/>
      <w:numFmt w:val="bullet"/>
      <w:lvlText w:val=""/>
      <w:lvlJc w:val="left"/>
      <w:pPr>
        <w:ind w:left="2880" w:hanging="360"/>
      </w:pPr>
      <w:rPr>
        <w:rFonts w:ascii="Symbol" w:hAnsi="Symbol" w:hint="default"/>
      </w:rPr>
    </w:lvl>
    <w:lvl w:ilvl="4" w:tplc="A664F566">
      <w:start w:val="1"/>
      <w:numFmt w:val="bullet"/>
      <w:lvlText w:val="o"/>
      <w:lvlJc w:val="left"/>
      <w:pPr>
        <w:ind w:left="3600" w:hanging="360"/>
      </w:pPr>
      <w:rPr>
        <w:rFonts w:ascii="Courier New" w:hAnsi="Courier New" w:hint="default"/>
      </w:rPr>
    </w:lvl>
    <w:lvl w:ilvl="5" w:tplc="E2102D78">
      <w:start w:val="1"/>
      <w:numFmt w:val="bullet"/>
      <w:lvlText w:val=""/>
      <w:lvlJc w:val="left"/>
      <w:pPr>
        <w:ind w:left="4320" w:hanging="360"/>
      </w:pPr>
      <w:rPr>
        <w:rFonts w:ascii="Wingdings" w:hAnsi="Wingdings" w:hint="default"/>
      </w:rPr>
    </w:lvl>
    <w:lvl w:ilvl="6" w:tplc="E100542C">
      <w:start w:val="1"/>
      <w:numFmt w:val="bullet"/>
      <w:lvlText w:val=""/>
      <w:lvlJc w:val="left"/>
      <w:pPr>
        <w:ind w:left="5040" w:hanging="360"/>
      </w:pPr>
      <w:rPr>
        <w:rFonts w:ascii="Symbol" w:hAnsi="Symbol" w:hint="default"/>
      </w:rPr>
    </w:lvl>
    <w:lvl w:ilvl="7" w:tplc="6D9ED2F8">
      <w:start w:val="1"/>
      <w:numFmt w:val="bullet"/>
      <w:lvlText w:val="o"/>
      <w:lvlJc w:val="left"/>
      <w:pPr>
        <w:ind w:left="5760" w:hanging="360"/>
      </w:pPr>
      <w:rPr>
        <w:rFonts w:ascii="Courier New" w:hAnsi="Courier New" w:hint="default"/>
      </w:rPr>
    </w:lvl>
    <w:lvl w:ilvl="8" w:tplc="313AD1A2">
      <w:start w:val="1"/>
      <w:numFmt w:val="bullet"/>
      <w:lvlText w:val=""/>
      <w:lvlJc w:val="left"/>
      <w:pPr>
        <w:ind w:left="6480" w:hanging="360"/>
      </w:pPr>
      <w:rPr>
        <w:rFonts w:ascii="Wingdings" w:hAnsi="Wingdings" w:hint="default"/>
      </w:rPr>
    </w:lvl>
  </w:abstractNum>
  <w:abstractNum w:abstractNumId="22" w15:restartNumberingAfterBreak="0">
    <w:nsid w:val="18FF1AB7"/>
    <w:multiLevelType w:val="multilevel"/>
    <w:tmpl w:val="E57EC532"/>
    <w:name w:val="EDU - Bullet List"/>
    <w:lvl w:ilvl="0">
      <w:start w:val="1"/>
      <w:numFmt w:val="bullet"/>
      <w:lvlText w:val=""/>
      <w:lvlJc w:val="left"/>
      <w:pPr>
        <w:ind w:left="360" w:hanging="360"/>
      </w:pPr>
      <w:rPr>
        <w:rFonts w:ascii="Symbol" w:hAnsi="Symbol" w:hint="default"/>
      </w:rPr>
    </w:lvl>
    <w:lvl w:ilvl="1">
      <w:start w:val="1"/>
      <w:numFmt w:val="decimal"/>
      <w:pStyle w:val="ListBullet2"/>
      <w:lvlText w:val="%2–"/>
      <w:lvlJc w:val="left"/>
      <w:pPr>
        <w:ind w:left="284" w:firstLine="283"/>
      </w:p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192C6356"/>
    <w:multiLevelType w:val="multilevel"/>
    <w:tmpl w:val="7C4E3D4C"/>
    <w:numStyleLink w:val="ListChapterHeadings"/>
  </w:abstractNum>
  <w:abstractNum w:abstractNumId="24" w15:restartNumberingAfterBreak="0">
    <w:nsid w:val="19416DA0"/>
    <w:multiLevelType w:val="hybridMultilevel"/>
    <w:tmpl w:val="FFFFFFFF"/>
    <w:lvl w:ilvl="0" w:tplc="5D9ED53E">
      <w:start w:val="1"/>
      <w:numFmt w:val="bullet"/>
      <w:lvlText w:val=""/>
      <w:lvlJc w:val="left"/>
      <w:pPr>
        <w:ind w:left="720" w:hanging="360"/>
      </w:pPr>
      <w:rPr>
        <w:rFonts w:ascii="Symbol" w:hAnsi="Symbol" w:hint="default"/>
      </w:rPr>
    </w:lvl>
    <w:lvl w:ilvl="1" w:tplc="4D52A8CE">
      <w:start w:val="1"/>
      <w:numFmt w:val="bullet"/>
      <w:lvlText w:val="o"/>
      <w:lvlJc w:val="left"/>
      <w:pPr>
        <w:ind w:left="1440" w:hanging="360"/>
      </w:pPr>
      <w:rPr>
        <w:rFonts w:ascii="Courier New" w:hAnsi="Courier New" w:hint="default"/>
      </w:rPr>
    </w:lvl>
    <w:lvl w:ilvl="2" w:tplc="5B6CBB84">
      <w:start w:val="1"/>
      <w:numFmt w:val="bullet"/>
      <w:lvlText w:val=""/>
      <w:lvlJc w:val="left"/>
      <w:pPr>
        <w:ind w:left="2160" w:hanging="360"/>
      </w:pPr>
      <w:rPr>
        <w:rFonts w:ascii="Wingdings" w:hAnsi="Wingdings" w:hint="default"/>
      </w:rPr>
    </w:lvl>
    <w:lvl w:ilvl="3" w:tplc="569E56CE">
      <w:start w:val="1"/>
      <w:numFmt w:val="bullet"/>
      <w:lvlText w:val=""/>
      <w:lvlJc w:val="left"/>
      <w:pPr>
        <w:ind w:left="2880" w:hanging="360"/>
      </w:pPr>
      <w:rPr>
        <w:rFonts w:ascii="Symbol" w:hAnsi="Symbol" w:hint="default"/>
      </w:rPr>
    </w:lvl>
    <w:lvl w:ilvl="4" w:tplc="70DAEF2E">
      <w:start w:val="1"/>
      <w:numFmt w:val="bullet"/>
      <w:lvlText w:val="o"/>
      <w:lvlJc w:val="left"/>
      <w:pPr>
        <w:ind w:left="3600" w:hanging="360"/>
      </w:pPr>
      <w:rPr>
        <w:rFonts w:ascii="Courier New" w:hAnsi="Courier New" w:hint="default"/>
      </w:rPr>
    </w:lvl>
    <w:lvl w:ilvl="5" w:tplc="3D94DC16">
      <w:start w:val="1"/>
      <w:numFmt w:val="bullet"/>
      <w:lvlText w:val=""/>
      <w:lvlJc w:val="left"/>
      <w:pPr>
        <w:ind w:left="4320" w:hanging="360"/>
      </w:pPr>
      <w:rPr>
        <w:rFonts w:ascii="Wingdings" w:hAnsi="Wingdings" w:hint="default"/>
      </w:rPr>
    </w:lvl>
    <w:lvl w:ilvl="6" w:tplc="E48C6CF4">
      <w:start w:val="1"/>
      <w:numFmt w:val="bullet"/>
      <w:lvlText w:val=""/>
      <w:lvlJc w:val="left"/>
      <w:pPr>
        <w:ind w:left="5040" w:hanging="360"/>
      </w:pPr>
      <w:rPr>
        <w:rFonts w:ascii="Symbol" w:hAnsi="Symbol" w:hint="default"/>
      </w:rPr>
    </w:lvl>
    <w:lvl w:ilvl="7" w:tplc="6AEC6612">
      <w:start w:val="1"/>
      <w:numFmt w:val="bullet"/>
      <w:lvlText w:val="o"/>
      <w:lvlJc w:val="left"/>
      <w:pPr>
        <w:ind w:left="5760" w:hanging="360"/>
      </w:pPr>
      <w:rPr>
        <w:rFonts w:ascii="Courier New" w:hAnsi="Courier New" w:hint="default"/>
      </w:rPr>
    </w:lvl>
    <w:lvl w:ilvl="8" w:tplc="294CD51E">
      <w:start w:val="1"/>
      <w:numFmt w:val="bullet"/>
      <w:lvlText w:val=""/>
      <w:lvlJc w:val="left"/>
      <w:pPr>
        <w:ind w:left="6480" w:hanging="360"/>
      </w:pPr>
      <w:rPr>
        <w:rFonts w:ascii="Wingdings" w:hAnsi="Wingdings" w:hint="default"/>
      </w:rPr>
    </w:lvl>
  </w:abstractNum>
  <w:abstractNum w:abstractNumId="25" w15:restartNumberingAfterBreak="0">
    <w:nsid w:val="1A193C9D"/>
    <w:multiLevelType w:val="hybridMultilevel"/>
    <w:tmpl w:val="FFFFFFFF"/>
    <w:lvl w:ilvl="0" w:tplc="C0AAEC42">
      <w:start w:val="1"/>
      <w:numFmt w:val="bullet"/>
      <w:lvlText w:val=""/>
      <w:lvlJc w:val="left"/>
      <w:pPr>
        <w:ind w:left="720" w:hanging="360"/>
      </w:pPr>
      <w:rPr>
        <w:rFonts w:ascii="Symbol" w:hAnsi="Symbol" w:hint="default"/>
      </w:rPr>
    </w:lvl>
    <w:lvl w:ilvl="1" w:tplc="3E14F4E4">
      <w:start w:val="1"/>
      <w:numFmt w:val="bullet"/>
      <w:lvlText w:val="o"/>
      <w:lvlJc w:val="left"/>
      <w:pPr>
        <w:ind w:left="1440" w:hanging="360"/>
      </w:pPr>
      <w:rPr>
        <w:rFonts w:ascii="Courier New" w:hAnsi="Courier New" w:hint="default"/>
      </w:rPr>
    </w:lvl>
    <w:lvl w:ilvl="2" w:tplc="513E0BBE">
      <w:start w:val="1"/>
      <w:numFmt w:val="bullet"/>
      <w:lvlText w:val=""/>
      <w:lvlJc w:val="left"/>
      <w:pPr>
        <w:ind w:left="2160" w:hanging="360"/>
      </w:pPr>
      <w:rPr>
        <w:rFonts w:ascii="Wingdings" w:hAnsi="Wingdings" w:hint="default"/>
      </w:rPr>
    </w:lvl>
    <w:lvl w:ilvl="3" w:tplc="FDCC2C9E">
      <w:start w:val="1"/>
      <w:numFmt w:val="bullet"/>
      <w:lvlText w:val=""/>
      <w:lvlJc w:val="left"/>
      <w:pPr>
        <w:ind w:left="2880" w:hanging="360"/>
      </w:pPr>
      <w:rPr>
        <w:rFonts w:ascii="Symbol" w:hAnsi="Symbol" w:hint="default"/>
      </w:rPr>
    </w:lvl>
    <w:lvl w:ilvl="4" w:tplc="F38E3EA8">
      <w:start w:val="1"/>
      <w:numFmt w:val="bullet"/>
      <w:lvlText w:val="o"/>
      <w:lvlJc w:val="left"/>
      <w:pPr>
        <w:ind w:left="3600" w:hanging="360"/>
      </w:pPr>
      <w:rPr>
        <w:rFonts w:ascii="Courier New" w:hAnsi="Courier New" w:hint="default"/>
      </w:rPr>
    </w:lvl>
    <w:lvl w:ilvl="5" w:tplc="350213C6">
      <w:start w:val="1"/>
      <w:numFmt w:val="bullet"/>
      <w:lvlText w:val=""/>
      <w:lvlJc w:val="left"/>
      <w:pPr>
        <w:ind w:left="4320" w:hanging="360"/>
      </w:pPr>
      <w:rPr>
        <w:rFonts w:ascii="Wingdings" w:hAnsi="Wingdings" w:hint="default"/>
      </w:rPr>
    </w:lvl>
    <w:lvl w:ilvl="6" w:tplc="EB62D300">
      <w:start w:val="1"/>
      <w:numFmt w:val="bullet"/>
      <w:lvlText w:val=""/>
      <w:lvlJc w:val="left"/>
      <w:pPr>
        <w:ind w:left="5040" w:hanging="360"/>
      </w:pPr>
      <w:rPr>
        <w:rFonts w:ascii="Symbol" w:hAnsi="Symbol" w:hint="default"/>
      </w:rPr>
    </w:lvl>
    <w:lvl w:ilvl="7" w:tplc="4D227C4E">
      <w:start w:val="1"/>
      <w:numFmt w:val="bullet"/>
      <w:lvlText w:val="o"/>
      <w:lvlJc w:val="left"/>
      <w:pPr>
        <w:ind w:left="5760" w:hanging="360"/>
      </w:pPr>
      <w:rPr>
        <w:rFonts w:ascii="Courier New" w:hAnsi="Courier New" w:hint="default"/>
      </w:rPr>
    </w:lvl>
    <w:lvl w:ilvl="8" w:tplc="246233B2">
      <w:start w:val="1"/>
      <w:numFmt w:val="bullet"/>
      <w:lvlText w:val=""/>
      <w:lvlJc w:val="left"/>
      <w:pPr>
        <w:ind w:left="6480" w:hanging="360"/>
      </w:pPr>
      <w:rPr>
        <w:rFonts w:ascii="Wingdings" w:hAnsi="Wingdings" w:hint="default"/>
      </w:rPr>
    </w:lvl>
  </w:abstractNum>
  <w:abstractNum w:abstractNumId="26" w15:restartNumberingAfterBreak="0">
    <w:nsid w:val="1B2B05BD"/>
    <w:multiLevelType w:val="multilevel"/>
    <w:tmpl w:val="1D8A9084"/>
    <w:numStyleLink w:val="Questions-ListStyle"/>
  </w:abstractNum>
  <w:abstractNum w:abstractNumId="27" w15:restartNumberingAfterBreak="0">
    <w:nsid w:val="1CFB79DE"/>
    <w:multiLevelType w:val="multilevel"/>
    <w:tmpl w:val="4EFC6D46"/>
    <w:numStyleLink w:val="ChapterNumbering"/>
  </w:abstractNum>
  <w:abstractNum w:abstractNumId="28" w15:restartNumberingAfterBreak="0">
    <w:nsid w:val="1E34AE51"/>
    <w:multiLevelType w:val="hybridMultilevel"/>
    <w:tmpl w:val="FFFFFFFF"/>
    <w:lvl w:ilvl="0" w:tplc="122ED3D8">
      <w:start w:val="1"/>
      <w:numFmt w:val="bullet"/>
      <w:lvlText w:val=""/>
      <w:lvlJc w:val="left"/>
      <w:pPr>
        <w:ind w:left="360" w:hanging="360"/>
      </w:pPr>
      <w:rPr>
        <w:rFonts w:ascii="Symbol" w:hAnsi="Symbol" w:hint="default"/>
      </w:rPr>
    </w:lvl>
    <w:lvl w:ilvl="1" w:tplc="7F0A0704">
      <w:start w:val="1"/>
      <w:numFmt w:val="bullet"/>
      <w:lvlText w:val="o"/>
      <w:lvlJc w:val="left"/>
      <w:pPr>
        <w:ind w:left="1080" w:hanging="360"/>
      </w:pPr>
      <w:rPr>
        <w:rFonts w:ascii="Courier New" w:hAnsi="Courier New" w:hint="default"/>
      </w:rPr>
    </w:lvl>
    <w:lvl w:ilvl="2" w:tplc="810048EE">
      <w:start w:val="1"/>
      <w:numFmt w:val="bullet"/>
      <w:lvlText w:val=""/>
      <w:lvlJc w:val="left"/>
      <w:pPr>
        <w:ind w:left="1800" w:hanging="360"/>
      </w:pPr>
      <w:rPr>
        <w:rFonts w:ascii="Wingdings" w:hAnsi="Wingdings" w:hint="default"/>
      </w:rPr>
    </w:lvl>
    <w:lvl w:ilvl="3" w:tplc="61160CDC">
      <w:start w:val="1"/>
      <w:numFmt w:val="bullet"/>
      <w:lvlText w:val=""/>
      <w:lvlJc w:val="left"/>
      <w:pPr>
        <w:ind w:left="2520" w:hanging="360"/>
      </w:pPr>
      <w:rPr>
        <w:rFonts w:ascii="Symbol" w:hAnsi="Symbol" w:hint="default"/>
      </w:rPr>
    </w:lvl>
    <w:lvl w:ilvl="4" w:tplc="C2721502">
      <w:start w:val="1"/>
      <w:numFmt w:val="bullet"/>
      <w:lvlText w:val="o"/>
      <w:lvlJc w:val="left"/>
      <w:pPr>
        <w:ind w:left="3240" w:hanging="360"/>
      </w:pPr>
      <w:rPr>
        <w:rFonts w:ascii="Courier New" w:hAnsi="Courier New" w:hint="default"/>
      </w:rPr>
    </w:lvl>
    <w:lvl w:ilvl="5" w:tplc="4EE634E0">
      <w:start w:val="1"/>
      <w:numFmt w:val="bullet"/>
      <w:lvlText w:val=""/>
      <w:lvlJc w:val="left"/>
      <w:pPr>
        <w:ind w:left="3960" w:hanging="360"/>
      </w:pPr>
      <w:rPr>
        <w:rFonts w:ascii="Wingdings" w:hAnsi="Wingdings" w:hint="default"/>
      </w:rPr>
    </w:lvl>
    <w:lvl w:ilvl="6" w:tplc="E296325C">
      <w:start w:val="1"/>
      <w:numFmt w:val="bullet"/>
      <w:lvlText w:val=""/>
      <w:lvlJc w:val="left"/>
      <w:pPr>
        <w:ind w:left="4680" w:hanging="360"/>
      </w:pPr>
      <w:rPr>
        <w:rFonts w:ascii="Symbol" w:hAnsi="Symbol" w:hint="default"/>
      </w:rPr>
    </w:lvl>
    <w:lvl w:ilvl="7" w:tplc="4E8CB5CA">
      <w:start w:val="1"/>
      <w:numFmt w:val="bullet"/>
      <w:lvlText w:val="o"/>
      <w:lvlJc w:val="left"/>
      <w:pPr>
        <w:ind w:left="5400" w:hanging="360"/>
      </w:pPr>
      <w:rPr>
        <w:rFonts w:ascii="Courier New" w:hAnsi="Courier New" w:hint="default"/>
      </w:rPr>
    </w:lvl>
    <w:lvl w:ilvl="8" w:tplc="8E62B780">
      <w:start w:val="1"/>
      <w:numFmt w:val="bullet"/>
      <w:lvlText w:val=""/>
      <w:lvlJc w:val="left"/>
      <w:pPr>
        <w:ind w:left="6120" w:hanging="360"/>
      </w:pPr>
      <w:rPr>
        <w:rFonts w:ascii="Wingdings" w:hAnsi="Wingdings" w:hint="default"/>
      </w:rPr>
    </w:lvl>
  </w:abstractNum>
  <w:abstractNum w:abstractNumId="29" w15:restartNumberingAfterBreak="0">
    <w:nsid w:val="1E7BE279"/>
    <w:multiLevelType w:val="hybridMultilevel"/>
    <w:tmpl w:val="FFFFFFFF"/>
    <w:lvl w:ilvl="0" w:tplc="8F9AA56C">
      <w:start w:val="1"/>
      <w:numFmt w:val="bullet"/>
      <w:lvlText w:val=""/>
      <w:lvlJc w:val="left"/>
      <w:pPr>
        <w:ind w:left="720" w:hanging="360"/>
      </w:pPr>
      <w:rPr>
        <w:rFonts w:ascii="Symbol" w:hAnsi="Symbol" w:hint="default"/>
      </w:rPr>
    </w:lvl>
    <w:lvl w:ilvl="1" w:tplc="88000D32">
      <w:start w:val="1"/>
      <w:numFmt w:val="bullet"/>
      <w:lvlText w:val="o"/>
      <w:lvlJc w:val="left"/>
      <w:pPr>
        <w:ind w:left="1440" w:hanging="360"/>
      </w:pPr>
      <w:rPr>
        <w:rFonts w:ascii="Courier New" w:hAnsi="Courier New" w:hint="default"/>
      </w:rPr>
    </w:lvl>
    <w:lvl w:ilvl="2" w:tplc="AD6EFF5C">
      <w:start w:val="1"/>
      <w:numFmt w:val="bullet"/>
      <w:lvlText w:val=""/>
      <w:lvlJc w:val="left"/>
      <w:pPr>
        <w:ind w:left="2160" w:hanging="360"/>
      </w:pPr>
      <w:rPr>
        <w:rFonts w:ascii="Wingdings" w:hAnsi="Wingdings" w:hint="default"/>
      </w:rPr>
    </w:lvl>
    <w:lvl w:ilvl="3" w:tplc="F0EE7E78">
      <w:start w:val="1"/>
      <w:numFmt w:val="bullet"/>
      <w:lvlText w:val=""/>
      <w:lvlJc w:val="left"/>
      <w:pPr>
        <w:ind w:left="2880" w:hanging="360"/>
      </w:pPr>
      <w:rPr>
        <w:rFonts w:ascii="Symbol" w:hAnsi="Symbol" w:hint="default"/>
      </w:rPr>
    </w:lvl>
    <w:lvl w:ilvl="4" w:tplc="651ECD86">
      <w:start w:val="1"/>
      <w:numFmt w:val="bullet"/>
      <w:lvlText w:val="o"/>
      <w:lvlJc w:val="left"/>
      <w:pPr>
        <w:ind w:left="3600" w:hanging="360"/>
      </w:pPr>
      <w:rPr>
        <w:rFonts w:ascii="Courier New" w:hAnsi="Courier New" w:hint="default"/>
      </w:rPr>
    </w:lvl>
    <w:lvl w:ilvl="5" w:tplc="10026E60">
      <w:start w:val="1"/>
      <w:numFmt w:val="bullet"/>
      <w:lvlText w:val=""/>
      <w:lvlJc w:val="left"/>
      <w:pPr>
        <w:ind w:left="4320" w:hanging="360"/>
      </w:pPr>
      <w:rPr>
        <w:rFonts w:ascii="Wingdings" w:hAnsi="Wingdings" w:hint="default"/>
      </w:rPr>
    </w:lvl>
    <w:lvl w:ilvl="6" w:tplc="EB8E2CEA">
      <w:start w:val="1"/>
      <w:numFmt w:val="bullet"/>
      <w:lvlText w:val=""/>
      <w:lvlJc w:val="left"/>
      <w:pPr>
        <w:ind w:left="5040" w:hanging="360"/>
      </w:pPr>
      <w:rPr>
        <w:rFonts w:ascii="Symbol" w:hAnsi="Symbol" w:hint="default"/>
      </w:rPr>
    </w:lvl>
    <w:lvl w:ilvl="7" w:tplc="5754B738">
      <w:start w:val="1"/>
      <w:numFmt w:val="bullet"/>
      <w:lvlText w:val="o"/>
      <w:lvlJc w:val="left"/>
      <w:pPr>
        <w:ind w:left="5760" w:hanging="360"/>
      </w:pPr>
      <w:rPr>
        <w:rFonts w:ascii="Courier New" w:hAnsi="Courier New" w:hint="default"/>
      </w:rPr>
    </w:lvl>
    <w:lvl w:ilvl="8" w:tplc="5E0AFD5E">
      <w:start w:val="1"/>
      <w:numFmt w:val="bullet"/>
      <w:lvlText w:val=""/>
      <w:lvlJc w:val="left"/>
      <w:pPr>
        <w:ind w:left="6480" w:hanging="360"/>
      </w:pPr>
      <w:rPr>
        <w:rFonts w:ascii="Wingdings" w:hAnsi="Wingdings" w:hint="default"/>
      </w:rPr>
    </w:lvl>
  </w:abstractNum>
  <w:abstractNum w:abstractNumId="30" w15:restartNumberingAfterBreak="0">
    <w:nsid w:val="209C36BE"/>
    <w:multiLevelType w:val="multilevel"/>
    <w:tmpl w:val="1D8A9084"/>
    <w:numStyleLink w:val="Questions-ListStyle"/>
  </w:abstractNum>
  <w:abstractNum w:abstractNumId="31" w15:restartNumberingAfterBreak="0">
    <w:nsid w:val="21003B27"/>
    <w:multiLevelType w:val="multilevel"/>
    <w:tmpl w:val="7C4E3D4C"/>
    <w:numStyleLink w:val="ListChapterHeadings"/>
  </w:abstractNum>
  <w:abstractNum w:abstractNumId="32" w15:restartNumberingAfterBreak="0">
    <w:nsid w:val="210C5EB1"/>
    <w:multiLevelType w:val="hybridMultilevel"/>
    <w:tmpl w:val="FFFFFFFF"/>
    <w:lvl w:ilvl="0" w:tplc="85A22E0E">
      <w:start w:val="1"/>
      <w:numFmt w:val="bullet"/>
      <w:lvlText w:val=""/>
      <w:lvlJc w:val="left"/>
      <w:pPr>
        <w:ind w:left="720" w:hanging="360"/>
      </w:pPr>
      <w:rPr>
        <w:rFonts w:ascii="Symbol" w:hAnsi="Symbol" w:hint="default"/>
      </w:rPr>
    </w:lvl>
    <w:lvl w:ilvl="1" w:tplc="1E203140">
      <w:start w:val="1"/>
      <w:numFmt w:val="bullet"/>
      <w:lvlText w:val="o"/>
      <w:lvlJc w:val="left"/>
      <w:pPr>
        <w:ind w:left="1440" w:hanging="360"/>
      </w:pPr>
      <w:rPr>
        <w:rFonts w:ascii="Courier New" w:hAnsi="Courier New" w:hint="default"/>
      </w:rPr>
    </w:lvl>
    <w:lvl w:ilvl="2" w:tplc="ED56A7A6">
      <w:start w:val="1"/>
      <w:numFmt w:val="bullet"/>
      <w:lvlText w:val=""/>
      <w:lvlJc w:val="left"/>
      <w:pPr>
        <w:ind w:left="2160" w:hanging="360"/>
      </w:pPr>
      <w:rPr>
        <w:rFonts w:ascii="Wingdings" w:hAnsi="Wingdings" w:hint="default"/>
      </w:rPr>
    </w:lvl>
    <w:lvl w:ilvl="3" w:tplc="F73C5EB0">
      <w:start w:val="1"/>
      <w:numFmt w:val="bullet"/>
      <w:lvlText w:val=""/>
      <w:lvlJc w:val="left"/>
      <w:pPr>
        <w:ind w:left="2880" w:hanging="360"/>
      </w:pPr>
      <w:rPr>
        <w:rFonts w:ascii="Symbol" w:hAnsi="Symbol" w:hint="default"/>
      </w:rPr>
    </w:lvl>
    <w:lvl w:ilvl="4" w:tplc="0804CBAC">
      <w:start w:val="1"/>
      <w:numFmt w:val="bullet"/>
      <w:lvlText w:val="o"/>
      <w:lvlJc w:val="left"/>
      <w:pPr>
        <w:ind w:left="3600" w:hanging="360"/>
      </w:pPr>
      <w:rPr>
        <w:rFonts w:ascii="Courier New" w:hAnsi="Courier New" w:hint="default"/>
      </w:rPr>
    </w:lvl>
    <w:lvl w:ilvl="5" w:tplc="2398FDFA">
      <w:start w:val="1"/>
      <w:numFmt w:val="bullet"/>
      <w:lvlText w:val=""/>
      <w:lvlJc w:val="left"/>
      <w:pPr>
        <w:ind w:left="4320" w:hanging="360"/>
      </w:pPr>
      <w:rPr>
        <w:rFonts w:ascii="Wingdings" w:hAnsi="Wingdings" w:hint="default"/>
      </w:rPr>
    </w:lvl>
    <w:lvl w:ilvl="6" w:tplc="E4F4E974">
      <w:start w:val="1"/>
      <w:numFmt w:val="bullet"/>
      <w:lvlText w:val=""/>
      <w:lvlJc w:val="left"/>
      <w:pPr>
        <w:ind w:left="5040" w:hanging="360"/>
      </w:pPr>
      <w:rPr>
        <w:rFonts w:ascii="Symbol" w:hAnsi="Symbol" w:hint="default"/>
      </w:rPr>
    </w:lvl>
    <w:lvl w:ilvl="7" w:tplc="BDA6FE70">
      <w:start w:val="1"/>
      <w:numFmt w:val="bullet"/>
      <w:lvlText w:val="o"/>
      <w:lvlJc w:val="left"/>
      <w:pPr>
        <w:ind w:left="5760" w:hanging="360"/>
      </w:pPr>
      <w:rPr>
        <w:rFonts w:ascii="Courier New" w:hAnsi="Courier New" w:hint="default"/>
      </w:rPr>
    </w:lvl>
    <w:lvl w:ilvl="8" w:tplc="C9F8EE40">
      <w:start w:val="1"/>
      <w:numFmt w:val="bullet"/>
      <w:lvlText w:val=""/>
      <w:lvlJc w:val="left"/>
      <w:pPr>
        <w:ind w:left="6480" w:hanging="360"/>
      </w:pPr>
      <w:rPr>
        <w:rFonts w:ascii="Wingdings" w:hAnsi="Wingdings" w:hint="default"/>
      </w:rPr>
    </w:lvl>
  </w:abstractNum>
  <w:abstractNum w:abstractNumId="33" w15:restartNumberingAfterBreak="0">
    <w:nsid w:val="21A01E9B"/>
    <w:multiLevelType w:val="hybridMultilevel"/>
    <w:tmpl w:val="AE08E2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221E34"/>
    <w:multiLevelType w:val="hybridMultilevel"/>
    <w:tmpl w:val="FFFFFFFF"/>
    <w:lvl w:ilvl="0" w:tplc="87CE6C36">
      <w:start w:val="1"/>
      <w:numFmt w:val="bullet"/>
      <w:lvlText w:val=""/>
      <w:lvlJc w:val="left"/>
      <w:pPr>
        <w:ind w:left="720" w:hanging="360"/>
      </w:pPr>
      <w:rPr>
        <w:rFonts w:ascii="Symbol" w:hAnsi="Symbol" w:hint="default"/>
      </w:rPr>
    </w:lvl>
    <w:lvl w:ilvl="1" w:tplc="C2B88156">
      <w:start w:val="1"/>
      <w:numFmt w:val="bullet"/>
      <w:lvlText w:val="o"/>
      <w:lvlJc w:val="left"/>
      <w:pPr>
        <w:ind w:left="1440" w:hanging="360"/>
      </w:pPr>
      <w:rPr>
        <w:rFonts w:ascii="Courier New" w:hAnsi="Courier New" w:hint="default"/>
      </w:rPr>
    </w:lvl>
    <w:lvl w:ilvl="2" w:tplc="375C1F18">
      <w:start w:val="1"/>
      <w:numFmt w:val="bullet"/>
      <w:lvlText w:val=""/>
      <w:lvlJc w:val="left"/>
      <w:pPr>
        <w:ind w:left="2160" w:hanging="360"/>
      </w:pPr>
      <w:rPr>
        <w:rFonts w:ascii="Wingdings" w:hAnsi="Wingdings" w:hint="default"/>
      </w:rPr>
    </w:lvl>
    <w:lvl w:ilvl="3" w:tplc="2962F6B6">
      <w:start w:val="1"/>
      <w:numFmt w:val="bullet"/>
      <w:lvlText w:val=""/>
      <w:lvlJc w:val="left"/>
      <w:pPr>
        <w:ind w:left="2880" w:hanging="360"/>
      </w:pPr>
      <w:rPr>
        <w:rFonts w:ascii="Symbol" w:hAnsi="Symbol" w:hint="default"/>
      </w:rPr>
    </w:lvl>
    <w:lvl w:ilvl="4" w:tplc="288AB4AC">
      <w:start w:val="1"/>
      <w:numFmt w:val="bullet"/>
      <w:lvlText w:val="o"/>
      <w:lvlJc w:val="left"/>
      <w:pPr>
        <w:ind w:left="3600" w:hanging="360"/>
      </w:pPr>
      <w:rPr>
        <w:rFonts w:ascii="Courier New" w:hAnsi="Courier New" w:hint="default"/>
      </w:rPr>
    </w:lvl>
    <w:lvl w:ilvl="5" w:tplc="DDAA752E">
      <w:start w:val="1"/>
      <w:numFmt w:val="bullet"/>
      <w:lvlText w:val=""/>
      <w:lvlJc w:val="left"/>
      <w:pPr>
        <w:ind w:left="4320" w:hanging="360"/>
      </w:pPr>
      <w:rPr>
        <w:rFonts w:ascii="Wingdings" w:hAnsi="Wingdings" w:hint="default"/>
      </w:rPr>
    </w:lvl>
    <w:lvl w:ilvl="6" w:tplc="C2A48E90">
      <w:start w:val="1"/>
      <w:numFmt w:val="bullet"/>
      <w:lvlText w:val=""/>
      <w:lvlJc w:val="left"/>
      <w:pPr>
        <w:ind w:left="5040" w:hanging="360"/>
      </w:pPr>
      <w:rPr>
        <w:rFonts w:ascii="Symbol" w:hAnsi="Symbol" w:hint="default"/>
      </w:rPr>
    </w:lvl>
    <w:lvl w:ilvl="7" w:tplc="BEE4AF9C">
      <w:start w:val="1"/>
      <w:numFmt w:val="bullet"/>
      <w:lvlText w:val="o"/>
      <w:lvlJc w:val="left"/>
      <w:pPr>
        <w:ind w:left="5760" w:hanging="360"/>
      </w:pPr>
      <w:rPr>
        <w:rFonts w:ascii="Courier New" w:hAnsi="Courier New" w:hint="default"/>
      </w:rPr>
    </w:lvl>
    <w:lvl w:ilvl="8" w:tplc="6492C98C">
      <w:start w:val="1"/>
      <w:numFmt w:val="bullet"/>
      <w:lvlText w:val=""/>
      <w:lvlJc w:val="left"/>
      <w:pPr>
        <w:ind w:left="6480" w:hanging="360"/>
      </w:pPr>
      <w:rPr>
        <w:rFonts w:ascii="Wingdings" w:hAnsi="Wingdings" w:hint="default"/>
      </w:rPr>
    </w:lvl>
  </w:abstractNum>
  <w:abstractNum w:abstractNumId="35" w15:restartNumberingAfterBreak="0">
    <w:nsid w:val="24AC4F8D"/>
    <w:multiLevelType w:val="hybridMultilevel"/>
    <w:tmpl w:val="FFFFFFFF"/>
    <w:lvl w:ilvl="0" w:tplc="5F1291A4">
      <w:start w:val="1"/>
      <w:numFmt w:val="bullet"/>
      <w:lvlText w:val=""/>
      <w:lvlJc w:val="left"/>
      <w:pPr>
        <w:ind w:left="720" w:hanging="360"/>
      </w:pPr>
      <w:rPr>
        <w:rFonts w:ascii="Symbol" w:hAnsi="Symbol" w:hint="default"/>
      </w:rPr>
    </w:lvl>
    <w:lvl w:ilvl="1" w:tplc="CF407D54">
      <w:start w:val="1"/>
      <w:numFmt w:val="bullet"/>
      <w:lvlText w:val="o"/>
      <w:lvlJc w:val="left"/>
      <w:pPr>
        <w:ind w:left="1440" w:hanging="360"/>
      </w:pPr>
      <w:rPr>
        <w:rFonts w:ascii="Courier New" w:hAnsi="Courier New" w:hint="default"/>
      </w:rPr>
    </w:lvl>
    <w:lvl w:ilvl="2" w:tplc="87820ADA">
      <w:start w:val="1"/>
      <w:numFmt w:val="bullet"/>
      <w:lvlText w:val=""/>
      <w:lvlJc w:val="left"/>
      <w:pPr>
        <w:ind w:left="2160" w:hanging="360"/>
      </w:pPr>
      <w:rPr>
        <w:rFonts w:ascii="Wingdings" w:hAnsi="Wingdings" w:hint="default"/>
      </w:rPr>
    </w:lvl>
    <w:lvl w:ilvl="3" w:tplc="B07057C4">
      <w:start w:val="1"/>
      <w:numFmt w:val="bullet"/>
      <w:lvlText w:val=""/>
      <w:lvlJc w:val="left"/>
      <w:pPr>
        <w:ind w:left="2880" w:hanging="360"/>
      </w:pPr>
      <w:rPr>
        <w:rFonts w:ascii="Symbol" w:hAnsi="Symbol" w:hint="default"/>
      </w:rPr>
    </w:lvl>
    <w:lvl w:ilvl="4" w:tplc="6FA0A8C4">
      <w:start w:val="1"/>
      <w:numFmt w:val="bullet"/>
      <w:lvlText w:val="o"/>
      <w:lvlJc w:val="left"/>
      <w:pPr>
        <w:ind w:left="3600" w:hanging="360"/>
      </w:pPr>
      <w:rPr>
        <w:rFonts w:ascii="Courier New" w:hAnsi="Courier New" w:hint="default"/>
      </w:rPr>
    </w:lvl>
    <w:lvl w:ilvl="5" w:tplc="D31A2212">
      <w:start w:val="1"/>
      <w:numFmt w:val="bullet"/>
      <w:lvlText w:val=""/>
      <w:lvlJc w:val="left"/>
      <w:pPr>
        <w:ind w:left="4320" w:hanging="360"/>
      </w:pPr>
      <w:rPr>
        <w:rFonts w:ascii="Wingdings" w:hAnsi="Wingdings" w:hint="default"/>
      </w:rPr>
    </w:lvl>
    <w:lvl w:ilvl="6" w:tplc="4D04F93E">
      <w:start w:val="1"/>
      <w:numFmt w:val="bullet"/>
      <w:lvlText w:val=""/>
      <w:lvlJc w:val="left"/>
      <w:pPr>
        <w:ind w:left="5040" w:hanging="360"/>
      </w:pPr>
      <w:rPr>
        <w:rFonts w:ascii="Symbol" w:hAnsi="Symbol" w:hint="default"/>
      </w:rPr>
    </w:lvl>
    <w:lvl w:ilvl="7" w:tplc="43EE9380">
      <w:start w:val="1"/>
      <w:numFmt w:val="bullet"/>
      <w:lvlText w:val="o"/>
      <w:lvlJc w:val="left"/>
      <w:pPr>
        <w:ind w:left="5760" w:hanging="360"/>
      </w:pPr>
      <w:rPr>
        <w:rFonts w:ascii="Courier New" w:hAnsi="Courier New" w:hint="default"/>
      </w:rPr>
    </w:lvl>
    <w:lvl w:ilvl="8" w:tplc="2CECAF56">
      <w:start w:val="1"/>
      <w:numFmt w:val="bullet"/>
      <w:lvlText w:val=""/>
      <w:lvlJc w:val="left"/>
      <w:pPr>
        <w:ind w:left="6480" w:hanging="360"/>
      </w:pPr>
      <w:rPr>
        <w:rFonts w:ascii="Wingdings" w:hAnsi="Wingdings" w:hint="default"/>
      </w:rPr>
    </w:lvl>
  </w:abstractNum>
  <w:abstractNum w:abstractNumId="36" w15:restartNumberingAfterBreak="0">
    <w:nsid w:val="25903AE6"/>
    <w:multiLevelType w:val="multilevel"/>
    <w:tmpl w:val="A9048302"/>
    <w:styleLink w:val="ListAlpha"/>
    <w:lvl w:ilvl="0">
      <w:start w:val="1"/>
      <w:numFmt w:val="decimal"/>
      <w:pStyle w:val="List-Alpha"/>
      <w:lvlText w:val="%1."/>
      <w:lvlJc w:val="left"/>
      <w:pPr>
        <w:tabs>
          <w:tab w:val="num" w:pos="397"/>
        </w:tabs>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bullet"/>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6BD177F"/>
    <w:multiLevelType w:val="hybridMultilevel"/>
    <w:tmpl w:val="FFFFFFFF"/>
    <w:lvl w:ilvl="0" w:tplc="D7A2F316">
      <w:start w:val="1"/>
      <w:numFmt w:val="bullet"/>
      <w:lvlText w:val=""/>
      <w:lvlJc w:val="left"/>
      <w:pPr>
        <w:ind w:left="720" w:hanging="360"/>
      </w:pPr>
      <w:rPr>
        <w:rFonts w:ascii="Symbol" w:hAnsi="Symbol" w:hint="default"/>
      </w:rPr>
    </w:lvl>
    <w:lvl w:ilvl="1" w:tplc="427CE39A">
      <w:start w:val="1"/>
      <w:numFmt w:val="bullet"/>
      <w:lvlText w:val="o"/>
      <w:lvlJc w:val="left"/>
      <w:pPr>
        <w:ind w:left="1440" w:hanging="360"/>
      </w:pPr>
      <w:rPr>
        <w:rFonts w:ascii="Courier New" w:hAnsi="Courier New" w:hint="default"/>
      </w:rPr>
    </w:lvl>
    <w:lvl w:ilvl="2" w:tplc="1A40866A">
      <w:start w:val="1"/>
      <w:numFmt w:val="bullet"/>
      <w:lvlText w:val=""/>
      <w:lvlJc w:val="left"/>
      <w:pPr>
        <w:ind w:left="2160" w:hanging="360"/>
      </w:pPr>
      <w:rPr>
        <w:rFonts w:ascii="Wingdings" w:hAnsi="Wingdings" w:hint="default"/>
      </w:rPr>
    </w:lvl>
    <w:lvl w:ilvl="3" w:tplc="37BEC9EA">
      <w:start w:val="1"/>
      <w:numFmt w:val="bullet"/>
      <w:lvlText w:val=""/>
      <w:lvlJc w:val="left"/>
      <w:pPr>
        <w:ind w:left="2880" w:hanging="360"/>
      </w:pPr>
      <w:rPr>
        <w:rFonts w:ascii="Symbol" w:hAnsi="Symbol" w:hint="default"/>
      </w:rPr>
    </w:lvl>
    <w:lvl w:ilvl="4" w:tplc="B652E2D2">
      <w:start w:val="1"/>
      <w:numFmt w:val="bullet"/>
      <w:lvlText w:val="o"/>
      <w:lvlJc w:val="left"/>
      <w:pPr>
        <w:ind w:left="3600" w:hanging="360"/>
      </w:pPr>
      <w:rPr>
        <w:rFonts w:ascii="Courier New" w:hAnsi="Courier New" w:hint="default"/>
      </w:rPr>
    </w:lvl>
    <w:lvl w:ilvl="5" w:tplc="3DD471EE">
      <w:start w:val="1"/>
      <w:numFmt w:val="bullet"/>
      <w:lvlText w:val=""/>
      <w:lvlJc w:val="left"/>
      <w:pPr>
        <w:ind w:left="4320" w:hanging="360"/>
      </w:pPr>
      <w:rPr>
        <w:rFonts w:ascii="Wingdings" w:hAnsi="Wingdings" w:hint="default"/>
      </w:rPr>
    </w:lvl>
    <w:lvl w:ilvl="6" w:tplc="2CF62470">
      <w:start w:val="1"/>
      <w:numFmt w:val="bullet"/>
      <w:lvlText w:val=""/>
      <w:lvlJc w:val="left"/>
      <w:pPr>
        <w:ind w:left="5040" w:hanging="360"/>
      </w:pPr>
      <w:rPr>
        <w:rFonts w:ascii="Symbol" w:hAnsi="Symbol" w:hint="default"/>
      </w:rPr>
    </w:lvl>
    <w:lvl w:ilvl="7" w:tplc="2AE4B60C">
      <w:start w:val="1"/>
      <w:numFmt w:val="bullet"/>
      <w:lvlText w:val="o"/>
      <w:lvlJc w:val="left"/>
      <w:pPr>
        <w:ind w:left="5760" w:hanging="360"/>
      </w:pPr>
      <w:rPr>
        <w:rFonts w:ascii="Courier New" w:hAnsi="Courier New" w:hint="default"/>
      </w:rPr>
    </w:lvl>
    <w:lvl w:ilvl="8" w:tplc="629A398A">
      <w:start w:val="1"/>
      <w:numFmt w:val="bullet"/>
      <w:lvlText w:val=""/>
      <w:lvlJc w:val="left"/>
      <w:pPr>
        <w:ind w:left="6480" w:hanging="360"/>
      </w:pPr>
      <w:rPr>
        <w:rFonts w:ascii="Wingdings" w:hAnsi="Wingdings" w:hint="default"/>
      </w:rPr>
    </w:lvl>
  </w:abstractNum>
  <w:abstractNum w:abstractNumId="38" w15:restartNumberingAfterBreak="0">
    <w:nsid w:val="26D90364"/>
    <w:multiLevelType w:val="hybridMultilevel"/>
    <w:tmpl w:val="8744B132"/>
    <w:lvl w:ilvl="0" w:tplc="5B1E1994">
      <w:start w:val="1"/>
      <w:numFmt w:val="bullet"/>
      <w:lvlText w:val=""/>
      <w:lvlJc w:val="left"/>
      <w:pPr>
        <w:ind w:left="720" w:hanging="360"/>
      </w:pPr>
      <w:rPr>
        <w:rFonts w:ascii="Symbol" w:hAnsi="Symbol"/>
      </w:rPr>
    </w:lvl>
    <w:lvl w:ilvl="1" w:tplc="BD2E38AE">
      <w:start w:val="1"/>
      <w:numFmt w:val="bullet"/>
      <w:lvlText w:val=""/>
      <w:lvlJc w:val="left"/>
      <w:pPr>
        <w:ind w:left="720" w:hanging="360"/>
      </w:pPr>
      <w:rPr>
        <w:rFonts w:ascii="Symbol" w:hAnsi="Symbol"/>
      </w:rPr>
    </w:lvl>
    <w:lvl w:ilvl="2" w:tplc="C81C7600">
      <w:start w:val="1"/>
      <w:numFmt w:val="bullet"/>
      <w:lvlText w:val=""/>
      <w:lvlJc w:val="left"/>
      <w:pPr>
        <w:ind w:left="720" w:hanging="360"/>
      </w:pPr>
      <w:rPr>
        <w:rFonts w:ascii="Symbol" w:hAnsi="Symbol"/>
      </w:rPr>
    </w:lvl>
    <w:lvl w:ilvl="3" w:tplc="800475EE">
      <w:start w:val="1"/>
      <w:numFmt w:val="bullet"/>
      <w:lvlText w:val=""/>
      <w:lvlJc w:val="left"/>
      <w:pPr>
        <w:ind w:left="720" w:hanging="360"/>
      </w:pPr>
      <w:rPr>
        <w:rFonts w:ascii="Symbol" w:hAnsi="Symbol"/>
      </w:rPr>
    </w:lvl>
    <w:lvl w:ilvl="4" w:tplc="975A05C4">
      <w:start w:val="1"/>
      <w:numFmt w:val="bullet"/>
      <w:lvlText w:val=""/>
      <w:lvlJc w:val="left"/>
      <w:pPr>
        <w:ind w:left="720" w:hanging="360"/>
      </w:pPr>
      <w:rPr>
        <w:rFonts w:ascii="Symbol" w:hAnsi="Symbol"/>
      </w:rPr>
    </w:lvl>
    <w:lvl w:ilvl="5" w:tplc="7E306296">
      <w:start w:val="1"/>
      <w:numFmt w:val="bullet"/>
      <w:lvlText w:val=""/>
      <w:lvlJc w:val="left"/>
      <w:pPr>
        <w:ind w:left="720" w:hanging="360"/>
      </w:pPr>
      <w:rPr>
        <w:rFonts w:ascii="Symbol" w:hAnsi="Symbol"/>
      </w:rPr>
    </w:lvl>
    <w:lvl w:ilvl="6" w:tplc="7E84FF9E">
      <w:start w:val="1"/>
      <w:numFmt w:val="bullet"/>
      <w:lvlText w:val=""/>
      <w:lvlJc w:val="left"/>
      <w:pPr>
        <w:ind w:left="720" w:hanging="360"/>
      </w:pPr>
      <w:rPr>
        <w:rFonts w:ascii="Symbol" w:hAnsi="Symbol"/>
      </w:rPr>
    </w:lvl>
    <w:lvl w:ilvl="7" w:tplc="EAD8E2B0">
      <w:start w:val="1"/>
      <w:numFmt w:val="bullet"/>
      <w:lvlText w:val=""/>
      <w:lvlJc w:val="left"/>
      <w:pPr>
        <w:ind w:left="720" w:hanging="360"/>
      </w:pPr>
      <w:rPr>
        <w:rFonts w:ascii="Symbol" w:hAnsi="Symbol"/>
      </w:rPr>
    </w:lvl>
    <w:lvl w:ilvl="8" w:tplc="FA36AB80">
      <w:start w:val="1"/>
      <w:numFmt w:val="bullet"/>
      <w:lvlText w:val=""/>
      <w:lvlJc w:val="left"/>
      <w:pPr>
        <w:ind w:left="720" w:hanging="360"/>
      </w:pPr>
      <w:rPr>
        <w:rFonts w:ascii="Symbol" w:hAnsi="Symbol"/>
      </w:rPr>
    </w:lvl>
  </w:abstractNum>
  <w:abstractNum w:abstractNumId="39" w15:restartNumberingAfterBreak="0">
    <w:nsid w:val="274F2E6F"/>
    <w:multiLevelType w:val="multilevel"/>
    <w:tmpl w:val="4EFC6D46"/>
    <w:numStyleLink w:val="ChapterNumbering"/>
  </w:abstractNum>
  <w:abstractNum w:abstractNumId="40" w15:restartNumberingAfterBreak="0">
    <w:nsid w:val="283CE9BD"/>
    <w:multiLevelType w:val="hybridMultilevel"/>
    <w:tmpl w:val="FFFFFFFF"/>
    <w:lvl w:ilvl="0" w:tplc="5B543A40">
      <w:start w:val="1"/>
      <w:numFmt w:val="bullet"/>
      <w:lvlText w:val=""/>
      <w:lvlJc w:val="left"/>
      <w:pPr>
        <w:ind w:left="720" w:hanging="360"/>
      </w:pPr>
      <w:rPr>
        <w:rFonts w:ascii="Symbol" w:hAnsi="Symbol" w:hint="default"/>
      </w:rPr>
    </w:lvl>
    <w:lvl w:ilvl="1" w:tplc="2CB45CB4">
      <w:start w:val="1"/>
      <w:numFmt w:val="bullet"/>
      <w:lvlText w:val="o"/>
      <w:lvlJc w:val="left"/>
      <w:pPr>
        <w:ind w:left="1440" w:hanging="360"/>
      </w:pPr>
      <w:rPr>
        <w:rFonts w:ascii="Courier New" w:hAnsi="Courier New" w:hint="default"/>
      </w:rPr>
    </w:lvl>
    <w:lvl w:ilvl="2" w:tplc="D8F27358">
      <w:start w:val="1"/>
      <w:numFmt w:val="bullet"/>
      <w:lvlText w:val=""/>
      <w:lvlJc w:val="left"/>
      <w:pPr>
        <w:ind w:left="2160" w:hanging="360"/>
      </w:pPr>
      <w:rPr>
        <w:rFonts w:ascii="Wingdings" w:hAnsi="Wingdings" w:hint="default"/>
      </w:rPr>
    </w:lvl>
    <w:lvl w:ilvl="3" w:tplc="853E0B68">
      <w:start w:val="1"/>
      <w:numFmt w:val="bullet"/>
      <w:lvlText w:val=""/>
      <w:lvlJc w:val="left"/>
      <w:pPr>
        <w:ind w:left="2880" w:hanging="360"/>
      </w:pPr>
      <w:rPr>
        <w:rFonts w:ascii="Symbol" w:hAnsi="Symbol" w:hint="default"/>
      </w:rPr>
    </w:lvl>
    <w:lvl w:ilvl="4" w:tplc="EFB0EB56">
      <w:start w:val="1"/>
      <w:numFmt w:val="bullet"/>
      <w:lvlText w:val="o"/>
      <w:lvlJc w:val="left"/>
      <w:pPr>
        <w:ind w:left="3600" w:hanging="360"/>
      </w:pPr>
      <w:rPr>
        <w:rFonts w:ascii="Courier New" w:hAnsi="Courier New" w:hint="default"/>
      </w:rPr>
    </w:lvl>
    <w:lvl w:ilvl="5" w:tplc="C66C932C">
      <w:start w:val="1"/>
      <w:numFmt w:val="bullet"/>
      <w:lvlText w:val=""/>
      <w:lvlJc w:val="left"/>
      <w:pPr>
        <w:ind w:left="4320" w:hanging="360"/>
      </w:pPr>
      <w:rPr>
        <w:rFonts w:ascii="Wingdings" w:hAnsi="Wingdings" w:hint="default"/>
      </w:rPr>
    </w:lvl>
    <w:lvl w:ilvl="6" w:tplc="6192A130">
      <w:start w:val="1"/>
      <w:numFmt w:val="bullet"/>
      <w:lvlText w:val=""/>
      <w:lvlJc w:val="left"/>
      <w:pPr>
        <w:ind w:left="5040" w:hanging="360"/>
      </w:pPr>
      <w:rPr>
        <w:rFonts w:ascii="Symbol" w:hAnsi="Symbol" w:hint="default"/>
      </w:rPr>
    </w:lvl>
    <w:lvl w:ilvl="7" w:tplc="3F9E16E8">
      <w:start w:val="1"/>
      <w:numFmt w:val="bullet"/>
      <w:lvlText w:val="o"/>
      <w:lvlJc w:val="left"/>
      <w:pPr>
        <w:ind w:left="5760" w:hanging="360"/>
      </w:pPr>
      <w:rPr>
        <w:rFonts w:ascii="Courier New" w:hAnsi="Courier New" w:hint="default"/>
      </w:rPr>
    </w:lvl>
    <w:lvl w:ilvl="8" w:tplc="4710ABE2">
      <w:start w:val="1"/>
      <w:numFmt w:val="bullet"/>
      <w:lvlText w:val=""/>
      <w:lvlJc w:val="left"/>
      <w:pPr>
        <w:ind w:left="6480" w:hanging="360"/>
      </w:pPr>
      <w:rPr>
        <w:rFonts w:ascii="Wingdings" w:hAnsi="Wingdings" w:hint="default"/>
      </w:rPr>
    </w:lvl>
  </w:abstractNum>
  <w:abstractNum w:abstractNumId="41" w15:restartNumberingAfterBreak="0">
    <w:nsid w:val="28EA48BD"/>
    <w:multiLevelType w:val="multilevel"/>
    <w:tmpl w:val="4EFC6D46"/>
    <w:numStyleLink w:val="ChapterNumbering"/>
  </w:abstractNum>
  <w:abstractNum w:abstractNumId="42" w15:restartNumberingAfterBreak="0">
    <w:nsid w:val="2AC037D2"/>
    <w:multiLevelType w:val="multilevel"/>
    <w:tmpl w:val="1D8A9084"/>
    <w:numStyleLink w:val="Questions-ListStyle"/>
  </w:abstractNum>
  <w:abstractNum w:abstractNumId="43" w15:restartNumberingAfterBreak="0">
    <w:nsid w:val="2CDE6AB2"/>
    <w:multiLevelType w:val="hybridMultilevel"/>
    <w:tmpl w:val="FFFFFFFF"/>
    <w:lvl w:ilvl="0" w:tplc="050E6382">
      <w:start w:val="1"/>
      <w:numFmt w:val="decimal"/>
      <w:lvlText w:val="%1."/>
      <w:lvlJc w:val="left"/>
      <w:pPr>
        <w:ind w:left="720" w:hanging="360"/>
      </w:pPr>
    </w:lvl>
    <w:lvl w:ilvl="1" w:tplc="DD8E0AE0">
      <w:start w:val="1"/>
      <w:numFmt w:val="lowerLetter"/>
      <w:lvlText w:val="%2."/>
      <w:lvlJc w:val="left"/>
      <w:pPr>
        <w:ind w:left="1440" w:hanging="360"/>
      </w:pPr>
    </w:lvl>
    <w:lvl w:ilvl="2" w:tplc="8CF88EDC">
      <w:start w:val="1"/>
      <w:numFmt w:val="lowerRoman"/>
      <w:lvlText w:val="%3."/>
      <w:lvlJc w:val="right"/>
      <w:pPr>
        <w:ind w:left="2160" w:hanging="180"/>
      </w:pPr>
    </w:lvl>
    <w:lvl w:ilvl="3" w:tplc="01E624B4">
      <w:start w:val="1"/>
      <w:numFmt w:val="decimal"/>
      <w:lvlText w:val="%4."/>
      <w:lvlJc w:val="left"/>
      <w:pPr>
        <w:ind w:left="2880" w:hanging="360"/>
      </w:pPr>
    </w:lvl>
    <w:lvl w:ilvl="4" w:tplc="4E8A6232">
      <w:start w:val="1"/>
      <w:numFmt w:val="lowerLetter"/>
      <w:lvlText w:val="%5."/>
      <w:lvlJc w:val="left"/>
      <w:pPr>
        <w:ind w:left="3600" w:hanging="360"/>
      </w:pPr>
    </w:lvl>
    <w:lvl w:ilvl="5" w:tplc="974003D4">
      <w:start w:val="1"/>
      <w:numFmt w:val="lowerRoman"/>
      <w:lvlText w:val="%6."/>
      <w:lvlJc w:val="right"/>
      <w:pPr>
        <w:ind w:left="4320" w:hanging="180"/>
      </w:pPr>
    </w:lvl>
    <w:lvl w:ilvl="6" w:tplc="54CEB562">
      <w:start w:val="1"/>
      <w:numFmt w:val="decimal"/>
      <w:lvlText w:val="%7."/>
      <w:lvlJc w:val="left"/>
      <w:pPr>
        <w:ind w:left="5040" w:hanging="360"/>
      </w:pPr>
    </w:lvl>
    <w:lvl w:ilvl="7" w:tplc="06BE1250">
      <w:start w:val="1"/>
      <w:numFmt w:val="lowerLetter"/>
      <w:lvlText w:val="%8."/>
      <w:lvlJc w:val="left"/>
      <w:pPr>
        <w:ind w:left="5760" w:hanging="360"/>
      </w:pPr>
    </w:lvl>
    <w:lvl w:ilvl="8" w:tplc="E3F84D3E">
      <w:start w:val="1"/>
      <w:numFmt w:val="lowerRoman"/>
      <w:lvlText w:val="%9."/>
      <w:lvlJc w:val="right"/>
      <w:pPr>
        <w:ind w:left="6480" w:hanging="180"/>
      </w:pPr>
    </w:lvl>
  </w:abstractNum>
  <w:abstractNum w:abstractNumId="44" w15:restartNumberingAfterBreak="0">
    <w:nsid w:val="2DDF0D68"/>
    <w:multiLevelType w:val="hybridMultilevel"/>
    <w:tmpl w:val="1B98EB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2E646829"/>
    <w:multiLevelType w:val="multilevel"/>
    <w:tmpl w:val="63BECC64"/>
    <w:name w:val="EDU - List Number"/>
    <w:lvl w:ilvl="0">
      <w:start w:val="1"/>
      <w:numFmt w:val="decimal"/>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2EEE2C29"/>
    <w:multiLevelType w:val="hybridMultilevel"/>
    <w:tmpl w:val="641AB2E4"/>
    <w:lvl w:ilvl="0" w:tplc="67D0F340">
      <w:numFmt w:val="bullet"/>
      <w:lvlText w:val="-"/>
      <w:lvlJc w:val="left"/>
      <w:pPr>
        <w:ind w:left="720" w:hanging="360"/>
      </w:pPr>
      <w:rPr>
        <w:rFonts w:ascii="Aptos Display" w:eastAsiaTheme="minorHAnsi" w:hAnsi="Aptos Display"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2FCC62D3"/>
    <w:multiLevelType w:val="multilevel"/>
    <w:tmpl w:val="4EFC6D46"/>
    <w:numStyleLink w:val="ChapterNumbering"/>
  </w:abstractNum>
  <w:abstractNum w:abstractNumId="48" w15:restartNumberingAfterBreak="0">
    <w:nsid w:val="2FE06240"/>
    <w:multiLevelType w:val="multilevel"/>
    <w:tmpl w:val="0E88D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30052B5"/>
    <w:multiLevelType w:val="multilevel"/>
    <w:tmpl w:val="4EFC6D46"/>
    <w:numStyleLink w:val="ChapterNumbering"/>
  </w:abstractNum>
  <w:abstractNum w:abstractNumId="50" w15:restartNumberingAfterBreak="0">
    <w:nsid w:val="355A7F50"/>
    <w:multiLevelType w:val="multilevel"/>
    <w:tmpl w:val="1D8A9084"/>
    <w:numStyleLink w:val="Questions-ListStyle"/>
  </w:abstractNum>
  <w:abstractNum w:abstractNumId="5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80551F3"/>
    <w:multiLevelType w:val="hybridMultilevel"/>
    <w:tmpl w:val="1C5687BE"/>
    <w:lvl w:ilvl="0" w:tplc="F972566E">
      <w:start w:val="1"/>
      <w:numFmt w:val="bullet"/>
      <w:lvlText w:val=""/>
      <w:lvlJc w:val="left"/>
      <w:pPr>
        <w:ind w:left="720" w:hanging="360"/>
      </w:pPr>
      <w:rPr>
        <w:rFonts w:ascii="Symbol" w:hAnsi="Symbol"/>
      </w:rPr>
    </w:lvl>
    <w:lvl w:ilvl="1" w:tplc="23B8D28E">
      <w:start w:val="1"/>
      <w:numFmt w:val="bullet"/>
      <w:lvlText w:val=""/>
      <w:lvlJc w:val="left"/>
      <w:pPr>
        <w:ind w:left="720" w:hanging="360"/>
      </w:pPr>
      <w:rPr>
        <w:rFonts w:ascii="Symbol" w:hAnsi="Symbol"/>
      </w:rPr>
    </w:lvl>
    <w:lvl w:ilvl="2" w:tplc="4BE62D08">
      <w:start w:val="1"/>
      <w:numFmt w:val="bullet"/>
      <w:lvlText w:val=""/>
      <w:lvlJc w:val="left"/>
      <w:pPr>
        <w:ind w:left="720" w:hanging="360"/>
      </w:pPr>
      <w:rPr>
        <w:rFonts w:ascii="Symbol" w:hAnsi="Symbol"/>
      </w:rPr>
    </w:lvl>
    <w:lvl w:ilvl="3" w:tplc="19EAAD56">
      <w:start w:val="1"/>
      <w:numFmt w:val="bullet"/>
      <w:lvlText w:val=""/>
      <w:lvlJc w:val="left"/>
      <w:pPr>
        <w:ind w:left="720" w:hanging="360"/>
      </w:pPr>
      <w:rPr>
        <w:rFonts w:ascii="Symbol" w:hAnsi="Symbol"/>
      </w:rPr>
    </w:lvl>
    <w:lvl w:ilvl="4" w:tplc="6FDE19C2">
      <w:start w:val="1"/>
      <w:numFmt w:val="bullet"/>
      <w:lvlText w:val=""/>
      <w:lvlJc w:val="left"/>
      <w:pPr>
        <w:ind w:left="720" w:hanging="360"/>
      </w:pPr>
      <w:rPr>
        <w:rFonts w:ascii="Symbol" w:hAnsi="Symbol"/>
      </w:rPr>
    </w:lvl>
    <w:lvl w:ilvl="5" w:tplc="9DBA7202">
      <w:start w:val="1"/>
      <w:numFmt w:val="bullet"/>
      <w:lvlText w:val=""/>
      <w:lvlJc w:val="left"/>
      <w:pPr>
        <w:ind w:left="720" w:hanging="360"/>
      </w:pPr>
      <w:rPr>
        <w:rFonts w:ascii="Symbol" w:hAnsi="Symbol"/>
      </w:rPr>
    </w:lvl>
    <w:lvl w:ilvl="6" w:tplc="2D50CCFE">
      <w:start w:val="1"/>
      <w:numFmt w:val="bullet"/>
      <w:lvlText w:val=""/>
      <w:lvlJc w:val="left"/>
      <w:pPr>
        <w:ind w:left="720" w:hanging="360"/>
      </w:pPr>
      <w:rPr>
        <w:rFonts w:ascii="Symbol" w:hAnsi="Symbol"/>
      </w:rPr>
    </w:lvl>
    <w:lvl w:ilvl="7" w:tplc="EB9ECFC0">
      <w:start w:val="1"/>
      <w:numFmt w:val="bullet"/>
      <w:lvlText w:val=""/>
      <w:lvlJc w:val="left"/>
      <w:pPr>
        <w:ind w:left="720" w:hanging="360"/>
      </w:pPr>
      <w:rPr>
        <w:rFonts w:ascii="Symbol" w:hAnsi="Symbol"/>
      </w:rPr>
    </w:lvl>
    <w:lvl w:ilvl="8" w:tplc="AB8EF7C2">
      <w:start w:val="1"/>
      <w:numFmt w:val="bullet"/>
      <w:lvlText w:val=""/>
      <w:lvlJc w:val="left"/>
      <w:pPr>
        <w:ind w:left="720" w:hanging="360"/>
      </w:pPr>
      <w:rPr>
        <w:rFonts w:ascii="Symbol" w:hAnsi="Symbol"/>
      </w:rPr>
    </w:lvl>
  </w:abstractNum>
  <w:abstractNum w:abstractNumId="53" w15:restartNumberingAfterBreak="0">
    <w:nsid w:val="3AB629A3"/>
    <w:multiLevelType w:val="multilevel"/>
    <w:tmpl w:val="4EFC6D46"/>
    <w:numStyleLink w:val="ChapterNumbering"/>
  </w:abstractNum>
  <w:abstractNum w:abstractNumId="54" w15:restartNumberingAfterBreak="0">
    <w:nsid w:val="3AF6D2CA"/>
    <w:multiLevelType w:val="hybridMultilevel"/>
    <w:tmpl w:val="FFFFFFFF"/>
    <w:lvl w:ilvl="0" w:tplc="683AFA60">
      <w:start w:val="1"/>
      <w:numFmt w:val="bullet"/>
      <w:lvlText w:val=""/>
      <w:lvlJc w:val="left"/>
      <w:pPr>
        <w:ind w:left="720" w:hanging="360"/>
      </w:pPr>
      <w:rPr>
        <w:rFonts w:ascii="Symbol" w:hAnsi="Symbol" w:hint="default"/>
      </w:rPr>
    </w:lvl>
    <w:lvl w:ilvl="1" w:tplc="D054DB56">
      <w:start w:val="1"/>
      <w:numFmt w:val="bullet"/>
      <w:lvlText w:val="o"/>
      <w:lvlJc w:val="left"/>
      <w:pPr>
        <w:ind w:left="1440" w:hanging="360"/>
      </w:pPr>
      <w:rPr>
        <w:rFonts w:ascii="Courier New" w:hAnsi="Courier New" w:hint="default"/>
      </w:rPr>
    </w:lvl>
    <w:lvl w:ilvl="2" w:tplc="326EF7DE">
      <w:start w:val="1"/>
      <w:numFmt w:val="bullet"/>
      <w:lvlText w:val=""/>
      <w:lvlJc w:val="left"/>
      <w:pPr>
        <w:ind w:left="2160" w:hanging="360"/>
      </w:pPr>
      <w:rPr>
        <w:rFonts w:ascii="Wingdings" w:hAnsi="Wingdings" w:hint="default"/>
      </w:rPr>
    </w:lvl>
    <w:lvl w:ilvl="3" w:tplc="8DA44176">
      <w:start w:val="1"/>
      <w:numFmt w:val="bullet"/>
      <w:lvlText w:val=""/>
      <w:lvlJc w:val="left"/>
      <w:pPr>
        <w:ind w:left="2880" w:hanging="360"/>
      </w:pPr>
      <w:rPr>
        <w:rFonts w:ascii="Symbol" w:hAnsi="Symbol" w:hint="default"/>
      </w:rPr>
    </w:lvl>
    <w:lvl w:ilvl="4" w:tplc="9F0647AE">
      <w:start w:val="1"/>
      <w:numFmt w:val="bullet"/>
      <w:lvlText w:val="o"/>
      <w:lvlJc w:val="left"/>
      <w:pPr>
        <w:ind w:left="3600" w:hanging="360"/>
      </w:pPr>
      <w:rPr>
        <w:rFonts w:ascii="Courier New" w:hAnsi="Courier New" w:hint="default"/>
      </w:rPr>
    </w:lvl>
    <w:lvl w:ilvl="5" w:tplc="33FA67B6">
      <w:start w:val="1"/>
      <w:numFmt w:val="bullet"/>
      <w:lvlText w:val=""/>
      <w:lvlJc w:val="left"/>
      <w:pPr>
        <w:ind w:left="4320" w:hanging="360"/>
      </w:pPr>
      <w:rPr>
        <w:rFonts w:ascii="Wingdings" w:hAnsi="Wingdings" w:hint="default"/>
      </w:rPr>
    </w:lvl>
    <w:lvl w:ilvl="6" w:tplc="297CD670">
      <w:start w:val="1"/>
      <w:numFmt w:val="bullet"/>
      <w:lvlText w:val=""/>
      <w:lvlJc w:val="left"/>
      <w:pPr>
        <w:ind w:left="5040" w:hanging="360"/>
      </w:pPr>
      <w:rPr>
        <w:rFonts w:ascii="Symbol" w:hAnsi="Symbol" w:hint="default"/>
      </w:rPr>
    </w:lvl>
    <w:lvl w:ilvl="7" w:tplc="2EA601FE">
      <w:start w:val="1"/>
      <w:numFmt w:val="bullet"/>
      <w:lvlText w:val="o"/>
      <w:lvlJc w:val="left"/>
      <w:pPr>
        <w:ind w:left="5760" w:hanging="360"/>
      </w:pPr>
      <w:rPr>
        <w:rFonts w:ascii="Courier New" w:hAnsi="Courier New" w:hint="default"/>
      </w:rPr>
    </w:lvl>
    <w:lvl w:ilvl="8" w:tplc="AD16BE3E">
      <w:start w:val="1"/>
      <w:numFmt w:val="bullet"/>
      <w:lvlText w:val=""/>
      <w:lvlJc w:val="left"/>
      <w:pPr>
        <w:ind w:left="6480" w:hanging="360"/>
      </w:pPr>
      <w:rPr>
        <w:rFonts w:ascii="Wingdings" w:hAnsi="Wingdings" w:hint="default"/>
      </w:rPr>
    </w:lvl>
  </w:abstractNum>
  <w:abstractNum w:abstractNumId="55" w15:restartNumberingAfterBreak="0">
    <w:nsid w:val="3B1A262C"/>
    <w:multiLevelType w:val="multilevel"/>
    <w:tmpl w:val="4EFC6D46"/>
    <w:numStyleLink w:val="ChapterNumbering"/>
  </w:abstractNum>
  <w:abstractNum w:abstractNumId="56" w15:restartNumberingAfterBreak="0">
    <w:nsid w:val="3B685718"/>
    <w:multiLevelType w:val="multilevel"/>
    <w:tmpl w:val="01BE1B14"/>
    <w:numStyleLink w:val="ListNumber0"/>
  </w:abstractNum>
  <w:abstractNum w:abstractNumId="57" w15:restartNumberingAfterBreak="0">
    <w:nsid w:val="3BC2ADB2"/>
    <w:multiLevelType w:val="hybridMultilevel"/>
    <w:tmpl w:val="8E221B40"/>
    <w:lvl w:ilvl="0" w:tplc="B7106DA8">
      <w:start w:val="1"/>
      <w:numFmt w:val="bullet"/>
      <w:lvlText w:val=""/>
      <w:lvlJc w:val="left"/>
      <w:pPr>
        <w:ind w:left="720" w:hanging="360"/>
      </w:pPr>
      <w:rPr>
        <w:rFonts w:ascii="Symbol" w:hAnsi="Symbol" w:hint="default"/>
      </w:rPr>
    </w:lvl>
    <w:lvl w:ilvl="1" w:tplc="645A3068">
      <w:start w:val="1"/>
      <w:numFmt w:val="bullet"/>
      <w:lvlText w:val="o"/>
      <w:lvlJc w:val="left"/>
      <w:pPr>
        <w:ind w:left="1440" w:hanging="360"/>
      </w:pPr>
      <w:rPr>
        <w:rFonts w:ascii="Courier New" w:hAnsi="Courier New" w:hint="default"/>
      </w:rPr>
    </w:lvl>
    <w:lvl w:ilvl="2" w:tplc="641AAD74">
      <w:start w:val="1"/>
      <w:numFmt w:val="bullet"/>
      <w:lvlText w:val=""/>
      <w:lvlJc w:val="left"/>
      <w:pPr>
        <w:ind w:left="2160" w:hanging="360"/>
      </w:pPr>
      <w:rPr>
        <w:rFonts w:ascii="Wingdings" w:hAnsi="Wingdings" w:hint="default"/>
      </w:rPr>
    </w:lvl>
    <w:lvl w:ilvl="3" w:tplc="CB18F1E6">
      <w:start w:val="1"/>
      <w:numFmt w:val="bullet"/>
      <w:lvlText w:val=""/>
      <w:lvlJc w:val="left"/>
      <w:pPr>
        <w:ind w:left="2880" w:hanging="360"/>
      </w:pPr>
      <w:rPr>
        <w:rFonts w:ascii="Symbol" w:hAnsi="Symbol" w:hint="default"/>
      </w:rPr>
    </w:lvl>
    <w:lvl w:ilvl="4" w:tplc="C5D65DB4">
      <w:start w:val="1"/>
      <w:numFmt w:val="bullet"/>
      <w:lvlText w:val="o"/>
      <w:lvlJc w:val="left"/>
      <w:pPr>
        <w:ind w:left="3600" w:hanging="360"/>
      </w:pPr>
      <w:rPr>
        <w:rFonts w:ascii="Courier New" w:hAnsi="Courier New" w:hint="default"/>
      </w:rPr>
    </w:lvl>
    <w:lvl w:ilvl="5" w:tplc="3CF61C8E">
      <w:start w:val="1"/>
      <w:numFmt w:val="bullet"/>
      <w:lvlText w:val=""/>
      <w:lvlJc w:val="left"/>
      <w:pPr>
        <w:ind w:left="4320" w:hanging="360"/>
      </w:pPr>
      <w:rPr>
        <w:rFonts w:ascii="Wingdings" w:hAnsi="Wingdings" w:hint="default"/>
      </w:rPr>
    </w:lvl>
    <w:lvl w:ilvl="6" w:tplc="BC269E8C">
      <w:start w:val="1"/>
      <w:numFmt w:val="bullet"/>
      <w:lvlText w:val=""/>
      <w:lvlJc w:val="left"/>
      <w:pPr>
        <w:ind w:left="5040" w:hanging="360"/>
      </w:pPr>
      <w:rPr>
        <w:rFonts w:ascii="Symbol" w:hAnsi="Symbol" w:hint="default"/>
      </w:rPr>
    </w:lvl>
    <w:lvl w:ilvl="7" w:tplc="E86C1C22">
      <w:start w:val="1"/>
      <w:numFmt w:val="bullet"/>
      <w:lvlText w:val="o"/>
      <w:lvlJc w:val="left"/>
      <w:pPr>
        <w:ind w:left="5760" w:hanging="360"/>
      </w:pPr>
      <w:rPr>
        <w:rFonts w:ascii="Courier New" w:hAnsi="Courier New" w:hint="default"/>
      </w:rPr>
    </w:lvl>
    <w:lvl w:ilvl="8" w:tplc="90DE2DF8">
      <w:start w:val="1"/>
      <w:numFmt w:val="bullet"/>
      <w:lvlText w:val=""/>
      <w:lvlJc w:val="left"/>
      <w:pPr>
        <w:ind w:left="6480" w:hanging="360"/>
      </w:pPr>
      <w:rPr>
        <w:rFonts w:ascii="Wingdings" w:hAnsi="Wingdings" w:hint="default"/>
      </w:rPr>
    </w:lvl>
  </w:abstractNum>
  <w:abstractNum w:abstractNumId="58" w15:restartNumberingAfterBreak="0">
    <w:nsid w:val="3CCA56C3"/>
    <w:multiLevelType w:val="hybridMultilevel"/>
    <w:tmpl w:val="506E091A"/>
    <w:lvl w:ilvl="0" w:tplc="7A1012F2">
      <w:numFmt w:val="bullet"/>
      <w:lvlText w:val="-"/>
      <w:lvlJc w:val="left"/>
      <w:pPr>
        <w:ind w:left="405" w:hanging="360"/>
      </w:pPr>
      <w:rPr>
        <w:rFonts w:ascii="Aptos Display" w:eastAsiaTheme="minorHAnsi" w:hAnsi="Aptos Display" w:cs="Segoe UI"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59" w15:restartNumberingAfterBreak="0">
    <w:nsid w:val="3F277588"/>
    <w:multiLevelType w:val="multilevel"/>
    <w:tmpl w:val="7284C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411B79E4"/>
    <w:multiLevelType w:val="hybridMultilevel"/>
    <w:tmpl w:val="D1960416"/>
    <w:name w:val="EDU - List Number2"/>
    <w:lvl w:ilvl="0" w:tplc="2EFC05FE">
      <w:start w:val="1"/>
      <w:numFmt w:val="bullet"/>
      <w:pStyle w:val="ListBulletCoreideals-Mint"/>
      <w:lvlText w:val=""/>
      <w:lvlJc w:val="left"/>
      <w:pPr>
        <w:ind w:left="700" w:hanging="360"/>
      </w:pPr>
      <w:rPr>
        <w:rFonts w:ascii="Symbol" w:hAnsi="Symbol" w:hint="default"/>
        <w:color w:val="DBF2EE" w:themeColor="accent2" w:themeTint="33"/>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abstractNum w:abstractNumId="61" w15:restartNumberingAfterBreak="0">
    <w:nsid w:val="41AA6A21"/>
    <w:multiLevelType w:val="hybridMultilevel"/>
    <w:tmpl w:val="FFFFFFFF"/>
    <w:lvl w:ilvl="0" w:tplc="4E9C20C2">
      <w:start w:val="1"/>
      <w:numFmt w:val="bullet"/>
      <w:lvlText w:val=""/>
      <w:lvlJc w:val="left"/>
      <w:pPr>
        <w:ind w:left="720" w:hanging="360"/>
      </w:pPr>
      <w:rPr>
        <w:rFonts w:ascii="Symbol" w:hAnsi="Symbol" w:hint="default"/>
      </w:rPr>
    </w:lvl>
    <w:lvl w:ilvl="1" w:tplc="FD50ABE4">
      <w:start w:val="1"/>
      <w:numFmt w:val="bullet"/>
      <w:lvlText w:val="o"/>
      <w:lvlJc w:val="left"/>
      <w:pPr>
        <w:ind w:left="1440" w:hanging="360"/>
      </w:pPr>
      <w:rPr>
        <w:rFonts w:ascii="Courier New" w:hAnsi="Courier New" w:hint="default"/>
      </w:rPr>
    </w:lvl>
    <w:lvl w:ilvl="2" w:tplc="B6A0C10E">
      <w:start w:val="1"/>
      <w:numFmt w:val="bullet"/>
      <w:lvlText w:val=""/>
      <w:lvlJc w:val="left"/>
      <w:pPr>
        <w:ind w:left="2160" w:hanging="360"/>
      </w:pPr>
      <w:rPr>
        <w:rFonts w:ascii="Wingdings" w:hAnsi="Wingdings" w:hint="default"/>
      </w:rPr>
    </w:lvl>
    <w:lvl w:ilvl="3" w:tplc="BF886880">
      <w:start w:val="1"/>
      <w:numFmt w:val="bullet"/>
      <w:lvlText w:val=""/>
      <w:lvlJc w:val="left"/>
      <w:pPr>
        <w:ind w:left="2880" w:hanging="360"/>
      </w:pPr>
      <w:rPr>
        <w:rFonts w:ascii="Symbol" w:hAnsi="Symbol" w:hint="default"/>
      </w:rPr>
    </w:lvl>
    <w:lvl w:ilvl="4" w:tplc="63DECE4E">
      <w:start w:val="1"/>
      <w:numFmt w:val="bullet"/>
      <w:lvlText w:val="o"/>
      <w:lvlJc w:val="left"/>
      <w:pPr>
        <w:ind w:left="3600" w:hanging="360"/>
      </w:pPr>
      <w:rPr>
        <w:rFonts w:ascii="Courier New" w:hAnsi="Courier New" w:hint="default"/>
      </w:rPr>
    </w:lvl>
    <w:lvl w:ilvl="5" w:tplc="100C0B44">
      <w:start w:val="1"/>
      <w:numFmt w:val="bullet"/>
      <w:lvlText w:val=""/>
      <w:lvlJc w:val="left"/>
      <w:pPr>
        <w:ind w:left="4320" w:hanging="360"/>
      </w:pPr>
      <w:rPr>
        <w:rFonts w:ascii="Wingdings" w:hAnsi="Wingdings" w:hint="default"/>
      </w:rPr>
    </w:lvl>
    <w:lvl w:ilvl="6" w:tplc="9E0A7C74">
      <w:start w:val="1"/>
      <w:numFmt w:val="bullet"/>
      <w:lvlText w:val=""/>
      <w:lvlJc w:val="left"/>
      <w:pPr>
        <w:ind w:left="5040" w:hanging="360"/>
      </w:pPr>
      <w:rPr>
        <w:rFonts w:ascii="Symbol" w:hAnsi="Symbol" w:hint="default"/>
      </w:rPr>
    </w:lvl>
    <w:lvl w:ilvl="7" w:tplc="153AB80C">
      <w:start w:val="1"/>
      <w:numFmt w:val="bullet"/>
      <w:lvlText w:val="o"/>
      <w:lvlJc w:val="left"/>
      <w:pPr>
        <w:ind w:left="5760" w:hanging="360"/>
      </w:pPr>
      <w:rPr>
        <w:rFonts w:ascii="Courier New" w:hAnsi="Courier New" w:hint="default"/>
      </w:rPr>
    </w:lvl>
    <w:lvl w:ilvl="8" w:tplc="5C3A99B2">
      <w:start w:val="1"/>
      <w:numFmt w:val="bullet"/>
      <w:lvlText w:val=""/>
      <w:lvlJc w:val="left"/>
      <w:pPr>
        <w:ind w:left="6480" w:hanging="360"/>
      </w:pPr>
      <w:rPr>
        <w:rFonts w:ascii="Wingdings" w:hAnsi="Wingdings" w:hint="default"/>
      </w:rPr>
    </w:lvl>
  </w:abstractNum>
  <w:abstractNum w:abstractNumId="62" w15:restartNumberingAfterBreak="0">
    <w:nsid w:val="42901E7B"/>
    <w:multiLevelType w:val="hybridMultilevel"/>
    <w:tmpl w:val="FFFFFFFF"/>
    <w:lvl w:ilvl="0" w:tplc="D602929A">
      <w:start w:val="1"/>
      <w:numFmt w:val="bullet"/>
      <w:lvlText w:val=""/>
      <w:lvlJc w:val="left"/>
      <w:pPr>
        <w:ind w:left="720" w:hanging="360"/>
      </w:pPr>
      <w:rPr>
        <w:rFonts w:ascii="Symbol" w:hAnsi="Symbol" w:hint="default"/>
      </w:rPr>
    </w:lvl>
    <w:lvl w:ilvl="1" w:tplc="86D04786">
      <w:start w:val="1"/>
      <w:numFmt w:val="bullet"/>
      <w:lvlText w:val="o"/>
      <w:lvlJc w:val="left"/>
      <w:pPr>
        <w:ind w:left="1440" w:hanging="360"/>
      </w:pPr>
      <w:rPr>
        <w:rFonts w:ascii="Courier New" w:hAnsi="Courier New" w:hint="default"/>
      </w:rPr>
    </w:lvl>
    <w:lvl w:ilvl="2" w:tplc="42F07C18">
      <w:start w:val="1"/>
      <w:numFmt w:val="bullet"/>
      <w:lvlText w:val=""/>
      <w:lvlJc w:val="left"/>
      <w:pPr>
        <w:ind w:left="2160" w:hanging="360"/>
      </w:pPr>
      <w:rPr>
        <w:rFonts w:ascii="Wingdings" w:hAnsi="Wingdings" w:hint="default"/>
      </w:rPr>
    </w:lvl>
    <w:lvl w:ilvl="3" w:tplc="23DE519E">
      <w:start w:val="1"/>
      <w:numFmt w:val="bullet"/>
      <w:lvlText w:val=""/>
      <w:lvlJc w:val="left"/>
      <w:pPr>
        <w:ind w:left="2880" w:hanging="360"/>
      </w:pPr>
      <w:rPr>
        <w:rFonts w:ascii="Symbol" w:hAnsi="Symbol" w:hint="default"/>
      </w:rPr>
    </w:lvl>
    <w:lvl w:ilvl="4" w:tplc="A418C46E">
      <w:start w:val="1"/>
      <w:numFmt w:val="bullet"/>
      <w:lvlText w:val="o"/>
      <w:lvlJc w:val="left"/>
      <w:pPr>
        <w:ind w:left="3600" w:hanging="360"/>
      </w:pPr>
      <w:rPr>
        <w:rFonts w:ascii="Courier New" w:hAnsi="Courier New" w:hint="default"/>
      </w:rPr>
    </w:lvl>
    <w:lvl w:ilvl="5" w:tplc="4746A23E">
      <w:start w:val="1"/>
      <w:numFmt w:val="bullet"/>
      <w:lvlText w:val=""/>
      <w:lvlJc w:val="left"/>
      <w:pPr>
        <w:ind w:left="4320" w:hanging="360"/>
      </w:pPr>
      <w:rPr>
        <w:rFonts w:ascii="Wingdings" w:hAnsi="Wingdings" w:hint="default"/>
      </w:rPr>
    </w:lvl>
    <w:lvl w:ilvl="6" w:tplc="A7526380">
      <w:start w:val="1"/>
      <w:numFmt w:val="bullet"/>
      <w:lvlText w:val=""/>
      <w:lvlJc w:val="left"/>
      <w:pPr>
        <w:ind w:left="5040" w:hanging="360"/>
      </w:pPr>
      <w:rPr>
        <w:rFonts w:ascii="Symbol" w:hAnsi="Symbol" w:hint="default"/>
      </w:rPr>
    </w:lvl>
    <w:lvl w:ilvl="7" w:tplc="94A038BC">
      <w:start w:val="1"/>
      <w:numFmt w:val="bullet"/>
      <w:lvlText w:val="o"/>
      <w:lvlJc w:val="left"/>
      <w:pPr>
        <w:ind w:left="5760" w:hanging="360"/>
      </w:pPr>
      <w:rPr>
        <w:rFonts w:ascii="Courier New" w:hAnsi="Courier New" w:hint="default"/>
      </w:rPr>
    </w:lvl>
    <w:lvl w:ilvl="8" w:tplc="D004E5B0">
      <w:start w:val="1"/>
      <w:numFmt w:val="bullet"/>
      <w:lvlText w:val=""/>
      <w:lvlJc w:val="left"/>
      <w:pPr>
        <w:ind w:left="6480" w:hanging="360"/>
      </w:pPr>
      <w:rPr>
        <w:rFonts w:ascii="Wingdings" w:hAnsi="Wingdings" w:hint="default"/>
      </w:rPr>
    </w:lvl>
  </w:abstractNum>
  <w:abstractNum w:abstractNumId="63" w15:restartNumberingAfterBreak="0">
    <w:nsid w:val="42B27437"/>
    <w:multiLevelType w:val="hybridMultilevel"/>
    <w:tmpl w:val="79EA67C8"/>
    <w:lvl w:ilvl="0" w:tplc="DA64F1F6">
      <w:start w:val="1"/>
      <w:numFmt w:val="bullet"/>
      <w:lvlText w:val=""/>
      <w:lvlJc w:val="left"/>
      <w:pPr>
        <w:ind w:left="720" w:hanging="360"/>
      </w:pPr>
      <w:rPr>
        <w:rFonts w:ascii="Symbol" w:hAnsi="Symbol"/>
      </w:rPr>
    </w:lvl>
    <w:lvl w:ilvl="1" w:tplc="31D2C534">
      <w:start w:val="1"/>
      <w:numFmt w:val="bullet"/>
      <w:lvlText w:val=""/>
      <w:lvlJc w:val="left"/>
      <w:pPr>
        <w:ind w:left="720" w:hanging="360"/>
      </w:pPr>
      <w:rPr>
        <w:rFonts w:ascii="Symbol" w:hAnsi="Symbol"/>
      </w:rPr>
    </w:lvl>
    <w:lvl w:ilvl="2" w:tplc="E34A2A08">
      <w:start w:val="1"/>
      <w:numFmt w:val="bullet"/>
      <w:lvlText w:val=""/>
      <w:lvlJc w:val="left"/>
      <w:pPr>
        <w:ind w:left="720" w:hanging="360"/>
      </w:pPr>
      <w:rPr>
        <w:rFonts w:ascii="Symbol" w:hAnsi="Symbol"/>
      </w:rPr>
    </w:lvl>
    <w:lvl w:ilvl="3" w:tplc="F690989E">
      <w:start w:val="1"/>
      <w:numFmt w:val="bullet"/>
      <w:lvlText w:val=""/>
      <w:lvlJc w:val="left"/>
      <w:pPr>
        <w:ind w:left="720" w:hanging="360"/>
      </w:pPr>
      <w:rPr>
        <w:rFonts w:ascii="Symbol" w:hAnsi="Symbol"/>
      </w:rPr>
    </w:lvl>
    <w:lvl w:ilvl="4" w:tplc="674C4134">
      <w:start w:val="1"/>
      <w:numFmt w:val="bullet"/>
      <w:lvlText w:val=""/>
      <w:lvlJc w:val="left"/>
      <w:pPr>
        <w:ind w:left="720" w:hanging="360"/>
      </w:pPr>
      <w:rPr>
        <w:rFonts w:ascii="Symbol" w:hAnsi="Symbol"/>
      </w:rPr>
    </w:lvl>
    <w:lvl w:ilvl="5" w:tplc="F5DC98D8">
      <w:start w:val="1"/>
      <w:numFmt w:val="bullet"/>
      <w:lvlText w:val=""/>
      <w:lvlJc w:val="left"/>
      <w:pPr>
        <w:ind w:left="720" w:hanging="360"/>
      </w:pPr>
      <w:rPr>
        <w:rFonts w:ascii="Symbol" w:hAnsi="Symbol"/>
      </w:rPr>
    </w:lvl>
    <w:lvl w:ilvl="6" w:tplc="29A051AC">
      <w:start w:val="1"/>
      <w:numFmt w:val="bullet"/>
      <w:lvlText w:val=""/>
      <w:lvlJc w:val="left"/>
      <w:pPr>
        <w:ind w:left="720" w:hanging="360"/>
      </w:pPr>
      <w:rPr>
        <w:rFonts w:ascii="Symbol" w:hAnsi="Symbol"/>
      </w:rPr>
    </w:lvl>
    <w:lvl w:ilvl="7" w:tplc="B060053A">
      <w:start w:val="1"/>
      <w:numFmt w:val="bullet"/>
      <w:lvlText w:val=""/>
      <w:lvlJc w:val="left"/>
      <w:pPr>
        <w:ind w:left="720" w:hanging="360"/>
      </w:pPr>
      <w:rPr>
        <w:rFonts w:ascii="Symbol" w:hAnsi="Symbol"/>
      </w:rPr>
    </w:lvl>
    <w:lvl w:ilvl="8" w:tplc="D10AFEB4">
      <w:start w:val="1"/>
      <w:numFmt w:val="bullet"/>
      <w:lvlText w:val=""/>
      <w:lvlJc w:val="left"/>
      <w:pPr>
        <w:ind w:left="720" w:hanging="360"/>
      </w:pPr>
      <w:rPr>
        <w:rFonts w:ascii="Symbol" w:hAnsi="Symbol"/>
      </w:rPr>
    </w:lvl>
  </w:abstractNum>
  <w:abstractNum w:abstractNumId="64" w15:restartNumberingAfterBreak="0">
    <w:nsid w:val="444847BF"/>
    <w:multiLevelType w:val="hybridMultilevel"/>
    <w:tmpl w:val="3C8C35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46457B74"/>
    <w:multiLevelType w:val="hybridMultilevel"/>
    <w:tmpl w:val="BF4E98A0"/>
    <w:lvl w:ilvl="0" w:tplc="3A309884">
      <w:start w:val="1"/>
      <w:numFmt w:val="decimal"/>
      <w:pStyle w:val="ListCoreideals-Lime2"/>
      <w:lvlText w:val="%1."/>
      <w:lvlJc w:val="left"/>
      <w:pPr>
        <w:ind w:left="1060" w:hanging="360"/>
      </w:pPr>
      <w:rPr>
        <w:rFonts w:hint="default"/>
        <w:color w:val="A7BE39" w:themeColor="accent4"/>
      </w:rPr>
    </w:lvl>
    <w:lvl w:ilvl="1" w:tplc="0C090019" w:tentative="1">
      <w:start w:val="1"/>
      <w:numFmt w:val="lowerLetter"/>
      <w:lvlText w:val="%2."/>
      <w:lvlJc w:val="left"/>
      <w:pPr>
        <w:ind w:left="1780" w:hanging="360"/>
      </w:pPr>
    </w:lvl>
    <w:lvl w:ilvl="2" w:tplc="0C09001B" w:tentative="1">
      <w:start w:val="1"/>
      <w:numFmt w:val="lowerRoman"/>
      <w:lvlText w:val="%3."/>
      <w:lvlJc w:val="right"/>
      <w:pPr>
        <w:ind w:left="2500" w:hanging="180"/>
      </w:pPr>
    </w:lvl>
    <w:lvl w:ilvl="3" w:tplc="0C09000F" w:tentative="1">
      <w:start w:val="1"/>
      <w:numFmt w:val="decimal"/>
      <w:lvlText w:val="%4."/>
      <w:lvlJc w:val="left"/>
      <w:pPr>
        <w:ind w:left="3220" w:hanging="360"/>
      </w:pPr>
    </w:lvl>
    <w:lvl w:ilvl="4" w:tplc="0C090019" w:tentative="1">
      <w:start w:val="1"/>
      <w:numFmt w:val="lowerLetter"/>
      <w:lvlText w:val="%5."/>
      <w:lvlJc w:val="left"/>
      <w:pPr>
        <w:ind w:left="3940" w:hanging="360"/>
      </w:pPr>
    </w:lvl>
    <w:lvl w:ilvl="5" w:tplc="0C09001B" w:tentative="1">
      <w:start w:val="1"/>
      <w:numFmt w:val="lowerRoman"/>
      <w:lvlText w:val="%6."/>
      <w:lvlJc w:val="right"/>
      <w:pPr>
        <w:ind w:left="4660" w:hanging="180"/>
      </w:pPr>
    </w:lvl>
    <w:lvl w:ilvl="6" w:tplc="0C09000F" w:tentative="1">
      <w:start w:val="1"/>
      <w:numFmt w:val="decimal"/>
      <w:lvlText w:val="%7."/>
      <w:lvlJc w:val="left"/>
      <w:pPr>
        <w:ind w:left="5380" w:hanging="360"/>
      </w:pPr>
    </w:lvl>
    <w:lvl w:ilvl="7" w:tplc="0C090019" w:tentative="1">
      <w:start w:val="1"/>
      <w:numFmt w:val="lowerLetter"/>
      <w:lvlText w:val="%8."/>
      <w:lvlJc w:val="left"/>
      <w:pPr>
        <w:ind w:left="6100" w:hanging="360"/>
      </w:pPr>
    </w:lvl>
    <w:lvl w:ilvl="8" w:tplc="0C09001B" w:tentative="1">
      <w:start w:val="1"/>
      <w:numFmt w:val="lowerRoman"/>
      <w:lvlText w:val="%9."/>
      <w:lvlJc w:val="right"/>
      <w:pPr>
        <w:ind w:left="6820" w:hanging="180"/>
      </w:pPr>
    </w:lvl>
  </w:abstractNum>
  <w:abstractNum w:abstractNumId="66" w15:restartNumberingAfterBreak="0">
    <w:nsid w:val="4677C4A4"/>
    <w:multiLevelType w:val="hybridMultilevel"/>
    <w:tmpl w:val="FFFFFFFF"/>
    <w:lvl w:ilvl="0" w:tplc="D458F602">
      <w:start w:val="1"/>
      <w:numFmt w:val="bullet"/>
      <w:lvlText w:val=""/>
      <w:lvlJc w:val="left"/>
      <w:pPr>
        <w:ind w:left="720" w:hanging="360"/>
      </w:pPr>
      <w:rPr>
        <w:rFonts w:ascii="Symbol" w:hAnsi="Symbol" w:hint="default"/>
      </w:rPr>
    </w:lvl>
    <w:lvl w:ilvl="1" w:tplc="470E39A6">
      <w:start w:val="1"/>
      <w:numFmt w:val="bullet"/>
      <w:lvlText w:val="o"/>
      <w:lvlJc w:val="left"/>
      <w:pPr>
        <w:ind w:left="1440" w:hanging="360"/>
      </w:pPr>
      <w:rPr>
        <w:rFonts w:ascii="Courier New" w:hAnsi="Courier New" w:hint="default"/>
      </w:rPr>
    </w:lvl>
    <w:lvl w:ilvl="2" w:tplc="F244E2FA">
      <w:start w:val="1"/>
      <w:numFmt w:val="bullet"/>
      <w:lvlText w:val=""/>
      <w:lvlJc w:val="left"/>
      <w:pPr>
        <w:ind w:left="2160" w:hanging="360"/>
      </w:pPr>
      <w:rPr>
        <w:rFonts w:ascii="Wingdings" w:hAnsi="Wingdings" w:hint="default"/>
      </w:rPr>
    </w:lvl>
    <w:lvl w:ilvl="3" w:tplc="41944C2A">
      <w:start w:val="1"/>
      <w:numFmt w:val="bullet"/>
      <w:lvlText w:val=""/>
      <w:lvlJc w:val="left"/>
      <w:pPr>
        <w:ind w:left="2880" w:hanging="360"/>
      </w:pPr>
      <w:rPr>
        <w:rFonts w:ascii="Symbol" w:hAnsi="Symbol" w:hint="default"/>
      </w:rPr>
    </w:lvl>
    <w:lvl w:ilvl="4" w:tplc="5A2EFAF8">
      <w:start w:val="1"/>
      <w:numFmt w:val="bullet"/>
      <w:lvlText w:val="o"/>
      <w:lvlJc w:val="left"/>
      <w:pPr>
        <w:ind w:left="3600" w:hanging="360"/>
      </w:pPr>
      <w:rPr>
        <w:rFonts w:ascii="Courier New" w:hAnsi="Courier New" w:hint="default"/>
      </w:rPr>
    </w:lvl>
    <w:lvl w:ilvl="5" w:tplc="BE44E24A">
      <w:start w:val="1"/>
      <w:numFmt w:val="bullet"/>
      <w:lvlText w:val=""/>
      <w:lvlJc w:val="left"/>
      <w:pPr>
        <w:ind w:left="4320" w:hanging="360"/>
      </w:pPr>
      <w:rPr>
        <w:rFonts w:ascii="Wingdings" w:hAnsi="Wingdings" w:hint="default"/>
      </w:rPr>
    </w:lvl>
    <w:lvl w:ilvl="6" w:tplc="D820F0A2">
      <w:start w:val="1"/>
      <w:numFmt w:val="bullet"/>
      <w:lvlText w:val=""/>
      <w:lvlJc w:val="left"/>
      <w:pPr>
        <w:ind w:left="5040" w:hanging="360"/>
      </w:pPr>
      <w:rPr>
        <w:rFonts w:ascii="Symbol" w:hAnsi="Symbol" w:hint="default"/>
      </w:rPr>
    </w:lvl>
    <w:lvl w:ilvl="7" w:tplc="2F52BBAE">
      <w:start w:val="1"/>
      <w:numFmt w:val="bullet"/>
      <w:lvlText w:val="o"/>
      <w:lvlJc w:val="left"/>
      <w:pPr>
        <w:ind w:left="5760" w:hanging="360"/>
      </w:pPr>
      <w:rPr>
        <w:rFonts w:ascii="Courier New" w:hAnsi="Courier New" w:hint="default"/>
      </w:rPr>
    </w:lvl>
    <w:lvl w:ilvl="8" w:tplc="85EC2D5C">
      <w:start w:val="1"/>
      <w:numFmt w:val="bullet"/>
      <w:lvlText w:val=""/>
      <w:lvlJc w:val="left"/>
      <w:pPr>
        <w:ind w:left="6480" w:hanging="360"/>
      </w:pPr>
      <w:rPr>
        <w:rFonts w:ascii="Wingdings" w:hAnsi="Wingdings" w:hint="default"/>
      </w:rPr>
    </w:lvl>
  </w:abstractNum>
  <w:abstractNum w:abstractNumId="67" w15:restartNumberingAfterBreak="0">
    <w:nsid w:val="47135800"/>
    <w:multiLevelType w:val="hybridMultilevel"/>
    <w:tmpl w:val="738AE7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8" w15:restartNumberingAfterBreak="0">
    <w:nsid w:val="47E56C7F"/>
    <w:multiLevelType w:val="multilevel"/>
    <w:tmpl w:val="4EFC6D46"/>
    <w:numStyleLink w:val="ChapterNumbering"/>
  </w:abstractNum>
  <w:abstractNum w:abstractNumId="69" w15:restartNumberingAfterBreak="0">
    <w:nsid w:val="4A105A9C"/>
    <w:multiLevelType w:val="hybridMultilevel"/>
    <w:tmpl w:val="FFFFFFFF"/>
    <w:lvl w:ilvl="0" w:tplc="A24CC26A">
      <w:start w:val="1"/>
      <w:numFmt w:val="decimal"/>
      <w:lvlText w:val="%1."/>
      <w:lvlJc w:val="left"/>
      <w:pPr>
        <w:ind w:left="720" w:hanging="360"/>
      </w:pPr>
    </w:lvl>
    <w:lvl w:ilvl="1" w:tplc="E9B445C8">
      <w:start w:val="1"/>
      <w:numFmt w:val="lowerLetter"/>
      <w:lvlText w:val="%2."/>
      <w:lvlJc w:val="left"/>
      <w:pPr>
        <w:ind w:left="1440" w:hanging="360"/>
      </w:pPr>
    </w:lvl>
    <w:lvl w:ilvl="2" w:tplc="7CA2C90E">
      <w:start w:val="1"/>
      <w:numFmt w:val="lowerRoman"/>
      <w:lvlText w:val="%3."/>
      <w:lvlJc w:val="right"/>
      <w:pPr>
        <w:ind w:left="2160" w:hanging="180"/>
      </w:pPr>
    </w:lvl>
    <w:lvl w:ilvl="3" w:tplc="9E3C0F50">
      <w:start w:val="1"/>
      <w:numFmt w:val="decimal"/>
      <w:lvlText w:val="%4."/>
      <w:lvlJc w:val="left"/>
      <w:pPr>
        <w:ind w:left="2880" w:hanging="360"/>
      </w:pPr>
    </w:lvl>
    <w:lvl w:ilvl="4" w:tplc="CB98024E">
      <w:start w:val="1"/>
      <w:numFmt w:val="lowerLetter"/>
      <w:lvlText w:val="%5."/>
      <w:lvlJc w:val="left"/>
      <w:pPr>
        <w:ind w:left="3600" w:hanging="360"/>
      </w:pPr>
    </w:lvl>
    <w:lvl w:ilvl="5" w:tplc="A3E293A4">
      <w:start w:val="1"/>
      <w:numFmt w:val="lowerRoman"/>
      <w:lvlText w:val="%6."/>
      <w:lvlJc w:val="right"/>
      <w:pPr>
        <w:ind w:left="4320" w:hanging="180"/>
      </w:pPr>
    </w:lvl>
    <w:lvl w:ilvl="6" w:tplc="6F8A58FC">
      <w:start w:val="1"/>
      <w:numFmt w:val="decimal"/>
      <w:lvlText w:val="%7."/>
      <w:lvlJc w:val="left"/>
      <w:pPr>
        <w:ind w:left="5040" w:hanging="360"/>
      </w:pPr>
    </w:lvl>
    <w:lvl w:ilvl="7" w:tplc="4796D244">
      <w:start w:val="1"/>
      <w:numFmt w:val="lowerLetter"/>
      <w:lvlText w:val="%8."/>
      <w:lvlJc w:val="left"/>
      <w:pPr>
        <w:ind w:left="5760" w:hanging="360"/>
      </w:pPr>
    </w:lvl>
    <w:lvl w:ilvl="8" w:tplc="0466F63E">
      <w:start w:val="1"/>
      <w:numFmt w:val="lowerRoman"/>
      <w:lvlText w:val="%9."/>
      <w:lvlJc w:val="right"/>
      <w:pPr>
        <w:ind w:left="6480" w:hanging="180"/>
      </w:pPr>
    </w:lvl>
  </w:abstractNum>
  <w:abstractNum w:abstractNumId="70" w15:restartNumberingAfterBreak="0">
    <w:nsid w:val="4B733C9D"/>
    <w:multiLevelType w:val="hybridMultilevel"/>
    <w:tmpl w:val="FFFFFFFF"/>
    <w:lvl w:ilvl="0" w:tplc="3A32E1EE">
      <w:start w:val="1"/>
      <w:numFmt w:val="bullet"/>
      <w:lvlText w:val=""/>
      <w:lvlJc w:val="left"/>
      <w:pPr>
        <w:ind w:left="720" w:hanging="360"/>
      </w:pPr>
      <w:rPr>
        <w:rFonts w:ascii="Symbol" w:hAnsi="Symbol" w:hint="default"/>
      </w:rPr>
    </w:lvl>
    <w:lvl w:ilvl="1" w:tplc="093CADEC">
      <w:start w:val="1"/>
      <w:numFmt w:val="bullet"/>
      <w:lvlText w:val="o"/>
      <w:lvlJc w:val="left"/>
      <w:pPr>
        <w:ind w:left="1440" w:hanging="360"/>
      </w:pPr>
      <w:rPr>
        <w:rFonts w:ascii="Courier New" w:hAnsi="Courier New" w:hint="default"/>
      </w:rPr>
    </w:lvl>
    <w:lvl w:ilvl="2" w:tplc="E9B0AC1C">
      <w:start w:val="1"/>
      <w:numFmt w:val="bullet"/>
      <w:lvlText w:val=""/>
      <w:lvlJc w:val="left"/>
      <w:pPr>
        <w:ind w:left="2160" w:hanging="360"/>
      </w:pPr>
      <w:rPr>
        <w:rFonts w:ascii="Wingdings" w:hAnsi="Wingdings" w:hint="default"/>
      </w:rPr>
    </w:lvl>
    <w:lvl w:ilvl="3" w:tplc="5C2EED44">
      <w:start w:val="1"/>
      <w:numFmt w:val="bullet"/>
      <w:lvlText w:val=""/>
      <w:lvlJc w:val="left"/>
      <w:pPr>
        <w:ind w:left="2880" w:hanging="360"/>
      </w:pPr>
      <w:rPr>
        <w:rFonts w:ascii="Symbol" w:hAnsi="Symbol" w:hint="default"/>
      </w:rPr>
    </w:lvl>
    <w:lvl w:ilvl="4" w:tplc="CB226120">
      <w:start w:val="1"/>
      <w:numFmt w:val="bullet"/>
      <w:lvlText w:val="o"/>
      <w:lvlJc w:val="left"/>
      <w:pPr>
        <w:ind w:left="3600" w:hanging="360"/>
      </w:pPr>
      <w:rPr>
        <w:rFonts w:ascii="Courier New" w:hAnsi="Courier New" w:hint="default"/>
      </w:rPr>
    </w:lvl>
    <w:lvl w:ilvl="5" w:tplc="7334F012">
      <w:start w:val="1"/>
      <w:numFmt w:val="bullet"/>
      <w:lvlText w:val=""/>
      <w:lvlJc w:val="left"/>
      <w:pPr>
        <w:ind w:left="4320" w:hanging="360"/>
      </w:pPr>
      <w:rPr>
        <w:rFonts w:ascii="Wingdings" w:hAnsi="Wingdings" w:hint="default"/>
      </w:rPr>
    </w:lvl>
    <w:lvl w:ilvl="6" w:tplc="7E563CDE">
      <w:start w:val="1"/>
      <w:numFmt w:val="bullet"/>
      <w:lvlText w:val=""/>
      <w:lvlJc w:val="left"/>
      <w:pPr>
        <w:ind w:left="5040" w:hanging="360"/>
      </w:pPr>
      <w:rPr>
        <w:rFonts w:ascii="Symbol" w:hAnsi="Symbol" w:hint="default"/>
      </w:rPr>
    </w:lvl>
    <w:lvl w:ilvl="7" w:tplc="9B5C8D64">
      <w:start w:val="1"/>
      <w:numFmt w:val="bullet"/>
      <w:lvlText w:val="o"/>
      <w:lvlJc w:val="left"/>
      <w:pPr>
        <w:ind w:left="5760" w:hanging="360"/>
      </w:pPr>
      <w:rPr>
        <w:rFonts w:ascii="Courier New" w:hAnsi="Courier New" w:hint="default"/>
      </w:rPr>
    </w:lvl>
    <w:lvl w:ilvl="8" w:tplc="CEB8EF1A">
      <w:start w:val="1"/>
      <w:numFmt w:val="bullet"/>
      <w:lvlText w:val=""/>
      <w:lvlJc w:val="left"/>
      <w:pPr>
        <w:ind w:left="6480" w:hanging="360"/>
      </w:pPr>
      <w:rPr>
        <w:rFonts w:ascii="Wingdings" w:hAnsi="Wingdings" w:hint="default"/>
      </w:rPr>
    </w:lvl>
  </w:abstractNum>
  <w:abstractNum w:abstractNumId="71" w15:restartNumberingAfterBreak="0">
    <w:nsid w:val="4C47DADF"/>
    <w:multiLevelType w:val="hybridMultilevel"/>
    <w:tmpl w:val="FFFFFFFF"/>
    <w:lvl w:ilvl="0" w:tplc="B45E0144">
      <w:start w:val="1"/>
      <w:numFmt w:val="bullet"/>
      <w:lvlText w:val=""/>
      <w:lvlJc w:val="left"/>
      <w:pPr>
        <w:ind w:left="720" w:hanging="360"/>
      </w:pPr>
      <w:rPr>
        <w:rFonts w:ascii="Symbol" w:hAnsi="Symbol" w:hint="default"/>
      </w:rPr>
    </w:lvl>
    <w:lvl w:ilvl="1" w:tplc="EF0C4434">
      <w:start w:val="1"/>
      <w:numFmt w:val="bullet"/>
      <w:lvlText w:val="o"/>
      <w:lvlJc w:val="left"/>
      <w:pPr>
        <w:ind w:left="1440" w:hanging="360"/>
      </w:pPr>
      <w:rPr>
        <w:rFonts w:ascii="Courier New" w:hAnsi="Courier New" w:hint="default"/>
      </w:rPr>
    </w:lvl>
    <w:lvl w:ilvl="2" w:tplc="13EEFA78">
      <w:start w:val="1"/>
      <w:numFmt w:val="bullet"/>
      <w:lvlText w:val=""/>
      <w:lvlJc w:val="left"/>
      <w:pPr>
        <w:ind w:left="2160" w:hanging="360"/>
      </w:pPr>
      <w:rPr>
        <w:rFonts w:ascii="Wingdings" w:hAnsi="Wingdings" w:hint="default"/>
      </w:rPr>
    </w:lvl>
    <w:lvl w:ilvl="3" w:tplc="5DA60FA6">
      <w:start w:val="1"/>
      <w:numFmt w:val="bullet"/>
      <w:lvlText w:val=""/>
      <w:lvlJc w:val="left"/>
      <w:pPr>
        <w:ind w:left="2880" w:hanging="360"/>
      </w:pPr>
      <w:rPr>
        <w:rFonts w:ascii="Symbol" w:hAnsi="Symbol" w:hint="default"/>
      </w:rPr>
    </w:lvl>
    <w:lvl w:ilvl="4" w:tplc="9646A89C">
      <w:start w:val="1"/>
      <w:numFmt w:val="bullet"/>
      <w:lvlText w:val="o"/>
      <w:lvlJc w:val="left"/>
      <w:pPr>
        <w:ind w:left="3600" w:hanging="360"/>
      </w:pPr>
      <w:rPr>
        <w:rFonts w:ascii="Courier New" w:hAnsi="Courier New" w:hint="default"/>
      </w:rPr>
    </w:lvl>
    <w:lvl w:ilvl="5" w:tplc="F2C28730">
      <w:start w:val="1"/>
      <w:numFmt w:val="bullet"/>
      <w:lvlText w:val=""/>
      <w:lvlJc w:val="left"/>
      <w:pPr>
        <w:ind w:left="4320" w:hanging="360"/>
      </w:pPr>
      <w:rPr>
        <w:rFonts w:ascii="Wingdings" w:hAnsi="Wingdings" w:hint="default"/>
      </w:rPr>
    </w:lvl>
    <w:lvl w:ilvl="6" w:tplc="B66A9ADE">
      <w:start w:val="1"/>
      <w:numFmt w:val="bullet"/>
      <w:lvlText w:val=""/>
      <w:lvlJc w:val="left"/>
      <w:pPr>
        <w:ind w:left="5040" w:hanging="360"/>
      </w:pPr>
      <w:rPr>
        <w:rFonts w:ascii="Symbol" w:hAnsi="Symbol" w:hint="default"/>
      </w:rPr>
    </w:lvl>
    <w:lvl w:ilvl="7" w:tplc="C5C0C948">
      <w:start w:val="1"/>
      <w:numFmt w:val="bullet"/>
      <w:lvlText w:val="o"/>
      <w:lvlJc w:val="left"/>
      <w:pPr>
        <w:ind w:left="5760" w:hanging="360"/>
      </w:pPr>
      <w:rPr>
        <w:rFonts w:ascii="Courier New" w:hAnsi="Courier New" w:hint="default"/>
      </w:rPr>
    </w:lvl>
    <w:lvl w:ilvl="8" w:tplc="88CEB302">
      <w:start w:val="1"/>
      <w:numFmt w:val="bullet"/>
      <w:lvlText w:val=""/>
      <w:lvlJc w:val="left"/>
      <w:pPr>
        <w:ind w:left="6480" w:hanging="360"/>
      </w:pPr>
      <w:rPr>
        <w:rFonts w:ascii="Wingdings" w:hAnsi="Wingdings" w:hint="default"/>
      </w:rPr>
    </w:lvl>
  </w:abstractNum>
  <w:abstractNum w:abstractNumId="72" w15:restartNumberingAfterBreak="0">
    <w:nsid w:val="4CDD224F"/>
    <w:multiLevelType w:val="hybridMultilevel"/>
    <w:tmpl w:val="FFFFFFFF"/>
    <w:lvl w:ilvl="0" w:tplc="5F64FC98">
      <w:start w:val="1"/>
      <w:numFmt w:val="bullet"/>
      <w:lvlText w:val=""/>
      <w:lvlJc w:val="left"/>
      <w:pPr>
        <w:ind w:left="360" w:hanging="360"/>
      </w:pPr>
      <w:rPr>
        <w:rFonts w:ascii="Symbol" w:hAnsi="Symbol" w:hint="default"/>
      </w:rPr>
    </w:lvl>
    <w:lvl w:ilvl="1" w:tplc="D59AF26C">
      <w:start w:val="1"/>
      <w:numFmt w:val="bullet"/>
      <w:lvlText w:val="o"/>
      <w:lvlJc w:val="left"/>
      <w:pPr>
        <w:ind w:left="1080" w:hanging="360"/>
      </w:pPr>
      <w:rPr>
        <w:rFonts w:ascii="Courier New" w:hAnsi="Courier New" w:hint="default"/>
      </w:rPr>
    </w:lvl>
    <w:lvl w:ilvl="2" w:tplc="CD163B9E">
      <w:start w:val="1"/>
      <w:numFmt w:val="bullet"/>
      <w:lvlText w:val=""/>
      <w:lvlJc w:val="left"/>
      <w:pPr>
        <w:ind w:left="1800" w:hanging="360"/>
      </w:pPr>
      <w:rPr>
        <w:rFonts w:ascii="Wingdings" w:hAnsi="Wingdings" w:hint="default"/>
      </w:rPr>
    </w:lvl>
    <w:lvl w:ilvl="3" w:tplc="8F2E5AB8">
      <w:start w:val="1"/>
      <w:numFmt w:val="bullet"/>
      <w:lvlText w:val=""/>
      <w:lvlJc w:val="left"/>
      <w:pPr>
        <w:ind w:left="2520" w:hanging="360"/>
      </w:pPr>
      <w:rPr>
        <w:rFonts w:ascii="Symbol" w:hAnsi="Symbol" w:hint="default"/>
      </w:rPr>
    </w:lvl>
    <w:lvl w:ilvl="4" w:tplc="9DA2B6A2">
      <w:start w:val="1"/>
      <w:numFmt w:val="bullet"/>
      <w:lvlText w:val="o"/>
      <w:lvlJc w:val="left"/>
      <w:pPr>
        <w:ind w:left="3240" w:hanging="360"/>
      </w:pPr>
      <w:rPr>
        <w:rFonts w:ascii="Courier New" w:hAnsi="Courier New" w:hint="default"/>
      </w:rPr>
    </w:lvl>
    <w:lvl w:ilvl="5" w:tplc="F8D0CC18">
      <w:start w:val="1"/>
      <w:numFmt w:val="bullet"/>
      <w:lvlText w:val=""/>
      <w:lvlJc w:val="left"/>
      <w:pPr>
        <w:ind w:left="3960" w:hanging="360"/>
      </w:pPr>
      <w:rPr>
        <w:rFonts w:ascii="Wingdings" w:hAnsi="Wingdings" w:hint="default"/>
      </w:rPr>
    </w:lvl>
    <w:lvl w:ilvl="6" w:tplc="5FDE4ABC">
      <w:start w:val="1"/>
      <w:numFmt w:val="bullet"/>
      <w:lvlText w:val=""/>
      <w:lvlJc w:val="left"/>
      <w:pPr>
        <w:ind w:left="4680" w:hanging="360"/>
      </w:pPr>
      <w:rPr>
        <w:rFonts w:ascii="Symbol" w:hAnsi="Symbol" w:hint="default"/>
      </w:rPr>
    </w:lvl>
    <w:lvl w:ilvl="7" w:tplc="6C3A66FC">
      <w:start w:val="1"/>
      <w:numFmt w:val="bullet"/>
      <w:lvlText w:val="o"/>
      <w:lvlJc w:val="left"/>
      <w:pPr>
        <w:ind w:left="5400" w:hanging="360"/>
      </w:pPr>
      <w:rPr>
        <w:rFonts w:ascii="Courier New" w:hAnsi="Courier New" w:hint="default"/>
      </w:rPr>
    </w:lvl>
    <w:lvl w:ilvl="8" w:tplc="64B856DA">
      <w:start w:val="1"/>
      <w:numFmt w:val="bullet"/>
      <w:lvlText w:val=""/>
      <w:lvlJc w:val="left"/>
      <w:pPr>
        <w:ind w:left="6120" w:hanging="360"/>
      </w:pPr>
      <w:rPr>
        <w:rFonts w:ascii="Wingdings" w:hAnsi="Wingdings" w:hint="default"/>
      </w:rPr>
    </w:lvl>
  </w:abstractNum>
  <w:abstractNum w:abstractNumId="73" w15:restartNumberingAfterBreak="0">
    <w:nsid w:val="4E3A57A9"/>
    <w:multiLevelType w:val="multilevel"/>
    <w:tmpl w:val="4EFC6D46"/>
    <w:numStyleLink w:val="ChapterNumbering"/>
  </w:abstractNum>
  <w:abstractNum w:abstractNumId="74" w15:restartNumberingAfterBreak="0">
    <w:nsid w:val="50DF4ADA"/>
    <w:multiLevelType w:val="hybridMultilevel"/>
    <w:tmpl w:val="9F6EE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2008CCC"/>
    <w:multiLevelType w:val="hybridMultilevel"/>
    <w:tmpl w:val="FFFFFFFF"/>
    <w:lvl w:ilvl="0" w:tplc="2594E0F2">
      <w:start w:val="1"/>
      <w:numFmt w:val="bullet"/>
      <w:lvlText w:val=""/>
      <w:lvlJc w:val="left"/>
      <w:pPr>
        <w:ind w:left="720" w:hanging="360"/>
      </w:pPr>
      <w:rPr>
        <w:rFonts w:ascii="Symbol" w:hAnsi="Symbol" w:hint="default"/>
      </w:rPr>
    </w:lvl>
    <w:lvl w:ilvl="1" w:tplc="544C71F6">
      <w:start w:val="1"/>
      <w:numFmt w:val="bullet"/>
      <w:lvlText w:val="o"/>
      <w:lvlJc w:val="left"/>
      <w:pPr>
        <w:ind w:left="1440" w:hanging="360"/>
      </w:pPr>
      <w:rPr>
        <w:rFonts w:ascii="Courier New" w:hAnsi="Courier New" w:hint="default"/>
      </w:rPr>
    </w:lvl>
    <w:lvl w:ilvl="2" w:tplc="7BB2C5B6">
      <w:start w:val="1"/>
      <w:numFmt w:val="bullet"/>
      <w:lvlText w:val=""/>
      <w:lvlJc w:val="left"/>
      <w:pPr>
        <w:ind w:left="2160" w:hanging="360"/>
      </w:pPr>
      <w:rPr>
        <w:rFonts w:ascii="Wingdings" w:hAnsi="Wingdings" w:hint="default"/>
      </w:rPr>
    </w:lvl>
    <w:lvl w:ilvl="3" w:tplc="501CC250">
      <w:start w:val="1"/>
      <w:numFmt w:val="bullet"/>
      <w:lvlText w:val=""/>
      <w:lvlJc w:val="left"/>
      <w:pPr>
        <w:ind w:left="2880" w:hanging="360"/>
      </w:pPr>
      <w:rPr>
        <w:rFonts w:ascii="Symbol" w:hAnsi="Symbol" w:hint="default"/>
      </w:rPr>
    </w:lvl>
    <w:lvl w:ilvl="4" w:tplc="27F072A0">
      <w:start w:val="1"/>
      <w:numFmt w:val="bullet"/>
      <w:lvlText w:val="o"/>
      <w:lvlJc w:val="left"/>
      <w:pPr>
        <w:ind w:left="3600" w:hanging="360"/>
      </w:pPr>
      <w:rPr>
        <w:rFonts w:ascii="Courier New" w:hAnsi="Courier New" w:hint="default"/>
      </w:rPr>
    </w:lvl>
    <w:lvl w:ilvl="5" w:tplc="04046274">
      <w:start w:val="1"/>
      <w:numFmt w:val="bullet"/>
      <w:lvlText w:val=""/>
      <w:lvlJc w:val="left"/>
      <w:pPr>
        <w:ind w:left="4320" w:hanging="360"/>
      </w:pPr>
      <w:rPr>
        <w:rFonts w:ascii="Wingdings" w:hAnsi="Wingdings" w:hint="default"/>
      </w:rPr>
    </w:lvl>
    <w:lvl w:ilvl="6" w:tplc="990CF67C">
      <w:start w:val="1"/>
      <w:numFmt w:val="bullet"/>
      <w:lvlText w:val=""/>
      <w:lvlJc w:val="left"/>
      <w:pPr>
        <w:ind w:left="5040" w:hanging="360"/>
      </w:pPr>
      <w:rPr>
        <w:rFonts w:ascii="Symbol" w:hAnsi="Symbol" w:hint="default"/>
      </w:rPr>
    </w:lvl>
    <w:lvl w:ilvl="7" w:tplc="7B0E53AA">
      <w:start w:val="1"/>
      <w:numFmt w:val="bullet"/>
      <w:lvlText w:val="o"/>
      <w:lvlJc w:val="left"/>
      <w:pPr>
        <w:ind w:left="5760" w:hanging="360"/>
      </w:pPr>
      <w:rPr>
        <w:rFonts w:ascii="Courier New" w:hAnsi="Courier New" w:hint="default"/>
      </w:rPr>
    </w:lvl>
    <w:lvl w:ilvl="8" w:tplc="2BA8429C">
      <w:start w:val="1"/>
      <w:numFmt w:val="bullet"/>
      <w:lvlText w:val=""/>
      <w:lvlJc w:val="left"/>
      <w:pPr>
        <w:ind w:left="6480" w:hanging="360"/>
      </w:pPr>
      <w:rPr>
        <w:rFonts w:ascii="Wingdings" w:hAnsi="Wingdings" w:hint="default"/>
      </w:rPr>
    </w:lvl>
  </w:abstractNum>
  <w:abstractNum w:abstractNumId="76" w15:restartNumberingAfterBreak="0">
    <w:nsid w:val="52710665"/>
    <w:multiLevelType w:val="multilevel"/>
    <w:tmpl w:val="1D8A9084"/>
    <w:numStyleLink w:val="Questions-ListStyle"/>
  </w:abstractNum>
  <w:abstractNum w:abstractNumId="77" w15:restartNumberingAfterBreak="0">
    <w:nsid w:val="52B04632"/>
    <w:multiLevelType w:val="hybridMultilevel"/>
    <w:tmpl w:val="FFFFFFFF"/>
    <w:lvl w:ilvl="0" w:tplc="028AAE5E">
      <w:start w:val="1"/>
      <w:numFmt w:val="bullet"/>
      <w:lvlText w:val=""/>
      <w:lvlJc w:val="left"/>
      <w:pPr>
        <w:ind w:left="720" w:hanging="360"/>
      </w:pPr>
      <w:rPr>
        <w:rFonts w:ascii="Symbol" w:hAnsi="Symbol" w:hint="default"/>
      </w:rPr>
    </w:lvl>
    <w:lvl w:ilvl="1" w:tplc="EDB83964">
      <w:start w:val="1"/>
      <w:numFmt w:val="bullet"/>
      <w:lvlText w:val="o"/>
      <w:lvlJc w:val="left"/>
      <w:pPr>
        <w:ind w:left="1440" w:hanging="360"/>
      </w:pPr>
      <w:rPr>
        <w:rFonts w:ascii="Courier New" w:hAnsi="Courier New" w:hint="default"/>
      </w:rPr>
    </w:lvl>
    <w:lvl w:ilvl="2" w:tplc="3F92124A">
      <w:start w:val="1"/>
      <w:numFmt w:val="bullet"/>
      <w:lvlText w:val=""/>
      <w:lvlJc w:val="left"/>
      <w:pPr>
        <w:ind w:left="2160" w:hanging="360"/>
      </w:pPr>
      <w:rPr>
        <w:rFonts w:ascii="Wingdings" w:hAnsi="Wingdings" w:hint="default"/>
      </w:rPr>
    </w:lvl>
    <w:lvl w:ilvl="3" w:tplc="081EB664">
      <w:start w:val="1"/>
      <w:numFmt w:val="bullet"/>
      <w:lvlText w:val=""/>
      <w:lvlJc w:val="left"/>
      <w:pPr>
        <w:ind w:left="2880" w:hanging="360"/>
      </w:pPr>
      <w:rPr>
        <w:rFonts w:ascii="Symbol" w:hAnsi="Symbol" w:hint="default"/>
      </w:rPr>
    </w:lvl>
    <w:lvl w:ilvl="4" w:tplc="B0DC9786">
      <w:start w:val="1"/>
      <w:numFmt w:val="bullet"/>
      <w:lvlText w:val="o"/>
      <w:lvlJc w:val="left"/>
      <w:pPr>
        <w:ind w:left="3600" w:hanging="360"/>
      </w:pPr>
      <w:rPr>
        <w:rFonts w:ascii="Courier New" w:hAnsi="Courier New" w:hint="default"/>
      </w:rPr>
    </w:lvl>
    <w:lvl w:ilvl="5" w:tplc="5922FBF0">
      <w:start w:val="1"/>
      <w:numFmt w:val="bullet"/>
      <w:lvlText w:val=""/>
      <w:lvlJc w:val="left"/>
      <w:pPr>
        <w:ind w:left="4320" w:hanging="360"/>
      </w:pPr>
      <w:rPr>
        <w:rFonts w:ascii="Wingdings" w:hAnsi="Wingdings" w:hint="default"/>
      </w:rPr>
    </w:lvl>
    <w:lvl w:ilvl="6" w:tplc="B4E667B2">
      <w:start w:val="1"/>
      <w:numFmt w:val="bullet"/>
      <w:lvlText w:val=""/>
      <w:lvlJc w:val="left"/>
      <w:pPr>
        <w:ind w:left="5040" w:hanging="360"/>
      </w:pPr>
      <w:rPr>
        <w:rFonts w:ascii="Symbol" w:hAnsi="Symbol" w:hint="default"/>
      </w:rPr>
    </w:lvl>
    <w:lvl w:ilvl="7" w:tplc="829AC07A">
      <w:start w:val="1"/>
      <w:numFmt w:val="bullet"/>
      <w:lvlText w:val="o"/>
      <w:lvlJc w:val="left"/>
      <w:pPr>
        <w:ind w:left="5760" w:hanging="360"/>
      </w:pPr>
      <w:rPr>
        <w:rFonts w:ascii="Courier New" w:hAnsi="Courier New" w:hint="default"/>
      </w:rPr>
    </w:lvl>
    <w:lvl w:ilvl="8" w:tplc="C2863D04">
      <w:start w:val="1"/>
      <w:numFmt w:val="bullet"/>
      <w:lvlText w:val=""/>
      <w:lvlJc w:val="left"/>
      <w:pPr>
        <w:ind w:left="6480" w:hanging="360"/>
      </w:pPr>
      <w:rPr>
        <w:rFonts w:ascii="Wingdings" w:hAnsi="Wingdings" w:hint="default"/>
      </w:rPr>
    </w:lvl>
  </w:abstractNum>
  <w:abstractNum w:abstractNumId="78" w15:restartNumberingAfterBreak="0">
    <w:nsid w:val="543007CA"/>
    <w:multiLevelType w:val="hybridMultilevel"/>
    <w:tmpl w:val="E3608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54783F68"/>
    <w:multiLevelType w:val="multilevel"/>
    <w:tmpl w:val="849A8568"/>
    <w:lvl w:ilvl="0">
      <w:start w:val="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520" w:hanging="1440"/>
      </w:pPr>
      <w:rPr>
        <w:rFonts w:hint="default"/>
      </w:rPr>
    </w:lvl>
    <w:lvl w:ilvl="4">
      <w:start w:val="1"/>
      <w:numFmt w:val="decimal"/>
      <w:lvlText w:val="%1.%2.%3.%4.%5"/>
      <w:lvlJc w:val="left"/>
      <w:pPr>
        <w:ind w:left="3240" w:hanging="1800"/>
      </w:pPr>
      <w:rPr>
        <w:rFonts w:hint="default"/>
      </w:rPr>
    </w:lvl>
    <w:lvl w:ilvl="5">
      <w:start w:val="1"/>
      <w:numFmt w:val="decimal"/>
      <w:lvlText w:val="%1.%2.%3.%4.%5.%6"/>
      <w:lvlJc w:val="left"/>
      <w:pPr>
        <w:ind w:left="3960" w:hanging="216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5040" w:hanging="2520"/>
      </w:pPr>
      <w:rPr>
        <w:rFonts w:hint="default"/>
      </w:rPr>
    </w:lvl>
    <w:lvl w:ilvl="8">
      <w:start w:val="1"/>
      <w:numFmt w:val="decimal"/>
      <w:lvlText w:val="%1.%2.%3.%4.%5.%6.%7.%8.%9"/>
      <w:lvlJc w:val="left"/>
      <w:pPr>
        <w:ind w:left="5760" w:hanging="2880"/>
      </w:pPr>
      <w:rPr>
        <w:rFonts w:hint="default"/>
      </w:rPr>
    </w:lvl>
  </w:abstractNum>
  <w:abstractNum w:abstractNumId="80" w15:restartNumberingAfterBreak="0">
    <w:nsid w:val="55711678"/>
    <w:multiLevelType w:val="hybridMultilevel"/>
    <w:tmpl w:val="2FAC4FEE"/>
    <w:lvl w:ilvl="0" w:tplc="D3D40B32">
      <w:start w:val="1"/>
      <w:numFmt w:val="decimal"/>
      <w:pStyle w:val="ListCoreideals-Mint"/>
      <w:lvlText w:val="%1."/>
      <w:lvlJc w:val="left"/>
      <w:pPr>
        <w:ind w:left="927" w:hanging="360"/>
      </w:pPr>
      <w:rPr>
        <w:rFonts w:hint="default"/>
        <w:color w:val="4CC0AD" w:themeColor="accen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1" w15:restartNumberingAfterBreak="0">
    <w:nsid w:val="55A025A2"/>
    <w:multiLevelType w:val="multilevel"/>
    <w:tmpl w:val="1D8A9084"/>
    <w:styleLink w:val="Questions-ListStyle"/>
    <w:lvl w:ilvl="0">
      <w:start w:val="1"/>
      <w:numFmt w:val="decimal"/>
      <w:lvlText w:val="%1."/>
      <w:lvlJc w:val="left"/>
      <w:pPr>
        <w:ind w:left="454" w:hanging="454"/>
      </w:pPr>
      <w:rPr>
        <w:rFonts w:hint="default"/>
        <w:color w:val="auto"/>
        <w:sz w:val="22"/>
      </w:rPr>
    </w:lvl>
    <w:lvl w:ilvl="1">
      <w:start w:val="1"/>
      <w:numFmt w:val="decimal"/>
      <w:lvlRestart w:val="0"/>
      <w:lvlText w:val="%1%2"/>
      <w:lvlJc w:val="left"/>
      <w:pPr>
        <w:tabs>
          <w:tab w:val="num" w:pos="851"/>
        </w:tabs>
        <w:ind w:left="851"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6AF2F90"/>
    <w:multiLevelType w:val="multilevel"/>
    <w:tmpl w:val="7C4E3D4C"/>
    <w:numStyleLink w:val="ListChapterHeadings"/>
  </w:abstractNum>
  <w:abstractNum w:abstractNumId="83" w15:restartNumberingAfterBreak="0">
    <w:nsid w:val="57A5F0DF"/>
    <w:multiLevelType w:val="hybridMultilevel"/>
    <w:tmpl w:val="FFFFFFFF"/>
    <w:lvl w:ilvl="0" w:tplc="C3CCEDF0">
      <w:start w:val="1"/>
      <w:numFmt w:val="bullet"/>
      <w:lvlText w:val=""/>
      <w:lvlJc w:val="left"/>
      <w:pPr>
        <w:ind w:left="720" w:hanging="360"/>
      </w:pPr>
      <w:rPr>
        <w:rFonts w:ascii="Symbol" w:hAnsi="Symbol" w:hint="default"/>
      </w:rPr>
    </w:lvl>
    <w:lvl w:ilvl="1" w:tplc="D0362CC4">
      <w:start w:val="1"/>
      <w:numFmt w:val="bullet"/>
      <w:lvlText w:val="o"/>
      <w:lvlJc w:val="left"/>
      <w:pPr>
        <w:ind w:left="1440" w:hanging="360"/>
      </w:pPr>
      <w:rPr>
        <w:rFonts w:ascii="Courier New" w:hAnsi="Courier New" w:hint="default"/>
      </w:rPr>
    </w:lvl>
    <w:lvl w:ilvl="2" w:tplc="C060A092">
      <w:start w:val="1"/>
      <w:numFmt w:val="bullet"/>
      <w:lvlText w:val=""/>
      <w:lvlJc w:val="left"/>
      <w:pPr>
        <w:ind w:left="2160" w:hanging="360"/>
      </w:pPr>
      <w:rPr>
        <w:rFonts w:ascii="Wingdings" w:hAnsi="Wingdings" w:hint="default"/>
      </w:rPr>
    </w:lvl>
    <w:lvl w:ilvl="3" w:tplc="AAA27800">
      <w:start w:val="1"/>
      <w:numFmt w:val="bullet"/>
      <w:lvlText w:val=""/>
      <w:lvlJc w:val="left"/>
      <w:pPr>
        <w:ind w:left="2880" w:hanging="360"/>
      </w:pPr>
      <w:rPr>
        <w:rFonts w:ascii="Symbol" w:hAnsi="Symbol" w:hint="default"/>
      </w:rPr>
    </w:lvl>
    <w:lvl w:ilvl="4" w:tplc="330A6CA2">
      <w:start w:val="1"/>
      <w:numFmt w:val="bullet"/>
      <w:lvlText w:val="o"/>
      <w:lvlJc w:val="left"/>
      <w:pPr>
        <w:ind w:left="3600" w:hanging="360"/>
      </w:pPr>
      <w:rPr>
        <w:rFonts w:ascii="Courier New" w:hAnsi="Courier New" w:hint="default"/>
      </w:rPr>
    </w:lvl>
    <w:lvl w:ilvl="5" w:tplc="F662AF60">
      <w:start w:val="1"/>
      <w:numFmt w:val="bullet"/>
      <w:lvlText w:val=""/>
      <w:lvlJc w:val="left"/>
      <w:pPr>
        <w:ind w:left="4320" w:hanging="360"/>
      </w:pPr>
      <w:rPr>
        <w:rFonts w:ascii="Wingdings" w:hAnsi="Wingdings" w:hint="default"/>
      </w:rPr>
    </w:lvl>
    <w:lvl w:ilvl="6" w:tplc="A3FEDCF2">
      <w:start w:val="1"/>
      <w:numFmt w:val="bullet"/>
      <w:lvlText w:val=""/>
      <w:lvlJc w:val="left"/>
      <w:pPr>
        <w:ind w:left="5040" w:hanging="360"/>
      </w:pPr>
      <w:rPr>
        <w:rFonts w:ascii="Symbol" w:hAnsi="Symbol" w:hint="default"/>
      </w:rPr>
    </w:lvl>
    <w:lvl w:ilvl="7" w:tplc="C3D2FA86">
      <w:start w:val="1"/>
      <w:numFmt w:val="bullet"/>
      <w:lvlText w:val="o"/>
      <w:lvlJc w:val="left"/>
      <w:pPr>
        <w:ind w:left="5760" w:hanging="360"/>
      </w:pPr>
      <w:rPr>
        <w:rFonts w:ascii="Courier New" w:hAnsi="Courier New" w:hint="default"/>
      </w:rPr>
    </w:lvl>
    <w:lvl w:ilvl="8" w:tplc="7904330A">
      <w:start w:val="1"/>
      <w:numFmt w:val="bullet"/>
      <w:lvlText w:val=""/>
      <w:lvlJc w:val="left"/>
      <w:pPr>
        <w:ind w:left="6480" w:hanging="360"/>
      </w:pPr>
      <w:rPr>
        <w:rFonts w:ascii="Wingdings" w:hAnsi="Wingdings" w:hint="default"/>
      </w:rPr>
    </w:lvl>
  </w:abstractNum>
  <w:abstractNum w:abstractNumId="84" w15:restartNumberingAfterBreak="0">
    <w:nsid w:val="5A9B2803"/>
    <w:multiLevelType w:val="hybridMultilevel"/>
    <w:tmpl w:val="6CAA4782"/>
    <w:lvl w:ilvl="0" w:tplc="0116DFD8">
      <w:start w:val="1"/>
      <w:numFmt w:val="bullet"/>
      <w:pStyle w:val="ListBulletCoreideals-Lime5"/>
      <w:lvlText w:val=""/>
      <w:lvlJc w:val="left"/>
      <w:pPr>
        <w:ind w:left="1174" w:hanging="360"/>
      </w:pPr>
      <w:rPr>
        <w:rFonts w:ascii="Symbol" w:hAnsi="Symbol" w:hint="default"/>
        <w:color w:val="EDF2D6" w:themeColor="accent4" w:themeTint="33"/>
      </w:rPr>
    </w:lvl>
    <w:lvl w:ilvl="1" w:tplc="0C090003" w:tentative="1">
      <w:start w:val="1"/>
      <w:numFmt w:val="bullet"/>
      <w:lvlText w:val="o"/>
      <w:lvlJc w:val="left"/>
      <w:pPr>
        <w:ind w:left="1894" w:hanging="360"/>
      </w:pPr>
      <w:rPr>
        <w:rFonts w:ascii="Courier New" w:hAnsi="Courier New" w:cs="Courier New" w:hint="default"/>
      </w:rPr>
    </w:lvl>
    <w:lvl w:ilvl="2" w:tplc="0C090005" w:tentative="1">
      <w:start w:val="1"/>
      <w:numFmt w:val="bullet"/>
      <w:lvlText w:val=""/>
      <w:lvlJc w:val="left"/>
      <w:pPr>
        <w:ind w:left="2614" w:hanging="360"/>
      </w:pPr>
      <w:rPr>
        <w:rFonts w:ascii="Wingdings" w:hAnsi="Wingdings" w:hint="default"/>
      </w:rPr>
    </w:lvl>
    <w:lvl w:ilvl="3" w:tplc="0C090001" w:tentative="1">
      <w:start w:val="1"/>
      <w:numFmt w:val="bullet"/>
      <w:lvlText w:val=""/>
      <w:lvlJc w:val="left"/>
      <w:pPr>
        <w:ind w:left="3334" w:hanging="360"/>
      </w:pPr>
      <w:rPr>
        <w:rFonts w:ascii="Symbol" w:hAnsi="Symbol" w:hint="default"/>
      </w:rPr>
    </w:lvl>
    <w:lvl w:ilvl="4" w:tplc="0C090003" w:tentative="1">
      <w:start w:val="1"/>
      <w:numFmt w:val="bullet"/>
      <w:lvlText w:val="o"/>
      <w:lvlJc w:val="left"/>
      <w:pPr>
        <w:ind w:left="4054" w:hanging="360"/>
      </w:pPr>
      <w:rPr>
        <w:rFonts w:ascii="Courier New" w:hAnsi="Courier New" w:cs="Courier New" w:hint="default"/>
      </w:rPr>
    </w:lvl>
    <w:lvl w:ilvl="5" w:tplc="0C090005" w:tentative="1">
      <w:start w:val="1"/>
      <w:numFmt w:val="bullet"/>
      <w:lvlText w:val=""/>
      <w:lvlJc w:val="left"/>
      <w:pPr>
        <w:ind w:left="4774" w:hanging="360"/>
      </w:pPr>
      <w:rPr>
        <w:rFonts w:ascii="Wingdings" w:hAnsi="Wingdings" w:hint="default"/>
      </w:rPr>
    </w:lvl>
    <w:lvl w:ilvl="6" w:tplc="0C090001" w:tentative="1">
      <w:start w:val="1"/>
      <w:numFmt w:val="bullet"/>
      <w:lvlText w:val=""/>
      <w:lvlJc w:val="left"/>
      <w:pPr>
        <w:ind w:left="5494" w:hanging="360"/>
      </w:pPr>
      <w:rPr>
        <w:rFonts w:ascii="Symbol" w:hAnsi="Symbol" w:hint="default"/>
      </w:rPr>
    </w:lvl>
    <w:lvl w:ilvl="7" w:tplc="0C090003" w:tentative="1">
      <w:start w:val="1"/>
      <w:numFmt w:val="bullet"/>
      <w:lvlText w:val="o"/>
      <w:lvlJc w:val="left"/>
      <w:pPr>
        <w:ind w:left="6214" w:hanging="360"/>
      </w:pPr>
      <w:rPr>
        <w:rFonts w:ascii="Courier New" w:hAnsi="Courier New" w:cs="Courier New" w:hint="default"/>
      </w:rPr>
    </w:lvl>
    <w:lvl w:ilvl="8" w:tplc="0C090005" w:tentative="1">
      <w:start w:val="1"/>
      <w:numFmt w:val="bullet"/>
      <w:lvlText w:val=""/>
      <w:lvlJc w:val="left"/>
      <w:pPr>
        <w:ind w:left="6934" w:hanging="360"/>
      </w:pPr>
      <w:rPr>
        <w:rFonts w:ascii="Wingdings" w:hAnsi="Wingdings" w:hint="default"/>
      </w:rPr>
    </w:lvl>
  </w:abstractNum>
  <w:abstractNum w:abstractNumId="85" w15:restartNumberingAfterBreak="0">
    <w:nsid w:val="5B371FF6"/>
    <w:multiLevelType w:val="multilevel"/>
    <w:tmpl w:val="1556F66C"/>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E5F3E39"/>
    <w:multiLevelType w:val="hybridMultilevel"/>
    <w:tmpl w:val="C2BE7D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7" w15:restartNumberingAfterBreak="0">
    <w:nsid w:val="5EBA4E75"/>
    <w:multiLevelType w:val="multilevel"/>
    <w:tmpl w:val="1D8A9084"/>
    <w:numStyleLink w:val="Questions-ListStyle"/>
  </w:abstractNum>
  <w:abstractNum w:abstractNumId="88" w15:restartNumberingAfterBreak="0">
    <w:nsid w:val="60C81EFD"/>
    <w:multiLevelType w:val="multilevel"/>
    <w:tmpl w:val="1D8A9084"/>
    <w:numStyleLink w:val="Questions-ListStyle"/>
  </w:abstractNum>
  <w:abstractNum w:abstractNumId="89" w15:restartNumberingAfterBreak="0">
    <w:nsid w:val="61333521"/>
    <w:multiLevelType w:val="hybridMultilevel"/>
    <w:tmpl w:val="FFFFFFFF"/>
    <w:lvl w:ilvl="0" w:tplc="809EB8B4">
      <w:start w:val="1"/>
      <w:numFmt w:val="bullet"/>
      <w:lvlText w:val=""/>
      <w:lvlJc w:val="left"/>
      <w:pPr>
        <w:ind w:left="720" w:hanging="360"/>
      </w:pPr>
      <w:rPr>
        <w:rFonts w:ascii="Symbol" w:hAnsi="Symbol" w:hint="default"/>
      </w:rPr>
    </w:lvl>
    <w:lvl w:ilvl="1" w:tplc="430CA1D0">
      <w:start w:val="1"/>
      <w:numFmt w:val="bullet"/>
      <w:lvlText w:val="o"/>
      <w:lvlJc w:val="left"/>
      <w:pPr>
        <w:ind w:left="1440" w:hanging="360"/>
      </w:pPr>
      <w:rPr>
        <w:rFonts w:ascii="Courier New" w:hAnsi="Courier New" w:hint="default"/>
      </w:rPr>
    </w:lvl>
    <w:lvl w:ilvl="2" w:tplc="3C7AA550">
      <w:start w:val="1"/>
      <w:numFmt w:val="bullet"/>
      <w:lvlText w:val=""/>
      <w:lvlJc w:val="left"/>
      <w:pPr>
        <w:ind w:left="2160" w:hanging="360"/>
      </w:pPr>
      <w:rPr>
        <w:rFonts w:ascii="Wingdings" w:hAnsi="Wingdings" w:hint="default"/>
      </w:rPr>
    </w:lvl>
    <w:lvl w:ilvl="3" w:tplc="75F84DFA">
      <w:start w:val="1"/>
      <w:numFmt w:val="bullet"/>
      <w:lvlText w:val=""/>
      <w:lvlJc w:val="left"/>
      <w:pPr>
        <w:ind w:left="2880" w:hanging="360"/>
      </w:pPr>
      <w:rPr>
        <w:rFonts w:ascii="Symbol" w:hAnsi="Symbol" w:hint="default"/>
      </w:rPr>
    </w:lvl>
    <w:lvl w:ilvl="4" w:tplc="0742BB46">
      <w:start w:val="1"/>
      <w:numFmt w:val="bullet"/>
      <w:lvlText w:val="o"/>
      <w:lvlJc w:val="left"/>
      <w:pPr>
        <w:ind w:left="3600" w:hanging="360"/>
      </w:pPr>
      <w:rPr>
        <w:rFonts w:ascii="Courier New" w:hAnsi="Courier New" w:hint="default"/>
      </w:rPr>
    </w:lvl>
    <w:lvl w:ilvl="5" w:tplc="24040BA0">
      <w:start w:val="1"/>
      <w:numFmt w:val="bullet"/>
      <w:lvlText w:val=""/>
      <w:lvlJc w:val="left"/>
      <w:pPr>
        <w:ind w:left="4320" w:hanging="360"/>
      </w:pPr>
      <w:rPr>
        <w:rFonts w:ascii="Wingdings" w:hAnsi="Wingdings" w:hint="default"/>
      </w:rPr>
    </w:lvl>
    <w:lvl w:ilvl="6" w:tplc="5A92200A">
      <w:start w:val="1"/>
      <w:numFmt w:val="bullet"/>
      <w:lvlText w:val=""/>
      <w:lvlJc w:val="left"/>
      <w:pPr>
        <w:ind w:left="5040" w:hanging="360"/>
      </w:pPr>
      <w:rPr>
        <w:rFonts w:ascii="Symbol" w:hAnsi="Symbol" w:hint="default"/>
      </w:rPr>
    </w:lvl>
    <w:lvl w:ilvl="7" w:tplc="A90A83AC">
      <w:start w:val="1"/>
      <w:numFmt w:val="bullet"/>
      <w:lvlText w:val="o"/>
      <w:lvlJc w:val="left"/>
      <w:pPr>
        <w:ind w:left="5760" w:hanging="360"/>
      </w:pPr>
      <w:rPr>
        <w:rFonts w:ascii="Courier New" w:hAnsi="Courier New" w:hint="default"/>
      </w:rPr>
    </w:lvl>
    <w:lvl w:ilvl="8" w:tplc="DD8CC70C">
      <w:start w:val="1"/>
      <w:numFmt w:val="bullet"/>
      <w:lvlText w:val=""/>
      <w:lvlJc w:val="left"/>
      <w:pPr>
        <w:ind w:left="6480" w:hanging="360"/>
      </w:pPr>
      <w:rPr>
        <w:rFonts w:ascii="Wingdings" w:hAnsi="Wingdings" w:hint="default"/>
      </w:rPr>
    </w:lvl>
  </w:abstractNum>
  <w:abstractNum w:abstractNumId="90" w15:restartNumberingAfterBreak="0">
    <w:nsid w:val="62AB11A8"/>
    <w:multiLevelType w:val="multilevel"/>
    <w:tmpl w:val="1D8A9084"/>
    <w:numStyleLink w:val="Questions-ListStyle"/>
  </w:abstractNum>
  <w:abstractNum w:abstractNumId="91" w15:restartNumberingAfterBreak="0">
    <w:nsid w:val="647771F9"/>
    <w:multiLevelType w:val="multilevel"/>
    <w:tmpl w:val="01BE1B14"/>
    <w:styleLink w:val="ListNumber0"/>
    <w:lvl w:ilvl="0">
      <w:start w:val="1"/>
      <w:numFmt w:val="decimal"/>
      <w:pStyle w:val="List-Number"/>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ind w:left="1814" w:hanging="850"/>
      </w:pPr>
      <w:rPr>
        <w:rFonts w:hint="default"/>
      </w:rPr>
    </w:lvl>
    <w:lvl w:ilvl="3">
      <w:start w:val="1"/>
      <w:numFmt w:val="decimal"/>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694B2730"/>
    <w:multiLevelType w:val="multilevel"/>
    <w:tmpl w:val="4EFC6D46"/>
    <w:numStyleLink w:val="ChapterNumbering"/>
  </w:abstractNum>
  <w:abstractNum w:abstractNumId="93" w15:restartNumberingAfterBreak="0">
    <w:nsid w:val="6A7BAB28"/>
    <w:multiLevelType w:val="hybridMultilevel"/>
    <w:tmpl w:val="FFFFFFFF"/>
    <w:lvl w:ilvl="0" w:tplc="5010DC18">
      <w:start w:val="1"/>
      <w:numFmt w:val="bullet"/>
      <w:lvlText w:val=""/>
      <w:lvlJc w:val="left"/>
      <w:pPr>
        <w:ind w:left="720" w:hanging="360"/>
      </w:pPr>
      <w:rPr>
        <w:rFonts w:ascii="Symbol" w:hAnsi="Symbol" w:hint="default"/>
      </w:rPr>
    </w:lvl>
    <w:lvl w:ilvl="1" w:tplc="FE023354">
      <w:start w:val="1"/>
      <w:numFmt w:val="bullet"/>
      <w:lvlText w:val="o"/>
      <w:lvlJc w:val="left"/>
      <w:pPr>
        <w:ind w:left="1440" w:hanging="360"/>
      </w:pPr>
      <w:rPr>
        <w:rFonts w:ascii="Courier New" w:hAnsi="Courier New" w:hint="default"/>
      </w:rPr>
    </w:lvl>
    <w:lvl w:ilvl="2" w:tplc="8FAC6232">
      <w:start w:val="1"/>
      <w:numFmt w:val="bullet"/>
      <w:lvlText w:val=""/>
      <w:lvlJc w:val="left"/>
      <w:pPr>
        <w:ind w:left="2160" w:hanging="360"/>
      </w:pPr>
      <w:rPr>
        <w:rFonts w:ascii="Wingdings" w:hAnsi="Wingdings" w:hint="default"/>
      </w:rPr>
    </w:lvl>
    <w:lvl w:ilvl="3" w:tplc="8C4CC1BC">
      <w:start w:val="1"/>
      <w:numFmt w:val="bullet"/>
      <w:lvlText w:val=""/>
      <w:lvlJc w:val="left"/>
      <w:pPr>
        <w:ind w:left="2880" w:hanging="360"/>
      </w:pPr>
      <w:rPr>
        <w:rFonts w:ascii="Symbol" w:hAnsi="Symbol" w:hint="default"/>
      </w:rPr>
    </w:lvl>
    <w:lvl w:ilvl="4" w:tplc="05A28BEA">
      <w:start w:val="1"/>
      <w:numFmt w:val="bullet"/>
      <w:lvlText w:val="o"/>
      <w:lvlJc w:val="left"/>
      <w:pPr>
        <w:ind w:left="3600" w:hanging="360"/>
      </w:pPr>
      <w:rPr>
        <w:rFonts w:ascii="Courier New" w:hAnsi="Courier New" w:hint="default"/>
      </w:rPr>
    </w:lvl>
    <w:lvl w:ilvl="5" w:tplc="1FAC5AC2">
      <w:start w:val="1"/>
      <w:numFmt w:val="bullet"/>
      <w:lvlText w:val=""/>
      <w:lvlJc w:val="left"/>
      <w:pPr>
        <w:ind w:left="4320" w:hanging="360"/>
      </w:pPr>
      <w:rPr>
        <w:rFonts w:ascii="Wingdings" w:hAnsi="Wingdings" w:hint="default"/>
      </w:rPr>
    </w:lvl>
    <w:lvl w:ilvl="6" w:tplc="49AE0D5A">
      <w:start w:val="1"/>
      <w:numFmt w:val="bullet"/>
      <w:lvlText w:val=""/>
      <w:lvlJc w:val="left"/>
      <w:pPr>
        <w:ind w:left="5040" w:hanging="360"/>
      </w:pPr>
      <w:rPr>
        <w:rFonts w:ascii="Symbol" w:hAnsi="Symbol" w:hint="default"/>
      </w:rPr>
    </w:lvl>
    <w:lvl w:ilvl="7" w:tplc="74C8A77C">
      <w:start w:val="1"/>
      <w:numFmt w:val="bullet"/>
      <w:lvlText w:val="o"/>
      <w:lvlJc w:val="left"/>
      <w:pPr>
        <w:ind w:left="5760" w:hanging="360"/>
      </w:pPr>
      <w:rPr>
        <w:rFonts w:ascii="Courier New" w:hAnsi="Courier New" w:hint="default"/>
      </w:rPr>
    </w:lvl>
    <w:lvl w:ilvl="8" w:tplc="D13805A2">
      <w:start w:val="1"/>
      <w:numFmt w:val="bullet"/>
      <w:lvlText w:val=""/>
      <w:lvlJc w:val="left"/>
      <w:pPr>
        <w:ind w:left="6480" w:hanging="360"/>
      </w:pPr>
      <w:rPr>
        <w:rFonts w:ascii="Wingdings" w:hAnsi="Wingdings" w:hint="default"/>
      </w:rPr>
    </w:lvl>
  </w:abstractNum>
  <w:abstractNum w:abstractNumId="94" w15:restartNumberingAfterBreak="0">
    <w:nsid w:val="6E1850A6"/>
    <w:multiLevelType w:val="multilevel"/>
    <w:tmpl w:val="1D8A9084"/>
    <w:numStyleLink w:val="Questions-ListStyle"/>
  </w:abstractNum>
  <w:abstractNum w:abstractNumId="95" w15:restartNumberingAfterBreak="0">
    <w:nsid w:val="6E271CC9"/>
    <w:multiLevelType w:val="multilevel"/>
    <w:tmpl w:val="7C4E3D4C"/>
    <w:numStyleLink w:val="ListChapterHeadings"/>
  </w:abstractNum>
  <w:abstractNum w:abstractNumId="96" w15:restartNumberingAfterBreak="0">
    <w:nsid w:val="6F752234"/>
    <w:multiLevelType w:val="hybridMultilevel"/>
    <w:tmpl w:val="F2E8572A"/>
    <w:lvl w:ilvl="0" w:tplc="2BF23886">
      <w:numFmt w:val="bullet"/>
      <w:lvlText w:val="-"/>
      <w:lvlJc w:val="left"/>
      <w:pPr>
        <w:ind w:left="720" w:hanging="360"/>
      </w:pPr>
      <w:rPr>
        <w:rFonts w:ascii="Aptos Display" w:eastAsiaTheme="minorHAnsi" w:hAnsi="Aptos Display"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7" w15:restartNumberingAfterBreak="0">
    <w:nsid w:val="7162184B"/>
    <w:multiLevelType w:val="multilevel"/>
    <w:tmpl w:val="4EFC6D46"/>
    <w:numStyleLink w:val="ChapterNumbering"/>
  </w:abstractNum>
  <w:abstractNum w:abstractNumId="98" w15:restartNumberingAfterBreak="0">
    <w:nsid w:val="72921DFA"/>
    <w:multiLevelType w:val="multilevel"/>
    <w:tmpl w:val="46B0487E"/>
    <w:styleLink w:val="ListBullets"/>
    <w:lvl w:ilvl="0">
      <w:start w:val="1"/>
      <w:numFmt w:val="bullet"/>
      <w:pStyle w:val="List-Bullet"/>
      <w:lvlText w:val=""/>
      <w:lvlJc w:val="left"/>
      <w:pPr>
        <w:ind w:left="397" w:hanging="397"/>
      </w:pPr>
      <w:rPr>
        <w:rFonts w:ascii="Symbol" w:hAnsi="Symbol" w:hint="default"/>
      </w:rPr>
    </w:lvl>
    <w:lvl w:ilvl="1">
      <w:start w:val="1"/>
      <w:numFmt w:val="bullet"/>
      <w:lvlText w:val=""/>
      <w:lvlJc w:val="left"/>
      <w:pPr>
        <w:ind w:left="794" w:hanging="397"/>
      </w:pPr>
      <w:rPr>
        <w:rFonts w:ascii="Symbol" w:hAnsi="Symbol" w:hint="default"/>
      </w:rPr>
    </w:lvl>
    <w:lvl w:ilvl="2">
      <w:start w:val="1"/>
      <w:numFmt w:val="none"/>
      <w:lvlText w:val="%3o"/>
      <w:lvlJc w:val="left"/>
      <w:pPr>
        <w:ind w:left="1191" w:hanging="397"/>
      </w:pPr>
      <w:rPr>
        <w:rFonts w:hint="default"/>
      </w:rPr>
    </w:lvl>
    <w:lvl w:ilvl="3">
      <w:start w:val="1"/>
      <w:numFmt w:val="bullet"/>
      <w:lvlText w:val=""/>
      <w:lvlJc w:val="left"/>
      <w:pPr>
        <w:ind w:left="1588" w:hanging="397"/>
      </w:pPr>
      <w:rPr>
        <w:rFonts w:ascii="Wingdings 2" w:hAnsi="Wingdings 2" w:hint="default"/>
      </w:rPr>
    </w:lvl>
    <w:lvl w:ilvl="4">
      <w:start w:val="1"/>
      <w:numFmt w:val="lowerLetter"/>
      <w:lvlText w:val="%5."/>
      <w:lvlJc w:val="left"/>
      <w:pPr>
        <w:ind w:left="4734" w:hanging="360"/>
      </w:pPr>
      <w:rPr>
        <w:rFonts w:hint="default"/>
      </w:rPr>
    </w:lvl>
    <w:lvl w:ilvl="5">
      <w:start w:val="1"/>
      <w:numFmt w:val="lowerRoman"/>
      <w:lvlText w:val="%6."/>
      <w:lvlJc w:val="right"/>
      <w:pPr>
        <w:ind w:left="5454" w:hanging="180"/>
      </w:pPr>
      <w:rPr>
        <w:rFonts w:hint="default"/>
      </w:rPr>
    </w:lvl>
    <w:lvl w:ilvl="6">
      <w:start w:val="1"/>
      <w:numFmt w:val="decimal"/>
      <w:lvlText w:val="%7."/>
      <w:lvlJc w:val="left"/>
      <w:pPr>
        <w:ind w:left="6174" w:hanging="360"/>
      </w:pPr>
      <w:rPr>
        <w:rFonts w:hint="default"/>
      </w:rPr>
    </w:lvl>
    <w:lvl w:ilvl="7">
      <w:start w:val="1"/>
      <w:numFmt w:val="lowerLetter"/>
      <w:lvlText w:val="%8."/>
      <w:lvlJc w:val="left"/>
      <w:pPr>
        <w:ind w:left="6894" w:hanging="360"/>
      </w:pPr>
      <w:rPr>
        <w:rFonts w:hint="default"/>
      </w:rPr>
    </w:lvl>
    <w:lvl w:ilvl="8">
      <w:start w:val="1"/>
      <w:numFmt w:val="lowerRoman"/>
      <w:lvlText w:val="%9."/>
      <w:lvlJc w:val="right"/>
      <w:pPr>
        <w:ind w:left="7614" w:hanging="180"/>
      </w:pPr>
      <w:rPr>
        <w:rFonts w:hint="default"/>
      </w:rPr>
    </w:lvl>
  </w:abstractNum>
  <w:abstractNum w:abstractNumId="99" w15:restartNumberingAfterBreak="0">
    <w:nsid w:val="73A3173E"/>
    <w:multiLevelType w:val="hybridMultilevel"/>
    <w:tmpl w:val="A5E4CC6E"/>
    <w:name w:val="EDU - Bullet List22"/>
    <w:lvl w:ilvl="0" w:tplc="FFFFFFFF">
      <w:start w:val="1"/>
      <w:numFmt w:val="bullet"/>
      <w:pStyle w:val="ListBullet3"/>
      <w:lvlText w:val="o"/>
      <w:lvlJc w:val="left"/>
      <w:pPr>
        <w:ind w:left="1287" w:hanging="360"/>
      </w:pPr>
      <w:rPr>
        <w:rFonts w:ascii="Courier New" w:hAnsi="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00" w15:restartNumberingAfterBreak="0">
    <w:nsid w:val="73E56E3E"/>
    <w:multiLevelType w:val="multilevel"/>
    <w:tmpl w:val="4EFC6D46"/>
    <w:numStyleLink w:val="ChapterNumbering"/>
  </w:abstractNum>
  <w:abstractNum w:abstractNumId="101" w15:restartNumberingAfterBreak="0">
    <w:nsid w:val="77B22A83"/>
    <w:multiLevelType w:val="hybridMultilevel"/>
    <w:tmpl w:val="DE142CEA"/>
    <w:lvl w:ilvl="0" w:tplc="4EF8F4AE">
      <w:start w:val="1"/>
      <w:numFmt w:val="decimal"/>
      <w:lvlText w:val="%1."/>
      <w:lvlJc w:val="left"/>
      <w:pPr>
        <w:ind w:left="720" w:hanging="360"/>
      </w:pPr>
      <w:rPr>
        <w:rFonts w:hint="default"/>
        <w:b/>
        <w:i w:val="0"/>
        <w:color w:val="4CC0AD" w:themeColor="accent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2" w15:restartNumberingAfterBreak="0">
    <w:nsid w:val="79784202"/>
    <w:multiLevelType w:val="multilevel"/>
    <w:tmpl w:val="7C4E3D4C"/>
    <w:numStyleLink w:val="ListChapterHeadings"/>
  </w:abstractNum>
  <w:abstractNum w:abstractNumId="103" w15:restartNumberingAfterBreak="0">
    <w:nsid w:val="7AF06F77"/>
    <w:multiLevelType w:val="hybridMultilevel"/>
    <w:tmpl w:val="FFFFFFFF"/>
    <w:lvl w:ilvl="0" w:tplc="73CA98A6">
      <w:start w:val="1"/>
      <w:numFmt w:val="bullet"/>
      <w:lvlText w:val=""/>
      <w:lvlJc w:val="left"/>
      <w:pPr>
        <w:ind w:left="720" w:hanging="360"/>
      </w:pPr>
      <w:rPr>
        <w:rFonts w:ascii="Symbol" w:hAnsi="Symbol" w:hint="default"/>
      </w:rPr>
    </w:lvl>
    <w:lvl w:ilvl="1" w:tplc="96688C4C">
      <w:start w:val="1"/>
      <w:numFmt w:val="bullet"/>
      <w:lvlText w:val="o"/>
      <w:lvlJc w:val="left"/>
      <w:pPr>
        <w:ind w:left="1440" w:hanging="360"/>
      </w:pPr>
      <w:rPr>
        <w:rFonts w:ascii="Courier New" w:hAnsi="Courier New" w:hint="default"/>
      </w:rPr>
    </w:lvl>
    <w:lvl w:ilvl="2" w:tplc="DCF65DC0">
      <w:start w:val="1"/>
      <w:numFmt w:val="bullet"/>
      <w:lvlText w:val=""/>
      <w:lvlJc w:val="left"/>
      <w:pPr>
        <w:ind w:left="2160" w:hanging="360"/>
      </w:pPr>
      <w:rPr>
        <w:rFonts w:ascii="Wingdings" w:hAnsi="Wingdings" w:hint="default"/>
      </w:rPr>
    </w:lvl>
    <w:lvl w:ilvl="3" w:tplc="EA44F58C">
      <w:start w:val="1"/>
      <w:numFmt w:val="bullet"/>
      <w:lvlText w:val=""/>
      <w:lvlJc w:val="left"/>
      <w:pPr>
        <w:ind w:left="2880" w:hanging="360"/>
      </w:pPr>
      <w:rPr>
        <w:rFonts w:ascii="Symbol" w:hAnsi="Symbol" w:hint="default"/>
      </w:rPr>
    </w:lvl>
    <w:lvl w:ilvl="4" w:tplc="8A94CDEC">
      <w:start w:val="1"/>
      <w:numFmt w:val="bullet"/>
      <w:lvlText w:val="o"/>
      <w:lvlJc w:val="left"/>
      <w:pPr>
        <w:ind w:left="3600" w:hanging="360"/>
      </w:pPr>
      <w:rPr>
        <w:rFonts w:ascii="Courier New" w:hAnsi="Courier New" w:hint="default"/>
      </w:rPr>
    </w:lvl>
    <w:lvl w:ilvl="5" w:tplc="5BA64A9E">
      <w:start w:val="1"/>
      <w:numFmt w:val="bullet"/>
      <w:lvlText w:val=""/>
      <w:lvlJc w:val="left"/>
      <w:pPr>
        <w:ind w:left="4320" w:hanging="360"/>
      </w:pPr>
      <w:rPr>
        <w:rFonts w:ascii="Wingdings" w:hAnsi="Wingdings" w:hint="default"/>
      </w:rPr>
    </w:lvl>
    <w:lvl w:ilvl="6" w:tplc="16D2B56C">
      <w:start w:val="1"/>
      <w:numFmt w:val="bullet"/>
      <w:lvlText w:val=""/>
      <w:lvlJc w:val="left"/>
      <w:pPr>
        <w:ind w:left="5040" w:hanging="360"/>
      </w:pPr>
      <w:rPr>
        <w:rFonts w:ascii="Symbol" w:hAnsi="Symbol" w:hint="default"/>
      </w:rPr>
    </w:lvl>
    <w:lvl w:ilvl="7" w:tplc="91B08BB6">
      <w:start w:val="1"/>
      <w:numFmt w:val="bullet"/>
      <w:lvlText w:val="o"/>
      <w:lvlJc w:val="left"/>
      <w:pPr>
        <w:ind w:left="5760" w:hanging="360"/>
      </w:pPr>
      <w:rPr>
        <w:rFonts w:ascii="Courier New" w:hAnsi="Courier New" w:hint="default"/>
      </w:rPr>
    </w:lvl>
    <w:lvl w:ilvl="8" w:tplc="310631B4">
      <w:start w:val="1"/>
      <w:numFmt w:val="bullet"/>
      <w:lvlText w:val=""/>
      <w:lvlJc w:val="left"/>
      <w:pPr>
        <w:ind w:left="6480" w:hanging="360"/>
      </w:pPr>
      <w:rPr>
        <w:rFonts w:ascii="Wingdings" w:hAnsi="Wingdings" w:hint="default"/>
      </w:rPr>
    </w:lvl>
  </w:abstractNum>
  <w:abstractNum w:abstractNumId="104" w15:restartNumberingAfterBreak="0">
    <w:nsid w:val="7AF60655"/>
    <w:multiLevelType w:val="multilevel"/>
    <w:tmpl w:val="4EFC6D46"/>
    <w:numStyleLink w:val="ChapterNumbering"/>
  </w:abstractNum>
  <w:abstractNum w:abstractNumId="105" w15:restartNumberingAfterBreak="0">
    <w:nsid w:val="7DE5110C"/>
    <w:multiLevelType w:val="multilevel"/>
    <w:tmpl w:val="1D8A9084"/>
    <w:numStyleLink w:val="Questions-ListStyle"/>
  </w:abstractNum>
  <w:abstractNum w:abstractNumId="106" w15:restartNumberingAfterBreak="0">
    <w:nsid w:val="7E5E8F71"/>
    <w:multiLevelType w:val="hybridMultilevel"/>
    <w:tmpl w:val="FFFFFFFF"/>
    <w:lvl w:ilvl="0" w:tplc="A754F616">
      <w:start w:val="1"/>
      <w:numFmt w:val="bullet"/>
      <w:lvlText w:val=""/>
      <w:lvlJc w:val="left"/>
      <w:pPr>
        <w:ind w:left="720" w:hanging="360"/>
      </w:pPr>
      <w:rPr>
        <w:rFonts w:ascii="Symbol" w:hAnsi="Symbol" w:hint="default"/>
      </w:rPr>
    </w:lvl>
    <w:lvl w:ilvl="1" w:tplc="36F6C460">
      <w:start w:val="1"/>
      <w:numFmt w:val="bullet"/>
      <w:lvlText w:val="o"/>
      <w:lvlJc w:val="left"/>
      <w:pPr>
        <w:ind w:left="1440" w:hanging="360"/>
      </w:pPr>
      <w:rPr>
        <w:rFonts w:ascii="Courier New" w:hAnsi="Courier New" w:hint="default"/>
      </w:rPr>
    </w:lvl>
    <w:lvl w:ilvl="2" w:tplc="3DD6A3E2">
      <w:start w:val="1"/>
      <w:numFmt w:val="bullet"/>
      <w:lvlText w:val=""/>
      <w:lvlJc w:val="left"/>
      <w:pPr>
        <w:ind w:left="2160" w:hanging="360"/>
      </w:pPr>
      <w:rPr>
        <w:rFonts w:ascii="Wingdings" w:hAnsi="Wingdings" w:hint="default"/>
      </w:rPr>
    </w:lvl>
    <w:lvl w:ilvl="3" w:tplc="8D465BB2">
      <w:start w:val="1"/>
      <w:numFmt w:val="bullet"/>
      <w:lvlText w:val=""/>
      <w:lvlJc w:val="left"/>
      <w:pPr>
        <w:ind w:left="2880" w:hanging="360"/>
      </w:pPr>
      <w:rPr>
        <w:rFonts w:ascii="Symbol" w:hAnsi="Symbol" w:hint="default"/>
      </w:rPr>
    </w:lvl>
    <w:lvl w:ilvl="4" w:tplc="51409C5A">
      <w:start w:val="1"/>
      <w:numFmt w:val="bullet"/>
      <w:lvlText w:val="o"/>
      <w:lvlJc w:val="left"/>
      <w:pPr>
        <w:ind w:left="3600" w:hanging="360"/>
      </w:pPr>
      <w:rPr>
        <w:rFonts w:ascii="Courier New" w:hAnsi="Courier New" w:hint="default"/>
      </w:rPr>
    </w:lvl>
    <w:lvl w:ilvl="5" w:tplc="A5424F8C">
      <w:start w:val="1"/>
      <w:numFmt w:val="bullet"/>
      <w:lvlText w:val=""/>
      <w:lvlJc w:val="left"/>
      <w:pPr>
        <w:ind w:left="4320" w:hanging="360"/>
      </w:pPr>
      <w:rPr>
        <w:rFonts w:ascii="Wingdings" w:hAnsi="Wingdings" w:hint="default"/>
      </w:rPr>
    </w:lvl>
    <w:lvl w:ilvl="6" w:tplc="1958913C">
      <w:start w:val="1"/>
      <w:numFmt w:val="bullet"/>
      <w:lvlText w:val=""/>
      <w:lvlJc w:val="left"/>
      <w:pPr>
        <w:ind w:left="5040" w:hanging="360"/>
      </w:pPr>
      <w:rPr>
        <w:rFonts w:ascii="Symbol" w:hAnsi="Symbol" w:hint="default"/>
      </w:rPr>
    </w:lvl>
    <w:lvl w:ilvl="7" w:tplc="54FCABE2">
      <w:start w:val="1"/>
      <w:numFmt w:val="bullet"/>
      <w:lvlText w:val="o"/>
      <w:lvlJc w:val="left"/>
      <w:pPr>
        <w:ind w:left="5760" w:hanging="360"/>
      </w:pPr>
      <w:rPr>
        <w:rFonts w:ascii="Courier New" w:hAnsi="Courier New" w:hint="default"/>
      </w:rPr>
    </w:lvl>
    <w:lvl w:ilvl="8" w:tplc="76F86FEA">
      <w:start w:val="1"/>
      <w:numFmt w:val="bullet"/>
      <w:lvlText w:val=""/>
      <w:lvlJc w:val="left"/>
      <w:pPr>
        <w:ind w:left="6480" w:hanging="360"/>
      </w:pPr>
      <w:rPr>
        <w:rFonts w:ascii="Wingdings" w:hAnsi="Wingdings" w:hint="default"/>
      </w:rPr>
    </w:lvl>
  </w:abstractNum>
  <w:abstractNum w:abstractNumId="107" w15:restartNumberingAfterBreak="0">
    <w:nsid w:val="7EDE6062"/>
    <w:multiLevelType w:val="multilevel"/>
    <w:tmpl w:val="7C4E3D4C"/>
    <w:styleLink w:val="ListChapterHeadings"/>
    <w:lvl w:ilvl="0">
      <w:start w:val="1"/>
      <w:numFmt w:val="decimal"/>
      <w:lvlText w:val="Chapter %1."/>
      <w:lvlJc w:val="left"/>
      <w:pPr>
        <w:tabs>
          <w:tab w:val="num" w:pos="2722"/>
        </w:tabs>
        <w:ind w:left="2722" w:hanging="2722"/>
      </w:pPr>
      <w:rPr>
        <w:rFonts w:ascii="Aptos Display" w:hAnsi="Aptos Display" w:hint="default"/>
        <w:b/>
        <w:i w:val="0"/>
        <w:color w:val="4CC0AD" w:themeColor="accent2"/>
      </w:rPr>
    </w:lvl>
    <w:lvl w:ilvl="1">
      <w:start w:val="1"/>
      <w:numFmt w:val="decimal"/>
      <w:lvlText w:val="%1.%2"/>
      <w:lvlJc w:val="left"/>
      <w:pPr>
        <w:ind w:left="737" w:hanging="737"/>
      </w:pPr>
      <w:rPr>
        <w:rFonts w:hint="default"/>
        <w:color w:val="4CC0AD" w:themeColor="accent2"/>
      </w:rPr>
    </w:lvl>
    <w:lvl w:ilvl="2">
      <w:start w:val="1"/>
      <w:numFmt w:val="decimal"/>
      <w:lvlText w:val="%1.%2.%3"/>
      <w:lvlJc w:val="left"/>
      <w:pPr>
        <w:ind w:left="1134" w:hanging="113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7F7D9CF0"/>
    <w:multiLevelType w:val="hybridMultilevel"/>
    <w:tmpl w:val="FFFFFFFF"/>
    <w:lvl w:ilvl="0" w:tplc="9BB4CE60">
      <w:start w:val="1"/>
      <w:numFmt w:val="bullet"/>
      <w:lvlText w:val=""/>
      <w:lvlJc w:val="left"/>
      <w:pPr>
        <w:ind w:left="720" w:hanging="360"/>
      </w:pPr>
      <w:rPr>
        <w:rFonts w:ascii="Symbol" w:hAnsi="Symbol" w:hint="default"/>
      </w:rPr>
    </w:lvl>
    <w:lvl w:ilvl="1" w:tplc="DDF46162">
      <w:start w:val="1"/>
      <w:numFmt w:val="bullet"/>
      <w:lvlText w:val="o"/>
      <w:lvlJc w:val="left"/>
      <w:pPr>
        <w:ind w:left="1440" w:hanging="360"/>
      </w:pPr>
      <w:rPr>
        <w:rFonts w:ascii="Courier New" w:hAnsi="Courier New" w:hint="default"/>
      </w:rPr>
    </w:lvl>
    <w:lvl w:ilvl="2" w:tplc="66D090A4">
      <w:start w:val="1"/>
      <w:numFmt w:val="bullet"/>
      <w:lvlText w:val=""/>
      <w:lvlJc w:val="left"/>
      <w:pPr>
        <w:ind w:left="2160" w:hanging="360"/>
      </w:pPr>
      <w:rPr>
        <w:rFonts w:ascii="Wingdings" w:hAnsi="Wingdings" w:hint="default"/>
      </w:rPr>
    </w:lvl>
    <w:lvl w:ilvl="3" w:tplc="716CD8F6">
      <w:start w:val="1"/>
      <w:numFmt w:val="bullet"/>
      <w:lvlText w:val=""/>
      <w:lvlJc w:val="left"/>
      <w:pPr>
        <w:ind w:left="2880" w:hanging="360"/>
      </w:pPr>
      <w:rPr>
        <w:rFonts w:ascii="Symbol" w:hAnsi="Symbol" w:hint="default"/>
      </w:rPr>
    </w:lvl>
    <w:lvl w:ilvl="4" w:tplc="D09207B6">
      <w:start w:val="1"/>
      <w:numFmt w:val="bullet"/>
      <w:lvlText w:val="o"/>
      <w:lvlJc w:val="left"/>
      <w:pPr>
        <w:ind w:left="3600" w:hanging="360"/>
      </w:pPr>
      <w:rPr>
        <w:rFonts w:ascii="Courier New" w:hAnsi="Courier New" w:hint="default"/>
      </w:rPr>
    </w:lvl>
    <w:lvl w:ilvl="5" w:tplc="54DE18AE">
      <w:start w:val="1"/>
      <w:numFmt w:val="bullet"/>
      <w:lvlText w:val=""/>
      <w:lvlJc w:val="left"/>
      <w:pPr>
        <w:ind w:left="4320" w:hanging="360"/>
      </w:pPr>
      <w:rPr>
        <w:rFonts w:ascii="Wingdings" w:hAnsi="Wingdings" w:hint="default"/>
      </w:rPr>
    </w:lvl>
    <w:lvl w:ilvl="6" w:tplc="26AE395C">
      <w:start w:val="1"/>
      <w:numFmt w:val="bullet"/>
      <w:lvlText w:val=""/>
      <w:lvlJc w:val="left"/>
      <w:pPr>
        <w:ind w:left="5040" w:hanging="360"/>
      </w:pPr>
      <w:rPr>
        <w:rFonts w:ascii="Symbol" w:hAnsi="Symbol" w:hint="default"/>
      </w:rPr>
    </w:lvl>
    <w:lvl w:ilvl="7" w:tplc="CA7C8B98">
      <w:start w:val="1"/>
      <w:numFmt w:val="bullet"/>
      <w:lvlText w:val="o"/>
      <w:lvlJc w:val="left"/>
      <w:pPr>
        <w:ind w:left="5760" w:hanging="360"/>
      </w:pPr>
      <w:rPr>
        <w:rFonts w:ascii="Courier New" w:hAnsi="Courier New" w:hint="default"/>
      </w:rPr>
    </w:lvl>
    <w:lvl w:ilvl="8" w:tplc="E32484AC">
      <w:start w:val="1"/>
      <w:numFmt w:val="bullet"/>
      <w:lvlText w:val=""/>
      <w:lvlJc w:val="left"/>
      <w:pPr>
        <w:ind w:left="6480" w:hanging="360"/>
      </w:pPr>
      <w:rPr>
        <w:rFonts w:ascii="Wingdings" w:hAnsi="Wingdings" w:hint="default"/>
      </w:rPr>
    </w:lvl>
  </w:abstractNum>
  <w:num w:numId="1" w16cid:durableId="613908439">
    <w:abstractNumId w:val="75"/>
  </w:num>
  <w:num w:numId="2" w16cid:durableId="1548953392">
    <w:abstractNumId w:val="83"/>
  </w:num>
  <w:num w:numId="3" w16cid:durableId="1609384080">
    <w:abstractNumId w:val="22"/>
  </w:num>
  <w:num w:numId="4" w16cid:durableId="548417227">
    <w:abstractNumId w:val="45"/>
  </w:num>
  <w:num w:numId="5" w16cid:durableId="1472865886">
    <w:abstractNumId w:val="12"/>
  </w:num>
  <w:num w:numId="6" w16cid:durableId="809371042">
    <w:abstractNumId w:val="99"/>
  </w:num>
  <w:num w:numId="7" w16cid:durableId="543564918">
    <w:abstractNumId w:val="85"/>
  </w:num>
  <w:num w:numId="8" w16cid:durableId="317078610">
    <w:abstractNumId w:val="98"/>
  </w:num>
  <w:num w:numId="9" w16cid:durableId="1747264842">
    <w:abstractNumId w:val="91"/>
  </w:num>
  <w:num w:numId="10" w16cid:durableId="1811630126">
    <w:abstractNumId w:val="36"/>
  </w:num>
  <w:num w:numId="11" w16cid:durableId="390084117">
    <w:abstractNumId w:val="6"/>
  </w:num>
  <w:num w:numId="12" w16cid:durableId="653686233">
    <w:abstractNumId w:val="107"/>
  </w:num>
  <w:num w:numId="13" w16cid:durableId="1641689483">
    <w:abstractNumId w:val="95"/>
  </w:num>
  <w:num w:numId="14" w16cid:durableId="500051020">
    <w:abstractNumId w:val="23"/>
    <w:lvlOverride w:ilvl="0">
      <w:lvl w:ilvl="0">
        <w:start w:val="1"/>
        <w:numFmt w:val="decimal"/>
        <w:lvlText w:val="Chapter %1."/>
        <w:lvlJc w:val="left"/>
        <w:pPr>
          <w:tabs>
            <w:tab w:val="num" w:pos="2608"/>
          </w:tabs>
          <w:ind w:left="2608" w:hanging="2608"/>
        </w:pPr>
      </w:lvl>
    </w:lvlOverride>
  </w:num>
  <w:num w:numId="15" w16cid:durableId="1695958587">
    <w:abstractNumId w:val="31"/>
  </w:num>
  <w:num w:numId="16" w16cid:durableId="848644341">
    <w:abstractNumId w:val="79"/>
  </w:num>
  <w:num w:numId="17" w16cid:durableId="1894779393">
    <w:abstractNumId w:val="82"/>
    <w:lvlOverride w:ilvl="0">
      <w:lvl w:ilvl="0">
        <w:start w:val="1"/>
        <w:numFmt w:val="decimal"/>
        <w:lvlText w:val="Chapter %1."/>
        <w:lvlJc w:val="left"/>
        <w:pPr>
          <w:tabs>
            <w:tab w:val="num" w:pos="2608"/>
          </w:tabs>
          <w:ind w:left="2608" w:hanging="2608"/>
        </w:pPr>
      </w:lvl>
    </w:lvlOverride>
  </w:num>
  <w:num w:numId="18" w16cid:durableId="1708607176">
    <w:abstractNumId w:val="56"/>
    <w:lvlOverride w:ilvl="0">
      <w:lvl w:ilvl="0">
        <w:start w:val="1"/>
        <w:numFmt w:val="decimal"/>
        <w:pStyle w:val="List-Number"/>
        <w:lvlText w:val="%1."/>
        <w:lvlJc w:val="left"/>
        <w:pPr>
          <w:ind w:left="397" w:hanging="397"/>
        </w:pPr>
        <w:rPr>
          <w:rFonts w:hint="default"/>
          <w:b w:val="0"/>
          <w:bCs/>
          <w:strike w:val="0"/>
        </w:rPr>
      </w:lvl>
    </w:lvlOverride>
  </w:num>
  <w:num w:numId="19" w16cid:durableId="1865555919">
    <w:abstractNumId w:val="102"/>
    <w:lvlOverride w:ilvl="0">
      <w:lvl w:ilvl="0">
        <w:start w:val="1"/>
        <w:numFmt w:val="decimal"/>
        <w:lvlText w:val="Chapter %1."/>
        <w:lvlJc w:val="left"/>
        <w:pPr>
          <w:tabs>
            <w:tab w:val="num" w:pos="2722"/>
          </w:tabs>
          <w:ind w:left="2722" w:hanging="2722"/>
        </w:pPr>
        <w:rPr>
          <w:rFonts w:ascii="Aptos Display" w:hAnsi="Aptos Display" w:hint="default"/>
          <w:b/>
          <w:i w:val="0"/>
          <w:color w:val="4CC0AD" w:themeColor="accent2"/>
        </w:rPr>
      </w:lvl>
    </w:lvlOverride>
  </w:num>
  <w:num w:numId="20" w16cid:durableId="1738891233">
    <w:abstractNumId w:val="101"/>
  </w:num>
  <w:num w:numId="21" w16cid:durableId="1688287064">
    <w:abstractNumId w:val="7"/>
    <w:lvlOverride w:ilvl="0">
      <w:lvl w:ilvl="0">
        <w:start w:val="1"/>
        <w:numFmt w:val="decimal"/>
        <w:pStyle w:val="Chapter-Heading2-Numbered"/>
        <w:lvlText w:val="Chapter %1"/>
        <w:lvlJc w:val="left"/>
        <w:pPr>
          <w:ind w:left="0" w:firstLine="0"/>
        </w:pPr>
        <w:rPr>
          <w:rFonts w:hint="default"/>
        </w:rPr>
      </w:lvl>
    </w:lvlOverride>
    <w:lvlOverride w:ilvl="1">
      <w:lvl w:ilvl="1">
        <w:start w:val="1"/>
        <w:numFmt w:val="decimal"/>
        <w:lvlText w:val="%1.%2"/>
        <w:lvlJc w:val="left"/>
        <w:pPr>
          <w:ind w:left="1134" w:hanging="1134"/>
        </w:pPr>
        <w:rPr>
          <w:rFonts w:hint="default"/>
        </w:rPr>
      </w:lvl>
    </w:lvlOverride>
    <w:lvlOverride w:ilvl="2">
      <w:lvl w:ilvl="2">
        <w:start w:val="1"/>
        <w:numFmt w:val="lowerRoman"/>
        <w:lvlText w:val="%3)"/>
        <w:lvlJc w:val="left"/>
        <w:pPr>
          <w:ind w:left="-4591" w:hanging="360"/>
        </w:pPr>
        <w:rPr>
          <w:rFonts w:hint="default"/>
        </w:rPr>
      </w:lvl>
    </w:lvlOverride>
    <w:lvlOverride w:ilvl="3">
      <w:lvl w:ilvl="3">
        <w:start w:val="1"/>
        <w:numFmt w:val="decimal"/>
        <w:lvlText w:val="(%4)"/>
        <w:lvlJc w:val="left"/>
        <w:pPr>
          <w:ind w:left="-4231" w:hanging="360"/>
        </w:pPr>
        <w:rPr>
          <w:rFonts w:hint="default"/>
        </w:rPr>
      </w:lvl>
    </w:lvlOverride>
    <w:lvlOverride w:ilvl="4">
      <w:lvl w:ilvl="4">
        <w:start w:val="1"/>
        <w:numFmt w:val="lowerLetter"/>
        <w:lvlText w:val="(%5)"/>
        <w:lvlJc w:val="left"/>
        <w:pPr>
          <w:ind w:left="-3871" w:hanging="360"/>
        </w:pPr>
        <w:rPr>
          <w:rFonts w:hint="default"/>
        </w:rPr>
      </w:lvl>
    </w:lvlOverride>
    <w:lvlOverride w:ilvl="5">
      <w:lvl w:ilvl="5">
        <w:start w:val="1"/>
        <w:numFmt w:val="lowerRoman"/>
        <w:lvlText w:val="(%6)"/>
        <w:lvlJc w:val="left"/>
        <w:pPr>
          <w:ind w:left="-3511" w:hanging="360"/>
        </w:pPr>
        <w:rPr>
          <w:rFonts w:hint="default"/>
        </w:rPr>
      </w:lvl>
    </w:lvlOverride>
    <w:lvlOverride w:ilvl="6">
      <w:lvl w:ilvl="6">
        <w:start w:val="1"/>
        <w:numFmt w:val="decimal"/>
        <w:lvlText w:val="%7."/>
        <w:lvlJc w:val="left"/>
        <w:pPr>
          <w:ind w:left="-3151" w:hanging="360"/>
        </w:pPr>
        <w:rPr>
          <w:rFonts w:hint="default"/>
        </w:rPr>
      </w:lvl>
    </w:lvlOverride>
    <w:lvlOverride w:ilvl="7">
      <w:lvl w:ilvl="7">
        <w:start w:val="1"/>
        <w:numFmt w:val="lowerLetter"/>
        <w:lvlText w:val="%8."/>
        <w:lvlJc w:val="left"/>
        <w:pPr>
          <w:ind w:left="-2791" w:hanging="360"/>
        </w:pPr>
        <w:rPr>
          <w:rFonts w:hint="default"/>
        </w:rPr>
      </w:lvl>
    </w:lvlOverride>
    <w:lvlOverride w:ilvl="8">
      <w:lvl w:ilvl="8">
        <w:start w:val="1"/>
        <w:numFmt w:val="lowerRoman"/>
        <w:lvlText w:val="%9."/>
        <w:lvlJc w:val="left"/>
        <w:pPr>
          <w:ind w:left="-2431" w:hanging="360"/>
        </w:pPr>
        <w:rPr>
          <w:rFonts w:hint="default"/>
        </w:rPr>
      </w:lvl>
    </w:lvlOverride>
  </w:num>
  <w:num w:numId="22" w16cid:durableId="12806003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3263737">
    <w:abstractNumId w:val="97"/>
    <w:lvlOverride w:ilvl="0">
      <w:lvl w:ilvl="0">
        <w:start w:val="1"/>
        <w:numFmt w:val="decimal"/>
        <w:lvlText w:val="Chapter %1"/>
        <w:lvlJc w:val="left"/>
        <w:pPr>
          <w:ind w:left="851" w:firstLine="0"/>
        </w:pPr>
      </w:lvl>
    </w:lvlOverride>
  </w:num>
  <w:num w:numId="24" w16cid:durableId="1794589429">
    <w:abstractNumId w:val="7"/>
  </w:num>
  <w:num w:numId="25" w16cid:durableId="1227376342">
    <w:abstractNumId w:val="53"/>
    <w:lvlOverride w:ilvl="0">
      <w:lvl w:ilvl="0">
        <w:start w:val="1"/>
        <w:numFmt w:val="decimal"/>
        <w:lvlText w:val="Chapter %1"/>
        <w:lvlJc w:val="left"/>
        <w:pPr>
          <w:ind w:left="0" w:firstLine="0"/>
        </w:pPr>
        <w:rPr>
          <w:rFonts w:ascii="Aptos SemiBold" w:hAnsi="Aptos SemiBold" w:hint="default"/>
          <w:b/>
          <w:i w:val="0"/>
          <w:sz w:val="98"/>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6" w16cid:durableId="2017800454">
    <w:abstractNumId w:val="104"/>
  </w:num>
  <w:num w:numId="27" w16cid:durableId="1198423997">
    <w:abstractNumId w:val="73"/>
  </w:num>
  <w:num w:numId="28" w16cid:durableId="1182546628">
    <w:abstractNumId w:val="55"/>
  </w:num>
  <w:num w:numId="29" w16cid:durableId="679312246">
    <w:abstractNumId w:val="53"/>
    <w:lvlOverride w:ilvl="0">
      <w:lvl w:ilvl="0">
        <w:start w:val="1"/>
        <w:numFmt w:val="decimal"/>
        <w:lvlText w:val="Chapter %1"/>
        <w:lvlJc w:val="left"/>
        <w:pPr>
          <w:ind w:left="0" w:firstLine="0"/>
        </w:pPr>
        <w:rPr>
          <w:rFonts w:ascii="Aptos SemiBold" w:hAnsi="Aptos SemiBold" w:hint="default"/>
          <w:b/>
          <w:i w:val="0"/>
          <w:sz w:val="98"/>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0" w16cid:durableId="1201556473">
    <w:abstractNumId w:val="53"/>
    <w:lvlOverride w:ilvl="0">
      <w:lvl w:ilvl="0">
        <w:start w:val="1"/>
        <w:numFmt w:val="decimal"/>
        <w:lvlText w:val="Chapter %1"/>
        <w:lvlJc w:val="left"/>
        <w:pPr>
          <w:ind w:left="0" w:firstLine="0"/>
        </w:pPr>
        <w:rPr>
          <w:rFonts w:ascii="Aptos SemiBold" w:hAnsi="Aptos SemiBold" w:hint="default"/>
          <w:b/>
          <w:i w:val="0"/>
          <w:sz w:val="98"/>
        </w:rPr>
      </w:lvl>
    </w:lvlOverride>
    <w:lvlOverride w:ilvl="1">
      <w:lvl w:ilvl="1">
        <w:start w:val="1"/>
        <w:numFmt w:val="decimal"/>
        <w:lvlText w:val="%1.%2"/>
        <w:lvlJc w:val="left"/>
        <w:pPr>
          <w:ind w:left="567" w:hanging="567"/>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1" w16cid:durableId="1416898650">
    <w:abstractNumId w:val="49"/>
  </w:num>
  <w:num w:numId="32" w16cid:durableId="1801531822">
    <w:abstractNumId w:val="39"/>
  </w:num>
  <w:num w:numId="33" w16cid:durableId="67845346">
    <w:abstractNumId w:val="100"/>
  </w:num>
  <w:num w:numId="34" w16cid:durableId="158624397">
    <w:abstractNumId w:val="4"/>
  </w:num>
  <w:num w:numId="35" w16cid:durableId="1449200152">
    <w:abstractNumId w:val="92"/>
  </w:num>
  <w:num w:numId="36" w16cid:durableId="408356387">
    <w:abstractNumId w:val="27"/>
  </w:num>
  <w:num w:numId="37" w16cid:durableId="1382438057">
    <w:abstractNumId w:val="47"/>
  </w:num>
  <w:num w:numId="38" w16cid:durableId="1942910867">
    <w:abstractNumId w:val="11"/>
  </w:num>
  <w:num w:numId="39" w16cid:durableId="17605152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402829865">
    <w:abstractNumId w:val="19"/>
  </w:num>
  <w:num w:numId="41" w16cid:durableId="1104036865">
    <w:abstractNumId w:val="15"/>
  </w:num>
  <w:num w:numId="42" w16cid:durableId="1047023879">
    <w:abstractNumId w:val="74"/>
  </w:num>
  <w:num w:numId="43" w16cid:durableId="141435639">
    <w:abstractNumId w:val="81"/>
  </w:num>
  <w:num w:numId="44" w16cid:durableId="195732507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624771570">
    <w:abstractNumId w:val="94"/>
  </w:num>
  <w:num w:numId="46" w16cid:durableId="704258845">
    <w:abstractNumId w:val="50"/>
  </w:num>
  <w:num w:numId="47" w16cid:durableId="1736851556">
    <w:abstractNumId w:val="105"/>
  </w:num>
  <w:num w:numId="48" w16cid:durableId="1861237609">
    <w:abstractNumId w:val="88"/>
  </w:num>
  <w:num w:numId="49" w16cid:durableId="1435860538">
    <w:abstractNumId w:val="76"/>
  </w:num>
  <w:num w:numId="50" w16cid:durableId="946810841">
    <w:abstractNumId w:val="87"/>
  </w:num>
  <w:num w:numId="51" w16cid:durableId="177306724">
    <w:abstractNumId w:val="57"/>
  </w:num>
  <w:num w:numId="52" w16cid:durableId="64207667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93213737">
    <w:abstractNumId w:val="80"/>
  </w:num>
  <w:num w:numId="54" w16cid:durableId="1569917530">
    <w:abstractNumId w:val="60"/>
  </w:num>
  <w:num w:numId="55" w16cid:durableId="1139150373">
    <w:abstractNumId w:val="65"/>
  </w:num>
  <w:num w:numId="56" w16cid:durableId="1991976133">
    <w:abstractNumId w:val="84"/>
  </w:num>
  <w:num w:numId="57" w16cid:durableId="1740975289">
    <w:abstractNumId w:val="37"/>
  </w:num>
  <w:num w:numId="58" w16cid:durableId="415133705">
    <w:abstractNumId w:val="54"/>
  </w:num>
  <w:num w:numId="59" w16cid:durableId="2108310065">
    <w:abstractNumId w:val="89"/>
  </w:num>
  <w:num w:numId="60" w16cid:durableId="242884729">
    <w:abstractNumId w:val="66"/>
  </w:num>
  <w:num w:numId="61" w16cid:durableId="755244220">
    <w:abstractNumId w:val="67"/>
  </w:num>
  <w:num w:numId="62" w16cid:durableId="211816483">
    <w:abstractNumId w:val="35"/>
  </w:num>
  <w:num w:numId="63" w16cid:durableId="1590386347">
    <w:abstractNumId w:val="77"/>
  </w:num>
  <w:num w:numId="64" w16cid:durableId="212036812">
    <w:abstractNumId w:val="93"/>
  </w:num>
  <w:num w:numId="65" w16cid:durableId="1870795627">
    <w:abstractNumId w:val="2"/>
  </w:num>
  <w:num w:numId="66" w16cid:durableId="709649182">
    <w:abstractNumId w:val="9"/>
  </w:num>
  <w:num w:numId="67" w16cid:durableId="274214001">
    <w:abstractNumId w:val="3"/>
  </w:num>
  <w:num w:numId="68" w16cid:durableId="648481866">
    <w:abstractNumId w:val="59"/>
  </w:num>
  <w:num w:numId="69" w16cid:durableId="854266431">
    <w:abstractNumId w:val="48"/>
  </w:num>
  <w:num w:numId="70" w16cid:durableId="957876736">
    <w:abstractNumId w:val="3"/>
  </w:num>
  <w:num w:numId="71" w16cid:durableId="1579555812">
    <w:abstractNumId w:val="42"/>
  </w:num>
  <w:num w:numId="72" w16cid:durableId="812259571">
    <w:abstractNumId w:val="90"/>
  </w:num>
  <w:num w:numId="73" w16cid:durableId="854806623">
    <w:abstractNumId w:val="26"/>
  </w:num>
  <w:num w:numId="74" w16cid:durableId="1347974472">
    <w:abstractNumId w:val="14"/>
  </w:num>
  <w:num w:numId="75" w16cid:durableId="1236088162">
    <w:abstractNumId w:val="30"/>
  </w:num>
  <w:num w:numId="76" w16cid:durableId="30807677">
    <w:abstractNumId w:val="1"/>
  </w:num>
  <w:num w:numId="77" w16cid:durableId="1381587122">
    <w:abstractNumId w:val="0"/>
  </w:num>
  <w:num w:numId="78" w16cid:durableId="159864">
    <w:abstractNumId w:val="106"/>
  </w:num>
  <w:num w:numId="79" w16cid:durableId="1989434230">
    <w:abstractNumId w:val="25"/>
  </w:num>
  <w:num w:numId="80" w16cid:durableId="1905796472">
    <w:abstractNumId w:val="44"/>
  </w:num>
  <w:num w:numId="81" w16cid:durableId="1298923711">
    <w:abstractNumId w:val="86"/>
  </w:num>
  <w:num w:numId="82" w16cid:durableId="1758360891">
    <w:abstractNumId w:val="63"/>
  </w:num>
  <w:num w:numId="83" w16cid:durableId="1289966230">
    <w:abstractNumId w:val="108"/>
  </w:num>
  <w:num w:numId="84" w16cid:durableId="298850015">
    <w:abstractNumId w:val="33"/>
  </w:num>
  <w:num w:numId="85" w16cid:durableId="1592466208">
    <w:abstractNumId w:val="64"/>
  </w:num>
  <w:num w:numId="86" w16cid:durableId="669259880">
    <w:abstractNumId w:val="17"/>
  </w:num>
  <w:num w:numId="87" w16cid:durableId="1204513157">
    <w:abstractNumId w:val="78"/>
  </w:num>
  <w:num w:numId="88" w16cid:durableId="500127660">
    <w:abstractNumId w:val="58"/>
  </w:num>
  <w:num w:numId="89" w16cid:durableId="2064059449">
    <w:abstractNumId w:val="8"/>
  </w:num>
  <w:num w:numId="90" w16cid:durableId="1920482765">
    <w:abstractNumId w:val="96"/>
  </w:num>
  <w:num w:numId="91" w16cid:durableId="1141341040">
    <w:abstractNumId w:val="52"/>
  </w:num>
  <w:num w:numId="92" w16cid:durableId="974530212">
    <w:abstractNumId w:val="13"/>
  </w:num>
  <w:num w:numId="93" w16cid:durableId="1175993772">
    <w:abstractNumId w:val="28"/>
  </w:num>
  <w:num w:numId="94" w16cid:durableId="1248269536">
    <w:abstractNumId w:val="32"/>
  </w:num>
  <w:num w:numId="95" w16cid:durableId="585382582">
    <w:abstractNumId w:val="20"/>
  </w:num>
  <w:num w:numId="96" w16cid:durableId="441264180">
    <w:abstractNumId w:val="18"/>
  </w:num>
  <w:num w:numId="97" w16cid:durableId="651175351">
    <w:abstractNumId w:val="62"/>
  </w:num>
  <w:num w:numId="98" w16cid:durableId="675882163">
    <w:abstractNumId w:val="16"/>
  </w:num>
  <w:num w:numId="99" w16cid:durableId="1834450004">
    <w:abstractNumId w:val="70"/>
  </w:num>
  <w:num w:numId="100" w16cid:durableId="2061203476">
    <w:abstractNumId w:val="71"/>
  </w:num>
  <w:num w:numId="101" w16cid:durableId="22680183">
    <w:abstractNumId w:val="21"/>
  </w:num>
  <w:num w:numId="102" w16cid:durableId="905185510">
    <w:abstractNumId w:val="34"/>
  </w:num>
  <w:num w:numId="103" w16cid:durableId="368265000">
    <w:abstractNumId w:val="40"/>
  </w:num>
  <w:num w:numId="104" w16cid:durableId="369771314">
    <w:abstractNumId w:val="5"/>
  </w:num>
  <w:num w:numId="105" w16cid:durableId="2131583569">
    <w:abstractNumId w:val="61"/>
  </w:num>
  <w:num w:numId="106" w16cid:durableId="725178513">
    <w:abstractNumId w:val="24"/>
  </w:num>
  <w:num w:numId="107" w16cid:durableId="908731896">
    <w:abstractNumId w:val="103"/>
  </w:num>
  <w:num w:numId="108" w16cid:durableId="1599673814">
    <w:abstractNumId w:val="72"/>
  </w:num>
  <w:num w:numId="109" w16cid:durableId="2032804337">
    <w:abstractNumId w:val="29"/>
  </w:num>
  <w:num w:numId="110" w16cid:durableId="1850831540">
    <w:abstractNumId w:val="43"/>
  </w:num>
  <w:num w:numId="111" w16cid:durableId="2145851351">
    <w:abstractNumId w:val="38"/>
  </w:num>
  <w:num w:numId="112" w16cid:durableId="504589203">
    <w:abstractNumId w:val="46"/>
  </w:num>
  <w:num w:numId="113" w16cid:durableId="2028870119">
    <w:abstractNumId w:val="6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73A"/>
    <w:rsid w:val="0000009B"/>
    <w:rsid w:val="00000118"/>
    <w:rsid w:val="00000232"/>
    <w:rsid w:val="000002A3"/>
    <w:rsid w:val="000002F1"/>
    <w:rsid w:val="000006D0"/>
    <w:rsid w:val="000006DB"/>
    <w:rsid w:val="00000778"/>
    <w:rsid w:val="000008ED"/>
    <w:rsid w:val="0000090A"/>
    <w:rsid w:val="00000A74"/>
    <w:rsid w:val="00000D1E"/>
    <w:rsid w:val="00000DA3"/>
    <w:rsid w:val="00000DB3"/>
    <w:rsid w:val="00000DE5"/>
    <w:rsid w:val="00000E97"/>
    <w:rsid w:val="00000FB2"/>
    <w:rsid w:val="00001064"/>
    <w:rsid w:val="00001088"/>
    <w:rsid w:val="000010AE"/>
    <w:rsid w:val="00001143"/>
    <w:rsid w:val="000012F9"/>
    <w:rsid w:val="00001347"/>
    <w:rsid w:val="00001433"/>
    <w:rsid w:val="00001519"/>
    <w:rsid w:val="0000154C"/>
    <w:rsid w:val="00001568"/>
    <w:rsid w:val="000015D4"/>
    <w:rsid w:val="00001686"/>
    <w:rsid w:val="00001748"/>
    <w:rsid w:val="000017F5"/>
    <w:rsid w:val="00001838"/>
    <w:rsid w:val="000018F7"/>
    <w:rsid w:val="0000195D"/>
    <w:rsid w:val="000019D0"/>
    <w:rsid w:val="00001B89"/>
    <w:rsid w:val="00001C53"/>
    <w:rsid w:val="00001DC5"/>
    <w:rsid w:val="00001E32"/>
    <w:rsid w:val="000020DF"/>
    <w:rsid w:val="00002107"/>
    <w:rsid w:val="00002201"/>
    <w:rsid w:val="00002236"/>
    <w:rsid w:val="00002284"/>
    <w:rsid w:val="000022C3"/>
    <w:rsid w:val="00002418"/>
    <w:rsid w:val="00002430"/>
    <w:rsid w:val="00002434"/>
    <w:rsid w:val="00002578"/>
    <w:rsid w:val="0000268D"/>
    <w:rsid w:val="000026BD"/>
    <w:rsid w:val="00002803"/>
    <w:rsid w:val="00002843"/>
    <w:rsid w:val="000028DC"/>
    <w:rsid w:val="00002906"/>
    <w:rsid w:val="00002C2A"/>
    <w:rsid w:val="00002D2B"/>
    <w:rsid w:val="00002DD3"/>
    <w:rsid w:val="00002EB6"/>
    <w:rsid w:val="00002EFB"/>
    <w:rsid w:val="00002F94"/>
    <w:rsid w:val="0000302D"/>
    <w:rsid w:val="00003116"/>
    <w:rsid w:val="00003396"/>
    <w:rsid w:val="000034B1"/>
    <w:rsid w:val="00003549"/>
    <w:rsid w:val="0000368B"/>
    <w:rsid w:val="0000384F"/>
    <w:rsid w:val="0000386B"/>
    <w:rsid w:val="000038CA"/>
    <w:rsid w:val="000038E2"/>
    <w:rsid w:val="0000396A"/>
    <w:rsid w:val="000039C2"/>
    <w:rsid w:val="00003AB7"/>
    <w:rsid w:val="00003AC5"/>
    <w:rsid w:val="00003BB4"/>
    <w:rsid w:val="00003D37"/>
    <w:rsid w:val="00003D92"/>
    <w:rsid w:val="00003E53"/>
    <w:rsid w:val="00003ED5"/>
    <w:rsid w:val="00003FA6"/>
    <w:rsid w:val="00004004"/>
    <w:rsid w:val="00004040"/>
    <w:rsid w:val="0000404F"/>
    <w:rsid w:val="000040AA"/>
    <w:rsid w:val="00004327"/>
    <w:rsid w:val="00004456"/>
    <w:rsid w:val="000044CB"/>
    <w:rsid w:val="00004566"/>
    <w:rsid w:val="00004576"/>
    <w:rsid w:val="000045BE"/>
    <w:rsid w:val="000046BF"/>
    <w:rsid w:val="000046D6"/>
    <w:rsid w:val="00004716"/>
    <w:rsid w:val="00004761"/>
    <w:rsid w:val="0000478F"/>
    <w:rsid w:val="0000497C"/>
    <w:rsid w:val="00004B1E"/>
    <w:rsid w:val="00004D10"/>
    <w:rsid w:val="00004F0A"/>
    <w:rsid w:val="00004F3E"/>
    <w:rsid w:val="00005018"/>
    <w:rsid w:val="00005029"/>
    <w:rsid w:val="0000518C"/>
    <w:rsid w:val="000051E0"/>
    <w:rsid w:val="000052BB"/>
    <w:rsid w:val="000053A4"/>
    <w:rsid w:val="000053B8"/>
    <w:rsid w:val="000053E7"/>
    <w:rsid w:val="00005432"/>
    <w:rsid w:val="000058D1"/>
    <w:rsid w:val="000058D2"/>
    <w:rsid w:val="00005B85"/>
    <w:rsid w:val="00005CCD"/>
    <w:rsid w:val="00005CCE"/>
    <w:rsid w:val="00005D01"/>
    <w:rsid w:val="00005D2B"/>
    <w:rsid w:val="00005D4B"/>
    <w:rsid w:val="00005DD1"/>
    <w:rsid w:val="00005DED"/>
    <w:rsid w:val="00005EE4"/>
    <w:rsid w:val="00005F4B"/>
    <w:rsid w:val="00005F76"/>
    <w:rsid w:val="00005F7B"/>
    <w:rsid w:val="0000637F"/>
    <w:rsid w:val="00006425"/>
    <w:rsid w:val="00006468"/>
    <w:rsid w:val="0000664F"/>
    <w:rsid w:val="00006740"/>
    <w:rsid w:val="00006758"/>
    <w:rsid w:val="0000693F"/>
    <w:rsid w:val="00006944"/>
    <w:rsid w:val="00006A10"/>
    <w:rsid w:val="00006A49"/>
    <w:rsid w:val="00006AFA"/>
    <w:rsid w:val="00006CAA"/>
    <w:rsid w:val="00006D11"/>
    <w:rsid w:val="00007000"/>
    <w:rsid w:val="0000727D"/>
    <w:rsid w:val="000073F3"/>
    <w:rsid w:val="0000756E"/>
    <w:rsid w:val="00007625"/>
    <w:rsid w:val="000077B5"/>
    <w:rsid w:val="000077EC"/>
    <w:rsid w:val="00007805"/>
    <w:rsid w:val="00007810"/>
    <w:rsid w:val="00007928"/>
    <w:rsid w:val="00007B2B"/>
    <w:rsid w:val="00007B94"/>
    <w:rsid w:val="00007C85"/>
    <w:rsid w:val="00007D54"/>
    <w:rsid w:val="00007D6E"/>
    <w:rsid w:val="00007F71"/>
    <w:rsid w:val="00010006"/>
    <w:rsid w:val="0001003F"/>
    <w:rsid w:val="00010060"/>
    <w:rsid w:val="00010109"/>
    <w:rsid w:val="0001017D"/>
    <w:rsid w:val="00010199"/>
    <w:rsid w:val="000103D7"/>
    <w:rsid w:val="000104E0"/>
    <w:rsid w:val="00010612"/>
    <w:rsid w:val="000106EB"/>
    <w:rsid w:val="00010803"/>
    <w:rsid w:val="0001084D"/>
    <w:rsid w:val="0001088C"/>
    <w:rsid w:val="0001089D"/>
    <w:rsid w:val="000108DA"/>
    <w:rsid w:val="00010A06"/>
    <w:rsid w:val="00010A4E"/>
    <w:rsid w:val="00010A8A"/>
    <w:rsid w:val="00010AAF"/>
    <w:rsid w:val="00010B0D"/>
    <w:rsid w:val="00010B99"/>
    <w:rsid w:val="00010C20"/>
    <w:rsid w:val="00010C26"/>
    <w:rsid w:val="00010EF5"/>
    <w:rsid w:val="00010F6D"/>
    <w:rsid w:val="00010FAD"/>
    <w:rsid w:val="000110AE"/>
    <w:rsid w:val="0001111E"/>
    <w:rsid w:val="0001114C"/>
    <w:rsid w:val="0001115C"/>
    <w:rsid w:val="000111BF"/>
    <w:rsid w:val="000111C0"/>
    <w:rsid w:val="000111C1"/>
    <w:rsid w:val="000112BF"/>
    <w:rsid w:val="00011315"/>
    <w:rsid w:val="00011364"/>
    <w:rsid w:val="0001166A"/>
    <w:rsid w:val="0001177D"/>
    <w:rsid w:val="000118B0"/>
    <w:rsid w:val="00011903"/>
    <w:rsid w:val="00011943"/>
    <w:rsid w:val="0001197A"/>
    <w:rsid w:val="00011A52"/>
    <w:rsid w:val="00011C7E"/>
    <w:rsid w:val="00011D09"/>
    <w:rsid w:val="00011D46"/>
    <w:rsid w:val="00011DFD"/>
    <w:rsid w:val="00011E0F"/>
    <w:rsid w:val="00011F42"/>
    <w:rsid w:val="00012188"/>
    <w:rsid w:val="00012335"/>
    <w:rsid w:val="00012366"/>
    <w:rsid w:val="000124ED"/>
    <w:rsid w:val="0001268D"/>
    <w:rsid w:val="00012793"/>
    <w:rsid w:val="000127A2"/>
    <w:rsid w:val="00012839"/>
    <w:rsid w:val="00012932"/>
    <w:rsid w:val="00012CD4"/>
    <w:rsid w:val="00012E0F"/>
    <w:rsid w:val="00012F30"/>
    <w:rsid w:val="00013022"/>
    <w:rsid w:val="00013057"/>
    <w:rsid w:val="0001307F"/>
    <w:rsid w:val="00013095"/>
    <w:rsid w:val="0001320B"/>
    <w:rsid w:val="0001325C"/>
    <w:rsid w:val="000132AC"/>
    <w:rsid w:val="000132D4"/>
    <w:rsid w:val="00013348"/>
    <w:rsid w:val="00013595"/>
    <w:rsid w:val="0001370A"/>
    <w:rsid w:val="000138E3"/>
    <w:rsid w:val="00013944"/>
    <w:rsid w:val="00013B59"/>
    <w:rsid w:val="00013BCF"/>
    <w:rsid w:val="00013BF8"/>
    <w:rsid w:val="00013C39"/>
    <w:rsid w:val="00013EB6"/>
    <w:rsid w:val="00013F36"/>
    <w:rsid w:val="00013FFC"/>
    <w:rsid w:val="0001403F"/>
    <w:rsid w:val="00014054"/>
    <w:rsid w:val="0001405B"/>
    <w:rsid w:val="0001417E"/>
    <w:rsid w:val="0001419C"/>
    <w:rsid w:val="0001422E"/>
    <w:rsid w:val="00014252"/>
    <w:rsid w:val="0001429B"/>
    <w:rsid w:val="00014310"/>
    <w:rsid w:val="000143CD"/>
    <w:rsid w:val="00014402"/>
    <w:rsid w:val="0001444B"/>
    <w:rsid w:val="00014511"/>
    <w:rsid w:val="00014592"/>
    <w:rsid w:val="000145EC"/>
    <w:rsid w:val="00014631"/>
    <w:rsid w:val="000147F5"/>
    <w:rsid w:val="00014997"/>
    <w:rsid w:val="000149A6"/>
    <w:rsid w:val="00014B33"/>
    <w:rsid w:val="00014B7B"/>
    <w:rsid w:val="00014B89"/>
    <w:rsid w:val="00014C1E"/>
    <w:rsid w:val="00014CB5"/>
    <w:rsid w:val="00014D1D"/>
    <w:rsid w:val="00014D40"/>
    <w:rsid w:val="00014E77"/>
    <w:rsid w:val="00014EFA"/>
    <w:rsid w:val="0001502E"/>
    <w:rsid w:val="00015075"/>
    <w:rsid w:val="000151EC"/>
    <w:rsid w:val="00015221"/>
    <w:rsid w:val="000152A4"/>
    <w:rsid w:val="0001534D"/>
    <w:rsid w:val="00015409"/>
    <w:rsid w:val="000154F4"/>
    <w:rsid w:val="0001552E"/>
    <w:rsid w:val="00015619"/>
    <w:rsid w:val="000157A0"/>
    <w:rsid w:val="000157C6"/>
    <w:rsid w:val="000158D8"/>
    <w:rsid w:val="00015909"/>
    <w:rsid w:val="00015A34"/>
    <w:rsid w:val="00015A8A"/>
    <w:rsid w:val="00015B1A"/>
    <w:rsid w:val="00015B8F"/>
    <w:rsid w:val="00015BCC"/>
    <w:rsid w:val="00015BF8"/>
    <w:rsid w:val="00015CF8"/>
    <w:rsid w:val="00015D04"/>
    <w:rsid w:val="00015D30"/>
    <w:rsid w:val="00015D71"/>
    <w:rsid w:val="00015F2D"/>
    <w:rsid w:val="00015F6D"/>
    <w:rsid w:val="00015F7E"/>
    <w:rsid w:val="00015F80"/>
    <w:rsid w:val="0001601E"/>
    <w:rsid w:val="0001610F"/>
    <w:rsid w:val="0001614D"/>
    <w:rsid w:val="0001614E"/>
    <w:rsid w:val="000161AE"/>
    <w:rsid w:val="00016240"/>
    <w:rsid w:val="00016247"/>
    <w:rsid w:val="00016342"/>
    <w:rsid w:val="0001644C"/>
    <w:rsid w:val="0001646B"/>
    <w:rsid w:val="00016559"/>
    <w:rsid w:val="00016983"/>
    <w:rsid w:val="00016B3B"/>
    <w:rsid w:val="00016BE6"/>
    <w:rsid w:val="00016BF6"/>
    <w:rsid w:val="00016C11"/>
    <w:rsid w:val="00016CBD"/>
    <w:rsid w:val="00016D44"/>
    <w:rsid w:val="00016D6A"/>
    <w:rsid w:val="00016D6F"/>
    <w:rsid w:val="00016DA4"/>
    <w:rsid w:val="00017068"/>
    <w:rsid w:val="00017180"/>
    <w:rsid w:val="000172DF"/>
    <w:rsid w:val="000174DE"/>
    <w:rsid w:val="000176E1"/>
    <w:rsid w:val="000179B5"/>
    <w:rsid w:val="000179B7"/>
    <w:rsid w:val="00017B75"/>
    <w:rsid w:val="00017CAD"/>
    <w:rsid w:val="00017E47"/>
    <w:rsid w:val="00017E6A"/>
    <w:rsid w:val="00017EBC"/>
    <w:rsid w:val="00017F09"/>
    <w:rsid w:val="00017F6C"/>
    <w:rsid w:val="0002004F"/>
    <w:rsid w:val="0002006C"/>
    <w:rsid w:val="00020184"/>
    <w:rsid w:val="000201D0"/>
    <w:rsid w:val="00020260"/>
    <w:rsid w:val="00020327"/>
    <w:rsid w:val="0002038B"/>
    <w:rsid w:val="000203BB"/>
    <w:rsid w:val="000205DA"/>
    <w:rsid w:val="00020647"/>
    <w:rsid w:val="00020694"/>
    <w:rsid w:val="00020788"/>
    <w:rsid w:val="0002091F"/>
    <w:rsid w:val="0002095D"/>
    <w:rsid w:val="00020993"/>
    <w:rsid w:val="000209BF"/>
    <w:rsid w:val="00020A92"/>
    <w:rsid w:val="00020C90"/>
    <w:rsid w:val="00020CD6"/>
    <w:rsid w:val="00020D46"/>
    <w:rsid w:val="00020E08"/>
    <w:rsid w:val="00020E0F"/>
    <w:rsid w:val="00020F9A"/>
    <w:rsid w:val="00020F9C"/>
    <w:rsid w:val="00021013"/>
    <w:rsid w:val="00021047"/>
    <w:rsid w:val="000211AB"/>
    <w:rsid w:val="000211BE"/>
    <w:rsid w:val="000211C9"/>
    <w:rsid w:val="00021376"/>
    <w:rsid w:val="000213F2"/>
    <w:rsid w:val="00021403"/>
    <w:rsid w:val="00021473"/>
    <w:rsid w:val="00021544"/>
    <w:rsid w:val="00021692"/>
    <w:rsid w:val="0002181C"/>
    <w:rsid w:val="000218A9"/>
    <w:rsid w:val="000219EE"/>
    <w:rsid w:val="00021A72"/>
    <w:rsid w:val="00021AC2"/>
    <w:rsid w:val="00021B1F"/>
    <w:rsid w:val="00021BA7"/>
    <w:rsid w:val="00021BEE"/>
    <w:rsid w:val="00021DDD"/>
    <w:rsid w:val="00021DF2"/>
    <w:rsid w:val="00021E8E"/>
    <w:rsid w:val="00021EC0"/>
    <w:rsid w:val="00021FBE"/>
    <w:rsid w:val="00022056"/>
    <w:rsid w:val="0002216E"/>
    <w:rsid w:val="00022253"/>
    <w:rsid w:val="0002226B"/>
    <w:rsid w:val="000222EB"/>
    <w:rsid w:val="00022345"/>
    <w:rsid w:val="0002235B"/>
    <w:rsid w:val="00022363"/>
    <w:rsid w:val="000225B5"/>
    <w:rsid w:val="0002262A"/>
    <w:rsid w:val="00022719"/>
    <w:rsid w:val="00022A1D"/>
    <w:rsid w:val="00022A54"/>
    <w:rsid w:val="00022BAA"/>
    <w:rsid w:val="00022BB7"/>
    <w:rsid w:val="00022C30"/>
    <w:rsid w:val="00022CB1"/>
    <w:rsid w:val="00022CF6"/>
    <w:rsid w:val="00022D5B"/>
    <w:rsid w:val="00022D74"/>
    <w:rsid w:val="00022DE1"/>
    <w:rsid w:val="00022EF8"/>
    <w:rsid w:val="00022FA9"/>
    <w:rsid w:val="000230EA"/>
    <w:rsid w:val="000232EC"/>
    <w:rsid w:val="00023350"/>
    <w:rsid w:val="00023363"/>
    <w:rsid w:val="0002337A"/>
    <w:rsid w:val="0002337B"/>
    <w:rsid w:val="00023469"/>
    <w:rsid w:val="000234A0"/>
    <w:rsid w:val="000234DD"/>
    <w:rsid w:val="0002357E"/>
    <w:rsid w:val="000235EE"/>
    <w:rsid w:val="0002361A"/>
    <w:rsid w:val="000237BD"/>
    <w:rsid w:val="000239E1"/>
    <w:rsid w:val="000239E6"/>
    <w:rsid w:val="00023B26"/>
    <w:rsid w:val="00023BBD"/>
    <w:rsid w:val="00023C91"/>
    <w:rsid w:val="00023D52"/>
    <w:rsid w:val="00023D88"/>
    <w:rsid w:val="00023DBF"/>
    <w:rsid w:val="00023E0F"/>
    <w:rsid w:val="00023E47"/>
    <w:rsid w:val="00024146"/>
    <w:rsid w:val="0002415B"/>
    <w:rsid w:val="00024310"/>
    <w:rsid w:val="0002451D"/>
    <w:rsid w:val="0002469B"/>
    <w:rsid w:val="00024718"/>
    <w:rsid w:val="0002473E"/>
    <w:rsid w:val="00024787"/>
    <w:rsid w:val="0002485E"/>
    <w:rsid w:val="000248F0"/>
    <w:rsid w:val="00024A48"/>
    <w:rsid w:val="00024A50"/>
    <w:rsid w:val="00024B27"/>
    <w:rsid w:val="00024B94"/>
    <w:rsid w:val="00024C3E"/>
    <w:rsid w:val="00024D43"/>
    <w:rsid w:val="00024D9C"/>
    <w:rsid w:val="00024D9D"/>
    <w:rsid w:val="00024F49"/>
    <w:rsid w:val="00024F8B"/>
    <w:rsid w:val="00024FE7"/>
    <w:rsid w:val="00025238"/>
    <w:rsid w:val="0002535B"/>
    <w:rsid w:val="000255D8"/>
    <w:rsid w:val="0002564B"/>
    <w:rsid w:val="000256B5"/>
    <w:rsid w:val="0002577E"/>
    <w:rsid w:val="00025837"/>
    <w:rsid w:val="00025839"/>
    <w:rsid w:val="00025914"/>
    <w:rsid w:val="000259AA"/>
    <w:rsid w:val="00025A93"/>
    <w:rsid w:val="00025ADF"/>
    <w:rsid w:val="00025B6D"/>
    <w:rsid w:val="00025B78"/>
    <w:rsid w:val="00025BCD"/>
    <w:rsid w:val="00025C61"/>
    <w:rsid w:val="00025C99"/>
    <w:rsid w:val="00025D15"/>
    <w:rsid w:val="00025D77"/>
    <w:rsid w:val="00025DF0"/>
    <w:rsid w:val="00026245"/>
    <w:rsid w:val="0002624E"/>
    <w:rsid w:val="000262C0"/>
    <w:rsid w:val="000263E2"/>
    <w:rsid w:val="00026462"/>
    <w:rsid w:val="0002651E"/>
    <w:rsid w:val="00026566"/>
    <w:rsid w:val="00026605"/>
    <w:rsid w:val="00026657"/>
    <w:rsid w:val="000266D1"/>
    <w:rsid w:val="0002678F"/>
    <w:rsid w:val="00026884"/>
    <w:rsid w:val="000268BD"/>
    <w:rsid w:val="00026979"/>
    <w:rsid w:val="00026A38"/>
    <w:rsid w:val="00026C11"/>
    <w:rsid w:val="00026D54"/>
    <w:rsid w:val="00026EA4"/>
    <w:rsid w:val="00026EC4"/>
    <w:rsid w:val="00026FF2"/>
    <w:rsid w:val="0002705B"/>
    <w:rsid w:val="000270CE"/>
    <w:rsid w:val="0002710D"/>
    <w:rsid w:val="000271C3"/>
    <w:rsid w:val="0002721B"/>
    <w:rsid w:val="000272D7"/>
    <w:rsid w:val="0002738D"/>
    <w:rsid w:val="0002743F"/>
    <w:rsid w:val="000274EC"/>
    <w:rsid w:val="000274F0"/>
    <w:rsid w:val="000277AB"/>
    <w:rsid w:val="00027888"/>
    <w:rsid w:val="00027A9A"/>
    <w:rsid w:val="00027CA6"/>
    <w:rsid w:val="00027D35"/>
    <w:rsid w:val="00027DCE"/>
    <w:rsid w:val="00027E03"/>
    <w:rsid w:val="00027E45"/>
    <w:rsid w:val="00027E83"/>
    <w:rsid w:val="00027F89"/>
    <w:rsid w:val="000302EB"/>
    <w:rsid w:val="0003032E"/>
    <w:rsid w:val="0003035B"/>
    <w:rsid w:val="000303AA"/>
    <w:rsid w:val="000303DA"/>
    <w:rsid w:val="000303DE"/>
    <w:rsid w:val="000304CE"/>
    <w:rsid w:val="000307C3"/>
    <w:rsid w:val="0003080B"/>
    <w:rsid w:val="00030AC8"/>
    <w:rsid w:val="00030B65"/>
    <w:rsid w:val="00030BC2"/>
    <w:rsid w:val="00030C1A"/>
    <w:rsid w:val="00030CC0"/>
    <w:rsid w:val="00030CEE"/>
    <w:rsid w:val="00030D44"/>
    <w:rsid w:val="00030DCD"/>
    <w:rsid w:val="00030E9E"/>
    <w:rsid w:val="00030F69"/>
    <w:rsid w:val="000311ED"/>
    <w:rsid w:val="000312BF"/>
    <w:rsid w:val="0003136A"/>
    <w:rsid w:val="000313EB"/>
    <w:rsid w:val="00031441"/>
    <w:rsid w:val="00031540"/>
    <w:rsid w:val="0003156D"/>
    <w:rsid w:val="00031753"/>
    <w:rsid w:val="0003176E"/>
    <w:rsid w:val="0003198A"/>
    <w:rsid w:val="00031A48"/>
    <w:rsid w:val="00031A58"/>
    <w:rsid w:val="00031AA3"/>
    <w:rsid w:val="00031CB4"/>
    <w:rsid w:val="00031D8B"/>
    <w:rsid w:val="00031DB1"/>
    <w:rsid w:val="00031E34"/>
    <w:rsid w:val="00031F7E"/>
    <w:rsid w:val="00031F94"/>
    <w:rsid w:val="0003219E"/>
    <w:rsid w:val="00032230"/>
    <w:rsid w:val="00032262"/>
    <w:rsid w:val="00032288"/>
    <w:rsid w:val="0003229B"/>
    <w:rsid w:val="00032371"/>
    <w:rsid w:val="000323AB"/>
    <w:rsid w:val="00032413"/>
    <w:rsid w:val="00032416"/>
    <w:rsid w:val="00032471"/>
    <w:rsid w:val="00032490"/>
    <w:rsid w:val="00032555"/>
    <w:rsid w:val="00032573"/>
    <w:rsid w:val="00032709"/>
    <w:rsid w:val="0003278D"/>
    <w:rsid w:val="000327BD"/>
    <w:rsid w:val="000327C1"/>
    <w:rsid w:val="000327C3"/>
    <w:rsid w:val="0003282A"/>
    <w:rsid w:val="000329EF"/>
    <w:rsid w:val="00032B10"/>
    <w:rsid w:val="00032B16"/>
    <w:rsid w:val="00032C67"/>
    <w:rsid w:val="00032CA6"/>
    <w:rsid w:val="00032DFF"/>
    <w:rsid w:val="00032E2C"/>
    <w:rsid w:val="00032E52"/>
    <w:rsid w:val="00032ED5"/>
    <w:rsid w:val="00032F11"/>
    <w:rsid w:val="00033019"/>
    <w:rsid w:val="000331A4"/>
    <w:rsid w:val="00033248"/>
    <w:rsid w:val="000332A5"/>
    <w:rsid w:val="00033356"/>
    <w:rsid w:val="00033385"/>
    <w:rsid w:val="000333CE"/>
    <w:rsid w:val="00033446"/>
    <w:rsid w:val="00033472"/>
    <w:rsid w:val="000334FA"/>
    <w:rsid w:val="0003350B"/>
    <w:rsid w:val="00033775"/>
    <w:rsid w:val="000338B9"/>
    <w:rsid w:val="00033900"/>
    <w:rsid w:val="00033AC7"/>
    <w:rsid w:val="00033B47"/>
    <w:rsid w:val="00033C27"/>
    <w:rsid w:val="00033D0C"/>
    <w:rsid w:val="00033D6A"/>
    <w:rsid w:val="00033EB0"/>
    <w:rsid w:val="00033EE7"/>
    <w:rsid w:val="00033F3B"/>
    <w:rsid w:val="00033FA9"/>
    <w:rsid w:val="000340D2"/>
    <w:rsid w:val="000341BF"/>
    <w:rsid w:val="00034247"/>
    <w:rsid w:val="00034266"/>
    <w:rsid w:val="00034348"/>
    <w:rsid w:val="0003447B"/>
    <w:rsid w:val="000346E1"/>
    <w:rsid w:val="00034907"/>
    <w:rsid w:val="00034A3E"/>
    <w:rsid w:val="00034A48"/>
    <w:rsid w:val="00034A61"/>
    <w:rsid w:val="00034A90"/>
    <w:rsid w:val="00034B17"/>
    <w:rsid w:val="00034BBD"/>
    <w:rsid w:val="00034D8E"/>
    <w:rsid w:val="00034E18"/>
    <w:rsid w:val="00034E41"/>
    <w:rsid w:val="00034EBD"/>
    <w:rsid w:val="000350EA"/>
    <w:rsid w:val="000350EC"/>
    <w:rsid w:val="00035235"/>
    <w:rsid w:val="00035380"/>
    <w:rsid w:val="00035412"/>
    <w:rsid w:val="000355A5"/>
    <w:rsid w:val="00035817"/>
    <w:rsid w:val="00035856"/>
    <w:rsid w:val="000358E5"/>
    <w:rsid w:val="00035979"/>
    <w:rsid w:val="00035994"/>
    <w:rsid w:val="00035A73"/>
    <w:rsid w:val="00035AF2"/>
    <w:rsid w:val="00035C4B"/>
    <w:rsid w:val="00035C60"/>
    <w:rsid w:val="00035C95"/>
    <w:rsid w:val="00035CC3"/>
    <w:rsid w:val="00035CEE"/>
    <w:rsid w:val="00035DC9"/>
    <w:rsid w:val="00035ED6"/>
    <w:rsid w:val="00035FEF"/>
    <w:rsid w:val="0003606D"/>
    <w:rsid w:val="000360E3"/>
    <w:rsid w:val="0003616B"/>
    <w:rsid w:val="00036206"/>
    <w:rsid w:val="000362E6"/>
    <w:rsid w:val="00036449"/>
    <w:rsid w:val="00036853"/>
    <w:rsid w:val="00036862"/>
    <w:rsid w:val="00036879"/>
    <w:rsid w:val="00036940"/>
    <w:rsid w:val="000369B5"/>
    <w:rsid w:val="00036A3A"/>
    <w:rsid w:val="00036AC1"/>
    <w:rsid w:val="00036C17"/>
    <w:rsid w:val="00036C2B"/>
    <w:rsid w:val="00036C2E"/>
    <w:rsid w:val="00036C33"/>
    <w:rsid w:val="00036D46"/>
    <w:rsid w:val="00036E95"/>
    <w:rsid w:val="00036FF0"/>
    <w:rsid w:val="0003709C"/>
    <w:rsid w:val="000370EF"/>
    <w:rsid w:val="00037124"/>
    <w:rsid w:val="000371A7"/>
    <w:rsid w:val="000371EB"/>
    <w:rsid w:val="000372D4"/>
    <w:rsid w:val="0003737D"/>
    <w:rsid w:val="000373EE"/>
    <w:rsid w:val="00037478"/>
    <w:rsid w:val="000375F5"/>
    <w:rsid w:val="0003766E"/>
    <w:rsid w:val="00037721"/>
    <w:rsid w:val="000377CF"/>
    <w:rsid w:val="00037819"/>
    <w:rsid w:val="00037914"/>
    <w:rsid w:val="00037925"/>
    <w:rsid w:val="00037CAB"/>
    <w:rsid w:val="00037D44"/>
    <w:rsid w:val="00037D65"/>
    <w:rsid w:val="00037E1D"/>
    <w:rsid w:val="00037F2A"/>
    <w:rsid w:val="00037FD9"/>
    <w:rsid w:val="00040012"/>
    <w:rsid w:val="00040105"/>
    <w:rsid w:val="0004010A"/>
    <w:rsid w:val="000401C9"/>
    <w:rsid w:val="0004031D"/>
    <w:rsid w:val="0004036A"/>
    <w:rsid w:val="0004037C"/>
    <w:rsid w:val="00040494"/>
    <w:rsid w:val="000404DF"/>
    <w:rsid w:val="0004056B"/>
    <w:rsid w:val="00040590"/>
    <w:rsid w:val="0004064D"/>
    <w:rsid w:val="000406A9"/>
    <w:rsid w:val="000407CE"/>
    <w:rsid w:val="00040931"/>
    <w:rsid w:val="000409DD"/>
    <w:rsid w:val="00040A2A"/>
    <w:rsid w:val="00040A64"/>
    <w:rsid w:val="00040A6C"/>
    <w:rsid w:val="00040F20"/>
    <w:rsid w:val="00040F50"/>
    <w:rsid w:val="00040FED"/>
    <w:rsid w:val="00041098"/>
    <w:rsid w:val="00041186"/>
    <w:rsid w:val="00041286"/>
    <w:rsid w:val="000413B8"/>
    <w:rsid w:val="000414F0"/>
    <w:rsid w:val="000415D4"/>
    <w:rsid w:val="000416D8"/>
    <w:rsid w:val="00041763"/>
    <w:rsid w:val="0004183F"/>
    <w:rsid w:val="0004191B"/>
    <w:rsid w:val="00041999"/>
    <w:rsid w:val="00041A62"/>
    <w:rsid w:val="00041ADA"/>
    <w:rsid w:val="00041ADF"/>
    <w:rsid w:val="00041BD1"/>
    <w:rsid w:val="00041D2B"/>
    <w:rsid w:val="00041D69"/>
    <w:rsid w:val="00041E05"/>
    <w:rsid w:val="00041E46"/>
    <w:rsid w:val="00041EE0"/>
    <w:rsid w:val="0004203C"/>
    <w:rsid w:val="000420BD"/>
    <w:rsid w:val="000421B7"/>
    <w:rsid w:val="000422F2"/>
    <w:rsid w:val="0004237A"/>
    <w:rsid w:val="000423AE"/>
    <w:rsid w:val="00042446"/>
    <w:rsid w:val="000424D2"/>
    <w:rsid w:val="00042513"/>
    <w:rsid w:val="000425E4"/>
    <w:rsid w:val="000425F5"/>
    <w:rsid w:val="0004267F"/>
    <w:rsid w:val="0004275F"/>
    <w:rsid w:val="0004276D"/>
    <w:rsid w:val="00042770"/>
    <w:rsid w:val="00042801"/>
    <w:rsid w:val="00042846"/>
    <w:rsid w:val="000428CE"/>
    <w:rsid w:val="000429D8"/>
    <w:rsid w:val="000429D9"/>
    <w:rsid w:val="00042B59"/>
    <w:rsid w:val="00042C56"/>
    <w:rsid w:val="00042DE8"/>
    <w:rsid w:val="00042E7A"/>
    <w:rsid w:val="00042E9D"/>
    <w:rsid w:val="00042EE8"/>
    <w:rsid w:val="00042FDC"/>
    <w:rsid w:val="0004301F"/>
    <w:rsid w:val="00043069"/>
    <w:rsid w:val="0004311B"/>
    <w:rsid w:val="0004313C"/>
    <w:rsid w:val="00043275"/>
    <w:rsid w:val="00043306"/>
    <w:rsid w:val="000433D7"/>
    <w:rsid w:val="000435CF"/>
    <w:rsid w:val="000438DD"/>
    <w:rsid w:val="00043998"/>
    <w:rsid w:val="00043B8A"/>
    <w:rsid w:val="00043C3C"/>
    <w:rsid w:val="00043C8C"/>
    <w:rsid w:val="00043D1F"/>
    <w:rsid w:val="00043E40"/>
    <w:rsid w:val="00043E54"/>
    <w:rsid w:val="00043E8C"/>
    <w:rsid w:val="00043FC6"/>
    <w:rsid w:val="000441DA"/>
    <w:rsid w:val="0004425C"/>
    <w:rsid w:val="0004432D"/>
    <w:rsid w:val="000443A3"/>
    <w:rsid w:val="000445D7"/>
    <w:rsid w:val="00044667"/>
    <w:rsid w:val="000446FD"/>
    <w:rsid w:val="0004482D"/>
    <w:rsid w:val="00044858"/>
    <w:rsid w:val="00044878"/>
    <w:rsid w:val="0004489A"/>
    <w:rsid w:val="0004495C"/>
    <w:rsid w:val="0004496D"/>
    <w:rsid w:val="000449C0"/>
    <w:rsid w:val="00044A4E"/>
    <w:rsid w:val="00044BBC"/>
    <w:rsid w:val="00044CC3"/>
    <w:rsid w:val="00044CE6"/>
    <w:rsid w:val="00044D33"/>
    <w:rsid w:val="00044D6A"/>
    <w:rsid w:val="00044DB9"/>
    <w:rsid w:val="00044E30"/>
    <w:rsid w:val="00044F11"/>
    <w:rsid w:val="00044F85"/>
    <w:rsid w:val="0004506E"/>
    <w:rsid w:val="0004510D"/>
    <w:rsid w:val="000451F1"/>
    <w:rsid w:val="00045279"/>
    <w:rsid w:val="00045288"/>
    <w:rsid w:val="0004529C"/>
    <w:rsid w:val="00045477"/>
    <w:rsid w:val="00045490"/>
    <w:rsid w:val="0004553F"/>
    <w:rsid w:val="00045550"/>
    <w:rsid w:val="000455AD"/>
    <w:rsid w:val="0004568B"/>
    <w:rsid w:val="000456E7"/>
    <w:rsid w:val="00045701"/>
    <w:rsid w:val="000457C9"/>
    <w:rsid w:val="000457EF"/>
    <w:rsid w:val="000458D9"/>
    <w:rsid w:val="00045982"/>
    <w:rsid w:val="00045AD3"/>
    <w:rsid w:val="00045C14"/>
    <w:rsid w:val="00045C8C"/>
    <w:rsid w:val="00045D2B"/>
    <w:rsid w:val="00045DF8"/>
    <w:rsid w:val="00045F50"/>
    <w:rsid w:val="00045F94"/>
    <w:rsid w:val="000461A1"/>
    <w:rsid w:val="00046204"/>
    <w:rsid w:val="0004629C"/>
    <w:rsid w:val="00046330"/>
    <w:rsid w:val="0004635C"/>
    <w:rsid w:val="0004648B"/>
    <w:rsid w:val="000464B8"/>
    <w:rsid w:val="000465D2"/>
    <w:rsid w:val="00046719"/>
    <w:rsid w:val="00046782"/>
    <w:rsid w:val="00046794"/>
    <w:rsid w:val="000468BB"/>
    <w:rsid w:val="00046B2D"/>
    <w:rsid w:val="00046ECD"/>
    <w:rsid w:val="00046FB4"/>
    <w:rsid w:val="00046FC1"/>
    <w:rsid w:val="0004715E"/>
    <w:rsid w:val="0004720A"/>
    <w:rsid w:val="000472B0"/>
    <w:rsid w:val="000472D4"/>
    <w:rsid w:val="0004731A"/>
    <w:rsid w:val="00047398"/>
    <w:rsid w:val="000473A0"/>
    <w:rsid w:val="000473EE"/>
    <w:rsid w:val="00047490"/>
    <w:rsid w:val="000474A8"/>
    <w:rsid w:val="0004757F"/>
    <w:rsid w:val="000475D7"/>
    <w:rsid w:val="00047600"/>
    <w:rsid w:val="0004770D"/>
    <w:rsid w:val="0004777B"/>
    <w:rsid w:val="0004779E"/>
    <w:rsid w:val="000477EF"/>
    <w:rsid w:val="00047830"/>
    <w:rsid w:val="000478BD"/>
    <w:rsid w:val="000478CD"/>
    <w:rsid w:val="00047926"/>
    <w:rsid w:val="00047A5D"/>
    <w:rsid w:val="00047B19"/>
    <w:rsid w:val="00047BAF"/>
    <w:rsid w:val="00047BDE"/>
    <w:rsid w:val="00047D03"/>
    <w:rsid w:val="00047D0B"/>
    <w:rsid w:val="00047D9E"/>
    <w:rsid w:val="00047DA7"/>
    <w:rsid w:val="000500C1"/>
    <w:rsid w:val="0005021E"/>
    <w:rsid w:val="00050430"/>
    <w:rsid w:val="0005056C"/>
    <w:rsid w:val="0005057A"/>
    <w:rsid w:val="00050611"/>
    <w:rsid w:val="0005061E"/>
    <w:rsid w:val="000507C2"/>
    <w:rsid w:val="000507CF"/>
    <w:rsid w:val="000508B1"/>
    <w:rsid w:val="000508BD"/>
    <w:rsid w:val="0005091E"/>
    <w:rsid w:val="00050AB2"/>
    <w:rsid w:val="00050C01"/>
    <w:rsid w:val="00050C33"/>
    <w:rsid w:val="00050CA1"/>
    <w:rsid w:val="00050D8F"/>
    <w:rsid w:val="00050E54"/>
    <w:rsid w:val="00051040"/>
    <w:rsid w:val="00051057"/>
    <w:rsid w:val="000510CB"/>
    <w:rsid w:val="00051163"/>
    <w:rsid w:val="000514F6"/>
    <w:rsid w:val="0005154B"/>
    <w:rsid w:val="00051661"/>
    <w:rsid w:val="0005169D"/>
    <w:rsid w:val="000516B9"/>
    <w:rsid w:val="0005171F"/>
    <w:rsid w:val="00051758"/>
    <w:rsid w:val="000519D0"/>
    <w:rsid w:val="00051C2E"/>
    <w:rsid w:val="00051C88"/>
    <w:rsid w:val="00051D27"/>
    <w:rsid w:val="00051D94"/>
    <w:rsid w:val="00051ECF"/>
    <w:rsid w:val="00051F35"/>
    <w:rsid w:val="00051F58"/>
    <w:rsid w:val="00052042"/>
    <w:rsid w:val="0005210A"/>
    <w:rsid w:val="000521D7"/>
    <w:rsid w:val="000521EC"/>
    <w:rsid w:val="00052372"/>
    <w:rsid w:val="00052405"/>
    <w:rsid w:val="00052554"/>
    <w:rsid w:val="0005276A"/>
    <w:rsid w:val="000528F6"/>
    <w:rsid w:val="00052945"/>
    <w:rsid w:val="00052B37"/>
    <w:rsid w:val="00052C49"/>
    <w:rsid w:val="00052CAC"/>
    <w:rsid w:val="00052DBA"/>
    <w:rsid w:val="00052EEC"/>
    <w:rsid w:val="00053051"/>
    <w:rsid w:val="0005308C"/>
    <w:rsid w:val="00053111"/>
    <w:rsid w:val="000532FA"/>
    <w:rsid w:val="00053407"/>
    <w:rsid w:val="00053416"/>
    <w:rsid w:val="0005355E"/>
    <w:rsid w:val="000535AC"/>
    <w:rsid w:val="00053689"/>
    <w:rsid w:val="00053813"/>
    <w:rsid w:val="00053898"/>
    <w:rsid w:val="00053B63"/>
    <w:rsid w:val="00053B85"/>
    <w:rsid w:val="00053B8D"/>
    <w:rsid w:val="00053B97"/>
    <w:rsid w:val="00053BE9"/>
    <w:rsid w:val="00053CBA"/>
    <w:rsid w:val="00053D54"/>
    <w:rsid w:val="00053DFC"/>
    <w:rsid w:val="00053E27"/>
    <w:rsid w:val="00053E4F"/>
    <w:rsid w:val="00053E74"/>
    <w:rsid w:val="00053F87"/>
    <w:rsid w:val="000540DA"/>
    <w:rsid w:val="0005416C"/>
    <w:rsid w:val="000541F9"/>
    <w:rsid w:val="000542AC"/>
    <w:rsid w:val="000542C2"/>
    <w:rsid w:val="000542C8"/>
    <w:rsid w:val="000543BB"/>
    <w:rsid w:val="0005449F"/>
    <w:rsid w:val="000544CC"/>
    <w:rsid w:val="00054542"/>
    <w:rsid w:val="000545F7"/>
    <w:rsid w:val="00054649"/>
    <w:rsid w:val="00054825"/>
    <w:rsid w:val="0005488D"/>
    <w:rsid w:val="00054B25"/>
    <w:rsid w:val="00054BAD"/>
    <w:rsid w:val="00054D0A"/>
    <w:rsid w:val="00054D4D"/>
    <w:rsid w:val="00054D52"/>
    <w:rsid w:val="00054E5D"/>
    <w:rsid w:val="00054FA2"/>
    <w:rsid w:val="0005500F"/>
    <w:rsid w:val="00055014"/>
    <w:rsid w:val="00055078"/>
    <w:rsid w:val="000550F7"/>
    <w:rsid w:val="00055152"/>
    <w:rsid w:val="000551A6"/>
    <w:rsid w:val="000551E2"/>
    <w:rsid w:val="0005533E"/>
    <w:rsid w:val="000554A2"/>
    <w:rsid w:val="0005553C"/>
    <w:rsid w:val="00055546"/>
    <w:rsid w:val="00055549"/>
    <w:rsid w:val="000555C9"/>
    <w:rsid w:val="0005560B"/>
    <w:rsid w:val="0005576B"/>
    <w:rsid w:val="00055807"/>
    <w:rsid w:val="000558F8"/>
    <w:rsid w:val="00055946"/>
    <w:rsid w:val="00055A95"/>
    <w:rsid w:val="00055BF5"/>
    <w:rsid w:val="00055C54"/>
    <w:rsid w:val="00055D3E"/>
    <w:rsid w:val="00055E56"/>
    <w:rsid w:val="00055EBC"/>
    <w:rsid w:val="00055F23"/>
    <w:rsid w:val="0005607E"/>
    <w:rsid w:val="000561A7"/>
    <w:rsid w:val="00056494"/>
    <w:rsid w:val="000564C2"/>
    <w:rsid w:val="00056568"/>
    <w:rsid w:val="00056584"/>
    <w:rsid w:val="000566C0"/>
    <w:rsid w:val="000567DB"/>
    <w:rsid w:val="000569C8"/>
    <w:rsid w:val="00056B04"/>
    <w:rsid w:val="00056BF0"/>
    <w:rsid w:val="00056DC4"/>
    <w:rsid w:val="00056DFC"/>
    <w:rsid w:val="00056EC4"/>
    <w:rsid w:val="00056F0A"/>
    <w:rsid w:val="00056FE0"/>
    <w:rsid w:val="0005701B"/>
    <w:rsid w:val="00057068"/>
    <w:rsid w:val="000570E6"/>
    <w:rsid w:val="00057153"/>
    <w:rsid w:val="00057173"/>
    <w:rsid w:val="000572A2"/>
    <w:rsid w:val="00057306"/>
    <w:rsid w:val="0005739F"/>
    <w:rsid w:val="00057591"/>
    <w:rsid w:val="000575E3"/>
    <w:rsid w:val="000575E7"/>
    <w:rsid w:val="000576C1"/>
    <w:rsid w:val="000577AA"/>
    <w:rsid w:val="000577DC"/>
    <w:rsid w:val="00057879"/>
    <w:rsid w:val="000579F0"/>
    <w:rsid w:val="00057A4C"/>
    <w:rsid w:val="00057CC0"/>
    <w:rsid w:val="00057CEB"/>
    <w:rsid w:val="00057D74"/>
    <w:rsid w:val="00057E75"/>
    <w:rsid w:val="00057E83"/>
    <w:rsid w:val="00057EA8"/>
    <w:rsid w:val="00057ED7"/>
    <w:rsid w:val="00057FE8"/>
    <w:rsid w:val="0006003B"/>
    <w:rsid w:val="00060237"/>
    <w:rsid w:val="00060269"/>
    <w:rsid w:val="000602C4"/>
    <w:rsid w:val="0006032F"/>
    <w:rsid w:val="0006033C"/>
    <w:rsid w:val="0006042A"/>
    <w:rsid w:val="0006048A"/>
    <w:rsid w:val="000604FC"/>
    <w:rsid w:val="00060547"/>
    <w:rsid w:val="0006059D"/>
    <w:rsid w:val="000605C5"/>
    <w:rsid w:val="000605C7"/>
    <w:rsid w:val="000606DC"/>
    <w:rsid w:val="000607B1"/>
    <w:rsid w:val="000609ED"/>
    <w:rsid w:val="00060D38"/>
    <w:rsid w:val="00060D4A"/>
    <w:rsid w:val="00060FA5"/>
    <w:rsid w:val="000610B5"/>
    <w:rsid w:val="0006111A"/>
    <w:rsid w:val="00061213"/>
    <w:rsid w:val="0006136F"/>
    <w:rsid w:val="000616CC"/>
    <w:rsid w:val="0006180F"/>
    <w:rsid w:val="000618B3"/>
    <w:rsid w:val="000618C3"/>
    <w:rsid w:val="0006192F"/>
    <w:rsid w:val="00061A6C"/>
    <w:rsid w:val="00061A86"/>
    <w:rsid w:val="00061AE3"/>
    <w:rsid w:val="00061B51"/>
    <w:rsid w:val="00061C20"/>
    <w:rsid w:val="00061D19"/>
    <w:rsid w:val="00061E00"/>
    <w:rsid w:val="00061E86"/>
    <w:rsid w:val="00061F45"/>
    <w:rsid w:val="0006209C"/>
    <w:rsid w:val="0006211C"/>
    <w:rsid w:val="00062159"/>
    <w:rsid w:val="00062194"/>
    <w:rsid w:val="000622D1"/>
    <w:rsid w:val="0006239C"/>
    <w:rsid w:val="000623BD"/>
    <w:rsid w:val="000623C8"/>
    <w:rsid w:val="00062422"/>
    <w:rsid w:val="00062482"/>
    <w:rsid w:val="0006248E"/>
    <w:rsid w:val="0006254C"/>
    <w:rsid w:val="000625AE"/>
    <w:rsid w:val="0006267F"/>
    <w:rsid w:val="00062764"/>
    <w:rsid w:val="00062974"/>
    <w:rsid w:val="0006297E"/>
    <w:rsid w:val="000629FA"/>
    <w:rsid w:val="00062A6F"/>
    <w:rsid w:val="00062BEA"/>
    <w:rsid w:val="00062C82"/>
    <w:rsid w:val="00062DB1"/>
    <w:rsid w:val="00062EB4"/>
    <w:rsid w:val="00062F36"/>
    <w:rsid w:val="00062F9A"/>
    <w:rsid w:val="00062FF9"/>
    <w:rsid w:val="0006300A"/>
    <w:rsid w:val="00063099"/>
    <w:rsid w:val="00063152"/>
    <w:rsid w:val="00063191"/>
    <w:rsid w:val="000631B1"/>
    <w:rsid w:val="0006323E"/>
    <w:rsid w:val="0006359B"/>
    <w:rsid w:val="000635BD"/>
    <w:rsid w:val="00063711"/>
    <w:rsid w:val="00063776"/>
    <w:rsid w:val="00063785"/>
    <w:rsid w:val="00063792"/>
    <w:rsid w:val="0006383F"/>
    <w:rsid w:val="000639E9"/>
    <w:rsid w:val="00063A1B"/>
    <w:rsid w:val="00063BD3"/>
    <w:rsid w:val="00063C4F"/>
    <w:rsid w:val="00063CD7"/>
    <w:rsid w:val="00063CE5"/>
    <w:rsid w:val="00063EB7"/>
    <w:rsid w:val="00063EE3"/>
    <w:rsid w:val="00063F51"/>
    <w:rsid w:val="00063F5B"/>
    <w:rsid w:val="00063F66"/>
    <w:rsid w:val="00063FB2"/>
    <w:rsid w:val="00063FC3"/>
    <w:rsid w:val="000641F0"/>
    <w:rsid w:val="0006421B"/>
    <w:rsid w:val="0006424B"/>
    <w:rsid w:val="0006426B"/>
    <w:rsid w:val="0006438C"/>
    <w:rsid w:val="000644BC"/>
    <w:rsid w:val="00064565"/>
    <w:rsid w:val="00064588"/>
    <w:rsid w:val="00064630"/>
    <w:rsid w:val="000646AC"/>
    <w:rsid w:val="000646E9"/>
    <w:rsid w:val="000647F6"/>
    <w:rsid w:val="000648AF"/>
    <w:rsid w:val="000648C1"/>
    <w:rsid w:val="00064927"/>
    <w:rsid w:val="00064989"/>
    <w:rsid w:val="000649C7"/>
    <w:rsid w:val="00064A41"/>
    <w:rsid w:val="00064AE3"/>
    <w:rsid w:val="00064C36"/>
    <w:rsid w:val="00064D21"/>
    <w:rsid w:val="00064DC3"/>
    <w:rsid w:val="00064FC9"/>
    <w:rsid w:val="0006501D"/>
    <w:rsid w:val="000652BE"/>
    <w:rsid w:val="00065478"/>
    <w:rsid w:val="00065493"/>
    <w:rsid w:val="00065739"/>
    <w:rsid w:val="00065817"/>
    <w:rsid w:val="000658C1"/>
    <w:rsid w:val="00065978"/>
    <w:rsid w:val="000659E0"/>
    <w:rsid w:val="00065A15"/>
    <w:rsid w:val="00065A8B"/>
    <w:rsid w:val="00065ABD"/>
    <w:rsid w:val="00065ABE"/>
    <w:rsid w:val="00065C33"/>
    <w:rsid w:val="00065C51"/>
    <w:rsid w:val="00065CFD"/>
    <w:rsid w:val="00065D3A"/>
    <w:rsid w:val="00065D80"/>
    <w:rsid w:val="00065F60"/>
    <w:rsid w:val="00065F95"/>
    <w:rsid w:val="00065FC8"/>
    <w:rsid w:val="0006608D"/>
    <w:rsid w:val="00066316"/>
    <w:rsid w:val="00066361"/>
    <w:rsid w:val="00066435"/>
    <w:rsid w:val="00066701"/>
    <w:rsid w:val="00066742"/>
    <w:rsid w:val="0006687C"/>
    <w:rsid w:val="00066992"/>
    <w:rsid w:val="000669CB"/>
    <w:rsid w:val="000669F0"/>
    <w:rsid w:val="00066A68"/>
    <w:rsid w:val="00066A8E"/>
    <w:rsid w:val="00066B47"/>
    <w:rsid w:val="00066B64"/>
    <w:rsid w:val="00066CA7"/>
    <w:rsid w:val="00066CDF"/>
    <w:rsid w:val="00066D1E"/>
    <w:rsid w:val="00066DA4"/>
    <w:rsid w:val="00066DBC"/>
    <w:rsid w:val="00066E5E"/>
    <w:rsid w:val="00066F8E"/>
    <w:rsid w:val="00066FFA"/>
    <w:rsid w:val="00067027"/>
    <w:rsid w:val="0006708A"/>
    <w:rsid w:val="0006720F"/>
    <w:rsid w:val="00067445"/>
    <w:rsid w:val="0006746E"/>
    <w:rsid w:val="000675FB"/>
    <w:rsid w:val="00067618"/>
    <w:rsid w:val="00067772"/>
    <w:rsid w:val="000677D8"/>
    <w:rsid w:val="000679F0"/>
    <w:rsid w:val="000679F2"/>
    <w:rsid w:val="00067A78"/>
    <w:rsid w:val="00067BEB"/>
    <w:rsid w:val="00067D1E"/>
    <w:rsid w:val="00067D5C"/>
    <w:rsid w:val="000700CB"/>
    <w:rsid w:val="000700D2"/>
    <w:rsid w:val="000701BD"/>
    <w:rsid w:val="00070322"/>
    <w:rsid w:val="00070450"/>
    <w:rsid w:val="000704D1"/>
    <w:rsid w:val="0007050D"/>
    <w:rsid w:val="00070581"/>
    <w:rsid w:val="00070614"/>
    <w:rsid w:val="0007061C"/>
    <w:rsid w:val="0007064C"/>
    <w:rsid w:val="000706E0"/>
    <w:rsid w:val="00070744"/>
    <w:rsid w:val="000707E9"/>
    <w:rsid w:val="0007081F"/>
    <w:rsid w:val="000708B5"/>
    <w:rsid w:val="00070A20"/>
    <w:rsid w:val="00070A34"/>
    <w:rsid w:val="00070B9F"/>
    <w:rsid w:val="00070C0A"/>
    <w:rsid w:val="00070FDB"/>
    <w:rsid w:val="0007102D"/>
    <w:rsid w:val="00071101"/>
    <w:rsid w:val="0007130E"/>
    <w:rsid w:val="0007135E"/>
    <w:rsid w:val="00071443"/>
    <w:rsid w:val="00071485"/>
    <w:rsid w:val="0007148E"/>
    <w:rsid w:val="000715C4"/>
    <w:rsid w:val="0007166E"/>
    <w:rsid w:val="000716A1"/>
    <w:rsid w:val="000716A9"/>
    <w:rsid w:val="000716F6"/>
    <w:rsid w:val="00071714"/>
    <w:rsid w:val="00071760"/>
    <w:rsid w:val="000717D8"/>
    <w:rsid w:val="0007182A"/>
    <w:rsid w:val="000718DC"/>
    <w:rsid w:val="0007192A"/>
    <w:rsid w:val="00071947"/>
    <w:rsid w:val="00071988"/>
    <w:rsid w:val="00071AC7"/>
    <w:rsid w:val="00071B51"/>
    <w:rsid w:val="00071BD9"/>
    <w:rsid w:val="00071C30"/>
    <w:rsid w:val="00071D60"/>
    <w:rsid w:val="00071E97"/>
    <w:rsid w:val="00071ED0"/>
    <w:rsid w:val="00071F0B"/>
    <w:rsid w:val="00071F70"/>
    <w:rsid w:val="00071FA6"/>
    <w:rsid w:val="00071FF6"/>
    <w:rsid w:val="000720B3"/>
    <w:rsid w:val="000720FC"/>
    <w:rsid w:val="0007212A"/>
    <w:rsid w:val="0007215A"/>
    <w:rsid w:val="0007225A"/>
    <w:rsid w:val="000722AB"/>
    <w:rsid w:val="00072679"/>
    <w:rsid w:val="00072706"/>
    <w:rsid w:val="00072735"/>
    <w:rsid w:val="000729C5"/>
    <w:rsid w:val="00072AA2"/>
    <w:rsid w:val="00072AF1"/>
    <w:rsid w:val="00072B57"/>
    <w:rsid w:val="00072B73"/>
    <w:rsid w:val="00072BDA"/>
    <w:rsid w:val="00072CEA"/>
    <w:rsid w:val="00072D0B"/>
    <w:rsid w:val="00072DB9"/>
    <w:rsid w:val="00072EB9"/>
    <w:rsid w:val="00072EE6"/>
    <w:rsid w:val="000730DA"/>
    <w:rsid w:val="00073184"/>
    <w:rsid w:val="000731AC"/>
    <w:rsid w:val="000731CA"/>
    <w:rsid w:val="000731EF"/>
    <w:rsid w:val="00073258"/>
    <w:rsid w:val="0007325B"/>
    <w:rsid w:val="00073312"/>
    <w:rsid w:val="000733B1"/>
    <w:rsid w:val="00073609"/>
    <w:rsid w:val="00073660"/>
    <w:rsid w:val="0007392D"/>
    <w:rsid w:val="00073A37"/>
    <w:rsid w:val="00073B1C"/>
    <w:rsid w:val="00073D40"/>
    <w:rsid w:val="00073E2A"/>
    <w:rsid w:val="00073EE3"/>
    <w:rsid w:val="00073F7A"/>
    <w:rsid w:val="0007401E"/>
    <w:rsid w:val="000741B6"/>
    <w:rsid w:val="00074253"/>
    <w:rsid w:val="0007427B"/>
    <w:rsid w:val="00074280"/>
    <w:rsid w:val="00074303"/>
    <w:rsid w:val="000744FD"/>
    <w:rsid w:val="000745E3"/>
    <w:rsid w:val="000748D2"/>
    <w:rsid w:val="00074946"/>
    <w:rsid w:val="00074A4E"/>
    <w:rsid w:val="00074B26"/>
    <w:rsid w:val="00074BCA"/>
    <w:rsid w:val="00074C01"/>
    <w:rsid w:val="00074C25"/>
    <w:rsid w:val="00074F2C"/>
    <w:rsid w:val="00075169"/>
    <w:rsid w:val="000751CE"/>
    <w:rsid w:val="0007549D"/>
    <w:rsid w:val="00075552"/>
    <w:rsid w:val="0007577A"/>
    <w:rsid w:val="000758F4"/>
    <w:rsid w:val="00075910"/>
    <w:rsid w:val="00075AB3"/>
    <w:rsid w:val="00075ABA"/>
    <w:rsid w:val="00075AFD"/>
    <w:rsid w:val="00075BBE"/>
    <w:rsid w:val="00075E0C"/>
    <w:rsid w:val="00075EF6"/>
    <w:rsid w:val="00075FC7"/>
    <w:rsid w:val="00076398"/>
    <w:rsid w:val="000765C2"/>
    <w:rsid w:val="000765DC"/>
    <w:rsid w:val="000766F5"/>
    <w:rsid w:val="00076732"/>
    <w:rsid w:val="000767D8"/>
    <w:rsid w:val="000769EF"/>
    <w:rsid w:val="00076B87"/>
    <w:rsid w:val="00076CBB"/>
    <w:rsid w:val="00076D15"/>
    <w:rsid w:val="00076D84"/>
    <w:rsid w:val="00076E21"/>
    <w:rsid w:val="00076E4E"/>
    <w:rsid w:val="00076E6A"/>
    <w:rsid w:val="00076F2C"/>
    <w:rsid w:val="0007703C"/>
    <w:rsid w:val="0007704D"/>
    <w:rsid w:val="00077220"/>
    <w:rsid w:val="00077281"/>
    <w:rsid w:val="0007737B"/>
    <w:rsid w:val="0007757F"/>
    <w:rsid w:val="000776AA"/>
    <w:rsid w:val="00077728"/>
    <w:rsid w:val="00077816"/>
    <w:rsid w:val="000778EA"/>
    <w:rsid w:val="000779A2"/>
    <w:rsid w:val="00077A4A"/>
    <w:rsid w:val="00077A59"/>
    <w:rsid w:val="00077AAB"/>
    <w:rsid w:val="00077AE1"/>
    <w:rsid w:val="00077BD8"/>
    <w:rsid w:val="00077DC4"/>
    <w:rsid w:val="000800A4"/>
    <w:rsid w:val="000800DB"/>
    <w:rsid w:val="000801E3"/>
    <w:rsid w:val="00080201"/>
    <w:rsid w:val="000803E1"/>
    <w:rsid w:val="0008046F"/>
    <w:rsid w:val="000807B4"/>
    <w:rsid w:val="0008088F"/>
    <w:rsid w:val="000808D7"/>
    <w:rsid w:val="00080975"/>
    <w:rsid w:val="0008097C"/>
    <w:rsid w:val="00080B64"/>
    <w:rsid w:val="00080B7A"/>
    <w:rsid w:val="00080B9D"/>
    <w:rsid w:val="00080BF2"/>
    <w:rsid w:val="00080CFC"/>
    <w:rsid w:val="00080D2F"/>
    <w:rsid w:val="00080E4E"/>
    <w:rsid w:val="00080EC1"/>
    <w:rsid w:val="00081073"/>
    <w:rsid w:val="00081149"/>
    <w:rsid w:val="0008120C"/>
    <w:rsid w:val="0008149D"/>
    <w:rsid w:val="00081511"/>
    <w:rsid w:val="000815A9"/>
    <w:rsid w:val="000815F7"/>
    <w:rsid w:val="00081615"/>
    <w:rsid w:val="00081678"/>
    <w:rsid w:val="0008168B"/>
    <w:rsid w:val="00081744"/>
    <w:rsid w:val="00081776"/>
    <w:rsid w:val="0008179C"/>
    <w:rsid w:val="000818AB"/>
    <w:rsid w:val="00081A35"/>
    <w:rsid w:val="00081B14"/>
    <w:rsid w:val="00081C3F"/>
    <w:rsid w:val="00081DC4"/>
    <w:rsid w:val="00081E1D"/>
    <w:rsid w:val="00081F09"/>
    <w:rsid w:val="00081F3B"/>
    <w:rsid w:val="00081F89"/>
    <w:rsid w:val="000822A7"/>
    <w:rsid w:val="00082351"/>
    <w:rsid w:val="0008257C"/>
    <w:rsid w:val="000825A6"/>
    <w:rsid w:val="000825B8"/>
    <w:rsid w:val="000825EA"/>
    <w:rsid w:val="00082671"/>
    <w:rsid w:val="0008284B"/>
    <w:rsid w:val="0008287B"/>
    <w:rsid w:val="00082959"/>
    <w:rsid w:val="00082AA6"/>
    <w:rsid w:val="00082B2D"/>
    <w:rsid w:val="00082B5A"/>
    <w:rsid w:val="00082C20"/>
    <w:rsid w:val="00082C4E"/>
    <w:rsid w:val="00082ED7"/>
    <w:rsid w:val="00082FB0"/>
    <w:rsid w:val="00082FD4"/>
    <w:rsid w:val="0008300E"/>
    <w:rsid w:val="0008306E"/>
    <w:rsid w:val="000830AB"/>
    <w:rsid w:val="0008315A"/>
    <w:rsid w:val="0008321B"/>
    <w:rsid w:val="000832C4"/>
    <w:rsid w:val="00083543"/>
    <w:rsid w:val="000835C8"/>
    <w:rsid w:val="000835F5"/>
    <w:rsid w:val="0008365F"/>
    <w:rsid w:val="00083716"/>
    <w:rsid w:val="000837C7"/>
    <w:rsid w:val="000837D6"/>
    <w:rsid w:val="000837E3"/>
    <w:rsid w:val="00083976"/>
    <w:rsid w:val="000839CE"/>
    <w:rsid w:val="00083A41"/>
    <w:rsid w:val="00083A4A"/>
    <w:rsid w:val="00083B24"/>
    <w:rsid w:val="00083B6E"/>
    <w:rsid w:val="00083BC2"/>
    <w:rsid w:val="00083BCC"/>
    <w:rsid w:val="00083C9B"/>
    <w:rsid w:val="00083CDC"/>
    <w:rsid w:val="00083D44"/>
    <w:rsid w:val="00083D48"/>
    <w:rsid w:val="00083D64"/>
    <w:rsid w:val="00083DAD"/>
    <w:rsid w:val="00083E04"/>
    <w:rsid w:val="00083EE5"/>
    <w:rsid w:val="00083F5A"/>
    <w:rsid w:val="00083FE1"/>
    <w:rsid w:val="000840A2"/>
    <w:rsid w:val="00084127"/>
    <w:rsid w:val="0008418C"/>
    <w:rsid w:val="000841EA"/>
    <w:rsid w:val="000842FF"/>
    <w:rsid w:val="0008430F"/>
    <w:rsid w:val="0008458E"/>
    <w:rsid w:val="0008459E"/>
    <w:rsid w:val="000845C2"/>
    <w:rsid w:val="000846A5"/>
    <w:rsid w:val="000846F2"/>
    <w:rsid w:val="0008473A"/>
    <w:rsid w:val="0008483D"/>
    <w:rsid w:val="00084C93"/>
    <w:rsid w:val="00084D3D"/>
    <w:rsid w:val="00084E41"/>
    <w:rsid w:val="00084E60"/>
    <w:rsid w:val="00084F50"/>
    <w:rsid w:val="00084FA3"/>
    <w:rsid w:val="00085048"/>
    <w:rsid w:val="00085128"/>
    <w:rsid w:val="000851A5"/>
    <w:rsid w:val="000851DB"/>
    <w:rsid w:val="0008534B"/>
    <w:rsid w:val="000853B2"/>
    <w:rsid w:val="0008550B"/>
    <w:rsid w:val="0008559E"/>
    <w:rsid w:val="0008560F"/>
    <w:rsid w:val="00085655"/>
    <w:rsid w:val="0008565A"/>
    <w:rsid w:val="00085699"/>
    <w:rsid w:val="000856CF"/>
    <w:rsid w:val="0008578E"/>
    <w:rsid w:val="0008579E"/>
    <w:rsid w:val="000857A1"/>
    <w:rsid w:val="00085911"/>
    <w:rsid w:val="00085B15"/>
    <w:rsid w:val="00085BDA"/>
    <w:rsid w:val="00085C07"/>
    <w:rsid w:val="00085C12"/>
    <w:rsid w:val="00085C60"/>
    <w:rsid w:val="00085D7E"/>
    <w:rsid w:val="00085DBB"/>
    <w:rsid w:val="00085DCA"/>
    <w:rsid w:val="00085F10"/>
    <w:rsid w:val="00085F9B"/>
    <w:rsid w:val="00086286"/>
    <w:rsid w:val="000864EE"/>
    <w:rsid w:val="000866AA"/>
    <w:rsid w:val="000866F0"/>
    <w:rsid w:val="000866FD"/>
    <w:rsid w:val="00086974"/>
    <w:rsid w:val="00086986"/>
    <w:rsid w:val="0008699C"/>
    <w:rsid w:val="000869AD"/>
    <w:rsid w:val="000869C6"/>
    <w:rsid w:val="00086A0D"/>
    <w:rsid w:val="00086A23"/>
    <w:rsid w:val="00086C3B"/>
    <w:rsid w:val="00086D17"/>
    <w:rsid w:val="00086D91"/>
    <w:rsid w:val="00087149"/>
    <w:rsid w:val="000871A1"/>
    <w:rsid w:val="000871BC"/>
    <w:rsid w:val="000871C2"/>
    <w:rsid w:val="000871CE"/>
    <w:rsid w:val="00087294"/>
    <w:rsid w:val="00087328"/>
    <w:rsid w:val="0008749A"/>
    <w:rsid w:val="00087588"/>
    <w:rsid w:val="000876BA"/>
    <w:rsid w:val="00087726"/>
    <w:rsid w:val="00087847"/>
    <w:rsid w:val="00087914"/>
    <w:rsid w:val="00087AD2"/>
    <w:rsid w:val="00087CF8"/>
    <w:rsid w:val="00087D8B"/>
    <w:rsid w:val="00087FD4"/>
    <w:rsid w:val="000900B9"/>
    <w:rsid w:val="000900D1"/>
    <w:rsid w:val="00090153"/>
    <w:rsid w:val="00090171"/>
    <w:rsid w:val="0009038E"/>
    <w:rsid w:val="000903A4"/>
    <w:rsid w:val="0009041A"/>
    <w:rsid w:val="00090430"/>
    <w:rsid w:val="00090493"/>
    <w:rsid w:val="0009051A"/>
    <w:rsid w:val="00090786"/>
    <w:rsid w:val="00090897"/>
    <w:rsid w:val="000908DD"/>
    <w:rsid w:val="000909A4"/>
    <w:rsid w:val="000909BA"/>
    <w:rsid w:val="00090B6E"/>
    <w:rsid w:val="00090BC2"/>
    <w:rsid w:val="00090BDC"/>
    <w:rsid w:val="00090D41"/>
    <w:rsid w:val="00090D6D"/>
    <w:rsid w:val="00090F8D"/>
    <w:rsid w:val="0009108E"/>
    <w:rsid w:val="00091378"/>
    <w:rsid w:val="000913D5"/>
    <w:rsid w:val="00091445"/>
    <w:rsid w:val="00091688"/>
    <w:rsid w:val="000916CA"/>
    <w:rsid w:val="00091835"/>
    <w:rsid w:val="0009188D"/>
    <w:rsid w:val="000918F2"/>
    <w:rsid w:val="00091916"/>
    <w:rsid w:val="00091947"/>
    <w:rsid w:val="000919A3"/>
    <w:rsid w:val="00091A4D"/>
    <w:rsid w:val="00091B77"/>
    <w:rsid w:val="00091C0D"/>
    <w:rsid w:val="00091D2D"/>
    <w:rsid w:val="00091E51"/>
    <w:rsid w:val="00091EB0"/>
    <w:rsid w:val="00091F82"/>
    <w:rsid w:val="00091FA6"/>
    <w:rsid w:val="00091FE8"/>
    <w:rsid w:val="0009207E"/>
    <w:rsid w:val="000920D3"/>
    <w:rsid w:val="00092139"/>
    <w:rsid w:val="00092183"/>
    <w:rsid w:val="00092276"/>
    <w:rsid w:val="00092291"/>
    <w:rsid w:val="000922F2"/>
    <w:rsid w:val="0009230E"/>
    <w:rsid w:val="00092439"/>
    <w:rsid w:val="00092697"/>
    <w:rsid w:val="00092AAC"/>
    <w:rsid w:val="00092ACB"/>
    <w:rsid w:val="00092B4F"/>
    <w:rsid w:val="00092BE4"/>
    <w:rsid w:val="00092C2E"/>
    <w:rsid w:val="00092E33"/>
    <w:rsid w:val="00092ED9"/>
    <w:rsid w:val="000931C7"/>
    <w:rsid w:val="000933F4"/>
    <w:rsid w:val="000934E2"/>
    <w:rsid w:val="0009361B"/>
    <w:rsid w:val="000936D8"/>
    <w:rsid w:val="000936F6"/>
    <w:rsid w:val="000937FF"/>
    <w:rsid w:val="00093877"/>
    <w:rsid w:val="00093949"/>
    <w:rsid w:val="0009399B"/>
    <w:rsid w:val="00093B96"/>
    <w:rsid w:val="00093BA1"/>
    <w:rsid w:val="00093C9F"/>
    <w:rsid w:val="00093D19"/>
    <w:rsid w:val="00093D41"/>
    <w:rsid w:val="00093D9E"/>
    <w:rsid w:val="00093DF9"/>
    <w:rsid w:val="00093E22"/>
    <w:rsid w:val="00093EE7"/>
    <w:rsid w:val="00093F7F"/>
    <w:rsid w:val="0009413D"/>
    <w:rsid w:val="0009427E"/>
    <w:rsid w:val="000942CE"/>
    <w:rsid w:val="0009437B"/>
    <w:rsid w:val="0009439A"/>
    <w:rsid w:val="000943C2"/>
    <w:rsid w:val="00094524"/>
    <w:rsid w:val="000945DB"/>
    <w:rsid w:val="000949C5"/>
    <w:rsid w:val="00094A8E"/>
    <w:rsid w:val="00094A99"/>
    <w:rsid w:val="00094AE2"/>
    <w:rsid w:val="00094D0D"/>
    <w:rsid w:val="00094E0C"/>
    <w:rsid w:val="00094F2F"/>
    <w:rsid w:val="00094FAC"/>
    <w:rsid w:val="00095062"/>
    <w:rsid w:val="000951A8"/>
    <w:rsid w:val="000951B2"/>
    <w:rsid w:val="000952E1"/>
    <w:rsid w:val="000952FD"/>
    <w:rsid w:val="0009531B"/>
    <w:rsid w:val="00095492"/>
    <w:rsid w:val="0009553C"/>
    <w:rsid w:val="000956DD"/>
    <w:rsid w:val="000957EC"/>
    <w:rsid w:val="00095AB9"/>
    <w:rsid w:val="00095C5B"/>
    <w:rsid w:val="00095CF9"/>
    <w:rsid w:val="00095D24"/>
    <w:rsid w:val="00095E1C"/>
    <w:rsid w:val="00095E40"/>
    <w:rsid w:val="00095F47"/>
    <w:rsid w:val="00095F98"/>
    <w:rsid w:val="000960CD"/>
    <w:rsid w:val="000962E9"/>
    <w:rsid w:val="000962F1"/>
    <w:rsid w:val="0009654B"/>
    <w:rsid w:val="000965AF"/>
    <w:rsid w:val="00096893"/>
    <w:rsid w:val="00096930"/>
    <w:rsid w:val="00096AF6"/>
    <w:rsid w:val="00096B1C"/>
    <w:rsid w:val="00096B31"/>
    <w:rsid w:val="00096C02"/>
    <w:rsid w:val="00096C75"/>
    <w:rsid w:val="00096D30"/>
    <w:rsid w:val="00096E5E"/>
    <w:rsid w:val="00096F8F"/>
    <w:rsid w:val="000970B2"/>
    <w:rsid w:val="000970C5"/>
    <w:rsid w:val="0009720F"/>
    <w:rsid w:val="000973CA"/>
    <w:rsid w:val="000973D2"/>
    <w:rsid w:val="0009753E"/>
    <w:rsid w:val="000975E6"/>
    <w:rsid w:val="0009764F"/>
    <w:rsid w:val="00097658"/>
    <w:rsid w:val="00097683"/>
    <w:rsid w:val="00097686"/>
    <w:rsid w:val="000977DA"/>
    <w:rsid w:val="00097993"/>
    <w:rsid w:val="000979AA"/>
    <w:rsid w:val="000979FC"/>
    <w:rsid w:val="00097A32"/>
    <w:rsid w:val="00097AC2"/>
    <w:rsid w:val="00097AD6"/>
    <w:rsid w:val="00097AEF"/>
    <w:rsid w:val="00097AF7"/>
    <w:rsid w:val="00097EC8"/>
    <w:rsid w:val="00097F1C"/>
    <w:rsid w:val="00097F65"/>
    <w:rsid w:val="00097F98"/>
    <w:rsid w:val="000A0010"/>
    <w:rsid w:val="000A0133"/>
    <w:rsid w:val="000A0190"/>
    <w:rsid w:val="000A026B"/>
    <w:rsid w:val="000A060C"/>
    <w:rsid w:val="000A07E8"/>
    <w:rsid w:val="000A0827"/>
    <w:rsid w:val="000A08C7"/>
    <w:rsid w:val="000A08D7"/>
    <w:rsid w:val="000A0930"/>
    <w:rsid w:val="000A0AA3"/>
    <w:rsid w:val="000A0ABC"/>
    <w:rsid w:val="000A0B58"/>
    <w:rsid w:val="000A0C30"/>
    <w:rsid w:val="000A0C43"/>
    <w:rsid w:val="000A0DCF"/>
    <w:rsid w:val="000A0E16"/>
    <w:rsid w:val="000A0E5C"/>
    <w:rsid w:val="000A0F74"/>
    <w:rsid w:val="000A0FAB"/>
    <w:rsid w:val="000A1093"/>
    <w:rsid w:val="000A122A"/>
    <w:rsid w:val="000A1255"/>
    <w:rsid w:val="000A13D7"/>
    <w:rsid w:val="000A1485"/>
    <w:rsid w:val="000A158E"/>
    <w:rsid w:val="000A1622"/>
    <w:rsid w:val="000A16F8"/>
    <w:rsid w:val="000A192B"/>
    <w:rsid w:val="000A19B6"/>
    <w:rsid w:val="000A1A72"/>
    <w:rsid w:val="000A1A94"/>
    <w:rsid w:val="000A1CA0"/>
    <w:rsid w:val="000A1CD7"/>
    <w:rsid w:val="000A1D20"/>
    <w:rsid w:val="000A1D82"/>
    <w:rsid w:val="000A1E85"/>
    <w:rsid w:val="000A1F60"/>
    <w:rsid w:val="000A1F87"/>
    <w:rsid w:val="000A1FEB"/>
    <w:rsid w:val="000A228D"/>
    <w:rsid w:val="000A22D4"/>
    <w:rsid w:val="000A230B"/>
    <w:rsid w:val="000A2399"/>
    <w:rsid w:val="000A239D"/>
    <w:rsid w:val="000A23C1"/>
    <w:rsid w:val="000A24BA"/>
    <w:rsid w:val="000A25D5"/>
    <w:rsid w:val="000A2782"/>
    <w:rsid w:val="000A27F6"/>
    <w:rsid w:val="000A2824"/>
    <w:rsid w:val="000A2836"/>
    <w:rsid w:val="000A2860"/>
    <w:rsid w:val="000A286A"/>
    <w:rsid w:val="000A28B5"/>
    <w:rsid w:val="000A2955"/>
    <w:rsid w:val="000A2A80"/>
    <w:rsid w:val="000A2AE7"/>
    <w:rsid w:val="000A2D13"/>
    <w:rsid w:val="000A2DC3"/>
    <w:rsid w:val="000A2F58"/>
    <w:rsid w:val="000A2FBB"/>
    <w:rsid w:val="000A2FE8"/>
    <w:rsid w:val="000A3182"/>
    <w:rsid w:val="000A3330"/>
    <w:rsid w:val="000A33A1"/>
    <w:rsid w:val="000A33B3"/>
    <w:rsid w:val="000A33F1"/>
    <w:rsid w:val="000A340C"/>
    <w:rsid w:val="000A35B0"/>
    <w:rsid w:val="000A3643"/>
    <w:rsid w:val="000A367B"/>
    <w:rsid w:val="000A36D6"/>
    <w:rsid w:val="000A36EB"/>
    <w:rsid w:val="000A38BE"/>
    <w:rsid w:val="000A38C1"/>
    <w:rsid w:val="000A3B1E"/>
    <w:rsid w:val="000A3BB8"/>
    <w:rsid w:val="000A3C3D"/>
    <w:rsid w:val="000A3CFE"/>
    <w:rsid w:val="000A3E26"/>
    <w:rsid w:val="000A3E38"/>
    <w:rsid w:val="000A3F81"/>
    <w:rsid w:val="000A3FBA"/>
    <w:rsid w:val="000A3FC3"/>
    <w:rsid w:val="000A3FE7"/>
    <w:rsid w:val="000A40A8"/>
    <w:rsid w:val="000A4154"/>
    <w:rsid w:val="000A419A"/>
    <w:rsid w:val="000A424B"/>
    <w:rsid w:val="000A4763"/>
    <w:rsid w:val="000A4797"/>
    <w:rsid w:val="000A4815"/>
    <w:rsid w:val="000A4876"/>
    <w:rsid w:val="000A4B0F"/>
    <w:rsid w:val="000A4BAA"/>
    <w:rsid w:val="000A4C71"/>
    <w:rsid w:val="000A4E5B"/>
    <w:rsid w:val="000A502E"/>
    <w:rsid w:val="000A50BC"/>
    <w:rsid w:val="000A534E"/>
    <w:rsid w:val="000A53E9"/>
    <w:rsid w:val="000A5553"/>
    <w:rsid w:val="000A5596"/>
    <w:rsid w:val="000A55F0"/>
    <w:rsid w:val="000A55FF"/>
    <w:rsid w:val="000A56F2"/>
    <w:rsid w:val="000A577E"/>
    <w:rsid w:val="000A57DC"/>
    <w:rsid w:val="000A5818"/>
    <w:rsid w:val="000A5843"/>
    <w:rsid w:val="000A58A5"/>
    <w:rsid w:val="000A593E"/>
    <w:rsid w:val="000A5ABB"/>
    <w:rsid w:val="000A5B3E"/>
    <w:rsid w:val="000A5BFE"/>
    <w:rsid w:val="000A5C5F"/>
    <w:rsid w:val="000A5D49"/>
    <w:rsid w:val="000A5F3E"/>
    <w:rsid w:val="000A6023"/>
    <w:rsid w:val="000A6130"/>
    <w:rsid w:val="000A61D1"/>
    <w:rsid w:val="000A6228"/>
    <w:rsid w:val="000A6272"/>
    <w:rsid w:val="000A6279"/>
    <w:rsid w:val="000A648C"/>
    <w:rsid w:val="000A64DC"/>
    <w:rsid w:val="000A6506"/>
    <w:rsid w:val="000A650D"/>
    <w:rsid w:val="000A656D"/>
    <w:rsid w:val="000A67C9"/>
    <w:rsid w:val="000A6853"/>
    <w:rsid w:val="000A6861"/>
    <w:rsid w:val="000A6A2E"/>
    <w:rsid w:val="000A6A3E"/>
    <w:rsid w:val="000A6C68"/>
    <w:rsid w:val="000A6D09"/>
    <w:rsid w:val="000A6D67"/>
    <w:rsid w:val="000A7200"/>
    <w:rsid w:val="000A7237"/>
    <w:rsid w:val="000A7411"/>
    <w:rsid w:val="000A747A"/>
    <w:rsid w:val="000A74C2"/>
    <w:rsid w:val="000A74DD"/>
    <w:rsid w:val="000A750F"/>
    <w:rsid w:val="000A7563"/>
    <w:rsid w:val="000A7577"/>
    <w:rsid w:val="000A7676"/>
    <w:rsid w:val="000A7693"/>
    <w:rsid w:val="000A76B5"/>
    <w:rsid w:val="000A77A0"/>
    <w:rsid w:val="000A785C"/>
    <w:rsid w:val="000A795A"/>
    <w:rsid w:val="000A7B9F"/>
    <w:rsid w:val="000A7C7C"/>
    <w:rsid w:val="000A7D27"/>
    <w:rsid w:val="000A7D30"/>
    <w:rsid w:val="000A7E0E"/>
    <w:rsid w:val="000A7E66"/>
    <w:rsid w:val="000A7FF4"/>
    <w:rsid w:val="000B0084"/>
    <w:rsid w:val="000B02E5"/>
    <w:rsid w:val="000B02E8"/>
    <w:rsid w:val="000B030B"/>
    <w:rsid w:val="000B05F0"/>
    <w:rsid w:val="000B05F9"/>
    <w:rsid w:val="000B061D"/>
    <w:rsid w:val="000B0711"/>
    <w:rsid w:val="000B0857"/>
    <w:rsid w:val="000B0984"/>
    <w:rsid w:val="000B0A2D"/>
    <w:rsid w:val="000B0ADC"/>
    <w:rsid w:val="000B0B53"/>
    <w:rsid w:val="000B0C2F"/>
    <w:rsid w:val="000B0CA5"/>
    <w:rsid w:val="000B0CCE"/>
    <w:rsid w:val="000B0D09"/>
    <w:rsid w:val="000B0E37"/>
    <w:rsid w:val="000B0ECD"/>
    <w:rsid w:val="000B0F03"/>
    <w:rsid w:val="000B1078"/>
    <w:rsid w:val="000B10EF"/>
    <w:rsid w:val="000B118E"/>
    <w:rsid w:val="000B11BC"/>
    <w:rsid w:val="000B11C9"/>
    <w:rsid w:val="000B138B"/>
    <w:rsid w:val="000B1506"/>
    <w:rsid w:val="000B150F"/>
    <w:rsid w:val="000B159D"/>
    <w:rsid w:val="000B1651"/>
    <w:rsid w:val="000B169F"/>
    <w:rsid w:val="000B171D"/>
    <w:rsid w:val="000B181E"/>
    <w:rsid w:val="000B1837"/>
    <w:rsid w:val="000B1A2C"/>
    <w:rsid w:val="000B1D01"/>
    <w:rsid w:val="000B1D5A"/>
    <w:rsid w:val="000B1E92"/>
    <w:rsid w:val="000B20A5"/>
    <w:rsid w:val="000B20C0"/>
    <w:rsid w:val="000B2183"/>
    <w:rsid w:val="000B22FA"/>
    <w:rsid w:val="000B243C"/>
    <w:rsid w:val="000B2449"/>
    <w:rsid w:val="000B24AF"/>
    <w:rsid w:val="000B25AD"/>
    <w:rsid w:val="000B25F4"/>
    <w:rsid w:val="000B2604"/>
    <w:rsid w:val="000B2652"/>
    <w:rsid w:val="000B26FE"/>
    <w:rsid w:val="000B2817"/>
    <w:rsid w:val="000B28BC"/>
    <w:rsid w:val="000B297A"/>
    <w:rsid w:val="000B2ACC"/>
    <w:rsid w:val="000B2B2A"/>
    <w:rsid w:val="000B2BA2"/>
    <w:rsid w:val="000B2C44"/>
    <w:rsid w:val="000B2C8A"/>
    <w:rsid w:val="000B2C9F"/>
    <w:rsid w:val="000B2CC0"/>
    <w:rsid w:val="000B2E63"/>
    <w:rsid w:val="000B2E68"/>
    <w:rsid w:val="000B2F05"/>
    <w:rsid w:val="000B2F78"/>
    <w:rsid w:val="000B2F8F"/>
    <w:rsid w:val="000B2FCF"/>
    <w:rsid w:val="000B2FDA"/>
    <w:rsid w:val="000B312B"/>
    <w:rsid w:val="000B3169"/>
    <w:rsid w:val="000B3296"/>
    <w:rsid w:val="000B331D"/>
    <w:rsid w:val="000B336A"/>
    <w:rsid w:val="000B33CA"/>
    <w:rsid w:val="000B3423"/>
    <w:rsid w:val="000B347A"/>
    <w:rsid w:val="000B34FE"/>
    <w:rsid w:val="000B364C"/>
    <w:rsid w:val="000B36A2"/>
    <w:rsid w:val="000B375B"/>
    <w:rsid w:val="000B3858"/>
    <w:rsid w:val="000B3C13"/>
    <w:rsid w:val="000B3E84"/>
    <w:rsid w:val="000B3F25"/>
    <w:rsid w:val="000B3F9B"/>
    <w:rsid w:val="000B3FE2"/>
    <w:rsid w:val="000B40E1"/>
    <w:rsid w:val="000B40FE"/>
    <w:rsid w:val="000B42FE"/>
    <w:rsid w:val="000B438F"/>
    <w:rsid w:val="000B44E2"/>
    <w:rsid w:val="000B4600"/>
    <w:rsid w:val="000B4635"/>
    <w:rsid w:val="000B4689"/>
    <w:rsid w:val="000B4691"/>
    <w:rsid w:val="000B4765"/>
    <w:rsid w:val="000B4892"/>
    <w:rsid w:val="000B4902"/>
    <w:rsid w:val="000B4982"/>
    <w:rsid w:val="000B4A92"/>
    <w:rsid w:val="000B4BEE"/>
    <w:rsid w:val="000B4C11"/>
    <w:rsid w:val="000B4CBD"/>
    <w:rsid w:val="000B4EAC"/>
    <w:rsid w:val="000B4EE2"/>
    <w:rsid w:val="000B5059"/>
    <w:rsid w:val="000B505C"/>
    <w:rsid w:val="000B5111"/>
    <w:rsid w:val="000B5210"/>
    <w:rsid w:val="000B52E3"/>
    <w:rsid w:val="000B52F4"/>
    <w:rsid w:val="000B53D3"/>
    <w:rsid w:val="000B5456"/>
    <w:rsid w:val="000B5526"/>
    <w:rsid w:val="000B5667"/>
    <w:rsid w:val="000B5795"/>
    <w:rsid w:val="000B58DA"/>
    <w:rsid w:val="000B5952"/>
    <w:rsid w:val="000B5970"/>
    <w:rsid w:val="000B59ED"/>
    <w:rsid w:val="000B5B7B"/>
    <w:rsid w:val="000B5C18"/>
    <w:rsid w:val="000B5C28"/>
    <w:rsid w:val="000B5C7B"/>
    <w:rsid w:val="000B5D40"/>
    <w:rsid w:val="000B5D5D"/>
    <w:rsid w:val="000B5F1C"/>
    <w:rsid w:val="000B5F54"/>
    <w:rsid w:val="000B5FEB"/>
    <w:rsid w:val="000B5FEE"/>
    <w:rsid w:val="000B6000"/>
    <w:rsid w:val="000B603A"/>
    <w:rsid w:val="000B61A2"/>
    <w:rsid w:val="000B6322"/>
    <w:rsid w:val="000B63AA"/>
    <w:rsid w:val="000B6539"/>
    <w:rsid w:val="000B65CC"/>
    <w:rsid w:val="000B660E"/>
    <w:rsid w:val="000B6693"/>
    <w:rsid w:val="000B66AC"/>
    <w:rsid w:val="000B66E0"/>
    <w:rsid w:val="000B67C8"/>
    <w:rsid w:val="000B68FC"/>
    <w:rsid w:val="000B6ACD"/>
    <w:rsid w:val="000B6AEC"/>
    <w:rsid w:val="000B6B51"/>
    <w:rsid w:val="000B6B68"/>
    <w:rsid w:val="000B6D44"/>
    <w:rsid w:val="000B6DB5"/>
    <w:rsid w:val="000B6EA6"/>
    <w:rsid w:val="000B6ED3"/>
    <w:rsid w:val="000B705F"/>
    <w:rsid w:val="000B70C6"/>
    <w:rsid w:val="000B71A2"/>
    <w:rsid w:val="000B71F2"/>
    <w:rsid w:val="000B7208"/>
    <w:rsid w:val="000B7241"/>
    <w:rsid w:val="000B72C5"/>
    <w:rsid w:val="000B7323"/>
    <w:rsid w:val="000B7442"/>
    <w:rsid w:val="000B7479"/>
    <w:rsid w:val="000B74F3"/>
    <w:rsid w:val="000B7508"/>
    <w:rsid w:val="000B7545"/>
    <w:rsid w:val="000B7718"/>
    <w:rsid w:val="000B7820"/>
    <w:rsid w:val="000B7853"/>
    <w:rsid w:val="000B78E9"/>
    <w:rsid w:val="000B7916"/>
    <w:rsid w:val="000B796F"/>
    <w:rsid w:val="000B79AA"/>
    <w:rsid w:val="000B7A4B"/>
    <w:rsid w:val="000B7AD8"/>
    <w:rsid w:val="000B7BD5"/>
    <w:rsid w:val="000B7C77"/>
    <w:rsid w:val="000B7EC6"/>
    <w:rsid w:val="000B7F8E"/>
    <w:rsid w:val="000C0014"/>
    <w:rsid w:val="000C006B"/>
    <w:rsid w:val="000C01BF"/>
    <w:rsid w:val="000C01F1"/>
    <w:rsid w:val="000C0227"/>
    <w:rsid w:val="000C036C"/>
    <w:rsid w:val="000C059E"/>
    <w:rsid w:val="000C0679"/>
    <w:rsid w:val="000C07D5"/>
    <w:rsid w:val="000C07E8"/>
    <w:rsid w:val="000C08E7"/>
    <w:rsid w:val="000C093F"/>
    <w:rsid w:val="000C0948"/>
    <w:rsid w:val="000C09CF"/>
    <w:rsid w:val="000C0C21"/>
    <w:rsid w:val="000C0CB2"/>
    <w:rsid w:val="000C0DDB"/>
    <w:rsid w:val="000C0E4A"/>
    <w:rsid w:val="000C1194"/>
    <w:rsid w:val="000C1220"/>
    <w:rsid w:val="000C1232"/>
    <w:rsid w:val="000C158E"/>
    <w:rsid w:val="000C161E"/>
    <w:rsid w:val="000C16C8"/>
    <w:rsid w:val="000C17CB"/>
    <w:rsid w:val="000C17F0"/>
    <w:rsid w:val="000C1813"/>
    <w:rsid w:val="000C18F6"/>
    <w:rsid w:val="000C18FC"/>
    <w:rsid w:val="000C1915"/>
    <w:rsid w:val="000C19D0"/>
    <w:rsid w:val="000C19E8"/>
    <w:rsid w:val="000C1AE8"/>
    <w:rsid w:val="000C1DA6"/>
    <w:rsid w:val="000C1EA4"/>
    <w:rsid w:val="000C1EFD"/>
    <w:rsid w:val="000C1FA0"/>
    <w:rsid w:val="000C200C"/>
    <w:rsid w:val="000C209E"/>
    <w:rsid w:val="000C2163"/>
    <w:rsid w:val="000C2183"/>
    <w:rsid w:val="000C220D"/>
    <w:rsid w:val="000C22A0"/>
    <w:rsid w:val="000C2350"/>
    <w:rsid w:val="000C23BE"/>
    <w:rsid w:val="000C2434"/>
    <w:rsid w:val="000C24E9"/>
    <w:rsid w:val="000C257F"/>
    <w:rsid w:val="000C2629"/>
    <w:rsid w:val="000C263D"/>
    <w:rsid w:val="000C2776"/>
    <w:rsid w:val="000C292D"/>
    <w:rsid w:val="000C29B5"/>
    <w:rsid w:val="000C29BF"/>
    <w:rsid w:val="000C2BB5"/>
    <w:rsid w:val="000C2BEA"/>
    <w:rsid w:val="000C2E3D"/>
    <w:rsid w:val="000C3021"/>
    <w:rsid w:val="000C3063"/>
    <w:rsid w:val="000C306B"/>
    <w:rsid w:val="000C309B"/>
    <w:rsid w:val="000C30BD"/>
    <w:rsid w:val="000C31A9"/>
    <w:rsid w:val="000C3262"/>
    <w:rsid w:val="000C32EB"/>
    <w:rsid w:val="000C338E"/>
    <w:rsid w:val="000C33D7"/>
    <w:rsid w:val="000C34A6"/>
    <w:rsid w:val="000C3581"/>
    <w:rsid w:val="000C35F5"/>
    <w:rsid w:val="000C36F9"/>
    <w:rsid w:val="000C37C5"/>
    <w:rsid w:val="000C37DA"/>
    <w:rsid w:val="000C381E"/>
    <w:rsid w:val="000C38D4"/>
    <w:rsid w:val="000C3A83"/>
    <w:rsid w:val="000C3B04"/>
    <w:rsid w:val="000C3B0A"/>
    <w:rsid w:val="000C3B38"/>
    <w:rsid w:val="000C3C6F"/>
    <w:rsid w:val="000C3CB7"/>
    <w:rsid w:val="000C3D4A"/>
    <w:rsid w:val="000C3E10"/>
    <w:rsid w:val="000C3E14"/>
    <w:rsid w:val="000C3E9E"/>
    <w:rsid w:val="000C3F09"/>
    <w:rsid w:val="000C402A"/>
    <w:rsid w:val="000C4034"/>
    <w:rsid w:val="000C4172"/>
    <w:rsid w:val="000C41CC"/>
    <w:rsid w:val="000C4217"/>
    <w:rsid w:val="000C4226"/>
    <w:rsid w:val="000C433E"/>
    <w:rsid w:val="000C45FD"/>
    <w:rsid w:val="000C46A3"/>
    <w:rsid w:val="000C46DD"/>
    <w:rsid w:val="000C4785"/>
    <w:rsid w:val="000C4808"/>
    <w:rsid w:val="000C48B3"/>
    <w:rsid w:val="000C49DB"/>
    <w:rsid w:val="000C4C1A"/>
    <w:rsid w:val="000C4C35"/>
    <w:rsid w:val="000C4C84"/>
    <w:rsid w:val="000C4C93"/>
    <w:rsid w:val="000C4DF1"/>
    <w:rsid w:val="000C4E78"/>
    <w:rsid w:val="000C4FB5"/>
    <w:rsid w:val="000C4FE0"/>
    <w:rsid w:val="000C506F"/>
    <w:rsid w:val="000C511F"/>
    <w:rsid w:val="000C537A"/>
    <w:rsid w:val="000C53C6"/>
    <w:rsid w:val="000C5437"/>
    <w:rsid w:val="000C5482"/>
    <w:rsid w:val="000C5589"/>
    <w:rsid w:val="000C5607"/>
    <w:rsid w:val="000C5654"/>
    <w:rsid w:val="000C567D"/>
    <w:rsid w:val="000C5758"/>
    <w:rsid w:val="000C5805"/>
    <w:rsid w:val="000C58A4"/>
    <w:rsid w:val="000C58D3"/>
    <w:rsid w:val="000C5A6D"/>
    <w:rsid w:val="000C5A8F"/>
    <w:rsid w:val="000C5AD6"/>
    <w:rsid w:val="000C5B54"/>
    <w:rsid w:val="000C5C17"/>
    <w:rsid w:val="000C5CA5"/>
    <w:rsid w:val="000C5D2C"/>
    <w:rsid w:val="000C5D97"/>
    <w:rsid w:val="000C5DCD"/>
    <w:rsid w:val="000C5E0D"/>
    <w:rsid w:val="000C5E7D"/>
    <w:rsid w:val="000C5F45"/>
    <w:rsid w:val="000C5F5D"/>
    <w:rsid w:val="000C6043"/>
    <w:rsid w:val="000C6044"/>
    <w:rsid w:val="000C6171"/>
    <w:rsid w:val="000C6236"/>
    <w:rsid w:val="000C6239"/>
    <w:rsid w:val="000C636E"/>
    <w:rsid w:val="000C63E9"/>
    <w:rsid w:val="000C640D"/>
    <w:rsid w:val="000C6630"/>
    <w:rsid w:val="000C6802"/>
    <w:rsid w:val="000C688A"/>
    <w:rsid w:val="000C68DD"/>
    <w:rsid w:val="000C6A0C"/>
    <w:rsid w:val="000C6A1D"/>
    <w:rsid w:val="000C6A85"/>
    <w:rsid w:val="000C6AB0"/>
    <w:rsid w:val="000C6B2E"/>
    <w:rsid w:val="000C6B5C"/>
    <w:rsid w:val="000C6DD5"/>
    <w:rsid w:val="000C6E73"/>
    <w:rsid w:val="000C6E99"/>
    <w:rsid w:val="000C6F28"/>
    <w:rsid w:val="000C702C"/>
    <w:rsid w:val="000C7099"/>
    <w:rsid w:val="000C70DC"/>
    <w:rsid w:val="000C7277"/>
    <w:rsid w:val="000C7341"/>
    <w:rsid w:val="000C7344"/>
    <w:rsid w:val="000C7490"/>
    <w:rsid w:val="000C7498"/>
    <w:rsid w:val="000C74A1"/>
    <w:rsid w:val="000C7543"/>
    <w:rsid w:val="000C7566"/>
    <w:rsid w:val="000C7735"/>
    <w:rsid w:val="000C774D"/>
    <w:rsid w:val="000C775A"/>
    <w:rsid w:val="000C7776"/>
    <w:rsid w:val="000C78C4"/>
    <w:rsid w:val="000C7927"/>
    <w:rsid w:val="000C7955"/>
    <w:rsid w:val="000C7AF7"/>
    <w:rsid w:val="000C7B04"/>
    <w:rsid w:val="000C7B68"/>
    <w:rsid w:val="000C7BB5"/>
    <w:rsid w:val="000C7BC0"/>
    <w:rsid w:val="000C7BF2"/>
    <w:rsid w:val="000C7D53"/>
    <w:rsid w:val="000C7DF7"/>
    <w:rsid w:val="000C7E1C"/>
    <w:rsid w:val="000C7EB6"/>
    <w:rsid w:val="000C7ECB"/>
    <w:rsid w:val="000C7F7D"/>
    <w:rsid w:val="000D0098"/>
    <w:rsid w:val="000D00A4"/>
    <w:rsid w:val="000D0181"/>
    <w:rsid w:val="000D0205"/>
    <w:rsid w:val="000D021E"/>
    <w:rsid w:val="000D0296"/>
    <w:rsid w:val="000D03B3"/>
    <w:rsid w:val="000D0448"/>
    <w:rsid w:val="000D0466"/>
    <w:rsid w:val="000D068E"/>
    <w:rsid w:val="000D06C7"/>
    <w:rsid w:val="000D0773"/>
    <w:rsid w:val="000D0830"/>
    <w:rsid w:val="000D0893"/>
    <w:rsid w:val="000D08DC"/>
    <w:rsid w:val="000D08FE"/>
    <w:rsid w:val="000D0923"/>
    <w:rsid w:val="000D09AE"/>
    <w:rsid w:val="000D0AEF"/>
    <w:rsid w:val="000D0BA5"/>
    <w:rsid w:val="000D0BCB"/>
    <w:rsid w:val="000D0C92"/>
    <w:rsid w:val="000D0ED4"/>
    <w:rsid w:val="000D0EF2"/>
    <w:rsid w:val="000D0F69"/>
    <w:rsid w:val="000D0FC1"/>
    <w:rsid w:val="000D109D"/>
    <w:rsid w:val="000D1116"/>
    <w:rsid w:val="000D1157"/>
    <w:rsid w:val="000D126D"/>
    <w:rsid w:val="000D1289"/>
    <w:rsid w:val="000D12D4"/>
    <w:rsid w:val="000D1486"/>
    <w:rsid w:val="000D1648"/>
    <w:rsid w:val="000D1885"/>
    <w:rsid w:val="000D1891"/>
    <w:rsid w:val="000D1892"/>
    <w:rsid w:val="000D1A59"/>
    <w:rsid w:val="000D1A9C"/>
    <w:rsid w:val="000D1DFB"/>
    <w:rsid w:val="000D1E88"/>
    <w:rsid w:val="000D1F9F"/>
    <w:rsid w:val="000D200D"/>
    <w:rsid w:val="000D2023"/>
    <w:rsid w:val="000D2067"/>
    <w:rsid w:val="000D21CC"/>
    <w:rsid w:val="000D22A3"/>
    <w:rsid w:val="000D24A9"/>
    <w:rsid w:val="000D2530"/>
    <w:rsid w:val="000D25A1"/>
    <w:rsid w:val="000D25C6"/>
    <w:rsid w:val="000D26EC"/>
    <w:rsid w:val="000D2772"/>
    <w:rsid w:val="000D27E3"/>
    <w:rsid w:val="000D288C"/>
    <w:rsid w:val="000D28EC"/>
    <w:rsid w:val="000D2911"/>
    <w:rsid w:val="000D2A11"/>
    <w:rsid w:val="000D2A82"/>
    <w:rsid w:val="000D2C98"/>
    <w:rsid w:val="000D2D36"/>
    <w:rsid w:val="000D2DA5"/>
    <w:rsid w:val="000D2F4F"/>
    <w:rsid w:val="000D2F86"/>
    <w:rsid w:val="000D2FF8"/>
    <w:rsid w:val="000D3065"/>
    <w:rsid w:val="000D309D"/>
    <w:rsid w:val="000D30A2"/>
    <w:rsid w:val="000D30E9"/>
    <w:rsid w:val="000D31CE"/>
    <w:rsid w:val="000D3205"/>
    <w:rsid w:val="000D3228"/>
    <w:rsid w:val="000D3252"/>
    <w:rsid w:val="000D3395"/>
    <w:rsid w:val="000D3448"/>
    <w:rsid w:val="000D34A2"/>
    <w:rsid w:val="000D3602"/>
    <w:rsid w:val="000D365A"/>
    <w:rsid w:val="000D384E"/>
    <w:rsid w:val="000D3ABA"/>
    <w:rsid w:val="000D3C20"/>
    <w:rsid w:val="000D3CC5"/>
    <w:rsid w:val="000D3DD8"/>
    <w:rsid w:val="000D3E23"/>
    <w:rsid w:val="000D3EDF"/>
    <w:rsid w:val="000D3F19"/>
    <w:rsid w:val="000D41E0"/>
    <w:rsid w:val="000D4207"/>
    <w:rsid w:val="000D421C"/>
    <w:rsid w:val="000D427B"/>
    <w:rsid w:val="000D42C3"/>
    <w:rsid w:val="000D4395"/>
    <w:rsid w:val="000D4467"/>
    <w:rsid w:val="000D469A"/>
    <w:rsid w:val="000D46C7"/>
    <w:rsid w:val="000D47E8"/>
    <w:rsid w:val="000D487C"/>
    <w:rsid w:val="000D4986"/>
    <w:rsid w:val="000D4B0B"/>
    <w:rsid w:val="000D4B86"/>
    <w:rsid w:val="000D4C53"/>
    <w:rsid w:val="000D4EA7"/>
    <w:rsid w:val="000D5005"/>
    <w:rsid w:val="000D503A"/>
    <w:rsid w:val="000D5096"/>
    <w:rsid w:val="000D5174"/>
    <w:rsid w:val="000D533F"/>
    <w:rsid w:val="000D53FC"/>
    <w:rsid w:val="000D553F"/>
    <w:rsid w:val="000D5623"/>
    <w:rsid w:val="000D56F8"/>
    <w:rsid w:val="000D571B"/>
    <w:rsid w:val="000D5844"/>
    <w:rsid w:val="000D58A6"/>
    <w:rsid w:val="000D5989"/>
    <w:rsid w:val="000D5A30"/>
    <w:rsid w:val="000D5AC1"/>
    <w:rsid w:val="000D5EF8"/>
    <w:rsid w:val="000D5FA4"/>
    <w:rsid w:val="000D611C"/>
    <w:rsid w:val="000D6142"/>
    <w:rsid w:val="000D61B1"/>
    <w:rsid w:val="000D61DC"/>
    <w:rsid w:val="000D62BF"/>
    <w:rsid w:val="000D64E8"/>
    <w:rsid w:val="000D6500"/>
    <w:rsid w:val="000D6638"/>
    <w:rsid w:val="000D67EA"/>
    <w:rsid w:val="000D68E4"/>
    <w:rsid w:val="000D695E"/>
    <w:rsid w:val="000D69DD"/>
    <w:rsid w:val="000D6BA2"/>
    <w:rsid w:val="000D6C64"/>
    <w:rsid w:val="000D6D09"/>
    <w:rsid w:val="000D6D67"/>
    <w:rsid w:val="000D6DA3"/>
    <w:rsid w:val="000D6DB4"/>
    <w:rsid w:val="000D6E1C"/>
    <w:rsid w:val="000D6F0C"/>
    <w:rsid w:val="000D6FFA"/>
    <w:rsid w:val="000D7212"/>
    <w:rsid w:val="000D7236"/>
    <w:rsid w:val="000D7237"/>
    <w:rsid w:val="000D7299"/>
    <w:rsid w:val="000D7322"/>
    <w:rsid w:val="000D746F"/>
    <w:rsid w:val="000D7486"/>
    <w:rsid w:val="000D74BE"/>
    <w:rsid w:val="000D7615"/>
    <w:rsid w:val="000D766A"/>
    <w:rsid w:val="000D7683"/>
    <w:rsid w:val="000D768A"/>
    <w:rsid w:val="000D774C"/>
    <w:rsid w:val="000D779E"/>
    <w:rsid w:val="000D77C6"/>
    <w:rsid w:val="000D7A1D"/>
    <w:rsid w:val="000D7A9B"/>
    <w:rsid w:val="000D7ABC"/>
    <w:rsid w:val="000D7ADD"/>
    <w:rsid w:val="000D7AE8"/>
    <w:rsid w:val="000D7B21"/>
    <w:rsid w:val="000D7C8E"/>
    <w:rsid w:val="000D7CAC"/>
    <w:rsid w:val="000D7CC0"/>
    <w:rsid w:val="000D7E73"/>
    <w:rsid w:val="000D7EE1"/>
    <w:rsid w:val="000D7F71"/>
    <w:rsid w:val="000D7F8A"/>
    <w:rsid w:val="000D7FDD"/>
    <w:rsid w:val="000E004E"/>
    <w:rsid w:val="000E006D"/>
    <w:rsid w:val="000E01FC"/>
    <w:rsid w:val="000E0229"/>
    <w:rsid w:val="000E0242"/>
    <w:rsid w:val="000E028D"/>
    <w:rsid w:val="000E02CF"/>
    <w:rsid w:val="000E041D"/>
    <w:rsid w:val="000E0449"/>
    <w:rsid w:val="000E05A1"/>
    <w:rsid w:val="000E05F2"/>
    <w:rsid w:val="000E0A1D"/>
    <w:rsid w:val="000E0A5C"/>
    <w:rsid w:val="000E0B15"/>
    <w:rsid w:val="000E0B48"/>
    <w:rsid w:val="000E0B58"/>
    <w:rsid w:val="000E0C0B"/>
    <w:rsid w:val="000E0C57"/>
    <w:rsid w:val="000E0CA5"/>
    <w:rsid w:val="000E0CEB"/>
    <w:rsid w:val="000E0E54"/>
    <w:rsid w:val="000E101E"/>
    <w:rsid w:val="000E10AF"/>
    <w:rsid w:val="000E113C"/>
    <w:rsid w:val="000E1276"/>
    <w:rsid w:val="000E1413"/>
    <w:rsid w:val="000E14E5"/>
    <w:rsid w:val="000E150B"/>
    <w:rsid w:val="000E1547"/>
    <w:rsid w:val="000E16AC"/>
    <w:rsid w:val="000E16CF"/>
    <w:rsid w:val="000E1A39"/>
    <w:rsid w:val="000E1A52"/>
    <w:rsid w:val="000E1ACA"/>
    <w:rsid w:val="000E1AED"/>
    <w:rsid w:val="000E1D07"/>
    <w:rsid w:val="000E1D89"/>
    <w:rsid w:val="000E1F2C"/>
    <w:rsid w:val="000E1FB4"/>
    <w:rsid w:val="000E1FFD"/>
    <w:rsid w:val="000E2067"/>
    <w:rsid w:val="000E2111"/>
    <w:rsid w:val="000E2172"/>
    <w:rsid w:val="000E21ED"/>
    <w:rsid w:val="000E21F6"/>
    <w:rsid w:val="000E2226"/>
    <w:rsid w:val="000E2281"/>
    <w:rsid w:val="000E230E"/>
    <w:rsid w:val="000E23C8"/>
    <w:rsid w:val="000E2429"/>
    <w:rsid w:val="000E24CD"/>
    <w:rsid w:val="000E2508"/>
    <w:rsid w:val="000E253A"/>
    <w:rsid w:val="000E2690"/>
    <w:rsid w:val="000E26BC"/>
    <w:rsid w:val="000E2716"/>
    <w:rsid w:val="000E2759"/>
    <w:rsid w:val="000E2883"/>
    <w:rsid w:val="000E28AD"/>
    <w:rsid w:val="000E2B3E"/>
    <w:rsid w:val="000E2B91"/>
    <w:rsid w:val="000E2C20"/>
    <w:rsid w:val="000E2D4F"/>
    <w:rsid w:val="000E2E54"/>
    <w:rsid w:val="000E2E84"/>
    <w:rsid w:val="000E30B3"/>
    <w:rsid w:val="000E33C7"/>
    <w:rsid w:val="000E34F3"/>
    <w:rsid w:val="000E36BF"/>
    <w:rsid w:val="000E36E3"/>
    <w:rsid w:val="000E3751"/>
    <w:rsid w:val="000E378E"/>
    <w:rsid w:val="000E3896"/>
    <w:rsid w:val="000E3949"/>
    <w:rsid w:val="000E3B3E"/>
    <w:rsid w:val="000E3BC9"/>
    <w:rsid w:val="000E3C3C"/>
    <w:rsid w:val="000E3D7C"/>
    <w:rsid w:val="000E3DA5"/>
    <w:rsid w:val="000E3E91"/>
    <w:rsid w:val="000E3EDD"/>
    <w:rsid w:val="000E41AD"/>
    <w:rsid w:val="000E41CB"/>
    <w:rsid w:val="000E421E"/>
    <w:rsid w:val="000E4240"/>
    <w:rsid w:val="000E4355"/>
    <w:rsid w:val="000E440E"/>
    <w:rsid w:val="000E4413"/>
    <w:rsid w:val="000E4549"/>
    <w:rsid w:val="000E458D"/>
    <w:rsid w:val="000E473D"/>
    <w:rsid w:val="000E4741"/>
    <w:rsid w:val="000E4746"/>
    <w:rsid w:val="000E47A6"/>
    <w:rsid w:val="000E47B7"/>
    <w:rsid w:val="000E4914"/>
    <w:rsid w:val="000E4BA7"/>
    <w:rsid w:val="000E4BBA"/>
    <w:rsid w:val="000E4D20"/>
    <w:rsid w:val="000E4D6E"/>
    <w:rsid w:val="000E4E75"/>
    <w:rsid w:val="000E5084"/>
    <w:rsid w:val="000E51DA"/>
    <w:rsid w:val="000E51F2"/>
    <w:rsid w:val="000E52A3"/>
    <w:rsid w:val="000E533F"/>
    <w:rsid w:val="000E5526"/>
    <w:rsid w:val="000E5640"/>
    <w:rsid w:val="000E5791"/>
    <w:rsid w:val="000E594E"/>
    <w:rsid w:val="000E5ADA"/>
    <w:rsid w:val="000E5B73"/>
    <w:rsid w:val="000E5BAC"/>
    <w:rsid w:val="000E5C2F"/>
    <w:rsid w:val="000E5D1E"/>
    <w:rsid w:val="000E5D8C"/>
    <w:rsid w:val="000E5D96"/>
    <w:rsid w:val="000E5DB5"/>
    <w:rsid w:val="000E5F71"/>
    <w:rsid w:val="000E6026"/>
    <w:rsid w:val="000E6129"/>
    <w:rsid w:val="000E612C"/>
    <w:rsid w:val="000E6265"/>
    <w:rsid w:val="000E630A"/>
    <w:rsid w:val="000E63F2"/>
    <w:rsid w:val="000E64D0"/>
    <w:rsid w:val="000E6507"/>
    <w:rsid w:val="000E6693"/>
    <w:rsid w:val="000E6842"/>
    <w:rsid w:val="000E685B"/>
    <w:rsid w:val="000E6929"/>
    <w:rsid w:val="000E6955"/>
    <w:rsid w:val="000E6961"/>
    <w:rsid w:val="000E6967"/>
    <w:rsid w:val="000E6BC3"/>
    <w:rsid w:val="000E6C5B"/>
    <w:rsid w:val="000E6E62"/>
    <w:rsid w:val="000E6E80"/>
    <w:rsid w:val="000E6F90"/>
    <w:rsid w:val="000E6FAC"/>
    <w:rsid w:val="000E6FEC"/>
    <w:rsid w:val="000E7033"/>
    <w:rsid w:val="000E7087"/>
    <w:rsid w:val="000E7159"/>
    <w:rsid w:val="000E7167"/>
    <w:rsid w:val="000E7210"/>
    <w:rsid w:val="000E737F"/>
    <w:rsid w:val="000E7386"/>
    <w:rsid w:val="000E7470"/>
    <w:rsid w:val="000E76EC"/>
    <w:rsid w:val="000E76F7"/>
    <w:rsid w:val="000E7728"/>
    <w:rsid w:val="000E7878"/>
    <w:rsid w:val="000E78E2"/>
    <w:rsid w:val="000E79B1"/>
    <w:rsid w:val="000E79D8"/>
    <w:rsid w:val="000E7C23"/>
    <w:rsid w:val="000E7C81"/>
    <w:rsid w:val="000E7DBC"/>
    <w:rsid w:val="000E7E90"/>
    <w:rsid w:val="000E7FAB"/>
    <w:rsid w:val="000F008F"/>
    <w:rsid w:val="000F0323"/>
    <w:rsid w:val="000F03C7"/>
    <w:rsid w:val="000F03CF"/>
    <w:rsid w:val="000F04D1"/>
    <w:rsid w:val="000F074C"/>
    <w:rsid w:val="000F0829"/>
    <w:rsid w:val="000F09B5"/>
    <w:rsid w:val="000F0A67"/>
    <w:rsid w:val="000F0AA7"/>
    <w:rsid w:val="000F0B51"/>
    <w:rsid w:val="000F0B87"/>
    <w:rsid w:val="000F0C20"/>
    <w:rsid w:val="000F0E3A"/>
    <w:rsid w:val="000F0E8F"/>
    <w:rsid w:val="000F1046"/>
    <w:rsid w:val="000F1065"/>
    <w:rsid w:val="000F10B6"/>
    <w:rsid w:val="000F114B"/>
    <w:rsid w:val="000F1255"/>
    <w:rsid w:val="000F12C7"/>
    <w:rsid w:val="000F1427"/>
    <w:rsid w:val="000F14A9"/>
    <w:rsid w:val="000F14FF"/>
    <w:rsid w:val="000F16EF"/>
    <w:rsid w:val="000F1818"/>
    <w:rsid w:val="000F18A5"/>
    <w:rsid w:val="000F196F"/>
    <w:rsid w:val="000F1991"/>
    <w:rsid w:val="000F1ABF"/>
    <w:rsid w:val="000F1B23"/>
    <w:rsid w:val="000F1B3E"/>
    <w:rsid w:val="000F1BAE"/>
    <w:rsid w:val="000F1BF8"/>
    <w:rsid w:val="000F1C04"/>
    <w:rsid w:val="000F1CF4"/>
    <w:rsid w:val="000F1E0B"/>
    <w:rsid w:val="000F1E23"/>
    <w:rsid w:val="000F1F1C"/>
    <w:rsid w:val="000F1F58"/>
    <w:rsid w:val="000F1F5B"/>
    <w:rsid w:val="000F1F9B"/>
    <w:rsid w:val="000F20ED"/>
    <w:rsid w:val="000F2207"/>
    <w:rsid w:val="000F2512"/>
    <w:rsid w:val="000F252D"/>
    <w:rsid w:val="000F260A"/>
    <w:rsid w:val="000F2649"/>
    <w:rsid w:val="000F2734"/>
    <w:rsid w:val="000F27BC"/>
    <w:rsid w:val="000F28DA"/>
    <w:rsid w:val="000F28E4"/>
    <w:rsid w:val="000F290F"/>
    <w:rsid w:val="000F291A"/>
    <w:rsid w:val="000F2AA6"/>
    <w:rsid w:val="000F2B64"/>
    <w:rsid w:val="000F2B92"/>
    <w:rsid w:val="000F2C7C"/>
    <w:rsid w:val="000F2DB3"/>
    <w:rsid w:val="000F2E42"/>
    <w:rsid w:val="000F2E75"/>
    <w:rsid w:val="000F2EE2"/>
    <w:rsid w:val="000F2F9B"/>
    <w:rsid w:val="000F3123"/>
    <w:rsid w:val="000F3131"/>
    <w:rsid w:val="000F31DA"/>
    <w:rsid w:val="000F3478"/>
    <w:rsid w:val="000F349A"/>
    <w:rsid w:val="000F3682"/>
    <w:rsid w:val="000F36F6"/>
    <w:rsid w:val="000F3864"/>
    <w:rsid w:val="000F3945"/>
    <w:rsid w:val="000F3973"/>
    <w:rsid w:val="000F39F6"/>
    <w:rsid w:val="000F3A01"/>
    <w:rsid w:val="000F3AC4"/>
    <w:rsid w:val="000F3AEE"/>
    <w:rsid w:val="000F3B11"/>
    <w:rsid w:val="000F3BB6"/>
    <w:rsid w:val="000F3C17"/>
    <w:rsid w:val="000F3CA8"/>
    <w:rsid w:val="000F3D73"/>
    <w:rsid w:val="000F3E11"/>
    <w:rsid w:val="000F3EA2"/>
    <w:rsid w:val="000F3F15"/>
    <w:rsid w:val="000F3F2C"/>
    <w:rsid w:val="000F420E"/>
    <w:rsid w:val="000F4217"/>
    <w:rsid w:val="000F422E"/>
    <w:rsid w:val="000F426B"/>
    <w:rsid w:val="000F44C3"/>
    <w:rsid w:val="000F455D"/>
    <w:rsid w:val="000F45B4"/>
    <w:rsid w:val="000F4692"/>
    <w:rsid w:val="000F46B5"/>
    <w:rsid w:val="000F46CB"/>
    <w:rsid w:val="000F46E9"/>
    <w:rsid w:val="000F4752"/>
    <w:rsid w:val="000F47EC"/>
    <w:rsid w:val="000F4909"/>
    <w:rsid w:val="000F491D"/>
    <w:rsid w:val="000F49C5"/>
    <w:rsid w:val="000F4B37"/>
    <w:rsid w:val="000F4C2C"/>
    <w:rsid w:val="000F4C80"/>
    <w:rsid w:val="000F4CC7"/>
    <w:rsid w:val="000F4EC3"/>
    <w:rsid w:val="000F4F0A"/>
    <w:rsid w:val="000F4F79"/>
    <w:rsid w:val="000F50A6"/>
    <w:rsid w:val="000F5360"/>
    <w:rsid w:val="000F53AF"/>
    <w:rsid w:val="000F53E4"/>
    <w:rsid w:val="000F5478"/>
    <w:rsid w:val="000F54B2"/>
    <w:rsid w:val="000F5542"/>
    <w:rsid w:val="000F556A"/>
    <w:rsid w:val="000F556D"/>
    <w:rsid w:val="000F5609"/>
    <w:rsid w:val="000F5621"/>
    <w:rsid w:val="000F5761"/>
    <w:rsid w:val="000F5801"/>
    <w:rsid w:val="000F5829"/>
    <w:rsid w:val="000F5920"/>
    <w:rsid w:val="000F5A78"/>
    <w:rsid w:val="000F5FCE"/>
    <w:rsid w:val="000F5FD6"/>
    <w:rsid w:val="000F6030"/>
    <w:rsid w:val="000F6085"/>
    <w:rsid w:val="000F6127"/>
    <w:rsid w:val="000F6145"/>
    <w:rsid w:val="000F617F"/>
    <w:rsid w:val="000F631E"/>
    <w:rsid w:val="000F63C0"/>
    <w:rsid w:val="000F63D5"/>
    <w:rsid w:val="000F63F5"/>
    <w:rsid w:val="000F65BF"/>
    <w:rsid w:val="000F660B"/>
    <w:rsid w:val="000F671F"/>
    <w:rsid w:val="000F6780"/>
    <w:rsid w:val="000F6798"/>
    <w:rsid w:val="000F6878"/>
    <w:rsid w:val="000F6879"/>
    <w:rsid w:val="000F687E"/>
    <w:rsid w:val="000F68C9"/>
    <w:rsid w:val="000F6AEE"/>
    <w:rsid w:val="000F6B8B"/>
    <w:rsid w:val="000F6C59"/>
    <w:rsid w:val="000F6C93"/>
    <w:rsid w:val="000F6CA1"/>
    <w:rsid w:val="000F6CF9"/>
    <w:rsid w:val="000F6E0D"/>
    <w:rsid w:val="000F6E88"/>
    <w:rsid w:val="000F6FA8"/>
    <w:rsid w:val="000F7015"/>
    <w:rsid w:val="000F7217"/>
    <w:rsid w:val="000F73D6"/>
    <w:rsid w:val="000F75F9"/>
    <w:rsid w:val="000F75FD"/>
    <w:rsid w:val="000F78BF"/>
    <w:rsid w:val="000F78EA"/>
    <w:rsid w:val="000F78F3"/>
    <w:rsid w:val="000F793B"/>
    <w:rsid w:val="000F7941"/>
    <w:rsid w:val="000F79DB"/>
    <w:rsid w:val="000F79FA"/>
    <w:rsid w:val="000F7A22"/>
    <w:rsid w:val="000F7B83"/>
    <w:rsid w:val="000F7BC5"/>
    <w:rsid w:val="000F7BD0"/>
    <w:rsid w:val="000F7C3B"/>
    <w:rsid w:val="000F7DFF"/>
    <w:rsid w:val="000F7E16"/>
    <w:rsid w:val="000F7F68"/>
    <w:rsid w:val="000F7FAF"/>
    <w:rsid w:val="000F7FED"/>
    <w:rsid w:val="000F7FFA"/>
    <w:rsid w:val="001002F2"/>
    <w:rsid w:val="0010030D"/>
    <w:rsid w:val="00100384"/>
    <w:rsid w:val="001003AA"/>
    <w:rsid w:val="00100469"/>
    <w:rsid w:val="001004D4"/>
    <w:rsid w:val="00100537"/>
    <w:rsid w:val="0010054E"/>
    <w:rsid w:val="001006CB"/>
    <w:rsid w:val="00100780"/>
    <w:rsid w:val="0010080A"/>
    <w:rsid w:val="001008C2"/>
    <w:rsid w:val="00100B25"/>
    <w:rsid w:val="00100C8D"/>
    <w:rsid w:val="00100CDC"/>
    <w:rsid w:val="00100D65"/>
    <w:rsid w:val="00100D70"/>
    <w:rsid w:val="00100E4C"/>
    <w:rsid w:val="00100E64"/>
    <w:rsid w:val="00101052"/>
    <w:rsid w:val="00101239"/>
    <w:rsid w:val="001012F2"/>
    <w:rsid w:val="00101420"/>
    <w:rsid w:val="0010143F"/>
    <w:rsid w:val="00101448"/>
    <w:rsid w:val="001015B4"/>
    <w:rsid w:val="00101724"/>
    <w:rsid w:val="00101839"/>
    <w:rsid w:val="00101959"/>
    <w:rsid w:val="001019AD"/>
    <w:rsid w:val="001019BE"/>
    <w:rsid w:val="00101A4A"/>
    <w:rsid w:val="00101A63"/>
    <w:rsid w:val="00101B18"/>
    <w:rsid w:val="00101B35"/>
    <w:rsid w:val="00101D95"/>
    <w:rsid w:val="00101DC4"/>
    <w:rsid w:val="00101EA1"/>
    <w:rsid w:val="00101F1E"/>
    <w:rsid w:val="00101F9A"/>
    <w:rsid w:val="00101FFA"/>
    <w:rsid w:val="00102095"/>
    <w:rsid w:val="0010216C"/>
    <w:rsid w:val="001023BA"/>
    <w:rsid w:val="0010243F"/>
    <w:rsid w:val="00102467"/>
    <w:rsid w:val="0010250C"/>
    <w:rsid w:val="00102524"/>
    <w:rsid w:val="0010257D"/>
    <w:rsid w:val="001026E3"/>
    <w:rsid w:val="0010272D"/>
    <w:rsid w:val="001028FB"/>
    <w:rsid w:val="0010290C"/>
    <w:rsid w:val="0010291F"/>
    <w:rsid w:val="00102922"/>
    <w:rsid w:val="00102939"/>
    <w:rsid w:val="001029E5"/>
    <w:rsid w:val="00102D31"/>
    <w:rsid w:val="00102D6B"/>
    <w:rsid w:val="00102D86"/>
    <w:rsid w:val="00102E23"/>
    <w:rsid w:val="00102E33"/>
    <w:rsid w:val="00102E43"/>
    <w:rsid w:val="00102E85"/>
    <w:rsid w:val="00102FC4"/>
    <w:rsid w:val="001030D8"/>
    <w:rsid w:val="00103150"/>
    <w:rsid w:val="001031EE"/>
    <w:rsid w:val="0010329A"/>
    <w:rsid w:val="001032DF"/>
    <w:rsid w:val="001033C8"/>
    <w:rsid w:val="0010351F"/>
    <w:rsid w:val="00103544"/>
    <w:rsid w:val="00103559"/>
    <w:rsid w:val="00103773"/>
    <w:rsid w:val="001037D1"/>
    <w:rsid w:val="001037D7"/>
    <w:rsid w:val="001037F4"/>
    <w:rsid w:val="00103848"/>
    <w:rsid w:val="0010384D"/>
    <w:rsid w:val="001038DD"/>
    <w:rsid w:val="001038F5"/>
    <w:rsid w:val="001039F7"/>
    <w:rsid w:val="00103BCB"/>
    <w:rsid w:val="00103BDC"/>
    <w:rsid w:val="00103BDD"/>
    <w:rsid w:val="00103D36"/>
    <w:rsid w:val="00103D41"/>
    <w:rsid w:val="00103D67"/>
    <w:rsid w:val="00103D79"/>
    <w:rsid w:val="00103E81"/>
    <w:rsid w:val="00103ED6"/>
    <w:rsid w:val="0010403D"/>
    <w:rsid w:val="001043EA"/>
    <w:rsid w:val="00104440"/>
    <w:rsid w:val="001044BD"/>
    <w:rsid w:val="001044E1"/>
    <w:rsid w:val="001045F9"/>
    <w:rsid w:val="0010463C"/>
    <w:rsid w:val="00104843"/>
    <w:rsid w:val="00104849"/>
    <w:rsid w:val="001048A1"/>
    <w:rsid w:val="001048CC"/>
    <w:rsid w:val="00104953"/>
    <w:rsid w:val="00104AC5"/>
    <w:rsid w:val="00104BEC"/>
    <w:rsid w:val="00104C5A"/>
    <w:rsid w:val="00104C89"/>
    <w:rsid w:val="00104E33"/>
    <w:rsid w:val="00104E64"/>
    <w:rsid w:val="00104F55"/>
    <w:rsid w:val="001051E3"/>
    <w:rsid w:val="0010524B"/>
    <w:rsid w:val="0010538D"/>
    <w:rsid w:val="001053CD"/>
    <w:rsid w:val="00105433"/>
    <w:rsid w:val="0010552D"/>
    <w:rsid w:val="00105562"/>
    <w:rsid w:val="001055FF"/>
    <w:rsid w:val="0010567D"/>
    <w:rsid w:val="00105707"/>
    <w:rsid w:val="0010574B"/>
    <w:rsid w:val="00105878"/>
    <w:rsid w:val="0010589D"/>
    <w:rsid w:val="001058B8"/>
    <w:rsid w:val="001058E1"/>
    <w:rsid w:val="001058E3"/>
    <w:rsid w:val="0010593B"/>
    <w:rsid w:val="00105ABA"/>
    <w:rsid w:val="00105B30"/>
    <w:rsid w:val="00105B6F"/>
    <w:rsid w:val="00105B76"/>
    <w:rsid w:val="00105C36"/>
    <w:rsid w:val="00105D71"/>
    <w:rsid w:val="00105DD7"/>
    <w:rsid w:val="00105E53"/>
    <w:rsid w:val="00105E8A"/>
    <w:rsid w:val="00105EAA"/>
    <w:rsid w:val="0010602F"/>
    <w:rsid w:val="001060A6"/>
    <w:rsid w:val="00106179"/>
    <w:rsid w:val="001061DA"/>
    <w:rsid w:val="001061E0"/>
    <w:rsid w:val="00106261"/>
    <w:rsid w:val="001062C8"/>
    <w:rsid w:val="00106394"/>
    <w:rsid w:val="00106460"/>
    <w:rsid w:val="00106467"/>
    <w:rsid w:val="00106569"/>
    <w:rsid w:val="001065C4"/>
    <w:rsid w:val="001066ED"/>
    <w:rsid w:val="00106803"/>
    <w:rsid w:val="00106836"/>
    <w:rsid w:val="001068C2"/>
    <w:rsid w:val="00106AD8"/>
    <w:rsid w:val="00106ADA"/>
    <w:rsid w:val="00106B8D"/>
    <w:rsid w:val="00106EA6"/>
    <w:rsid w:val="00106F07"/>
    <w:rsid w:val="00107084"/>
    <w:rsid w:val="001070AC"/>
    <w:rsid w:val="0010728B"/>
    <w:rsid w:val="001072D4"/>
    <w:rsid w:val="0010740C"/>
    <w:rsid w:val="00107565"/>
    <w:rsid w:val="0010763C"/>
    <w:rsid w:val="00107681"/>
    <w:rsid w:val="0010794D"/>
    <w:rsid w:val="001079A2"/>
    <w:rsid w:val="001079D4"/>
    <w:rsid w:val="001079DC"/>
    <w:rsid w:val="001079ED"/>
    <w:rsid w:val="00107A01"/>
    <w:rsid w:val="00107A95"/>
    <w:rsid w:val="00107B27"/>
    <w:rsid w:val="00107B40"/>
    <w:rsid w:val="00107BC9"/>
    <w:rsid w:val="00107BD0"/>
    <w:rsid w:val="00107BE8"/>
    <w:rsid w:val="00107C96"/>
    <w:rsid w:val="00107D29"/>
    <w:rsid w:val="00107D87"/>
    <w:rsid w:val="00107DD5"/>
    <w:rsid w:val="00107E91"/>
    <w:rsid w:val="00107EA0"/>
    <w:rsid w:val="00107EA1"/>
    <w:rsid w:val="0011010F"/>
    <w:rsid w:val="001101B2"/>
    <w:rsid w:val="00110252"/>
    <w:rsid w:val="001103E3"/>
    <w:rsid w:val="0011040F"/>
    <w:rsid w:val="00110505"/>
    <w:rsid w:val="001105EB"/>
    <w:rsid w:val="001105FA"/>
    <w:rsid w:val="001106C0"/>
    <w:rsid w:val="001106F6"/>
    <w:rsid w:val="00110734"/>
    <w:rsid w:val="00110755"/>
    <w:rsid w:val="001108D8"/>
    <w:rsid w:val="0011098F"/>
    <w:rsid w:val="00110A1A"/>
    <w:rsid w:val="00110A28"/>
    <w:rsid w:val="00110AFE"/>
    <w:rsid w:val="00110B54"/>
    <w:rsid w:val="00110B99"/>
    <w:rsid w:val="00110BB0"/>
    <w:rsid w:val="00110D24"/>
    <w:rsid w:val="00110D35"/>
    <w:rsid w:val="00110D7E"/>
    <w:rsid w:val="00110D93"/>
    <w:rsid w:val="00110E0D"/>
    <w:rsid w:val="00110F12"/>
    <w:rsid w:val="0011123D"/>
    <w:rsid w:val="001113D6"/>
    <w:rsid w:val="001114C1"/>
    <w:rsid w:val="00111522"/>
    <w:rsid w:val="00111549"/>
    <w:rsid w:val="0011158A"/>
    <w:rsid w:val="0011158F"/>
    <w:rsid w:val="00111608"/>
    <w:rsid w:val="0011165A"/>
    <w:rsid w:val="0011177B"/>
    <w:rsid w:val="00111A70"/>
    <w:rsid w:val="00111A9A"/>
    <w:rsid w:val="00111AC1"/>
    <w:rsid w:val="00111AF5"/>
    <w:rsid w:val="00111B77"/>
    <w:rsid w:val="00111CA6"/>
    <w:rsid w:val="00111E8E"/>
    <w:rsid w:val="00111EA7"/>
    <w:rsid w:val="00111EB8"/>
    <w:rsid w:val="00111ED7"/>
    <w:rsid w:val="00111EEB"/>
    <w:rsid w:val="00111F17"/>
    <w:rsid w:val="00111F77"/>
    <w:rsid w:val="00111FA7"/>
    <w:rsid w:val="00112072"/>
    <w:rsid w:val="0011223F"/>
    <w:rsid w:val="0011235B"/>
    <w:rsid w:val="001123EC"/>
    <w:rsid w:val="00112411"/>
    <w:rsid w:val="0011244F"/>
    <w:rsid w:val="00112550"/>
    <w:rsid w:val="00112554"/>
    <w:rsid w:val="0011259A"/>
    <w:rsid w:val="001125BE"/>
    <w:rsid w:val="001125EA"/>
    <w:rsid w:val="00112786"/>
    <w:rsid w:val="001127A1"/>
    <w:rsid w:val="001127AE"/>
    <w:rsid w:val="0011283C"/>
    <w:rsid w:val="001128E0"/>
    <w:rsid w:val="00112993"/>
    <w:rsid w:val="00112A43"/>
    <w:rsid w:val="00112A82"/>
    <w:rsid w:val="00112AE9"/>
    <w:rsid w:val="00112B5B"/>
    <w:rsid w:val="00112CBC"/>
    <w:rsid w:val="00112CD1"/>
    <w:rsid w:val="00113127"/>
    <w:rsid w:val="0011317F"/>
    <w:rsid w:val="001131E2"/>
    <w:rsid w:val="00113215"/>
    <w:rsid w:val="00113234"/>
    <w:rsid w:val="00113281"/>
    <w:rsid w:val="0011332E"/>
    <w:rsid w:val="0011333E"/>
    <w:rsid w:val="001133BE"/>
    <w:rsid w:val="001133F8"/>
    <w:rsid w:val="00113413"/>
    <w:rsid w:val="00113414"/>
    <w:rsid w:val="00113570"/>
    <w:rsid w:val="00113583"/>
    <w:rsid w:val="001136C4"/>
    <w:rsid w:val="001136FC"/>
    <w:rsid w:val="00113792"/>
    <w:rsid w:val="001137F1"/>
    <w:rsid w:val="0011383C"/>
    <w:rsid w:val="0011390C"/>
    <w:rsid w:val="0011393C"/>
    <w:rsid w:val="00113994"/>
    <w:rsid w:val="00113A37"/>
    <w:rsid w:val="00113B6A"/>
    <w:rsid w:val="00113D59"/>
    <w:rsid w:val="00113E03"/>
    <w:rsid w:val="00113E10"/>
    <w:rsid w:val="00113F32"/>
    <w:rsid w:val="001141FC"/>
    <w:rsid w:val="001142AB"/>
    <w:rsid w:val="001142C1"/>
    <w:rsid w:val="001142E2"/>
    <w:rsid w:val="001142E4"/>
    <w:rsid w:val="0011430F"/>
    <w:rsid w:val="00114361"/>
    <w:rsid w:val="001143F7"/>
    <w:rsid w:val="00114452"/>
    <w:rsid w:val="0011464E"/>
    <w:rsid w:val="00114677"/>
    <w:rsid w:val="001146D5"/>
    <w:rsid w:val="001146ED"/>
    <w:rsid w:val="00114701"/>
    <w:rsid w:val="00114716"/>
    <w:rsid w:val="0011475F"/>
    <w:rsid w:val="0011480F"/>
    <w:rsid w:val="0011489D"/>
    <w:rsid w:val="001149BB"/>
    <w:rsid w:val="001149E5"/>
    <w:rsid w:val="00114B60"/>
    <w:rsid w:val="00114BA1"/>
    <w:rsid w:val="00114C59"/>
    <w:rsid w:val="00114D60"/>
    <w:rsid w:val="00114D62"/>
    <w:rsid w:val="00114D6E"/>
    <w:rsid w:val="00114DBA"/>
    <w:rsid w:val="00114EE1"/>
    <w:rsid w:val="00114F7C"/>
    <w:rsid w:val="00114F90"/>
    <w:rsid w:val="00114FBA"/>
    <w:rsid w:val="00114FC3"/>
    <w:rsid w:val="001150EC"/>
    <w:rsid w:val="0011520A"/>
    <w:rsid w:val="0011523C"/>
    <w:rsid w:val="0011524A"/>
    <w:rsid w:val="00115292"/>
    <w:rsid w:val="00115354"/>
    <w:rsid w:val="00115468"/>
    <w:rsid w:val="001155E9"/>
    <w:rsid w:val="00115648"/>
    <w:rsid w:val="001156AF"/>
    <w:rsid w:val="0011571E"/>
    <w:rsid w:val="001157BC"/>
    <w:rsid w:val="001157EC"/>
    <w:rsid w:val="001157F8"/>
    <w:rsid w:val="0011582E"/>
    <w:rsid w:val="00115936"/>
    <w:rsid w:val="0011598D"/>
    <w:rsid w:val="0011599F"/>
    <w:rsid w:val="001159A0"/>
    <w:rsid w:val="00115A2E"/>
    <w:rsid w:val="00115E43"/>
    <w:rsid w:val="00115E58"/>
    <w:rsid w:val="00116011"/>
    <w:rsid w:val="0011604A"/>
    <w:rsid w:val="001160DF"/>
    <w:rsid w:val="00116231"/>
    <w:rsid w:val="00116234"/>
    <w:rsid w:val="001162B6"/>
    <w:rsid w:val="0011634B"/>
    <w:rsid w:val="00116487"/>
    <w:rsid w:val="00116596"/>
    <w:rsid w:val="00116682"/>
    <w:rsid w:val="001167F2"/>
    <w:rsid w:val="0011686E"/>
    <w:rsid w:val="0011688B"/>
    <w:rsid w:val="001168CD"/>
    <w:rsid w:val="0011695E"/>
    <w:rsid w:val="00116A3B"/>
    <w:rsid w:val="00116AA3"/>
    <w:rsid w:val="00116C62"/>
    <w:rsid w:val="00116CC6"/>
    <w:rsid w:val="00116D79"/>
    <w:rsid w:val="00116DD4"/>
    <w:rsid w:val="00116E8C"/>
    <w:rsid w:val="00116F6C"/>
    <w:rsid w:val="00116FD7"/>
    <w:rsid w:val="001170B6"/>
    <w:rsid w:val="00117130"/>
    <w:rsid w:val="001171F7"/>
    <w:rsid w:val="001172EB"/>
    <w:rsid w:val="00117335"/>
    <w:rsid w:val="0011747A"/>
    <w:rsid w:val="0011749F"/>
    <w:rsid w:val="001174D4"/>
    <w:rsid w:val="0011754F"/>
    <w:rsid w:val="0011764B"/>
    <w:rsid w:val="0011767C"/>
    <w:rsid w:val="001177C7"/>
    <w:rsid w:val="001177D3"/>
    <w:rsid w:val="0011783C"/>
    <w:rsid w:val="001178F0"/>
    <w:rsid w:val="0011797B"/>
    <w:rsid w:val="001179F7"/>
    <w:rsid w:val="00117B2F"/>
    <w:rsid w:val="00117BEE"/>
    <w:rsid w:val="00117C59"/>
    <w:rsid w:val="00117DB5"/>
    <w:rsid w:val="00117E32"/>
    <w:rsid w:val="00117ED3"/>
    <w:rsid w:val="00117F8B"/>
    <w:rsid w:val="00120020"/>
    <w:rsid w:val="0012007D"/>
    <w:rsid w:val="001200F3"/>
    <w:rsid w:val="0012017B"/>
    <w:rsid w:val="0012037D"/>
    <w:rsid w:val="001203A4"/>
    <w:rsid w:val="001203BE"/>
    <w:rsid w:val="00120442"/>
    <w:rsid w:val="0012050F"/>
    <w:rsid w:val="0012052E"/>
    <w:rsid w:val="00120626"/>
    <w:rsid w:val="001206E6"/>
    <w:rsid w:val="001207EC"/>
    <w:rsid w:val="00120814"/>
    <w:rsid w:val="0012081F"/>
    <w:rsid w:val="0012085A"/>
    <w:rsid w:val="0012096B"/>
    <w:rsid w:val="00120A0A"/>
    <w:rsid w:val="00120A48"/>
    <w:rsid w:val="00120A7C"/>
    <w:rsid w:val="00120B2B"/>
    <w:rsid w:val="00120B92"/>
    <w:rsid w:val="00120C34"/>
    <w:rsid w:val="00120C7C"/>
    <w:rsid w:val="00120FE3"/>
    <w:rsid w:val="00120FE8"/>
    <w:rsid w:val="00120FF3"/>
    <w:rsid w:val="0012104E"/>
    <w:rsid w:val="0012106B"/>
    <w:rsid w:val="00121089"/>
    <w:rsid w:val="001211D3"/>
    <w:rsid w:val="001211E9"/>
    <w:rsid w:val="001212A1"/>
    <w:rsid w:val="001212E9"/>
    <w:rsid w:val="00121476"/>
    <w:rsid w:val="001215DB"/>
    <w:rsid w:val="001215FD"/>
    <w:rsid w:val="0012160F"/>
    <w:rsid w:val="0012179E"/>
    <w:rsid w:val="00121897"/>
    <w:rsid w:val="00121B21"/>
    <w:rsid w:val="00121D1B"/>
    <w:rsid w:val="00121F41"/>
    <w:rsid w:val="00121FFE"/>
    <w:rsid w:val="001221DA"/>
    <w:rsid w:val="0012228F"/>
    <w:rsid w:val="00122296"/>
    <w:rsid w:val="001223B0"/>
    <w:rsid w:val="001223BC"/>
    <w:rsid w:val="001223F4"/>
    <w:rsid w:val="001224EA"/>
    <w:rsid w:val="001226E9"/>
    <w:rsid w:val="00122958"/>
    <w:rsid w:val="00122996"/>
    <w:rsid w:val="00122A40"/>
    <w:rsid w:val="00122D93"/>
    <w:rsid w:val="00122E2C"/>
    <w:rsid w:val="00122EA4"/>
    <w:rsid w:val="00122F0E"/>
    <w:rsid w:val="00122F2C"/>
    <w:rsid w:val="00122F4D"/>
    <w:rsid w:val="00122F75"/>
    <w:rsid w:val="00123000"/>
    <w:rsid w:val="00123053"/>
    <w:rsid w:val="00123130"/>
    <w:rsid w:val="001231EB"/>
    <w:rsid w:val="001231FF"/>
    <w:rsid w:val="001232B4"/>
    <w:rsid w:val="001233B5"/>
    <w:rsid w:val="0012343A"/>
    <w:rsid w:val="00123640"/>
    <w:rsid w:val="001236B8"/>
    <w:rsid w:val="00123794"/>
    <w:rsid w:val="001237E1"/>
    <w:rsid w:val="00123835"/>
    <w:rsid w:val="001238BB"/>
    <w:rsid w:val="001238E7"/>
    <w:rsid w:val="0012394E"/>
    <w:rsid w:val="00123972"/>
    <w:rsid w:val="00123A49"/>
    <w:rsid w:val="00123A4D"/>
    <w:rsid w:val="00123A99"/>
    <w:rsid w:val="00123C88"/>
    <w:rsid w:val="00123C97"/>
    <w:rsid w:val="00123E25"/>
    <w:rsid w:val="00123F74"/>
    <w:rsid w:val="00123F90"/>
    <w:rsid w:val="00124105"/>
    <w:rsid w:val="00124187"/>
    <w:rsid w:val="00124229"/>
    <w:rsid w:val="001242BD"/>
    <w:rsid w:val="001243AE"/>
    <w:rsid w:val="001243ED"/>
    <w:rsid w:val="001244DB"/>
    <w:rsid w:val="00124568"/>
    <w:rsid w:val="00124686"/>
    <w:rsid w:val="001246E6"/>
    <w:rsid w:val="00124783"/>
    <w:rsid w:val="001249C1"/>
    <w:rsid w:val="00124A58"/>
    <w:rsid w:val="00124AAC"/>
    <w:rsid w:val="00124B22"/>
    <w:rsid w:val="00124C71"/>
    <w:rsid w:val="00124C79"/>
    <w:rsid w:val="00124DB2"/>
    <w:rsid w:val="00125055"/>
    <w:rsid w:val="00125195"/>
    <w:rsid w:val="0012520A"/>
    <w:rsid w:val="00125321"/>
    <w:rsid w:val="001253D4"/>
    <w:rsid w:val="0012549B"/>
    <w:rsid w:val="001255A8"/>
    <w:rsid w:val="001255A9"/>
    <w:rsid w:val="0012576A"/>
    <w:rsid w:val="001258D7"/>
    <w:rsid w:val="0012594F"/>
    <w:rsid w:val="00125A80"/>
    <w:rsid w:val="00125AE9"/>
    <w:rsid w:val="00125B26"/>
    <w:rsid w:val="00125B5C"/>
    <w:rsid w:val="00125C0A"/>
    <w:rsid w:val="00125C1E"/>
    <w:rsid w:val="00125C87"/>
    <w:rsid w:val="00125CA6"/>
    <w:rsid w:val="00125CD3"/>
    <w:rsid w:val="00125D4A"/>
    <w:rsid w:val="00125E73"/>
    <w:rsid w:val="00125EE3"/>
    <w:rsid w:val="00125F5F"/>
    <w:rsid w:val="00126011"/>
    <w:rsid w:val="0012602D"/>
    <w:rsid w:val="0012605F"/>
    <w:rsid w:val="001261D3"/>
    <w:rsid w:val="001262ED"/>
    <w:rsid w:val="00126504"/>
    <w:rsid w:val="001266E8"/>
    <w:rsid w:val="0012676A"/>
    <w:rsid w:val="00126795"/>
    <w:rsid w:val="001267B9"/>
    <w:rsid w:val="00126B56"/>
    <w:rsid w:val="00126B66"/>
    <w:rsid w:val="00126CBD"/>
    <w:rsid w:val="00126DD8"/>
    <w:rsid w:val="00126E7A"/>
    <w:rsid w:val="00126F29"/>
    <w:rsid w:val="00126F7A"/>
    <w:rsid w:val="001271AE"/>
    <w:rsid w:val="0012723C"/>
    <w:rsid w:val="0012724A"/>
    <w:rsid w:val="00127340"/>
    <w:rsid w:val="00127380"/>
    <w:rsid w:val="001273CC"/>
    <w:rsid w:val="0012746C"/>
    <w:rsid w:val="001274E2"/>
    <w:rsid w:val="0012758A"/>
    <w:rsid w:val="00127660"/>
    <w:rsid w:val="001276E8"/>
    <w:rsid w:val="001276FC"/>
    <w:rsid w:val="00127700"/>
    <w:rsid w:val="001277BF"/>
    <w:rsid w:val="0012782A"/>
    <w:rsid w:val="0012788C"/>
    <w:rsid w:val="0012789B"/>
    <w:rsid w:val="0012793B"/>
    <w:rsid w:val="001279C2"/>
    <w:rsid w:val="00127B44"/>
    <w:rsid w:val="00127B4B"/>
    <w:rsid w:val="00127B73"/>
    <w:rsid w:val="00127CAC"/>
    <w:rsid w:val="00127D19"/>
    <w:rsid w:val="00127E4F"/>
    <w:rsid w:val="00127E67"/>
    <w:rsid w:val="00127EBD"/>
    <w:rsid w:val="00127F53"/>
    <w:rsid w:val="00130006"/>
    <w:rsid w:val="0013015D"/>
    <w:rsid w:val="001301A8"/>
    <w:rsid w:val="0013023E"/>
    <w:rsid w:val="00130297"/>
    <w:rsid w:val="00130353"/>
    <w:rsid w:val="0013045E"/>
    <w:rsid w:val="001305D7"/>
    <w:rsid w:val="001305F5"/>
    <w:rsid w:val="0013066C"/>
    <w:rsid w:val="001306A3"/>
    <w:rsid w:val="00130727"/>
    <w:rsid w:val="00130736"/>
    <w:rsid w:val="001307BA"/>
    <w:rsid w:val="001307D4"/>
    <w:rsid w:val="00130805"/>
    <w:rsid w:val="00130808"/>
    <w:rsid w:val="00130909"/>
    <w:rsid w:val="00130BC0"/>
    <w:rsid w:val="00130BF0"/>
    <w:rsid w:val="00130C82"/>
    <w:rsid w:val="00130CDC"/>
    <w:rsid w:val="00130DA7"/>
    <w:rsid w:val="00130E6D"/>
    <w:rsid w:val="00130EE7"/>
    <w:rsid w:val="00131022"/>
    <w:rsid w:val="00131026"/>
    <w:rsid w:val="00131079"/>
    <w:rsid w:val="00131144"/>
    <w:rsid w:val="00131156"/>
    <w:rsid w:val="0013118C"/>
    <w:rsid w:val="00131271"/>
    <w:rsid w:val="00131327"/>
    <w:rsid w:val="00131366"/>
    <w:rsid w:val="00131393"/>
    <w:rsid w:val="00131438"/>
    <w:rsid w:val="001314B2"/>
    <w:rsid w:val="001315BE"/>
    <w:rsid w:val="00131612"/>
    <w:rsid w:val="0013165A"/>
    <w:rsid w:val="00131701"/>
    <w:rsid w:val="0013178B"/>
    <w:rsid w:val="00131796"/>
    <w:rsid w:val="001317E9"/>
    <w:rsid w:val="00131841"/>
    <w:rsid w:val="001318B1"/>
    <w:rsid w:val="0013194E"/>
    <w:rsid w:val="00131A24"/>
    <w:rsid w:val="00131A60"/>
    <w:rsid w:val="00131A9C"/>
    <w:rsid w:val="00131CA2"/>
    <w:rsid w:val="00131DCA"/>
    <w:rsid w:val="00131DF9"/>
    <w:rsid w:val="00131E6F"/>
    <w:rsid w:val="00131F36"/>
    <w:rsid w:val="00131F9C"/>
    <w:rsid w:val="00131FED"/>
    <w:rsid w:val="0013209D"/>
    <w:rsid w:val="00132239"/>
    <w:rsid w:val="00132318"/>
    <w:rsid w:val="001323CC"/>
    <w:rsid w:val="00132564"/>
    <w:rsid w:val="001325C5"/>
    <w:rsid w:val="001325CF"/>
    <w:rsid w:val="0013263D"/>
    <w:rsid w:val="0013276F"/>
    <w:rsid w:val="00132828"/>
    <w:rsid w:val="001328A0"/>
    <w:rsid w:val="001328CA"/>
    <w:rsid w:val="00132955"/>
    <w:rsid w:val="001329F2"/>
    <w:rsid w:val="00132A67"/>
    <w:rsid w:val="00132B0A"/>
    <w:rsid w:val="00132C64"/>
    <w:rsid w:val="00132DA6"/>
    <w:rsid w:val="00132E30"/>
    <w:rsid w:val="00133031"/>
    <w:rsid w:val="00133041"/>
    <w:rsid w:val="0013305F"/>
    <w:rsid w:val="001330BD"/>
    <w:rsid w:val="001330C9"/>
    <w:rsid w:val="0013317D"/>
    <w:rsid w:val="001331C0"/>
    <w:rsid w:val="00133212"/>
    <w:rsid w:val="0013321F"/>
    <w:rsid w:val="00133227"/>
    <w:rsid w:val="00133296"/>
    <w:rsid w:val="001332D7"/>
    <w:rsid w:val="00133424"/>
    <w:rsid w:val="00133463"/>
    <w:rsid w:val="001334AC"/>
    <w:rsid w:val="00133709"/>
    <w:rsid w:val="001337A1"/>
    <w:rsid w:val="00133825"/>
    <w:rsid w:val="001339EF"/>
    <w:rsid w:val="00133B8D"/>
    <w:rsid w:val="00133C48"/>
    <w:rsid w:val="00133C73"/>
    <w:rsid w:val="00133C7E"/>
    <w:rsid w:val="00133D71"/>
    <w:rsid w:val="00133DD1"/>
    <w:rsid w:val="00133F33"/>
    <w:rsid w:val="00133FEB"/>
    <w:rsid w:val="00133FFA"/>
    <w:rsid w:val="0013406C"/>
    <w:rsid w:val="00134192"/>
    <w:rsid w:val="001341DB"/>
    <w:rsid w:val="00134394"/>
    <w:rsid w:val="001343AF"/>
    <w:rsid w:val="001346A8"/>
    <w:rsid w:val="0013470A"/>
    <w:rsid w:val="00134972"/>
    <w:rsid w:val="00134A06"/>
    <w:rsid w:val="00134A36"/>
    <w:rsid w:val="00134AF1"/>
    <w:rsid w:val="00134C7A"/>
    <w:rsid w:val="00134C8B"/>
    <w:rsid w:val="00134CED"/>
    <w:rsid w:val="00134D2C"/>
    <w:rsid w:val="00134DAB"/>
    <w:rsid w:val="00134EC6"/>
    <w:rsid w:val="00134FEA"/>
    <w:rsid w:val="0013503C"/>
    <w:rsid w:val="0013507D"/>
    <w:rsid w:val="001350EF"/>
    <w:rsid w:val="00135190"/>
    <w:rsid w:val="00135217"/>
    <w:rsid w:val="001352BC"/>
    <w:rsid w:val="0013531A"/>
    <w:rsid w:val="00135378"/>
    <w:rsid w:val="001353D4"/>
    <w:rsid w:val="0013541E"/>
    <w:rsid w:val="001354E6"/>
    <w:rsid w:val="00135576"/>
    <w:rsid w:val="001356E6"/>
    <w:rsid w:val="001359B4"/>
    <w:rsid w:val="00135B21"/>
    <w:rsid w:val="00135B27"/>
    <w:rsid w:val="00135C18"/>
    <w:rsid w:val="00135F80"/>
    <w:rsid w:val="00136023"/>
    <w:rsid w:val="001360D4"/>
    <w:rsid w:val="001360FC"/>
    <w:rsid w:val="00136106"/>
    <w:rsid w:val="0013611E"/>
    <w:rsid w:val="00136295"/>
    <w:rsid w:val="00136307"/>
    <w:rsid w:val="00136312"/>
    <w:rsid w:val="0013639C"/>
    <w:rsid w:val="001367BE"/>
    <w:rsid w:val="001368DD"/>
    <w:rsid w:val="001369AD"/>
    <w:rsid w:val="00136A19"/>
    <w:rsid w:val="00136C57"/>
    <w:rsid w:val="00136D60"/>
    <w:rsid w:val="00136D9B"/>
    <w:rsid w:val="00136ED7"/>
    <w:rsid w:val="00136F53"/>
    <w:rsid w:val="001371A5"/>
    <w:rsid w:val="001375EF"/>
    <w:rsid w:val="00137647"/>
    <w:rsid w:val="001377D2"/>
    <w:rsid w:val="00137A71"/>
    <w:rsid w:val="00137B57"/>
    <w:rsid w:val="00137C72"/>
    <w:rsid w:val="00137D52"/>
    <w:rsid w:val="00137E05"/>
    <w:rsid w:val="00137EA8"/>
    <w:rsid w:val="00137F33"/>
    <w:rsid w:val="00137F63"/>
    <w:rsid w:val="00140080"/>
    <w:rsid w:val="001400FE"/>
    <w:rsid w:val="00140161"/>
    <w:rsid w:val="00140234"/>
    <w:rsid w:val="0014039A"/>
    <w:rsid w:val="001403A2"/>
    <w:rsid w:val="0014042B"/>
    <w:rsid w:val="001404CD"/>
    <w:rsid w:val="00140555"/>
    <w:rsid w:val="00140618"/>
    <w:rsid w:val="001406D4"/>
    <w:rsid w:val="00140804"/>
    <w:rsid w:val="00140922"/>
    <w:rsid w:val="00140A62"/>
    <w:rsid w:val="00140B47"/>
    <w:rsid w:val="00140CA3"/>
    <w:rsid w:val="00140CCE"/>
    <w:rsid w:val="00140DED"/>
    <w:rsid w:val="00140E75"/>
    <w:rsid w:val="00140E83"/>
    <w:rsid w:val="00140EA8"/>
    <w:rsid w:val="00141004"/>
    <w:rsid w:val="00141061"/>
    <w:rsid w:val="001410AC"/>
    <w:rsid w:val="0014112E"/>
    <w:rsid w:val="001412CD"/>
    <w:rsid w:val="001412E2"/>
    <w:rsid w:val="00141332"/>
    <w:rsid w:val="001413BB"/>
    <w:rsid w:val="001413C1"/>
    <w:rsid w:val="001413F4"/>
    <w:rsid w:val="00141485"/>
    <w:rsid w:val="0014148F"/>
    <w:rsid w:val="0014158D"/>
    <w:rsid w:val="00141611"/>
    <w:rsid w:val="001419CE"/>
    <w:rsid w:val="00141A14"/>
    <w:rsid w:val="00141AC2"/>
    <w:rsid w:val="00141AD6"/>
    <w:rsid w:val="00141AFE"/>
    <w:rsid w:val="00141C1E"/>
    <w:rsid w:val="00141C57"/>
    <w:rsid w:val="00141C8B"/>
    <w:rsid w:val="00141CCE"/>
    <w:rsid w:val="00141DA8"/>
    <w:rsid w:val="00141E94"/>
    <w:rsid w:val="00141F85"/>
    <w:rsid w:val="0014202C"/>
    <w:rsid w:val="0014208B"/>
    <w:rsid w:val="00142174"/>
    <w:rsid w:val="0014217D"/>
    <w:rsid w:val="001422BE"/>
    <w:rsid w:val="001423C0"/>
    <w:rsid w:val="0014257C"/>
    <w:rsid w:val="001425CB"/>
    <w:rsid w:val="00142604"/>
    <w:rsid w:val="00142634"/>
    <w:rsid w:val="00142668"/>
    <w:rsid w:val="001426A7"/>
    <w:rsid w:val="0014274F"/>
    <w:rsid w:val="0014278D"/>
    <w:rsid w:val="00142844"/>
    <w:rsid w:val="00142929"/>
    <w:rsid w:val="00142943"/>
    <w:rsid w:val="001429CE"/>
    <w:rsid w:val="00142A6B"/>
    <w:rsid w:val="00142ACF"/>
    <w:rsid w:val="00142BD6"/>
    <w:rsid w:val="00142C30"/>
    <w:rsid w:val="00142D14"/>
    <w:rsid w:val="00142E17"/>
    <w:rsid w:val="001430C6"/>
    <w:rsid w:val="001431C8"/>
    <w:rsid w:val="00143277"/>
    <w:rsid w:val="001432E5"/>
    <w:rsid w:val="001432ED"/>
    <w:rsid w:val="0014331D"/>
    <w:rsid w:val="00143346"/>
    <w:rsid w:val="001434F3"/>
    <w:rsid w:val="0014357C"/>
    <w:rsid w:val="001436D3"/>
    <w:rsid w:val="00143773"/>
    <w:rsid w:val="0014380C"/>
    <w:rsid w:val="001439D9"/>
    <w:rsid w:val="00143A20"/>
    <w:rsid w:val="00143BAD"/>
    <w:rsid w:val="00143C18"/>
    <w:rsid w:val="00143D0B"/>
    <w:rsid w:val="00143D26"/>
    <w:rsid w:val="00143DFB"/>
    <w:rsid w:val="00143F96"/>
    <w:rsid w:val="00143FA8"/>
    <w:rsid w:val="00143FE7"/>
    <w:rsid w:val="001440E7"/>
    <w:rsid w:val="001441AA"/>
    <w:rsid w:val="001441BF"/>
    <w:rsid w:val="00144348"/>
    <w:rsid w:val="0014451B"/>
    <w:rsid w:val="00144539"/>
    <w:rsid w:val="00144757"/>
    <w:rsid w:val="001447CA"/>
    <w:rsid w:val="00144856"/>
    <w:rsid w:val="00144911"/>
    <w:rsid w:val="001449DB"/>
    <w:rsid w:val="00144AD3"/>
    <w:rsid w:val="00144B2A"/>
    <w:rsid w:val="00144C96"/>
    <w:rsid w:val="00144DEA"/>
    <w:rsid w:val="00144E89"/>
    <w:rsid w:val="00144EB1"/>
    <w:rsid w:val="0014500D"/>
    <w:rsid w:val="0014531B"/>
    <w:rsid w:val="00145424"/>
    <w:rsid w:val="00145519"/>
    <w:rsid w:val="0014553B"/>
    <w:rsid w:val="00145611"/>
    <w:rsid w:val="0014564A"/>
    <w:rsid w:val="001458E0"/>
    <w:rsid w:val="00145925"/>
    <w:rsid w:val="001459A2"/>
    <w:rsid w:val="00145A2F"/>
    <w:rsid w:val="00145A47"/>
    <w:rsid w:val="00145A70"/>
    <w:rsid w:val="00145BC8"/>
    <w:rsid w:val="00145C20"/>
    <w:rsid w:val="00145C2E"/>
    <w:rsid w:val="00145C4C"/>
    <w:rsid w:val="00145C80"/>
    <w:rsid w:val="00145DD3"/>
    <w:rsid w:val="00145F7E"/>
    <w:rsid w:val="00145FD1"/>
    <w:rsid w:val="001460A7"/>
    <w:rsid w:val="001462BB"/>
    <w:rsid w:val="001462C8"/>
    <w:rsid w:val="001462FE"/>
    <w:rsid w:val="001465C9"/>
    <w:rsid w:val="001465E9"/>
    <w:rsid w:val="001465F1"/>
    <w:rsid w:val="00146744"/>
    <w:rsid w:val="00146838"/>
    <w:rsid w:val="00146885"/>
    <w:rsid w:val="001468AE"/>
    <w:rsid w:val="00146A5B"/>
    <w:rsid w:val="00146A7B"/>
    <w:rsid w:val="00146E2D"/>
    <w:rsid w:val="00146F5C"/>
    <w:rsid w:val="00146FF6"/>
    <w:rsid w:val="0014719D"/>
    <w:rsid w:val="0014728F"/>
    <w:rsid w:val="0014734B"/>
    <w:rsid w:val="00147358"/>
    <w:rsid w:val="001473CF"/>
    <w:rsid w:val="001474FB"/>
    <w:rsid w:val="001475A2"/>
    <w:rsid w:val="001475CE"/>
    <w:rsid w:val="001475D6"/>
    <w:rsid w:val="001476BA"/>
    <w:rsid w:val="00147702"/>
    <w:rsid w:val="00147903"/>
    <w:rsid w:val="00147A87"/>
    <w:rsid w:val="00147C45"/>
    <w:rsid w:val="00147C73"/>
    <w:rsid w:val="00147D99"/>
    <w:rsid w:val="00147DA3"/>
    <w:rsid w:val="00147E10"/>
    <w:rsid w:val="00147E55"/>
    <w:rsid w:val="00147E60"/>
    <w:rsid w:val="00147E7A"/>
    <w:rsid w:val="00147E81"/>
    <w:rsid w:val="00147F3B"/>
    <w:rsid w:val="00147FB3"/>
    <w:rsid w:val="00147FCA"/>
    <w:rsid w:val="0015002E"/>
    <w:rsid w:val="001500F1"/>
    <w:rsid w:val="001501E3"/>
    <w:rsid w:val="0015020E"/>
    <w:rsid w:val="00150239"/>
    <w:rsid w:val="0015024F"/>
    <w:rsid w:val="00150376"/>
    <w:rsid w:val="001503B8"/>
    <w:rsid w:val="00150401"/>
    <w:rsid w:val="00150490"/>
    <w:rsid w:val="00150538"/>
    <w:rsid w:val="001505B6"/>
    <w:rsid w:val="00150602"/>
    <w:rsid w:val="00150698"/>
    <w:rsid w:val="001506BA"/>
    <w:rsid w:val="0015072C"/>
    <w:rsid w:val="00150733"/>
    <w:rsid w:val="0015073E"/>
    <w:rsid w:val="0015078B"/>
    <w:rsid w:val="00150800"/>
    <w:rsid w:val="0015086A"/>
    <w:rsid w:val="001508C7"/>
    <w:rsid w:val="00150B31"/>
    <w:rsid w:val="00150BD5"/>
    <w:rsid w:val="00150DB4"/>
    <w:rsid w:val="00150DC2"/>
    <w:rsid w:val="00150E70"/>
    <w:rsid w:val="00150F47"/>
    <w:rsid w:val="00151043"/>
    <w:rsid w:val="001510E7"/>
    <w:rsid w:val="00151160"/>
    <w:rsid w:val="00151330"/>
    <w:rsid w:val="00151360"/>
    <w:rsid w:val="001513B2"/>
    <w:rsid w:val="001515BF"/>
    <w:rsid w:val="0015165D"/>
    <w:rsid w:val="001516DD"/>
    <w:rsid w:val="0015171D"/>
    <w:rsid w:val="0015173F"/>
    <w:rsid w:val="00151743"/>
    <w:rsid w:val="0015190C"/>
    <w:rsid w:val="0015198B"/>
    <w:rsid w:val="00151A80"/>
    <w:rsid w:val="00151AFE"/>
    <w:rsid w:val="00151CD3"/>
    <w:rsid w:val="00151E9B"/>
    <w:rsid w:val="00151FDF"/>
    <w:rsid w:val="001520B2"/>
    <w:rsid w:val="001522CE"/>
    <w:rsid w:val="00152491"/>
    <w:rsid w:val="0015274E"/>
    <w:rsid w:val="001527DE"/>
    <w:rsid w:val="00152A56"/>
    <w:rsid w:val="00152B9A"/>
    <w:rsid w:val="00152BC9"/>
    <w:rsid w:val="00152C11"/>
    <w:rsid w:val="00152CD9"/>
    <w:rsid w:val="00152CEC"/>
    <w:rsid w:val="00152D1F"/>
    <w:rsid w:val="00152D9D"/>
    <w:rsid w:val="00152E4E"/>
    <w:rsid w:val="00152E7B"/>
    <w:rsid w:val="00152F36"/>
    <w:rsid w:val="00153060"/>
    <w:rsid w:val="001530AF"/>
    <w:rsid w:val="00153120"/>
    <w:rsid w:val="001531D0"/>
    <w:rsid w:val="00153236"/>
    <w:rsid w:val="00153256"/>
    <w:rsid w:val="00153262"/>
    <w:rsid w:val="001533EC"/>
    <w:rsid w:val="00153487"/>
    <w:rsid w:val="00153599"/>
    <w:rsid w:val="001535C9"/>
    <w:rsid w:val="001535D4"/>
    <w:rsid w:val="00153833"/>
    <w:rsid w:val="0015384C"/>
    <w:rsid w:val="001538F9"/>
    <w:rsid w:val="00153A0F"/>
    <w:rsid w:val="00153A44"/>
    <w:rsid w:val="00153B0C"/>
    <w:rsid w:val="00153B3E"/>
    <w:rsid w:val="00153F2C"/>
    <w:rsid w:val="001541ED"/>
    <w:rsid w:val="0015442E"/>
    <w:rsid w:val="00154448"/>
    <w:rsid w:val="0015446C"/>
    <w:rsid w:val="001547CF"/>
    <w:rsid w:val="001548AE"/>
    <w:rsid w:val="001548E4"/>
    <w:rsid w:val="00154948"/>
    <w:rsid w:val="00154B14"/>
    <w:rsid w:val="00154B5E"/>
    <w:rsid w:val="00154BC2"/>
    <w:rsid w:val="00154C1A"/>
    <w:rsid w:val="00154C40"/>
    <w:rsid w:val="00154D32"/>
    <w:rsid w:val="00154EA0"/>
    <w:rsid w:val="00154ED1"/>
    <w:rsid w:val="00154F2C"/>
    <w:rsid w:val="00154F42"/>
    <w:rsid w:val="00154F59"/>
    <w:rsid w:val="00154F91"/>
    <w:rsid w:val="00155029"/>
    <w:rsid w:val="001550B9"/>
    <w:rsid w:val="001550BB"/>
    <w:rsid w:val="00155145"/>
    <w:rsid w:val="00155154"/>
    <w:rsid w:val="0015517C"/>
    <w:rsid w:val="001551A9"/>
    <w:rsid w:val="001552AF"/>
    <w:rsid w:val="00155362"/>
    <w:rsid w:val="00155398"/>
    <w:rsid w:val="00155690"/>
    <w:rsid w:val="00155723"/>
    <w:rsid w:val="001557E0"/>
    <w:rsid w:val="0015580B"/>
    <w:rsid w:val="001558AC"/>
    <w:rsid w:val="001558ED"/>
    <w:rsid w:val="00155920"/>
    <w:rsid w:val="001559AF"/>
    <w:rsid w:val="00155B29"/>
    <w:rsid w:val="00155B55"/>
    <w:rsid w:val="00155D10"/>
    <w:rsid w:val="00155E43"/>
    <w:rsid w:val="00155EC8"/>
    <w:rsid w:val="00155F31"/>
    <w:rsid w:val="00155F39"/>
    <w:rsid w:val="00155F7A"/>
    <w:rsid w:val="00155FC2"/>
    <w:rsid w:val="001560E2"/>
    <w:rsid w:val="0015636D"/>
    <w:rsid w:val="001563A0"/>
    <w:rsid w:val="0015647E"/>
    <w:rsid w:val="0015651B"/>
    <w:rsid w:val="00156711"/>
    <w:rsid w:val="001567C7"/>
    <w:rsid w:val="00156879"/>
    <w:rsid w:val="0015694F"/>
    <w:rsid w:val="001569C1"/>
    <w:rsid w:val="001569F2"/>
    <w:rsid w:val="001569FE"/>
    <w:rsid w:val="00156B04"/>
    <w:rsid w:val="00156BBD"/>
    <w:rsid w:val="00156CC9"/>
    <w:rsid w:val="00156E19"/>
    <w:rsid w:val="00156E3C"/>
    <w:rsid w:val="00156EE7"/>
    <w:rsid w:val="00156FEC"/>
    <w:rsid w:val="00157036"/>
    <w:rsid w:val="0015720F"/>
    <w:rsid w:val="001572FE"/>
    <w:rsid w:val="00157341"/>
    <w:rsid w:val="00157373"/>
    <w:rsid w:val="0015740A"/>
    <w:rsid w:val="0015740E"/>
    <w:rsid w:val="0015762C"/>
    <w:rsid w:val="001576F8"/>
    <w:rsid w:val="00157813"/>
    <w:rsid w:val="0015792F"/>
    <w:rsid w:val="00157940"/>
    <w:rsid w:val="00157B43"/>
    <w:rsid w:val="00157B64"/>
    <w:rsid w:val="00157BBF"/>
    <w:rsid w:val="00157C10"/>
    <w:rsid w:val="00157C22"/>
    <w:rsid w:val="00157D49"/>
    <w:rsid w:val="00157D98"/>
    <w:rsid w:val="00157E34"/>
    <w:rsid w:val="00157EB7"/>
    <w:rsid w:val="00157ED8"/>
    <w:rsid w:val="00157EDF"/>
    <w:rsid w:val="00160014"/>
    <w:rsid w:val="001600A3"/>
    <w:rsid w:val="00160172"/>
    <w:rsid w:val="00160471"/>
    <w:rsid w:val="001604C7"/>
    <w:rsid w:val="001605A2"/>
    <w:rsid w:val="001605AB"/>
    <w:rsid w:val="001605C4"/>
    <w:rsid w:val="00160633"/>
    <w:rsid w:val="001606A6"/>
    <w:rsid w:val="0016074E"/>
    <w:rsid w:val="0016077D"/>
    <w:rsid w:val="00160807"/>
    <w:rsid w:val="0016085D"/>
    <w:rsid w:val="001608EB"/>
    <w:rsid w:val="0016097D"/>
    <w:rsid w:val="00160A49"/>
    <w:rsid w:val="00160AD5"/>
    <w:rsid w:val="00160B08"/>
    <w:rsid w:val="00160B7E"/>
    <w:rsid w:val="00160C15"/>
    <w:rsid w:val="00160D32"/>
    <w:rsid w:val="00160E21"/>
    <w:rsid w:val="00160E68"/>
    <w:rsid w:val="00160FF1"/>
    <w:rsid w:val="00161021"/>
    <w:rsid w:val="001611ED"/>
    <w:rsid w:val="00161578"/>
    <w:rsid w:val="00161639"/>
    <w:rsid w:val="001616F1"/>
    <w:rsid w:val="00161724"/>
    <w:rsid w:val="0016193A"/>
    <w:rsid w:val="00161A06"/>
    <w:rsid w:val="00161A5A"/>
    <w:rsid w:val="00161ACA"/>
    <w:rsid w:val="00161B9D"/>
    <w:rsid w:val="00161BCF"/>
    <w:rsid w:val="00161E87"/>
    <w:rsid w:val="00161EEE"/>
    <w:rsid w:val="00161F0E"/>
    <w:rsid w:val="00161F1A"/>
    <w:rsid w:val="00162017"/>
    <w:rsid w:val="00162024"/>
    <w:rsid w:val="00162078"/>
    <w:rsid w:val="00162080"/>
    <w:rsid w:val="001620EF"/>
    <w:rsid w:val="00162296"/>
    <w:rsid w:val="0016229A"/>
    <w:rsid w:val="001622CE"/>
    <w:rsid w:val="001623C1"/>
    <w:rsid w:val="00162429"/>
    <w:rsid w:val="00162460"/>
    <w:rsid w:val="001626F4"/>
    <w:rsid w:val="0016276C"/>
    <w:rsid w:val="00162784"/>
    <w:rsid w:val="00162811"/>
    <w:rsid w:val="00162873"/>
    <w:rsid w:val="0016296B"/>
    <w:rsid w:val="0016298A"/>
    <w:rsid w:val="00162AD5"/>
    <w:rsid w:val="00162AF3"/>
    <w:rsid w:val="00162B0F"/>
    <w:rsid w:val="00162B5D"/>
    <w:rsid w:val="00162CFA"/>
    <w:rsid w:val="00162EA0"/>
    <w:rsid w:val="00162FAE"/>
    <w:rsid w:val="00162FB2"/>
    <w:rsid w:val="00163073"/>
    <w:rsid w:val="00163077"/>
    <w:rsid w:val="001631AE"/>
    <w:rsid w:val="001631B5"/>
    <w:rsid w:val="00163264"/>
    <w:rsid w:val="00163351"/>
    <w:rsid w:val="001633B4"/>
    <w:rsid w:val="001633CE"/>
    <w:rsid w:val="0016357E"/>
    <w:rsid w:val="001635D2"/>
    <w:rsid w:val="00163650"/>
    <w:rsid w:val="00163692"/>
    <w:rsid w:val="0016369A"/>
    <w:rsid w:val="001637EA"/>
    <w:rsid w:val="00163819"/>
    <w:rsid w:val="00163857"/>
    <w:rsid w:val="001638B1"/>
    <w:rsid w:val="00163912"/>
    <w:rsid w:val="00163A91"/>
    <w:rsid w:val="00163AE6"/>
    <w:rsid w:val="00163B23"/>
    <w:rsid w:val="00163B36"/>
    <w:rsid w:val="00163B44"/>
    <w:rsid w:val="00163BA2"/>
    <w:rsid w:val="00163BBC"/>
    <w:rsid w:val="00163CA9"/>
    <w:rsid w:val="00163D37"/>
    <w:rsid w:val="00163DCD"/>
    <w:rsid w:val="00163E38"/>
    <w:rsid w:val="00163E9A"/>
    <w:rsid w:val="00164072"/>
    <w:rsid w:val="0016415B"/>
    <w:rsid w:val="00164163"/>
    <w:rsid w:val="00164200"/>
    <w:rsid w:val="00164577"/>
    <w:rsid w:val="00164706"/>
    <w:rsid w:val="0016480D"/>
    <w:rsid w:val="0016483F"/>
    <w:rsid w:val="00164846"/>
    <w:rsid w:val="00164850"/>
    <w:rsid w:val="00164898"/>
    <w:rsid w:val="001649FC"/>
    <w:rsid w:val="00164A27"/>
    <w:rsid w:val="00164AAF"/>
    <w:rsid w:val="00164DA0"/>
    <w:rsid w:val="00164DB6"/>
    <w:rsid w:val="00164E2E"/>
    <w:rsid w:val="00164F14"/>
    <w:rsid w:val="00164FE3"/>
    <w:rsid w:val="0016501E"/>
    <w:rsid w:val="00165130"/>
    <w:rsid w:val="00165216"/>
    <w:rsid w:val="0016535D"/>
    <w:rsid w:val="00165381"/>
    <w:rsid w:val="001653A6"/>
    <w:rsid w:val="001653AF"/>
    <w:rsid w:val="001653D5"/>
    <w:rsid w:val="0016543E"/>
    <w:rsid w:val="001654D2"/>
    <w:rsid w:val="00165711"/>
    <w:rsid w:val="00165847"/>
    <w:rsid w:val="001659DD"/>
    <w:rsid w:val="00165A00"/>
    <w:rsid w:val="00165ACD"/>
    <w:rsid w:val="00165B65"/>
    <w:rsid w:val="00165BE9"/>
    <w:rsid w:val="00165DE1"/>
    <w:rsid w:val="00165F66"/>
    <w:rsid w:val="00165F88"/>
    <w:rsid w:val="00166013"/>
    <w:rsid w:val="001660DC"/>
    <w:rsid w:val="00166182"/>
    <w:rsid w:val="001661DA"/>
    <w:rsid w:val="001662E3"/>
    <w:rsid w:val="00166491"/>
    <w:rsid w:val="001664A3"/>
    <w:rsid w:val="0016656B"/>
    <w:rsid w:val="00166644"/>
    <w:rsid w:val="00166724"/>
    <w:rsid w:val="00166888"/>
    <w:rsid w:val="0016688D"/>
    <w:rsid w:val="001668A9"/>
    <w:rsid w:val="00166936"/>
    <w:rsid w:val="00166960"/>
    <w:rsid w:val="00166B18"/>
    <w:rsid w:val="00166C2E"/>
    <w:rsid w:val="00166C50"/>
    <w:rsid w:val="00166E18"/>
    <w:rsid w:val="00166F28"/>
    <w:rsid w:val="00167126"/>
    <w:rsid w:val="0016718F"/>
    <w:rsid w:val="00167231"/>
    <w:rsid w:val="001674A8"/>
    <w:rsid w:val="001674F3"/>
    <w:rsid w:val="00167535"/>
    <w:rsid w:val="00167593"/>
    <w:rsid w:val="0016767C"/>
    <w:rsid w:val="00167743"/>
    <w:rsid w:val="0016774C"/>
    <w:rsid w:val="001677B9"/>
    <w:rsid w:val="00167831"/>
    <w:rsid w:val="001678EF"/>
    <w:rsid w:val="0016795E"/>
    <w:rsid w:val="001679B7"/>
    <w:rsid w:val="001679FD"/>
    <w:rsid w:val="00167A2B"/>
    <w:rsid w:val="00167AF1"/>
    <w:rsid w:val="00167B08"/>
    <w:rsid w:val="00167B90"/>
    <w:rsid w:val="00167BA0"/>
    <w:rsid w:val="00167C70"/>
    <w:rsid w:val="00167D2C"/>
    <w:rsid w:val="00167DA7"/>
    <w:rsid w:val="00167DEA"/>
    <w:rsid w:val="00167F02"/>
    <w:rsid w:val="00167F25"/>
    <w:rsid w:val="001701F1"/>
    <w:rsid w:val="00170263"/>
    <w:rsid w:val="00170290"/>
    <w:rsid w:val="0017051E"/>
    <w:rsid w:val="00170550"/>
    <w:rsid w:val="00170661"/>
    <w:rsid w:val="001706C4"/>
    <w:rsid w:val="001706F5"/>
    <w:rsid w:val="001708FA"/>
    <w:rsid w:val="0017096A"/>
    <w:rsid w:val="00170978"/>
    <w:rsid w:val="00170A58"/>
    <w:rsid w:val="00170AB8"/>
    <w:rsid w:val="00170B0D"/>
    <w:rsid w:val="00170B46"/>
    <w:rsid w:val="00170BAD"/>
    <w:rsid w:val="00170CEC"/>
    <w:rsid w:val="00170DD1"/>
    <w:rsid w:val="00170EF4"/>
    <w:rsid w:val="00170F14"/>
    <w:rsid w:val="00170F38"/>
    <w:rsid w:val="00171211"/>
    <w:rsid w:val="0017134D"/>
    <w:rsid w:val="001713B7"/>
    <w:rsid w:val="001713EF"/>
    <w:rsid w:val="001714A5"/>
    <w:rsid w:val="00171554"/>
    <w:rsid w:val="00171644"/>
    <w:rsid w:val="00171683"/>
    <w:rsid w:val="00171714"/>
    <w:rsid w:val="001718A7"/>
    <w:rsid w:val="00171A0F"/>
    <w:rsid w:val="00171A5C"/>
    <w:rsid w:val="00171A66"/>
    <w:rsid w:val="00171A76"/>
    <w:rsid w:val="00171B9A"/>
    <w:rsid w:val="00171C20"/>
    <w:rsid w:val="00171CCD"/>
    <w:rsid w:val="00171D2C"/>
    <w:rsid w:val="00171E40"/>
    <w:rsid w:val="00171F45"/>
    <w:rsid w:val="00171F6B"/>
    <w:rsid w:val="00171FF0"/>
    <w:rsid w:val="0017200E"/>
    <w:rsid w:val="00172048"/>
    <w:rsid w:val="00172178"/>
    <w:rsid w:val="0017227A"/>
    <w:rsid w:val="00172397"/>
    <w:rsid w:val="001724CE"/>
    <w:rsid w:val="001724F3"/>
    <w:rsid w:val="001725FF"/>
    <w:rsid w:val="00172734"/>
    <w:rsid w:val="00172878"/>
    <w:rsid w:val="001728CF"/>
    <w:rsid w:val="00172E0A"/>
    <w:rsid w:val="00172E0B"/>
    <w:rsid w:val="00172E31"/>
    <w:rsid w:val="00172E61"/>
    <w:rsid w:val="00172E8C"/>
    <w:rsid w:val="00172ECD"/>
    <w:rsid w:val="00173067"/>
    <w:rsid w:val="001730C5"/>
    <w:rsid w:val="001730E0"/>
    <w:rsid w:val="00173147"/>
    <w:rsid w:val="00173183"/>
    <w:rsid w:val="001733BA"/>
    <w:rsid w:val="00173435"/>
    <w:rsid w:val="00173488"/>
    <w:rsid w:val="001734D6"/>
    <w:rsid w:val="00173510"/>
    <w:rsid w:val="0017352B"/>
    <w:rsid w:val="001735BF"/>
    <w:rsid w:val="001735DF"/>
    <w:rsid w:val="00173613"/>
    <w:rsid w:val="001737C7"/>
    <w:rsid w:val="00173823"/>
    <w:rsid w:val="00173983"/>
    <w:rsid w:val="001739CE"/>
    <w:rsid w:val="00173A5B"/>
    <w:rsid w:val="00173AC9"/>
    <w:rsid w:val="00173B22"/>
    <w:rsid w:val="00173B7D"/>
    <w:rsid w:val="00173B99"/>
    <w:rsid w:val="00173C31"/>
    <w:rsid w:val="00173E52"/>
    <w:rsid w:val="00173E5A"/>
    <w:rsid w:val="00173F26"/>
    <w:rsid w:val="0017406B"/>
    <w:rsid w:val="001740CD"/>
    <w:rsid w:val="001740EF"/>
    <w:rsid w:val="0017418D"/>
    <w:rsid w:val="00174291"/>
    <w:rsid w:val="0017430D"/>
    <w:rsid w:val="0017432E"/>
    <w:rsid w:val="00174403"/>
    <w:rsid w:val="00174508"/>
    <w:rsid w:val="00174548"/>
    <w:rsid w:val="0017480B"/>
    <w:rsid w:val="0017491E"/>
    <w:rsid w:val="0017497E"/>
    <w:rsid w:val="00174AAF"/>
    <w:rsid w:val="00174AE1"/>
    <w:rsid w:val="00174B19"/>
    <w:rsid w:val="00174B91"/>
    <w:rsid w:val="00174BE1"/>
    <w:rsid w:val="00174C01"/>
    <w:rsid w:val="00174DF0"/>
    <w:rsid w:val="00174E68"/>
    <w:rsid w:val="00174E7C"/>
    <w:rsid w:val="00174F0E"/>
    <w:rsid w:val="00174FE1"/>
    <w:rsid w:val="0017501A"/>
    <w:rsid w:val="00175044"/>
    <w:rsid w:val="0017504A"/>
    <w:rsid w:val="0017522D"/>
    <w:rsid w:val="00175289"/>
    <w:rsid w:val="001755E5"/>
    <w:rsid w:val="0017560E"/>
    <w:rsid w:val="00175660"/>
    <w:rsid w:val="00175680"/>
    <w:rsid w:val="001756CE"/>
    <w:rsid w:val="001756EF"/>
    <w:rsid w:val="00175752"/>
    <w:rsid w:val="00175830"/>
    <w:rsid w:val="00175836"/>
    <w:rsid w:val="00175A1C"/>
    <w:rsid w:val="00175A1E"/>
    <w:rsid w:val="00175A4F"/>
    <w:rsid w:val="00175B12"/>
    <w:rsid w:val="00175CCB"/>
    <w:rsid w:val="00175D19"/>
    <w:rsid w:val="00175D4A"/>
    <w:rsid w:val="00175D86"/>
    <w:rsid w:val="00175D94"/>
    <w:rsid w:val="00175DB6"/>
    <w:rsid w:val="0017605E"/>
    <w:rsid w:val="00176135"/>
    <w:rsid w:val="00176228"/>
    <w:rsid w:val="00176317"/>
    <w:rsid w:val="001763FC"/>
    <w:rsid w:val="00176422"/>
    <w:rsid w:val="0017658A"/>
    <w:rsid w:val="00176621"/>
    <w:rsid w:val="001766A2"/>
    <w:rsid w:val="00176772"/>
    <w:rsid w:val="00176789"/>
    <w:rsid w:val="00176949"/>
    <w:rsid w:val="00176953"/>
    <w:rsid w:val="0017695B"/>
    <w:rsid w:val="001769D7"/>
    <w:rsid w:val="00176A18"/>
    <w:rsid w:val="00176AA2"/>
    <w:rsid w:val="00176AD7"/>
    <w:rsid w:val="00176ADA"/>
    <w:rsid w:val="00176B7F"/>
    <w:rsid w:val="00176BBB"/>
    <w:rsid w:val="00176C74"/>
    <w:rsid w:val="00176CF9"/>
    <w:rsid w:val="00176D52"/>
    <w:rsid w:val="00176DB5"/>
    <w:rsid w:val="00176DF2"/>
    <w:rsid w:val="00176E25"/>
    <w:rsid w:val="00176EFB"/>
    <w:rsid w:val="00176F57"/>
    <w:rsid w:val="00176F7B"/>
    <w:rsid w:val="001772A9"/>
    <w:rsid w:val="001774F9"/>
    <w:rsid w:val="00177747"/>
    <w:rsid w:val="0017781F"/>
    <w:rsid w:val="0017790D"/>
    <w:rsid w:val="001779CB"/>
    <w:rsid w:val="00177B21"/>
    <w:rsid w:val="00177DA1"/>
    <w:rsid w:val="00177DF5"/>
    <w:rsid w:val="00177F41"/>
    <w:rsid w:val="00180056"/>
    <w:rsid w:val="0018007B"/>
    <w:rsid w:val="001801A8"/>
    <w:rsid w:val="00180235"/>
    <w:rsid w:val="001802A7"/>
    <w:rsid w:val="001802FD"/>
    <w:rsid w:val="001803C8"/>
    <w:rsid w:val="001804A1"/>
    <w:rsid w:val="00180514"/>
    <w:rsid w:val="0018059E"/>
    <w:rsid w:val="0018061B"/>
    <w:rsid w:val="001806D1"/>
    <w:rsid w:val="001806DA"/>
    <w:rsid w:val="001807CF"/>
    <w:rsid w:val="0018083E"/>
    <w:rsid w:val="0018087A"/>
    <w:rsid w:val="00180947"/>
    <w:rsid w:val="00180952"/>
    <w:rsid w:val="00180982"/>
    <w:rsid w:val="00180A14"/>
    <w:rsid w:val="00180A19"/>
    <w:rsid w:val="00180BDD"/>
    <w:rsid w:val="00180C47"/>
    <w:rsid w:val="00180C7C"/>
    <w:rsid w:val="00180C90"/>
    <w:rsid w:val="00180CA9"/>
    <w:rsid w:val="00180DA1"/>
    <w:rsid w:val="00180E2F"/>
    <w:rsid w:val="00180E92"/>
    <w:rsid w:val="00180ED6"/>
    <w:rsid w:val="00180F10"/>
    <w:rsid w:val="00180FE6"/>
    <w:rsid w:val="0018103D"/>
    <w:rsid w:val="0018106A"/>
    <w:rsid w:val="001810BF"/>
    <w:rsid w:val="0018114E"/>
    <w:rsid w:val="001811EB"/>
    <w:rsid w:val="0018125D"/>
    <w:rsid w:val="001812C5"/>
    <w:rsid w:val="001812CD"/>
    <w:rsid w:val="00181372"/>
    <w:rsid w:val="001813F9"/>
    <w:rsid w:val="001814E4"/>
    <w:rsid w:val="0018166D"/>
    <w:rsid w:val="00181836"/>
    <w:rsid w:val="00181884"/>
    <w:rsid w:val="001818A8"/>
    <w:rsid w:val="001818C7"/>
    <w:rsid w:val="0018190A"/>
    <w:rsid w:val="00181936"/>
    <w:rsid w:val="00181A3C"/>
    <w:rsid w:val="00181BB4"/>
    <w:rsid w:val="00181BEF"/>
    <w:rsid w:val="00181CC4"/>
    <w:rsid w:val="00181D63"/>
    <w:rsid w:val="00181D83"/>
    <w:rsid w:val="00181EE3"/>
    <w:rsid w:val="00181FB4"/>
    <w:rsid w:val="00181FEA"/>
    <w:rsid w:val="0018206F"/>
    <w:rsid w:val="0018212F"/>
    <w:rsid w:val="00182290"/>
    <w:rsid w:val="00182322"/>
    <w:rsid w:val="0018236D"/>
    <w:rsid w:val="0018252D"/>
    <w:rsid w:val="00182574"/>
    <w:rsid w:val="00182691"/>
    <w:rsid w:val="001826AE"/>
    <w:rsid w:val="001828E8"/>
    <w:rsid w:val="0018290E"/>
    <w:rsid w:val="00182A3B"/>
    <w:rsid w:val="00182A61"/>
    <w:rsid w:val="00182B2F"/>
    <w:rsid w:val="00182DF2"/>
    <w:rsid w:val="00182DFB"/>
    <w:rsid w:val="00182E7A"/>
    <w:rsid w:val="00182EDD"/>
    <w:rsid w:val="00182EFE"/>
    <w:rsid w:val="00182FEA"/>
    <w:rsid w:val="00183053"/>
    <w:rsid w:val="00183069"/>
    <w:rsid w:val="00183093"/>
    <w:rsid w:val="00183110"/>
    <w:rsid w:val="0018319A"/>
    <w:rsid w:val="0018324F"/>
    <w:rsid w:val="001833FC"/>
    <w:rsid w:val="00183450"/>
    <w:rsid w:val="0018346C"/>
    <w:rsid w:val="0018349B"/>
    <w:rsid w:val="001834F9"/>
    <w:rsid w:val="001835B4"/>
    <w:rsid w:val="00183611"/>
    <w:rsid w:val="001836DA"/>
    <w:rsid w:val="001836E8"/>
    <w:rsid w:val="00183734"/>
    <w:rsid w:val="00183736"/>
    <w:rsid w:val="001837C9"/>
    <w:rsid w:val="001838FD"/>
    <w:rsid w:val="001838FF"/>
    <w:rsid w:val="00183946"/>
    <w:rsid w:val="001839CA"/>
    <w:rsid w:val="00183A38"/>
    <w:rsid w:val="00183A44"/>
    <w:rsid w:val="00183B81"/>
    <w:rsid w:val="00183C0D"/>
    <w:rsid w:val="00183E22"/>
    <w:rsid w:val="00183E5D"/>
    <w:rsid w:val="00183E8A"/>
    <w:rsid w:val="00184121"/>
    <w:rsid w:val="0018416E"/>
    <w:rsid w:val="00184205"/>
    <w:rsid w:val="00184244"/>
    <w:rsid w:val="0018434D"/>
    <w:rsid w:val="001844A0"/>
    <w:rsid w:val="00184593"/>
    <w:rsid w:val="0018459B"/>
    <w:rsid w:val="0018468E"/>
    <w:rsid w:val="0018489F"/>
    <w:rsid w:val="001848AB"/>
    <w:rsid w:val="001848AF"/>
    <w:rsid w:val="001848C9"/>
    <w:rsid w:val="00184941"/>
    <w:rsid w:val="0018499B"/>
    <w:rsid w:val="00184BB1"/>
    <w:rsid w:val="00184BD4"/>
    <w:rsid w:val="00184D49"/>
    <w:rsid w:val="00184ECA"/>
    <w:rsid w:val="00185023"/>
    <w:rsid w:val="001851DA"/>
    <w:rsid w:val="00185291"/>
    <w:rsid w:val="00185353"/>
    <w:rsid w:val="00185367"/>
    <w:rsid w:val="00185370"/>
    <w:rsid w:val="001854BA"/>
    <w:rsid w:val="0018554A"/>
    <w:rsid w:val="00185573"/>
    <w:rsid w:val="001855E6"/>
    <w:rsid w:val="00185744"/>
    <w:rsid w:val="0018576D"/>
    <w:rsid w:val="00185794"/>
    <w:rsid w:val="001857FC"/>
    <w:rsid w:val="001858C1"/>
    <w:rsid w:val="001858EA"/>
    <w:rsid w:val="00185A2E"/>
    <w:rsid w:val="00185B03"/>
    <w:rsid w:val="00185B2C"/>
    <w:rsid w:val="00185BC9"/>
    <w:rsid w:val="00185D75"/>
    <w:rsid w:val="00185DFA"/>
    <w:rsid w:val="00185E52"/>
    <w:rsid w:val="00185F86"/>
    <w:rsid w:val="00185FFB"/>
    <w:rsid w:val="00186046"/>
    <w:rsid w:val="00186098"/>
    <w:rsid w:val="001860A2"/>
    <w:rsid w:val="001860CF"/>
    <w:rsid w:val="0018630A"/>
    <w:rsid w:val="001863BD"/>
    <w:rsid w:val="00186452"/>
    <w:rsid w:val="001865DC"/>
    <w:rsid w:val="001865E1"/>
    <w:rsid w:val="0018674F"/>
    <w:rsid w:val="001867AB"/>
    <w:rsid w:val="00186837"/>
    <w:rsid w:val="00186887"/>
    <w:rsid w:val="0018693D"/>
    <w:rsid w:val="0018694A"/>
    <w:rsid w:val="00186A14"/>
    <w:rsid w:val="00186A81"/>
    <w:rsid w:val="00186B0F"/>
    <w:rsid w:val="00186B66"/>
    <w:rsid w:val="00186E46"/>
    <w:rsid w:val="00186F3C"/>
    <w:rsid w:val="0018705C"/>
    <w:rsid w:val="001870B9"/>
    <w:rsid w:val="00187167"/>
    <w:rsid w:val="001871B9"/>
    <w:rsid w:val="00187316"/>
    <w:rsid w:val="00187392"/>
    <w:rsid w:val="001873D0"/>
    <w:rsid w:val="001874F4"/>
    <w:rsid w:val="001876A6"/>
    <w:rsid w:val="001876D6"/>
    <w:rsid w:val="0018779E"/>
    <w:rsid w:val="0018783C"/>
    <w:rsid w:val="0018788E"/>
    <w:rsid w:val="0018789A"/>
    <w:rsid w:val="0018789B"/>
    <w:rsid w:val="00187A13"/>
    <w:rsid w:val="00187ABC"/>
    <w:rsid w:val="00187B88"/>
    <w:rsid w:val="00187B98"/>
    <w:rsid w:val="00187BCB"/>
    <w:rsid w:val="00187BD1"/>
    <w:rsid w:val="00187F7E"/>
    <w:rsid w:val="00190042"/>
    <w:rsid w:val="0019032F"/>
    <w:rsid w:val="001903FA"/>
    <w:rsid w:val="00190572"/>
    <w:rsid w:val="001905FA"/>
    <w:rsid w:val="0019080E"/>
    <w:rsid w:val="001908A2"/>
    <w:rsid w:val="001908D7"/>
    <w:rsid w:val="00190A21"/>
    <w:rsid w:val="00190A39"/>
    <w:rsid w:val="00190A6E"/>
    <w:rsid w:val="00190B1E"/>
    <w:rsid w:val="00190B75"/>
    <w:rsid w:val="00190BC7"/>
    <w:rsid w:val="00190BEE"/>
    <w:rsid w:val="00190DE7"/>
    <w:rsid w:val="00190ECC"/>
    <w:rsid w:val="00191035"/>
    <w:rsid w:val="001910D6"/>
    <w:rsid w:val="00191211"/>
    <w:rsid w:val="0019122F"/>
    <w:rsid w:val="00191285"/>
    <w:rsid w:val="001912A8"/>
    <w:rsid w:val="001912B3"/>
    <w:rsid w:val="001912E1"/>
    <w:rsid w:val="0019136E"/>
    <w:rsid w:val="00191467"/>
    <w:rsid w:val="00191575"/>
    <w:rsid w:val="001915FA"/>
    <w:rsid w:val="001916E2"/>
    <w:rsid w:val="00191795"/>
    <w:rsid w:val="00191822"/>
    <w:rsid w:val="00191882"/>
    <w:rsid w:val="001918A0"/>
    <w:rsid w:val="00191A24"/>
    <w:rsid w:val="00191AC8"/>
    <w:rsid w:val="00191AD9"/>
    <w:rsid w:val="00191B7C"/>
    <w:rsid w:val="00191BA5"/>
    <w:rsid w:val="00191C5E"/>
    <w:rsid w:val="00191C65"/>
    <w:rsid w:val="00191E0E"/>
    <w:rsid w:val="00191EE3"/>
    <w:rsid w:val="00191F20"/>
    <w:rsid w:val="00192101"/>
    <w:rsid w:val="00192161"/>
    <w:rsid w:val="00192178"/>
    <w:rsid w:val="001922CB"/>
    <w:rsid w:val="001922D0"/>
    <w:rsid w:val="00192361"/>
    <w:rsid w:val="0019253E"/>
    <w:rsid w:val="0019254E"/>
    <w:rsid w:val="00192574"/>
    <w:rsid w:val="001925A6"/>
    <w:rsid w:val="00192645"/>
    <w:rsid w:val="00192891"/>
    <w:rsid w:val="00192ADD"/>
    <w:rsid w:val="00192B6E"/>
    <w:rsid w:val="00192CB6"/>
    <w:rsid w:val="00192D1A"/>
    <w:rsid w:val="00192E19"/>
    <w:rsid w:val="00193070"/>
    <w:rsid w:val="00193090"/>
    <w:rsid w:val="001930A1"/>
    <w:rsid w:val="001930C0"/>
    <w:rsid w:val="0019316D"/>
    <w:rsid w:val="0019327B"/>
    <w:rsid w:val="001932C2"/>
    <w:rsid w:val="001932D3"/>
    <w:rsid w:val="001933E0"/>
    <w:rsid w:val="0019341F"/>
    <w:rsid w:val="001934DA"/>
    <w:rsid w:val="00193695"/>
    <w:rsid w:val="001937F7"/>
    <w:rsid w:val="00193836"/>
    <w:rsid w:val="0019390F"/>
    <w:rsid w:val="001939DA"/>
    <w:rsid w:val="00193AB7"/>
    <w:rsid w:val="00193B02"/>
    <w:rsid w:val="00193B27"/>
    <w:rsid w:val="00193D59"/>
    <w:rsid w:val="00193EA0"/>
    <w:rsid w:val="00193F3C"/>
    <w:rsid w:val="00193FA0"/>
    <w:rsid w:val="00193FF7"/>
    <w:rsid w:val="00193FFF"/>
    <w:rsid w:val="00194052"/>
    <w:rsid w:val="001941D3"/>
    <w:rsid w:val="00194232"/>
    <w:rsid w:val="0019423B"/>
    <w:rsid w:val="001944B3"/>
    <w:rsid w:val="001946E7"/>
    <w:rsid w:val="001947DA"/>
    <w:rsid w:val="001947E1"/>
    <w:rsid w:val="0019480A"/>
    <w:rsid w:val="001948B7"/>
    <w:rsid w:val="001948C7"/>
    <w:rsid w:val="00194949"/>
    <w:rsid w:val="00194997"/>
    <w:rsid w:val="00194A67"/>
    <w:rsid w:val="00194BAE"/>
    <w:rsid w:val="00194C0C"/>
    <w:rsid w:val="00194CF8"/>
    <w:rsid w:val="00194DBA"/>
    <w:rsid w:val="00194E40"/>
    <w:rsid w:val="00194E41"/>
    <w:rsid w:val="00194EFF"/>
    <w:rsid w:val="00194F84"/>
    <w:rsid w:val="00194FE0"/>
    <w:rsid w:val="00194FE6"/>
    <w:rsid w:val="001950A3"/>
    <w:rsid w:val="0019517B"/>
    <w:rsid w:val="001951E2"/>
    <w:rsid w:val="001952EA"/>
    <w:rsid w:val="001952F8"/>
    <w:rsid w:val="00195302"/>
    <w:rsid w:val="0019536C"/>
    <w:rsid w:val="001953F3"/>
    <w:rsid w:val="00195449"/>
    <w:rsid w:val="00195509"/>
    <w:rsid w:val="00195579"/>
    <w:rsid w:val="001956F7"/>
    <w:rsid w:val="001957BA"/>
    <w:rsid w:val="00195856"/>
    <w:rsid w:val="00195910"/>
    <w:rsid w:val="00195912"/>
    <w:rsid w:val="0019597F"/>
    <w:rsid w:val="00195A54"/>
    <w:rsid w:val="00195A5D"/>
    <w:rsid w:val="00195AC4"/>
    <w:rsid w:val="00195B01"/>
    <w:rsid w:val="00195B37"/>
    <w:rsid w:val="00195B98"/>
    <w:rsid w:val="00195CB1"/>
    <w:rsid w:val="00195D91"/>
    <w:rsid w:val="00195DC6"/>
    <w:rsid w:val="001960FD"/>
    <w:rsid w:val="0019612E"/>
    <w:rsid w:val="0019620B"/>
    <w:rsid w:val="00196227"/>
    <w:rsid w:val="0019631F"/>
    <w:rsid w:val="00196649"/>
    <w:rsid w:val="001966E9"/>
    <w:rsid w:val="0019675A"/>
    <w:rsid w:val="001968AE"/>
    <w:rsid w:val="001968F6"/>
    <w:rsid w:val="0019694A"/>
    <w:rsid w:val="001969E0"/>
    <w:rsid w:val="00196B84"/>
    <w:rsid w:val="00196C2F"/>
    <w:rsid w:val="00196D49"/>
    <w:rsid w:val="00196D85"/>
    <w:rsid w:val="00196D8A"/>
    <w:rsid w:val="00196DCA"/>
    <w:rsid w:val="001971C5"/>
    <w:rsid w:val="001971F8"/>
    <w:rsid w:val="00197228"/>
    <w:rsid w:val="00197427"/>
    <w:rsid w:val="00197433"/>
    <w:rsid w:val="0019743D"/>
    <w:rsid w:val="00197446"/>
    <w:rsid w:val="001974E4"/>
    <w:rsid w:val="0019760F"/>
    <w:rsid w:val="0019761E"/>
    <w:rsid w:val="00197789"/>
    <w:rsid w:val="0019792C"/>
    <w:rsid w:val="001979DA"/>
    <w:rsid w:val="00197AFE"/>
    <w:rsid w:val="00197BDC"/>
    <w:rsid w:val="00197C4E"/>
    <w:rsid w:val="00197CC2"/>
    <w:rsid w:val="00197CDC"/>
    <w:rsid w:val="00197CF8"/>
    <w:rsid w:val="00197D3D"/>
    <w:rsid w:val="00197D82"/>
    <w:rsid w:val="00197E20"/>
    <w:rsid w:val="00197E77"/>
    <w:rsid w:val="00197FDD"/>
    <w:rsid w:val="001A0131"/>
    <w:rsid w:val="001A0259"/>
    <w:rsid w:val="001A0397"/>
    <w:rsid w:val="001A0439"/>
    <w:rsid w:val="001A0525"/>
    <w:rsid w:val="001A0631"/>
    <w:rsid w:val="001A0697"/>
    <w:rsid w:val="001A069B"/>
    <w:rsid w:val="001A0721"/>
    <w:rsid w:val="001A07D2"/>
    <w:rsid w:val="001A07FE"/>
    <w:rsid w:val="001A09A1"/>
    <w:rsid w:val="001A09B6"/>
    <w:rsid w:val="001A09CA"/>
    <w:rsid w:val="001A0AFD"/>
    <w:rsid w:val="001A0BAB"/>
    <w:rsid w:val="001A0C11"/>
    <w:rsid w:val="001A0CF1"/>
    <w:rsid w:val="001A0DBE"/>
    <w:rsid w:val="001A0FAC"/>
    <w:rsid w:val="001A1000"/>
    <w:rsid w:val="001A1025"/>
    <w:rsid w:val="001A1122"/>
    <w:rsid w:val="001A11F1"/>
    <w:rsid w:val="001A121C"/>
    <w:rsid w:val="001A13F6"/>
    <w:rsid w:val="001A15AF"/>
    <w:rsid w:val="001A16C8"/>
    <w:rsid w:val="001A16DA"/>
    <w:rsid w:val="001A174A"/>
    <w:rsid w:val="001A17FA"/>
    <w:rsid w:val="001A1807"/>
    <w:rsid w:val="001A18BC"/>
    <w:rsid w:val="001A193F"/>
    <w:rsid w:val="001A1A6B"/>
    <w:rsid w:val="001A1A9F"/>
    <w:rsid w:val="001A1AA8"/>
    <w:rsid w:val="001A1B7C"/>
    <w:rsid w:val="001A1D5D"/>
    <w:rsid w:val="001A1EEB"/>
    <w:rsid w:val="001A1F1F"/>
    <w:rsid w:val="001A2023"/>
    <w:rsid w:val="001A2083"/>
    <w:rsid w:val="001A20A1"/>
    <w:rsid w:val="001A211B"/>
    <w:rsid w:val="001A217E"/>
    <w:rsid w:val="001A222A"/>
    <w:rsid w:val="001A2299"/>
    <w:rsid w:val="001A233E"/>
    <w:rsid w:val="001A23A4"/>
    <w:rsid w:val="001A25B4"/>
    <w:rsid w:val="001A268D"/>
    <w:rsid w:val="001A26D8"/>
    <w:rsid w:val="001A29BE"/>
    <w:rsid w:val="001A29EB"/>
    <w:rsid w:val="001A2A8D"/>
    <w:rsid w:val="001A2B1D"/>
    <w:rsid w:val="001A2B5F"/>
    <w:rsid w:val="001A2BE0"/>
    <w:rsid w:val="001A2BE1"/>
    <w:rsid w:val="001A2DF6"/>
    <w:rsid w:val="001A2F25"/>
    <w:rsid w:val="001A2F32"/>
    <w:rsid w:val="001A2F91"/>
    <w:rsid w:val="001A3019"/>
    <w:rsid w:val="001A3255"/>
    <w:rsid w:val="001A339E"/>
    <w:rsid w:val="001A348E"/>
    <w:rsid w:val="001A34C5"/>
    <w:rsid w:val="001A350A"/>
    <w:rsid w:val="001A3632"/>
    <w:rsid w:val="001A3636"/>
    <w:rsid w:val="001A36C8"/>
    <w:rsid w:val="001A3736"/>
    <w:rsid w:val="001A377A"/>
    <w:rsid w:val="001A39C6"/>
    <w:rsid w:val="001A3A02"/>
    <w:rsid w:val="001A3A12"/>
    <w:rsid w:val="001A3B56"/>
    <w:rsid w:val="001A3BEC"/>
    <w:rsid w:val="001A3C85"/>
    <w:rsid w:val="001A3CB9"/>
    <w:rsid w:val="001A3D40"/>
    <w:rsid w:val="001A3E40"/>
    <w:rsid w:val="001A3FFB"/>
    <w:rsid w:val="001A4180"/>
    <w:rsid w:val="001A4247"/>
    <w:rsid w:val="001A43A0"/>
    <w:rsid w:val="001A44EB"/>
    <w:rsid w:val="001A4615"/>
    <w:rsid w:val="001A465A"/>
    <w:rsid w:val="001A468C"/>
    <w:rsid w:val="001A47D5"/>
    <w:rsid w:val="001A47E6"/>
    <w:rsid w:val="001A4805"/>
    <w:rsid w:val="001A493D"/>
    <w:rsid w:val="001A4943"/>
    <w:rsid w:val="001A49AD"/>
    <w:rsid w:val="001A4A64"/>
    <w:rsid w:val="001A4DBD"/>
    <w:rsid w:val="001A4E80"/>
    <w:rsid w:val="001A4EDF"/>
    <w:rsid w:val="001A4FDA"/>
    <w:rsid w:val="001A512E"/>
    <w:rsid w:val="001A51BA"/>
    <w:rsid w:val="001A5233"/>
    <w:rsid w:val="001A5259"/>
    <w:rsid w:val="001A52F9"/>
    <w:rsid w:val="001A542F"/>
    <w:rsid w:val="001A568C"/>
    <w:rsid w:val="001A57DD"/>
    <w:rsid w:val="001A5956"/>
    <w:rsid w:val="001A5A44"/>
    <w:rsid w:val="001A5A90"/>
    <w:rsid w:val="001A5AA7"/>
    <w:rsid w:val="001A5BD3"/>
    <w:rsid w:val="001A5C46"/>
    <w:rsid w:val="001A5CC6"/>
    <w:rsid w:val="001A5EFF"/>
    <w:rsid w:val="001A5FEB"/>
    <w:rsid w:val="001A6048"/>
    <w:rsid w:val="001A608E"/>
    <w:rsid w:val="001A60DA"/>
    <w:rsid w:val="001A6121"/>
    <w:rsid w:val="001A613C"/>
    <w:rsid w:val="001A618C"/>
    <w:rsid w:val="001A61E7"/>
    <w:rsid w:val="001A630D"/>
    <w:rsid w:val="001A65E4"/>
    <w:rsid w:val="001A6607"/>
    <w:rsid w:val="001A6631"/>
    <w:rsid w:val="001A6717"/>
    <w:rsid w:val="001A688F"/>
    <w:rsid w:val="001A6977"/>
    <w:rsid w:val="001A6A09"/>
    <w:rsid w:val="001A6B15"/>
    <w:rsid w:val="001A6B6B"/>
    <w:rsid w:val="001A6C2B"/>
    <w:rsid w:val="001A6CA0"/>
    <w:rsid w:val="001A6D84"/>
    <w:rsid w:val="001A6DAF"/>
    <w:rsid w:val="001A6E3E"/>
    <w:rsid w:val="001A6EAA"/>
    <w:rsid w:val="001A6F04"/>
    <w:rsid w:val="001A6F61"/>
    <w:rsid w:val="001A6FDB"/>
    <w:rsid w:val="001A706D"/>
    <w:rsid w:val="001A707F"/>
    <w:rsid w:val="001A718E"/>
    <w:rsid w:val="001A72B8"/>
    <w:rsid w:val="001A72EB"/>
    <w:rsid w:val="001A7300"/>
    <w:rsid w:val="001A736C"/>
    <w:rsid w:val="001A739C"/>
    <w:rsid w:val="001A7414"/>
    <w:rsid w:val="001A74EF"/>
    <w:rsid w:val="001A7884"/>
    <w:rsid w:val="001A7A78"/>
    <w:rsid w:val="001A7A91"/>
    <w:rsid w:val="001A7B34"/>
    <w:rsid w:val="001A7CDC"/>
    <w:rsid w:val="001A7D5E"/>
    <w:rsid w:val="001A7D70"/>
    <w:rsid w:val="001A7E27"/>
    <w:rsid w:val="001A7E41"/>
    <w:rsid w:val="001A7E43"/>
    <w:rsid w:val="001A7E64"/>
    <w:rsid w:val="001A7ECA"/>
    <w:rsid w:val="001A7F8E"/>
    <w:rsid w:val="001B0222"/>
    <w:rsid w:val="001B0259"/>
    <w:rsid w:val="001B02BD"/>
    <w:rsid w:val="001B0356"/>
    <w:rsid w:val="001B049F"/>
    <w:rsid w:val="001B07F1"/>
    <w:rsid w:val="001B0814"/>
    <w:rsid w:val="001B097E"/>
    <w:rsid w:val="001B0AD5"/>
    <w:rsid w:val="001B0B24"/>
    <w:rsid w:val="001B0C1E"/>
    <w:rsid w:val="001B0C6E"/>
    <w:rsid w:val="001B0CA3"/>
    <w:rsid w:val="001B0DC7"/>
    <w:rsid w:val="001B105B"/>
    <w:rsid w:val="001B10C3"/>
    <w:rsid w:val="001B1241"/>
    <w:rsid w:val="001B1263"/>
    <w:rsid w:val="001B1510"/>
    <w:rsid w:val="001B1611"/>
    <w:rsid w:val="001B167D"/>
    <w:rsid w:val="001B16D0"/>
    <w:rsid w:val="001B16F8"/>
    <w:rsid w:val="001B172E"/>
    <w:rsid w:val="001B17B1"/>
    <w:rsid w:val="001B1894"/>
    <w:rsid w:val="001B191F"/>
    <w:rsid w:val="001B19A3"/>
    <w:rsid w:val="001B1B0D"/>
    <w:rsid w:val="001B1C12"/>
    <w:rsid w:val="001B1CF5"/>
    <w:rsid w:val="001B1D49"/>
    <w:rsid w:val="001B1E10"/>
    <w:rsid w:val="001B1F5E"/>
    <w:rsid w:val="001B1FD1"/>
    <w:rsid w:val="001B2144"/>
    <w:rsid w:val="001B2224"/>
    <w:rsid w:val="001B22E2"/>
    <w:rsid w:val="001B2324"/>
    <w:rsid w:val="001B23CA"/>
    <w:rsid w:val="001B2413"/>
    <w:rsid w:val="001B2591"/>
    <w:rsid w:val="001B25C2"/>
    <w:rsid w:val="001B25D2"/>
    <w:rsid w:val="001B28C0"/>
    <w:rsid w:val="001B28C5"/>
    <w:rsid w:val="001B2BF6"/>
    <w:rsid w:val="001B2DB3"/>
    <w:rsid w:val="001B2E51"/>
    <w:rsid w:val="001B2E53"/>
    <w:rsid w:val="001B2E5A"/>
    <w:rsid w:val="001B2E6F"/>
    <w:rsid w:val="001B2F7D"/>
    <w:rsid w:val="001B30D2"/>
    <w:rsid w:val="001B32A7"/>
    <w:rsid w:val="001B33D1"/>
    <w:rsid w:val="001B3585"/>
    <w:rsid w:val="001B36E7"/>
    <w:rsid w:val="001B3773"/>
    <w:rsid w:val="001B3963"/>
    <w:rsid w:val="001B396C"/>
    <w:rsid w:val="001B39F8"/>
    <w:rsid w:val="001B39FE"/>
    <w:rsid w:val="001B3A5C"/>
    <w:rsid w:val="001B3A76"/>
    <w:rsid w:val="001B3B3F"/>
    <w:rsid w:val="001B3BA8"/>
    <w:rsid w:val="001B3BB1"/>
    <w:rsid w:val="001B3DB6"/>
    <w:rsid w:val="001B3DD4"/>
    <w:rsid w:val="001B3E42"/>
    <w:rsid w:val="001B419D"/>
    <w:rsid w:val="001B4210"/>
    <w:rsid w:val="001B42E9"/>
    <w:rsid w:val="001B42EE"/>
    <w:rsid w:val="001B43D1"/>
    <w:rsid w:val="001B43D6"/>
    <w:rsid w:val="001B4447"/>
    <w:rsid w:val="001B44CF"/>
    <w:rsid w:val="001B459E"/>
    <w:rsid w:val="001B466A"/>
    <w:rsid w:val="001B46B5"/>
    <w:rsid w:val="001B483F"/>
    <w:rsid w:val="001B48A9"/>
    <w:rsid w:val="001B494E"/>
    <w:rsid w:val="001B49F5"/>
    <w:rsid w:val="001B4A76"/>
    <w:rsid w:val="001B4A7B"/>
    <w:rsid w:val="001B4AF3"/>
    <w:rsid w:val="001B4BA4"/>
    <w:rsid w:val="001B4DC1"/>
    <w:rsid w:val="001B4E06"/>
    <w:rsid w:val="001B4E13"/>
    <w:rsid w:val="001B4E47"/>
    <w:rsid w:val="001B4E80"/>
    <w:rsid w:val="001B4F41"/>
    <w:rsid w:val="001B4F45"/>
    <w:rsid w:val="001B5048"/>
    <w:rsid w:val="001B520D"/>
    <w:rsid w:val="001B5332"/>
    <w:rsid w:val="001B5380"/>
    <w:rsid w:val="001B541C"/>
    <w:rsid w:val="001B546D"/>
    <w:rsid w:val="001B54C4"/>
    <w:rsid w:val="001B572E"/>
    <w:rsid w:val="001B5A88"/>
    <w:rsid w:val="001B5B2F"/>
    <w:rsid w:val="001B5B42"/>
    <w:rsid w:val="001B5B56"/>
    <w:rsid w:val="001B5D8A"/>
    <w:rsid w:val="001B5ECD"/>
    <w:rsid w:val="001B5F00"/>
    <w:rsid w:val="001B5F25"/>
    <w:rsid w:val="001B5F8D"/>
    <w:rsid w:val="001B608F"/>
    <w:rsid w:val="001B612E"/>
    <w:rsid w:val="001B6298"/>
    <w:rsid w:val="001B62BC"/>
    <w:rsid w:val="001B6317"/>
    <w:rsid w:val="001B632E"/>
    <w:rsid w:val="001B6365"/>
    <w:rsid w:val="001B642B"/>
    <w:rsid w:val="001B6518"/>
    <w:rsid w:val="001B652D"/>
    <w:rsid w:val="001B672B"/>
    <w:rsid w:val="001B68AA"/>
    <w:rsid w:val="001B6B10"/>
    <w:rsid w:val="001B6B54"/>
    <w:rsid w:val="001B6BF4"/>
    <w:rsid w:val="001B6D14"/>
    <w:rsid w:val="001B6D9A"/>
    <w:rsid w:val="001B6E57"/>
    <w:rsid w:val="001B6EAC"/>
    <w:rsid w:val="001B7014"/>
    <w:rsid w:val="001B70B1"/>
    <w:rsid w:val="001B716B"/>
    <w:rsid w:val="001B7208"/>
    <w:rsid w:val="001B73EB"/>
    <w:rsid w:val="001B7498"/>
    <w:rsid w:val="001B7499"/>
    <w:rsid w:val="001B7667"/>
    <w:rsid w:val="001B76CA"/>
    <w:rsid w:val="001B7746"/>
    <w:rsid w:val="001B77B6"/>
    <w:rsid w:val="001B78D5"/>
    <w:rsid w:val="001B7958"/>
    <w:rsid w:val="001B7972"/>
    <w:rsid w:val="001B79B3"/>
    <w:rsid w:val="001B7B22"/>
    <w:rsid w:val="001B7C26"/>
    <w:rsid w:val="001B7F13"/>
    <w:rsid w:val="001B7F96"/>
    <w:rsid w:val="001C014C"/>
    <w:rsid w:val="001C01A5"/>
    <w:rsid w:val="001C026D"/>
    <w:rsid w:val="001C03AA"/>
    <w:rsid w:val="001C06AF"/>
    <w:rsid w:val="001C06E0"/>
    <w:rsid w:val="001C06FF"/>
    <w:rsid w:val="001C080A"/>
    <w:rsid w:val="001C0938"/>
    <w:rsid w:val="001C09BC"/>
    <w:rsid w:val="001C0A12"/>
    <w:rsid w:val="001C0A1E"/>
    <w:rsid w:val="001C0A43"/>
    <w:rsid w:val="001C0CF3"/>
    <w:rsid w:val="001C0F35"/>
    <w:rsid w:val="001C0F87"/>
    <w:rsid w:val="001C1086"/>
    <w:rsid w:val="001C11F5"/>
    <w:rsid w:val="001C1206"/>
    <w:rsid w:val="001C120D"/>
    <w:rsid w:val="001C1279"/>
    <w:rsid w:val="001C12B7"/>
    <w:rsid w:val="001C13FC"/>
    <w:rsid w:val="001C1523"/>
    <w:rsid w:val="001C164D"/>
    <w:rsid w:val="001C1735"/>
    <w:rsid w:val="001C17C9"/>
    <w:rsid w:val="001C184B"/>
    <w:rsid w:val="001C1B82"/>
    <w:rsid w:val="001C1B89"/>
    <w:rsid w:val="001C1C1A"/>
    <w:rsid w:val="001C1D11"/>
    <w:rsid w:val="001C1D4F"/>
    <w:rsid w:val="001C1E87"/>
    <w:rsid w:val="001C1EE2"/>
    <w:rsid w:val="001C1F1A"/>
    <w:rsid w:val="001C2045"/>
    <w:rsid w:val="001C21FF"/>
    <w:rsid w:val="001C22F3"/>
    <w:rsid w:val="001C24BA"/>
    <w:rsid w:val="001C2536"/>
    <w:rsid w:val="001C263B"/>
    <w:rsid w:val="001C2766"/>
    <w:rsid w:val="001C2886"/>
    <w:rsid w:val="001C28EC"/>
    <w:rsid w:val="001C29D2"/>
    <w:rsid w:val="001C2A0D"/>
    <w:rsid w:val="001C2A32"/>
    <w:rsid w:val="001C2B2A"/>
    <w:rsid w:val="001C2B4A"/>
    <w:rsid w:val="001C2B9A"/>
    <w:rsid w:val="001C2BBC"/>
    <w:rsid w:val="001C2D2A"/>
    <w:rsid w:val="001C2DC8"/>
    <w:rsid w:val="001C2EC8"/>
    <w:rsid w:val="001C2FF7"/>
    <w:rsid w:val="001C300F"/>
    <w:rsid w:val="001C3042"/>
    <w:rsid w:val="001C32BD"/>
    <w:rsid w:val="001C3326"/>
    <w:rsid w:val="001C33FB"/>
    <w:rsid w:val="001C3437"/>
    <w:rsid w:val="001C34BE"/>
    <w:rsid w:val="001C3618"/>
    <w:rsid w:val="001C3669"/>
    <w:rsid w:val="001C3697"/>
    <w:rsid w:val="001C36D2"/>
    <w:rsid w:val="001C3752"/>
    <w:rsid w:val="001C3827"/>
    <w:rsid w:val="001C39B3"/>
    <w:rsid w:val="001C3ADB"/>
    <w:rsid w:val="001C3BE1"/>
    <w:rsid w:val="001C3CEF"/>
    <w:rsid w:val="001C3E0B"/>
    <w:rsid w:val="001C3EAD"/>
    <w:rsid w:val="001C3FEA"/>
    <w:rsid w:val="001C4148"/>
    <w:rsid w:val="001C419D"/>
    <w:rsid w:val="001C41D9"/>
    <w:rsid w:val="001C4287"/>
    <w:rsid w:val="001C42B9"/>
    <w:rsid w:val="001C4461"/>
    <w:rsid w:val="001C44A3"/>
    <w:rsid w:val="001C4522"/>
    <w:rsid w:val="001C4567"/>
    <w:rsid w:val="001C45F9"/>
    <w:rsid w:val="001C46D5"/>
    <w:rsid w:val="001C46EA"/>
    <w:rsid w:val="001C482E"/>
    <w:rsid w:val="001C4841"/>
    <w:rsid w:val="001C48B9"/>
    <w:rsid w:val="001C49DA"/>
    <w:rsid w:val="001C4AF8"/>
    <w:rsid w:val="001C4B35"/>
    <w:rsid w:val="001C4C51"/>
    <w:rsid w:val="001C4D7D"/>
    <w:rsid w:val="001C4DE0"/>
    <w:rsid w:val="001C4DEE"/>
    <w:rsid w:val="001C4E08"/>
    <w:rsid w:val="001C4EDA"/>
    <w:rsid w:val="001C4F34"/>
    <w:rsid w:val="001C4FA0"/>
    <w:rsid w:val="001C5226"/>
    <w:rsid w:val="001C535E"/>
    <w:rsid w:val="001C536D"/>
    <w:rsid w:val="001C542F"/>
    <w:rsid w:val="001C543D"/>
    <w:rsid w:val="001C54A7"/>
    <w:rsid w:val="001C5562"/>
    <w:rsid w:val="001C560C"/>
    <w:rsid w:val="001C569D"/>
    <w:rsid w:val="001C56DC"/>
    <w:rsid w:val="001C5703"/>
    <w:rsid w:val="001C5768"/>
    <w:rsid w:val="001C5880"/>
    <w:rsid w:val="001C5AF6"/>
    <w:rsid w:val="001C5B01"/>
    <w:rsid w:val="001C5B3A"/>
    <w:rsid w:val="001C5B7F"/>
    <w:rsid w:val="001C5D08"/>
    <w:rsid w:val="001C5D8E"/>
    <w:rsid w:val="001C5D9B"/>
    <w:rsid w:val="001C5F16"/>
    <w:rsid w:val="001C63D8"/>
    <w:rsid w:val="001C641D"/>
    <w:rsid w:val="001C6679"/>
    <w:rsid w:val="001C6712"/>
    <w:rsid w:val="001C6850"/>
    <w:rsid w:val="001C688C"/>
    <w:rsid w:val="001C68AD"/>
    <w:rsid w:val="001C6953"/>
    <w:rsid w:val="001C6A13"/>
    <w:rsid w:val="001C6B63"/>
    <w:rsid w:val="001C6B89"/>
    <w:rsid w:val="001C6D2F"/>
    <w:rsid w:val="001C6E1A"/>
    <w:rsid w:val="001C6EF7"/>
    <w:rsid w:val="001C6F59"/>
    <w:rsid w:val="001C6F9A"/>
    <w:rsid w:val="001C7157"/>
    <w:rsid w:val="001C724E"/>
    <w:rsid w:val="001C7257"/>
    <w:rsid w:val="001C72B6"/>
    <w:rsid w:val="001C72D1"/>
    <w:rsid w:val="001C736F"/>
    <w:rsid w:val="001C745A"/>
    <w:rsid w:val="001C757A"/>
    <w:rsid w:val="001C76E9"/>
    <w:rsid w:val="001C77EC"/>
    <w:rsid w:val="001C7873"/>
    <w:rsid w:val="001C78F1"/>
    <w:rsid w:val="001C793D"/>
    <w:rsid w:val="001C7A3A"/>
    <w:rsid w:val="001C7AB4"/>
    <w:rsid w:val="001C7C1B"/>
    <w:rsid w:val="001C7C8D"/>
    <w:rsid w:val="001C7DDF"/>
    <w:rsid w:val="001C7E09"/>
    <w:rsid w:val="001D0001"/>
    <w:rsid w:val="001D00A7"/>
    <w:rsid w:val="001D0192"/>
    <w:rsid w:val="001D0264"/>
    <w:rsid w:val="001D034B"/>
    <w:rsid w:val="001D03A9"/>
    <w:rsid w:val="001D047C"/>
    <w:rsid w:val="001D0499"/>
    <w:rsid w:val="001D0623"/>
    <w:rsid w:val="001D067B"/>
    <w:rsid w:val="001D0684"/>
    <w:rsid w:val="001D0797"/>
    <w:rsid w:val="001D0802"/>
    <w:rsid w:val="001D0969"/>
    <w:rsid w:val="001D0CAB"/>
    <w:rsid w:val="001D0CB1"/>
    <w:rsid w:val="001D1024"/>
    <w:rsid w:val="001D103B"/>
    <w:rsid w:val="001D1104"/>
    <w:rsid w:val="001D1150"/>
    <w:rsid w:val="001D1167"/>
    <w:rsid w:val="001D1375"/>
    <w:rsid w:val="001D1498"/>
    <w:rsid w:val="001D14EF"/>
    <w:rsid w:val="001D1512"/>
    <w:rsid w:val="001D156E"/>
    <w:rsid w:val="001D1659"/>
    <w:rsid w:val="001D166B"/>
    <w:rsid w:val="001D1698"/>
    <w:rsid w:val="001D17A8"/>
    <w:rsid w:val="001D1858"/>
    <w:rsid w:val="001D19A8"/>
    <w:rsid w:val="001D1AB4"/>
    <w:rsid w:val="001D1B1C"/>
    <w:rsid w:val="001D1BA5"/>
    <w:rsid w:val="001D1BF1"/>
    <w:rsid w:val="001D1CB1"/>
    <w:rsid w:val="001D1E54"/>
    <w:rsid w:val="001D1E7A"/>
    <w:rsid w:val="001D1F1D"/>
    <w:rsid w:val="001D22E0"/>
    <w:rsid w:val="001D2399"/>
    <w:rsid w:val="001D23C0"/>
    <w:rsid w:val="001D242B"/>
    <w:rsid w:val="001D2469"/>
    <w:rsid w:val="001D24C2"/>
    <w:rsid w:val="001D24DE"/>
    <w:rsid w:val="001D251C"/>
    <w:rsid w:val="001D2598"/>
    <w:rsid w:val="001D25A0"/>
    <w:rsid w:val="001D282B"/>
    <w:rsid w:val="001D28E7"/>
    <w:rsid w:val="001D2915"/>
    <w:rsid w:val="001D29CE"/>
    <w:rsid w:val="001D2A54"/>
    <w:rsid w:val="001D2BC6"/>
    <w:rsid w:val="001D2C51"/>
    <w:rsid w:val="001D2D48"/>
    <w:rsid w:val="001D2D62"/>
    <w:rsid w:val="001D2E3F"/>
    <w:rsid w:val="001D2F19"/>
    <w:rsid w:val="001D2F7B"/>
    <w:rsid w:val="001D2F87"/>
    <w:rsid w:val="001D3072"/>
    <w:rsid w:val="001D3146"/>
    <w:rsid w:val="001D31AD"/>
    <w:rsid w:val="001D31C5"/>
    <w:rsid w:val="001D3230"/>
    <w:rsid w:val="001D34B6"/>
    <w:rsid w:val="001D3540"/>
    <w:rsid w:val="001D35A8"/>
    <w:rsid w:val="001D35F6"/>
    <w:rsid w:val="001D3680"/>
    <w:rsid w:val="001D36AB"/>
    <w:rsid w:val="001D36B4"/>
    <w:rsid w:val="001D36D6"/>
    <w:rsid w:val="001D3729"/>
    <w:rsid w:val="001D37D7"/>
    <w:rsid w:val="001D3B9D"/>
    <w:rsid w:val="001D3CC1"/>
    <w:rsid w:val="001D3D35"/>
    <w:rsid w:val="001D3E31"/>
    <w:rsid w:val="001D3E8B"/>
    <w:rsid w:val="001D3EAE"/>
    <w:rsid w:val="001D3FC3"/>
    <w:rsid w:val="001D402E"/>
    <w:rsid w:val="001D41F8"/>
    <w:rsid w:val="001D437D"/>
    <w:rsid w:val="001D43F2"/>
    <w:rsid w:val="001D4438"/>
    <w:rsid w:val="001D444E"/>
    <w:rsid w:val="001D452C"/>
    <w:rsid w:val="001D45D2"/>
    <w:rsid w:val="001D45E8"/>
    <w:rsid w:val="001D4812"/>
    <w:rsid w:val="001D4892"/>
    <w:rsid w:val="001D498F"/>
    <w:rsid w:val="001D4999"/>
    <w:rsid w:val="001D49AC"/>
    <w:rsid w:val="001D4A14"/>
    <w:rsid w:val="001D4AE8"/>
    <w:rsid w:val="001D4BDC"/>
    <w:rsid w:val="001D4C21"/>
    <w:rsid w:val="001D4C66"/>
    <w:rsid w:val="001D4C99"/>
    <w:rsid w:val="001D4D43"/>
    <w:rsid w:val="001D4D4D"/>
    <w:rsid w:val="001D4D95"/>
    <w:rsid w:val="001D4DFC"/>
    <w:rsid w:val="001D4E1D"/>
    <w:rsid w:val="001D4F80"/>
    <w:rsid w:val="001D505D"/>
    <w:rsid w:val="001D5076"/>
    <w:rsid w:val="001D53A1"/>
    <w:rsid w:val="001D53E2"/>
    <w:rsid w:val="001D53EF"/>
    <w:rsid w:val="001D5400"/>
    <w:rsid w:val="001D544B"/>
    <w:rsid w:val="001D5453"/>
    <w:rsid w:val="001D547B"/>
    <w:rsid w:val="001D5520"/>
    <w:rsid w:val="001D55E4"/>
    <w:rsid w:val="001D5700"/>
    <w:rsid w:val="001D5709"/>
    <w:rsid w:val="001D5772"/>
    <w:rsid w:val="001D5837"/>
    <w:rsid w:val="001D5844"/>
    <w:rsid w:val="001D599A"/>
    <w:rsid w:val="001D5A0A"/>
    <w:rsid w:val="001D5A68"/>
    <w:rsid w:val="001D5A78"/>
    <w:rsid w:val="001D5B6A"/>
    <w:rsid w:val="001D5BD7"/>
    <w:rsid w:val="001D5C72"/>
    <w:rsid w:val="001D5D78"/>
    <w:rsid w:val="001D5D92"/>
    <w:rsid w:val="001D5E5D"/>
    <w:rsid w:val="001D5ED2"/>
    <w:rsid w:val="001D5F12"/>
    <w:rsid w:val="001D6188"/>
    <w:rsid w:val="001D61DB"/>
    <w:rsid w:val="001D621E"/>
    <w:rsid w:val="001D645B"/>
    <w:rsid w:val="001D64CF"/>
    <w:rsid w:val="001D64FE"/>
    <w:rsid w:val="001D681C"/>
    <w:rsid w:val="001D68AF"/>
    <w:rsid w:val="001D6927"/>
    <w:rsid w:val="001D6A5A"/>
    <w:rsid w:val="001D6AFE"/>
    <w:rsid w:val="001D6C58"/>
    <w:rsid w:val="001D6C74"/>
    <w:rsid w:val="001D6CDF"/>
    <w:rsid w:val="001D6D91"/>
    <w:rsid w:val="001D6DF3"/>
    <w:rsid w:val="001D6EED"/>
    <w:rsid w:val="001D6EF6"/>
    <w:rsid w:val="001D6F10"/>
    <w:rsid w:val="001D718D"/>
    <w:rsid w:val="001D71A5"/>
    <w:rsid w:val="001D72FB"/>
    <w:rsid w:val="001D731A"/>
    <w:rsid w:val="001D747A"/>
    <w:rsid w:val="001D7557"/>
    <w:rsid w:val="001D75C7"/>
    <w:rsid w:val="001D75E9"/>
    <w:rsid w:val="001D762A"/>
    <w:rsid w:val="001D7634"/>
    <w:rsid w:val="001D76B6"/>
    <w:rsid w:val="001D7731"/>
    <w:rsid w:val="001D77A7"/>
    <w:rsid w:val="001D77E3"/>
    <w:rsid w:val="001D7889"/>
    <w:rsid w:val="001D790B"/>
    <w:rsid w:val="001D7987"/>
    <w:rsid w:val="001D7A58"/>
    <w:rsid w:val="001D7AFC"/>
    <w:rsid w:val="001D7CF2"/>
    <w:rsid w:val="001D7DDD"/>
    <w:rsid w:val="001D7EC2"/>
    <w:rsid w:val="001D7F73"/>
    <w:rsid w:val="001D7FF7"/>
    <w:rsid w:val="001E00BA"/>
    <w:rsid w:val="001E00DD"/>
    <w:rsid w:val="001E00F5"/>
    <w:rsid w:val="001E0164"/>
    <w:rsid w:val="001E0276"/>
    <w:rsid w:val="001E044A"/>
    <w:rsid w:val="001E04B6"/>
    <w:rsid w:val="001E04E0"/>
    <w:rsid w:val="001E051A"/>
    <w:rsid w:val="001E05B4"/>
    <w:rsid w:val="001E05D9"/>
    <w:rsid w:val="001E0693"/>
    <w:rsid w:val="001E0707"/>
    <w:rsid w:val="001E0709"/>
    <w:rsid w:val="001E07D5"/>
    <w:rsid w:val="001E0A4E"/>
    <w:rsid w:val="001E0ADF"/>
    <w:rsid w:val="001E0B5A"/>
    <w:rsid w:val="001E0C13"/>
    <w:rsid w:val="001E0C79"/>
    <w:rsid w:val="001E0F1A"/>
    <w:rsid w:val="001E1019"/>
    <w:rsid w:val="001E102B"/>
    <w:rsid w:val="001E10C9"/>
    <w:rsid w:val="001E11BF"/>
    <w:rsid w:val="001E1248"/>
    <w:rsid w:val="001E125C"/>
    <w:rsid w:val="001E1315"/>
    <w:rsid w:val="001E1344"/>
    <w:rsid w:val="001E1459"/>
    <w:rsid w:val="001E1490"/>
    <w:rsid w:val="001E157C"/>
    <w:rsid w:val="001E15B0"/>
    <w:rsid w:val="001E15E8"/>
    <w:rsid w:val="001E1654"/>
    <w:rsid w:val="001E16F1"/>
    <w:rsid w:val="001E1892"/>
    <w:rsid w:val="001E1B8F"/>
    <w:rsid w:val="001E1C47"/>
    <w:rsid w:val="001E1CC7"/>
    <w:rsid w:val="001E1DBE"/>
    <w:rsid w:val="001E1E27"/>
    <w:rsid w:val="001E1EA2"/>
    <w:rsid w:val="001E1F82"/>
    <w:rsid w:val="001E1FC4"/>
    <w:rsid w:val="001E2035"/>
    <w:rsid w:val="001E2086"/>
    <w:rsid w:val="001E20CF"/>
    <w:rsid w:val="001E22D3"/>
    <w:rsid w:val="001E232A"/>
    <w:rsid w:val="001E23C1"/>
    <w:rsid w:val="001E23D2"/>
    <w:rsid w:val="001E2633"/>
    <w:rsid w:val="001E2683"/>
    <w:rsid w:val="001E2753"/>
    <w:rsid w:val="001E28E4"/>
    <w:rsid w:val="001E297F"/>
    <w:rsid w:val="001E29EF"/>
    <w:rsid w:val="001E2A07"/>
    <w:rsid w:val="001E2A35"/>
    <w:rsid w:val="001E2AC5"/>
    <w:rsid w:val="001E2AD4"/>
    <w:rsid w:val="001E2B9F"/>
    <w:rsid w:val="001E2BD1"/>
    <w:rsid w:val="001E2C39"/>
    <w:rsid w:val="001E2C7C"/>
    <w:rsid w:val="001E2E71"/>
    <w:rsid w:val="001E2E73"/>
    <w:rsid w:val="001E2F2C"/>
    <w:rsid w:val="001E2FB4"/>
    <w:rsid w:val="001E3042"/>
    <w:rsid w:val="001E3060"/>
    <w:rsid w:val="001E30D3"/>
    <w:rsid w:val="001E30ED"/>
    <w:rsid w:val="001E316A"/>
    <w:rsid w:val="001E317D"/>
    <w:rsid w:val="001E3185"/>
    <w:rsid w:val="001E3200"/>
    <w:rsid w:val="001E320A"/>
    <w:rsid w:val="001E32CB"/>
    <w:rsid w:val="001E336D"/>
    <w:rsid w:val="001E33AA"/>
    <w:rsid w:val="001E3461"/>
    <w:rsid w:val="001E34D2"/>
    <w:rsid w:val="001E3668"/>
    <w:rsid w:val="001E36F7"/>
    <w:rsid w:val="001E3712"/>
    <w:rsid w:val="001E3773"/>
    <w:rsid w:val="001E380A"/>
    <w:rsid w:val="001E3832"/>
    <w:rsid w:val="001E39D0"/>
    <w:rsid w:val="001E3A7C"/>
    <w:rsid w:val="001E3AC3"/>
    <w:rsid w:val="001E3BF8"/>
    <w:rsid w:val="001E3C71"/>
    <w:rsid w:val="001E3C84"/>
    <w:rsid w:val="001E3DA4"/>
    <w:rsid w:val="001E3E08"/>
    <w:rsid w:val="001E3E4E"/>
    <w:rsid w:val="001E3E52"/>
    <w:rsid w:val="001E3F03"/>
    <w:rsid w:val="001E3F0B"/>
    <w:rsid w:val="001E40B6"/>
    <w:rsid w:val="001E4161"/>
    <w:rsid w:val="001E4177"/>
    <w:rsid w:val="001E432C"/>
    <w:rsid w:val="001E438A"/>
    <w:rsid w:val="001E43EC"/>
    <w:rsid w:val="001E443A"/>
    <w:rsid w:val="001E4499"/>
    <w:rsid w:val="001E44B5"/>
    <w:rsid w:val="001E44B6"/>
    <w:rsid w:val="001E4520"/>
    <w:rsid w:val="001E46AA"/>
    <w:rsid w:val="001E4886"/>
    <w:rsid w:val="001E48C4"/>
    <w:rsid w:val="001E492D"/>
    <w:rsid w:val="001E49D6"/>
    <w:rsid w:val="001E4C40"/>
    <w:rsid w:val="001E4CDE"/>
    <w:rsid w:val="001E4D45"/>
    <w:rsid w:val="001E4E19"/>
    <w:rsid w:val="001E4F54"/>
    <w:rsid w:val="001E4FC7"/>
    <w:rsid w:val="001E5060"/>
    <w:rsid w:val="001E5086"/>
    <w:rsid w:val="001E508B"/>
    <w:rsid w:val="001E516D"/>
    <w:rsid w:val="001E51E8"/>
    <w:rsid w:val="001E530C"/>
    <w:rsid w:val="001E53C8"/>
    <w:rsid w:val="001E53D6"/>
    <w:rsid w:val="001E5478"/>
    <w:rsid w:val="001E54DF"/>
    <w:rsid w:val="001E55D3"/>
    <w:rsid w:val="001E5779"/>
    <w:rsid w:val="001E5848"/>
    <w:rsid w:val="001E5849"/>
    <w:rsid w:val="001E58AF"/>
    <w:rsid w:val="001E58CC"/>
    <w:rsid w:val="001E597C"/>
    <w:rsid w:val="001E5A2E"/>
    <w:rsid w:val="001E5A7F"/>
    <w:rsid w:val="001E5AF5"/>
    <w:rsid w:val="001E5B82"/>
    <w:rsid w:val="001E5BE1"/>
    <w:rsid w:val="001E5CAE"/>
    <w:rsid w:val="001E5CF3"/>
    <w:rsid w:val="001E5DB3"/>
    <w:rsid w:val="001E5ED6"/>
    <w:rsid w:val="001E5FA1"/>
    <w:rsid w:val="001E60F9"/>
    <w:rsid w:val="001E610F"/>
    <w:rsid w:val="001E6224"/>
    <w:rsid w:val="001E626F"/>
    <w:rsid w:val="001E64DA"/>
    <w:rsid w:val="001E6670"/>
    <w:rsid w:val="001E6A0D"/>
    <w:rsid w:val="001E6A9C"/>
    <w:rsid w:val="001E6BF6"/>
    <w:rsid w:val="001E6D7A"/>
    <w:rsid w:val="001E6DA7"/>
    <w:rsid w:val="001E6DB2"/>
    <w:rsid w:val="001E6EFF"/>
    <w:rsid w:val="001E6FC0"/>
    <w:rsid w:val="001E710B"/>
    <w:rsid w:val="001E7143"/>
    <w:rsid w:val="001E7182"/>
    <w:rsid w:val="001E71D2"/>
    <w:rsid w:val="001E71EC"/>
    <w:rsid w:val="001E73D4"/>
    <w:rsid w:val="001E7514"/>
    <w:rsid w:val="001E75FE"/>
    <w:rsid w:val="001E762E"/>
    <w:rsid w:val="001E76C9"/>
    <w:rsid w:val="001E7775"/>
    <w:rsid w:val="001E781B"/>
    <w:rsid w:val="001E78A9"/>
    <w:rsid w:val="001E78E5"/>
    <w:rsid w:val="001E794C"/>
    <w:rsid w:val="001E7998"/>
    <w:rsid w:val="001E7A34"/>
    <w:rsid w:val="001E7A55"/>
    <w:rsid w:val="001E7B32"/>
    <w:rsid w:val="001E7CB0"/>
    <w:rsid w:val="001E7E84"/>
    <w:rsid w:val="001E7FD5"/>
    <w:rsid w:val="001F001F"/>
    <w:rsid w:val="001F01BE"/>
    <w:rsid w:val="001F02B4"/>
    <w:rsid w:val="001F0308"/>
    <w:rsid w:val="001F03B5"/>
    <w:rsid w:val="001F03BA"/>
    <w:rsid w:val="001F0481"/>
    <w:rsid w:val="001F048A"/>
    <w:rsid w:val="001F04B0"/>
    <w:rsid w:val="001F066D"/>
    <w:rsid w:val="001F0887"/>
    <w:rsid w:val="001F09D6"/>
    <w:rsid w:val="001F09ED"/>
    <w:rsid w:val="001F0ADB"/>
    <w:rsid w:val="001F0B1C"/>
    <w:rsid w:val="001F0B67"/>
    <w:rsid w:val="001F0D76"/>
    <w:rsid w:val="001F0FE7"/>
    <w:rsid w:val="001F1116"/>
    <w:rsid w:val="001F1160"/>
    <w:rsid w:val="001F1247"/>
    <w:rsid w:val="001F148A"/>
    <w:rsid w:val="001F1617"/>
    <w:rsid w:val="001F175C"/>
    <w:rsid w:val="001F188E"/>
    <w:rsid w:val="001F18EC"/>
    <w:rsid w:val="001F1AF9"/>
    <w:rsid w:val="001F1BBA"/>
    <w:rsid w:val="001F1BC2"/>
    <w:rsid w:val="001F1D51"/>
    <w:rsid w:val="001F1F74"/>
    <w:rsid w:val="001F2022"/>
    <w:rsid w:val="001F20C4"/>
    <w:rsid w:val="001F2212"/>
    <w:rsid w:val="001F221F"/>
    <w:rsid w:val="001F22D6"/>
    <w:rsid w:val="001F22FB"/>
    <w:rsid w:val="001F2499"/>
    <w:rsid w:val="001F24E2"/>
    <w:rsid w:val="001F26DF"/>
    <w:rsid w:val="001F26F9"/>
    <w:rsid w:val="001F26FE"/>
    <w:rsid w:val="001F27FB"/>
    <w:rsid w:val="001F294B"/>
    <w:rsid w:val="001F299E"/>
    <w:rsid w:val="001F29B8"/>
    <w:rsid w:val="001F2AFC"/>
    <w:rsid w:val="001F2B5D"/>
    <w:rsid w:val="001F2B91"/>
    <w:rsid w:val="001F2C27"/>
    <w:rsid w:val="001F2C72"/>
    <w:rsid w:val="001F2C9B"/>
    <w:rsid w:val="001F2CDE"/>
    <w:rsid w:val="001F2D04"/>
    <w:rsid w:val="001F2D05"/>
    <w:rsid w:val="001F2DE6"/>
    <w:rsid w:val="001F2EAA"/>
    <w:rsid w:val="001F2F98"/>
    <w:rsid w:val="001F300A"/>
    <w:rsid w:val="001F3189"/>
    <w:rsid w:val="001F342D"/>
    <w:rsid w:val="001F34D9"/>
    <w:rsid w:val="001F3550"/>
    <w:rsid w:val="001F355B"/>
    <w:rsid w:val="001F3645"/>
    <w:rsid w:val="001F37D8"/>
    <w:rsid w:val="001F37E2"/>
    <w:rsid w:val="001F38C3"/>
    <w:rsid w:val="001F39A7"/>
    <w:rsid w:val="001F3B55"/>
    <w:rsid w:val="001F3C07"/>
    <w:rsid w:val="001F3CF8"/>
    <w:rsid w:val="001F3D7D"/>
    <w:rsid w:val="001F3DF3"/>
    <w:rsid w:val="001F3E6E"/>
    <w:rsid w:val="001F3F61"/>
    <w:rsid w:val="001F40AE"/>
    <w:rsid w:val="001F4252"/>
    <w:rsid w:val="001F42E8"/>
    <w:rsid w:val="001F4372"/>
    <w:rsid w:val="001F4427"/>
    <w:rsid w:val="001F4462"/>
    <w:rsid w:val="001F469E"/>
    <w:rsid w:val="001F473C"/>
    <w:rsid w:val="001F4757"/>
    <w:rsid w:val="001F476E"/>
    <w:rsid w:val="001F4794"/>
    <w:rsid w:val="001F4857"/>
    <w:rsid w:val="001F48BD"/>
    <w:rsid w:val="001F4ACE"/>
    <w:rsid w:val="001F4B81"/>
    <w:rsid w:val="001F4C25"/>
    <w:rsid w:val="001F4D73"/>
    <w:rsid w:val="001F4F6E"/>
    <w:rsid w:val="001F5209"/>
    <w:rsid w:val="001F541B"/>
    <w:rsid w:val="001F551E"/>
    <w:rsid w:val="001F554D"/>
    <w:rsid w:val="001F56F1"/>
    <w:rsid w:val="001F5708"/>
    <w:rsid w:val="001F575B"/>
    <w:rsid w:val="001F57C6"/>
    <w:rsid w:val="001F57E7"/>
    <w:rsid w:val="001F5816"/>
    <w:rsid w:val="001F58C7"/>
    <w:rsid w:val="001F59AF"/>
    <w:rsid w:val="001F5AB7"/>
    <w:rsid w:val="001F5B13"/>
    <w:rsid w:val="001F5B93"/>
    <w:rsid w:val="001F5BF9"/>
    <w:rsid w:val="001F5C4B"/>
    <w:rsid w:val="001F5DE1"/>
    <w:rsid w:val="001F5EAD"/>
    <w:rsid w:val="001F5EF1"/>
    <w:rsid w:val="001F6147"/>
    <w:rsid w:val="001F619B"/>
    <w:rsid w:val="001F630D"/>
    <w:rsid w:val="001F6351"/>
    <w:rsid w:val="001F637B"/>
    <w:rsid w:val="001F645F"/>
    <w:rsid w:val="001F6514"/>
    <w:rsid w:val="001F663C"/>
    <w:rsid w:val="001F6835"/>
    <w:rsid w:val="001F68DB"/>
    <w:rsid w:val="001F692F"/>
    <w:rsid w:val="001F6B08"/>
    <w:rsid w:val="001F6B5D"/>
    <w:rsid w:val="001F6C95"/>
    <w:rsid w:val="001F6CB6"/>
    <w:rsid w:val="001F7095"/>
    <w:rsid w:val="001F7138"/>
    <w:rsid w:val="001F714B"/>
    <w:rsid w:val="001F71FE"/>
    <w:rsid w:val="001F7232"/>
    <w:rsid w:val="001F7297"/>
    <w:rsid w:val="001F74BB"/>
    <w:rsid w:val="001F7562"/>
    <w:rsid w:val="001F757C"/>
    <w:rsid w:val="001F7773"/>
    <w:rsid w:val="001F7834"/>
    <w:rsid w:val="001F7891"/>
    <w:rsid w:val="001F78EE"/>
    <w:rsid w:val="001F7977"/>
    <w:rsid w:val="001F7A2B"/>
    <w:rsid w:val="001F7BEC"/>
    <w:rsid w:val="001F7F7F"/>
    <w:rsid w:val="001F7FDD"/>
    <w:rsid w:val="002001C3"/>
    <w:rsid w:val="002005C6"/>
    <w:rsid w:val="002006DF"/>
    <w:rsid w:val="00200808"/>
    <w:rsid w:val="00200816"/>
    <w:rsid w:val="0020091B"/>
    <w:rsid w:val="00200938"/>
    <w:rsid w:val="00200A9E"/>
    <w:rsid w:val="00200C34"/>
    <w:rsid w:val="00200C3B"/>
    <w:rsid w:val="00200C98"/>
    <w:rsid w:val="00200D5A"/>
    <w:rsid w:val="00200D9A"/>
    <w:rsid w:val="00200D9E"/>
    <w:rsid w:val="00200DC7"/>
    <w:rsid w:val="00200E4C"/>
    <w:rsid w:val="00200EE1"/>
    <w:rsid w:val="00200FEC"/>
    <w:rsid w:val="00201047"/>
    <w:rsid w:val="002011D3"/>
    <w:rsid w:val="00201221"/>
    <w:rsid w:val="0020132E"/>
    <w:rsid w:val="0020139A"/>
    <w:rsid w:val="002013CC"/>
    <w:rsid w:val="00201483"/>
    <w:rsid w:val="002014B7"/>
    <w:rsid w:val="00201580"/>
    <w:rsid w:val="00201584"/>
    <w:rsid w:val="0020158D"/>
    <w:rsid w:val="0020160E"/>
    <w:rsid w:val="00201619"/>
    <w:rsid w:val="00201661"/>
    <w:rsid w:val="00201677"/>
    <w:rsid w:val="0020168F"/>
    <w:rsid w:val="002017EE"/>
    <w:rsid w:val="00201851"/>
    <w:rsid w:val="002018AF"/>
    <w:rsid w:val="00201931"/>
    <w:rsid w:val="002019C5"/>
    <w:rsid w:val="00201A13"/>
    <w:rsid w:val="00201A57"/>
    <w:rsid w:val="00201A98"/>
    <w:rsid w:val="00201AAB"/>
    <w:rsid w:val="00201C2F"/>
    <w:rsid w:val="00201DEE"/>
    <w:rsid w:val="00201E42"/>
    <w:rsid w:val="00201E92"/>
    <w:rsid w:val="00201F9D"/>
    <w:rsid w:val="00202025"/>
    <w:rsid w:val="00202262"/>
    <w:rsid w:val="002023A9"/>
    <w:rsid w:val="00202461"/>
    <w:rsid w:val="002024E1"/>
    <w:rsid w:val="002025CA"/>
    <w:rsid w:val="0020266B"/>
    <w:rsid w:val="002026B9"/>
    <w:rsid w:val="002026BB"/>
    <w:rsid w:val="0020274C"/>
    <w:rsid w:val="00202838"/>
    <w:rsid w:val="002028E5"/>
    <w:rsid w:val="00202937"/>
    <w:rsid w:val="00202A42"/>
    <w:rsid w:val="00202B14"/>
    <w:rsid w:val="00202C6A"/>
    <w:rsid w:val="00202ECE"/>
    <w:rsid w:val="00203022"/>
    <w:rsid w:val="00203071"/>
    <w:rsid w:val="002030AD"/>
    <w:rsid w:val="00203123"/>
    <w:rsid w:val="00203176"/>
    <w:rsid w:val="002032BD"/>
    <w:rsid w:val="002032EE"/>
    <w:rsid w:val="002035E4"/>
    <w:rsid w:val="00203729"/>
    <w:rsid w:val="00203819"/>
    <w:rsid w:val="00203848"/>
    <w:rsid w:val="00203884"/>
    <w:rsid w:val="002038BF"/>
    <w:rsid w:val="00203961"/>
    <w:rsid w:val="00203A3A"/>
    <w:rsid w:val="00203A41"/>
    <w:rsid w:val="00203A6C"/>
    <w:rsid w:val="00203AB4"/>
    <w:rsid w:val="00203B93"/>
    <w:rsid w:val="00203C38"/>
    <w:rsid w:val="00203CCE"/>
    <w:rsid w:val="00203CE3"/>
    <w:rsid w:val="00203CED"/>
    <w:rsid w:val="00203D14"/>
    <w:rsid w:val="00203D91"/>
    <w:rsid w:val="00203DA7"/>
    <w:rsid w:val="00203EA4"/>
    <w:rsid w:val="00203F99"/>
    <w:rsid w:val="00204049"/>
    <w:rsid w:val="00204053"/>
    <w:rsid w:val="002040CD"/>
    <w:rsid w:val="002041B5"/>
    <w:rsid w:val="002041BB"/>
    <w:rsid w:val="0020434E"/>
    <w:rsid w:val="00204547"/>
    <w:rsid w:val="0020457C"/>
    <w:rsid w:val="0020459C"/>
    <w:rsid w:val="0020462E"/>
    <w:rsid w:val="00204773"/>
    <w:rsid w:val="002047E7"/>
    <w:rsid w:val="002048A1"/>
    <w:rsid w:val="002048DB"/>
    <w:rsid w:val="00204A62"/>
    <w:rsid w:val="00204AD1"/>
    <w:rsid w:val="00204B49"/>
    <w:rsid w:val="00204C09"/>
    <w:rsid w:val="00204C0A"/>
    <w:rsid w:val="00204E0F"/>
    <w:rsid w:val="00204E3C"/>
    <w:rsid w:val="00204ECE"/>
    <w:rsid w:val="00204F3A"/>
    <w:rsid w:val="0020501F"/>
    <w:rsid w:val="002050A3"/>
    <w:rsid w:val="002050F8"/>
    <w:rsid w:val="002051F6"/>
    <w:rsid w:val="002051FB"/>
    <w:rsid w:val="002052A0"/>
    <w:rsid w:val="00205315"/>
    <w:rsid w:val="0020534E"/>
    <w:rsid w:val="002053B7"/>
    <w:rsid w:val="002053CF"/>
    <w:rsid w:val="002054A2"/>
    <w:rsid w:val="00205572"/>
    <w:rsid w:val="00205610"/>
    <w:rsid w:val="00205631"/>
    <w:rsid w:val="002056DB"/>
    <w:rsid w:val="0020571B"/>
    <w:rsid w:val="0020584E"/>
    <w:rsid w:val="002058FA"/>
    <w:rsid w:val="0020596D"/>
    <w:rsid w:val="00205994"/>
    <w:rsid w:val="00205A13"/>
    <w:rsid w:val="00205A6B"/>
    <w:rsid w:val="00205AC1"/>
    <w:rsid w:val="00205C15"/>
    <w:rsid w:val="00205C53"/>
    <w:rsid w:val="00205C65"/>
    <w:rsid w:val="00205C9E"/>
    <w:rsid w:val="00206033"/>
    <w:rsid w:val="00206204"/>
    <w:rsid w:val="002062DA"/>
    <w:rsid w:val="00206384"/>
    <w:rsid w:val="002064F5"/>
    <w:rsid w:val="002064FC"/>
    <w:rsid w:val="00206504"/>
    <w:rsid w:val="00206521"/>
    <w:rsid w:val="0020657C"/>
    <w:rsid w:val="0020658F"/>
    <w:rsid w:val="002065B8"/>
    <w:rsid w:val="002065FA"/>
    <w:rsid w:val="0020682B"/>
    <w:rsid w:val="00206918"/>
    <w:rsid w:val="0020692D"/>
    <w:rsid w:val="0020694B"/>
    <w:rsid w:val="002069D7"/>
    <w:rsid w:val="00206A63"/>
    <w:rsid w:val="00206A85"/>
    <w:rsid w:val="00206AEB"/>
    <w:rsid w:val="00206B2C"/>
    <w:rsid w:val="00206BBE"/>
    <w:rsid w:val="00206C0F"/>
    <w:rsid w:val="00206C10"/>
    <w:rsid w:val="00206C28"/>
    <w:rsid w:val="00206D11"/>
    <w:rsid w:val="00206D27"/>
    <w:rsid w:val="00206DA8"/>
    <w:rsid w:val="00206DF2"/>
    <w:rsid w:val="00206E1B"/>
    <w:rsid w:val="00206E8C"/>
    <w:rsid w:val="00206F29"/>
    <w:rsid w:val="00206F66"/>
    <w:rsid w:val="00206F75"/>
    <w:rsid w:val="00207026"/>
    <w:rsid w:val="00207061"/>
    <w:rsid w:val="00207199"/>
    <w:rsid w:val="00207352"/>
    <w:rsid w:val="002074B0"/>
    <w:rsid w:val="002075E3"/>
    <w:rsid w:val="0020765B"/>
    <w:rsid w:val="00207743"/>
    <w:rsid w:val="002077B6"/>
    <w:rsid w:val="00207832"/>
    <w:rsid w:val="002078E6"/>
    <w:rsid w:val="002079B0"/>
    <w:rsid w:val="00207A05"/>
    <w:rsid w:val="00207A87"/>
    <w:rsid w:val="00207AE7"/>
    <w:rsid w:val="00207BC3"/>
    <w:rsid w:val="00207BC4"/>
    <w:rsid w:val="00207DB0"/>
    <w:rsid w:val="00207DCE"/>
    <w:rsid w:val="00207E33"/>
    <w:rsid w:val="00207EDB"/>
    <w:rsid w:val="00207F8F"/>
    <w:rsid w:val="00207F9F"/>
    <w:rsid w:val="0021000D"/>
    <w:rsid w:val="00210191"/>
    <w:rsid w:val="002101BD"/>
    <w:rsid w:val="0021030B"/>
    <w:rsid w:val="0021037D"/>
    <w:rsid w:val="00210460"/>
    <w:rsid w:val="002105B8"/>
    <w:rsid w:val="0021063F"/>
    <w:rsid w:val="002106D2"/>
    <w:rsid w:val="0021076F"/>
    <w:rsid w:val="00210794"/>
    <w:rsid w:val="0021086D"/>
    <w:rsid w:val="0021089D"/>
    <w:rsid w:val="00210D2F"/>
    <w:rsid w:val="00210F85"/>
    <w:rsid w:val="0021102D"/>
    <w:rsid w:val="00211034"/>
    <w:rsid w:val="002112CE"/>
    <w:rsid w:val="00211359"/>
    <w:rsid w:val="002113E2"/>
    <w:rsid w:val="002114C5"/>
    <w:rsid w:val="0021155D"/>
    <w:rsid w:val="00211583"/>
    <w:rsid w:val="002115CF"/>
    <w:rsid w:val="002116A3"/>
    <w:rsid w:val="0021179B"/>
    <w:rsid w:val="0021185F"/>
    <w:rsid w:val="002119F2"/>
    <w:rsid w:val="00211BA4"/>
    <w:rsid w:val="00211CE3"/>
    <w:rsid w:val="00211DCA"/>
    <w:rsid w:val="00211E75"/>
    <w:rsid w:val="00212091"/>
    <w:rsid w:val="00212225"/>
    <w:rsid w:val="002122F2"/>
    <w:rsid w:val="00212338"/>
    <w:rsid w:val="002124BF"/>
    <w:rsid w:val="00212598"/>
    <w:rsid w:val="002125BF"/>
    <w:rsid w:val="002126DB"/>
    <w:rsid w:val="002128E7"/>
    <w:rsid w:val="0021291A"/>
    <w:rsid w:val="00212920"/>
    <w:rsid w:val="00212A12"/>
    <w:rsid w:val="00212A89"/>
    <w:rsid w:val="00212D09"/>
    <w:rsid w:val="00212E90"/>
    <w:rsid w:val="00212F9A"/>
    <w:rsid w:val="00212F9D"/>
    <w:rsid w:val="00213012"/>
    <w:rsid w:val="0021301B"/>
    <w:rsid w:val="00213027"/>
    <w:rsid w:val="002131BA"/>
    <w:rsid w:val="002131DA"/>
    <w:rsid w:val="00213230"/>
    <w:rsid w:val="00213260"/>
    <w:rsid w:val="002132A8"/>
    <w:rsid w:val="00213352"/>
    <w:rsid w:val="00213363"/>
    <w:rsid w:val="00213443"/>
    <w:rsid w:val="00213520"/>
    <w:rsid w:val="00213586"/>
    <w:rsid w:val="0021358F"/>
    <w:rsid w:val="00213593"/>
    <w:rsid w:val="002135D7"/>
    <w:rsid w:val="002136C5"/>
    <w:rsid w:val="002137F3"/>
    <w:rsid w:val="00213832"/>
    <w:rsid w:val="00213877"/>
    <w:rsid w:val="002138AF"/>
    <w:rsid w:val="0021392F"/>
    <w:rsid w:val="00213953"/>
    <w:rsid w:val="002139DD"/>
    <w:rsid w:val="00213BAD"/>
    <w:rsid w:val="00213C82"/>
    <w:rsid w:val="00213D75"/>
    <w:rsid w:val="00213EB3"/>
    <w:rsid w:val="00213F50"/>
    <w:rsid w:val="0021402A"/>
    <w:rsid w:val="002140FD"/>
    <w:rsid w:val="002141EC"/>
    <w:rsid w:val="00214264"/>
    <w:rsid w:val="002142D5"/>
    <w:rsid w:val="00214488"/>
    <w:rsid w:val="0021465D"/>
    <w:rsid w:val="00214680"/>
    <w:rsid w:val="00214704"/>
    <w:rsid w:val="0021479F"/>
    <w:rsid w:val="002147D0"/>
    <w:rsid w:val="00214871"/>
    <w:rsid w:val="002148F5"/>
    <w:rsid w:val="00214914"/>
    <w:rsid w:val="00214A65"/>
    <w:rsid w:val="00214BC7"/>
    <w:rsid w:val="00214D03"/>
    <w:rsid w:val="00214D2E"/>
    <w:rsid w:val="0021503E"/>
    <w:rsid w:val="002150A0"/>
    <w:rsid w:val="0021513E"/>
    <w:rsid w:val="002151A9"/>
    <w:rsid w:val="002151CB"/>
    <w:rsid w:val="002151F3"/>
    <w:rsid w:val="0021520C"/>
    <w:rsid w:val="00215303"/>
    <w:rsid w:val="0021534F"/>
    <w:rsid w:val="002153D3"/>
    <w:rsid w:val="00215470"/>
    <w:rsid w:val="002154DF"/>
    <w:rsid w:val="00215876"/>
    <w:rsid w:val="0021591C"/>
    <w:rsid w:val="00215921"/>
    <w:rsid w:val="00215930"/>
    <w:rsid w:val="00215951"/>
    <w:rsid w:val="0021598F"/>
    <w:rsid w:val="00215AA7"/>
    <w:rsid w:val="00215C90"/>
    <w:rsid w:val="00215D0C"/>
    <w:rsid w:val="00215D6D"/>
    <w:rsid w:val="00215E40"/>
    <w:rsid w:val="00215E52"/>
    <w:rsid w:val="00215ED1"/>
    <w:rsid w:val="00216049"/>
    <w:rsid w:val="00216290"/>
    <w:rsid w:val="0021638B"/>
    <w:rsid w:val="00216458"/>
    <w:rsid w:val="002164C1"/>
    <w:rsid w:val="00216650"/>
    <w:rsid w:val="002167F3"/>
    <w:rsid w:val="00216D1D"/>
    <w:rsid w:val="00216D96"/>
    <w:rsid w:val="00216DBC"/>
    <w:rsid w:val="00216DDE"/>
    <w:rsid w:val="00216DFB"/>
    <w:rsid w:val="00216E69"/>
    <w:rsid w:val="00216F61"/>
    <w:rsid w:val="00216F84"/>
    <w:rsid w:val="00216FCF"/>
    <w:rsid w:val="0021701F"/>
    <w:rsid w:val="00217039"/>
    <w:rsid w:val="0021706C"/>
    <w:rsid w:val="002170C5"/>
    <w:rsid w:val="002171C0"/>
    <w:rsid w:val="00217203"/>
    <w:rsid w:val="0021722D"/>
    <w:rsid w:val="00217290"/>
    <w:rsid w:val="002172AE"/>
    <w:rsid w:val="00217488"/>
    <w:rsid w:val="002174B9"/>
    <w:rsid w:val="00217595"/>
    <w:rsid w:val="002175C4"/>
    <w:rsid w:val="00217656"/>
    <w:rsid w:val="002177A6"/>
    <w:rsid w:val="0021785B"/>
    <w:rsid w:val="00217A07"/>
    <w:rsid w:val="00217A52"/>
    <w:rsid w:val="00217A9D"/>
    <w:rsid w:val="00217B0F"/>
    <w:rsid w:val="00217B4A"/>
    <w:rsid w:val="00217B87"/>
    <w:rsid w:val="00217BA6"/>
    <w:rsid w:val="00217DE0"/>
    <w:rsid w:val="00217DF3"/>
    <w:rsid w:val="00217E2B"/>
    <w:rsid w:val="00217E97"/>
    <w:rsid w:val="00217F92"/>
    <w:rsid w:val="002200F5"/>
    <w:rsid w:val="00220154"/>
    <w:rsid w:val="00220157"/>
    <w:rsid w:val="002202B3"/>
    <w:rsid w:val="002203E6"/>
    <w:rsid w:val="00220712"/>
    <w:rsid w:val="0022073C"/>
    <w:rsid w:val="00220875"/>
    <w:rsid w:val="002208A8"/>
    <w:rsid w:val="00220944"/>
    <w:rsid w:val="002209AD"/>
    <w:rsid w:val="00220AC5"/>
    <w:rsid w:val="00220B1E"/>
    <w:rsid w:val="00220C72"/>
    <w:rsid w:val="00220E96"/>
    <w:rsid w:val="00220F3B"/>
    <w:rsid w:val="00220FC8"/>
    <w:rsid w:val="0022100A"/>
    <w:rsid w:val="0022100E"/>
    <w:rsid w:val="00221053"/>
    <w:rsid w:val="002210FF"/>
    <w:rsid w:val="00221191"/>
    <w:rsid w:val="002211B3"/>
    <w:rsid w:val="002211F6"/>
    <w:rsid w:val="00221271"/>
    <w:rsid w:val="0022135F"/>
    <w:rsid w:val="00221400"/>
    <w:rsid w:val="0022141B"/>
    <w:rsid w:val="0022142E"/>
    <w:rsid w:val="00221434"/>
    <w:rsid w:val="0022143D"/>
    <w:rsid w:val="0022144C"/>
    <w:rsid w:val="002215AD"/>
    <w:rsid w:val="002215DC"/>
    <w:rsid w:val="0022163F"/>
    <w:rsid w:val="002216DA"/>
    <w:rsid w:val="00221734"/>
    <w:rsid w:val="0022181D"/>
    <w:rsid w:val="00221862"/>
    <w:rsid w:val="002218EA"/>
    <w:rsid w:val="00221A65"/>
    <w:rsid w:val="00221A6E"/>
    <w:rsid w:val="00221C9F"/>
    <w:rsid w:val="00221CAD"/>
    <w:rsid w:val="00221CC6"/>
    <w:rsid w:val="00221D33"/>
    <w:rsid w:val="00221D8F"/>
    <w:rsid w:val="00221E73"/>
    <w:rsid w:val="0022202F"/>
    <w:rsid w:val="002220DE"/>
    <w:rsid w:val="00222233"/>
    <w:rsid w:val="00222241"/>
    <w:rsid w:val="002222AD"/>
    <w:rsid w:val="002222D6"/>
    <w:rsid w:val="00222348"/>
    <w:rsid w:val="002223D0"/>
    <w:rsid w:val="0022267D"/>
    <w:rsid w:val="00222837"/>
    <w:rsid w:val="0022283A"/>
    <w:rsid w:val="002228DA"/>
    <w:rsid w:val="00222901"/>
    <w:rsid w:val="0022293F"/>
    <w:rsid w:val="00222966"/>
    <w:rsid w:val="00222A49"/>
    <w:rsid w:val="00222AC5"/>
    <w:rsid w:val="00222B17"/>
    <w:rsid w:val="00222B2B"/>
    <w:rsid w:val="00222BC3"/>
    <w:rsid w:val="00222C7E"/>
    <w:rsid w:val="00222D1E"/>
    <w:rsid w:val="00222E3B"/>
    <w:rsid w:val="00222FB4"/>
    <w:rsid w:val="00223034"/>
    <w:rsid w:val="0022309B"/>
    <w:rsid w:val="00223236"/>
    <w:rsid w:val="00223254"/>
    <w:rsid w:val="0022325B"/>
    <w:rsid w:val="0022341B"/>
    <w:rsid w:val="00223457"/>
    <w:rsid w:val="00223542"/>
    <w:rsid w:val="0022354D"/>
    <w:rsid w:val="0022366C"/>
    <w:rsid w:val="002236CD"/>
    <w:rsid w:val="0022372E"/>
    <w:rsid w:val="00223735"/>
    <w:rsid w:val="0022378A"/>
    <w:rsid w:val="0022379C"/>
    <w:rsid w:val="002237FF"/>
    <w:rsid w:val="00223841"/>
    <w:rsid w:val="00223885"/>
    <w:rsid w:val="00223A08"/>
    <w:rsid w:val="00223A5C"/>
    <w:rsid w:val="00223BBD"/>
    <w:rsid w:val="00223BFE"/>
    <w:rsid w:val="00223EA3"/>
    <w:rsid w:val="00223ED7"/>
    <w:rsid w:val="00223F5A"/>
    <w:rsid w:val="00223F83"/>
    <w:rsid w:val="00224135"/>
    <w:rsid w:val="0022421F"/>
    <w:rsid w:val="002242C3"/>
    <w:rsid w:val="002242E6"/>
    <w:rsid w:val="00224329"/>
    <w:rsid w:val="0022434F"/>
    <w:rsid w:val="0022443C"/>
    <w:rsid w:val="00224465"/>
    <w:rsid w:val="00224609"/>
    <w:rsid w:val="002246A0"/>
    <w:rsid w:val="0022475D"/>
    <w:rsid w:val="0022493B"/>
    <w:rsid w:val="002249DB"/>
    <w:rsid w:val="00224A00"/>
    <w:rsid w:val="00224C05"/>
    <w:rsid w:val="00224DA4"/>
    <w:rsid w:val="00224E45"/>
    <w:rsid w:val="00224EE6"/>
    <w:rsid w:val="002250F5"/>
    <w:rsid w:val="0022510E"/>
    <w:rsid w:val="0022518C"/>
    <w:rsid w:val="0022522A"/>
    <w:rsid w:val="002252A0"/>
    <w:rsid w:val="00225332"/>
    <w:rsid w:val="00225380"/>
    <w:rsid w:val="0022538C"/>
    <w:rsid w:val="00225433"/>
    <w:rsid w:val="00225469"/>
    <w:rsid w:val="00225487"/>
    <w:rsid w:val="002254C1"/>
    <w:rsid w:val="002255C5"/>
    <w:rsid w:val="002256A2"/>
    <w:rsid w:val="002256B6"/>
    <w:rsid w:val="002258C0"/>
    <w:rsid w:val="00225924"/>
    <w:rsid w:val="00225962"/>
    <w:rsid w:val="0022596D"/>
    <w:rsid w:val="0022597E"/>
    <w:rsid w:val="00225A2D"/>
    <w:rsid w:val="00225AD9"/>
    <w:rsid w:val="00225C5B"/>
    <w:rsid w:val="00225DBC"/>
    <w:rsid w:val="00225FCD"/>
    <w:rsid w:val="00226022"/>
    <w:rsid w:val="00226200"/>
    <w:rsid w:val="0022626C"/>
    <w:rsid w:val="00226386"/>
    <w:rsid w:val="0022644B"/>
    <w:rsid w:val="00226496"/>
    <w:rsid w:val="002264BC"/>
    <w:rsid w:val="00226502"/>
    <w:rsid w:val="00226503"/>
    <w:rsid w:val="0022654B"/>
    <w:rsid w:val="00226552"/>
    <w:rsid w:val="002266B9"/>
    <w:rsid w:val="00226805"/>
    <w:rsid w:val="0022682C"/>
    <w:rsid w:val="002268CE"/>
    <w:rsid w:val="00226999"/>
    <w:rsid w:val="00226A94"/>
    <w:rsid w:val="00226BC9"/>
    <w:rsid w:val="00226CF0"/>
    <w:rsid w:val="00226DFE"/>
    <w:rsid w:val="00226E80"/>
    <w:rsid w:val="00226EAC"/>
    <w:rsid w:val="00226EEC"/>
    <w:rsid w:val="00226F9D"/>
    <w:rsid w:val="00226FD0"/>
    <w:rsid w:val="00226FD9"/>
    <w:rsid w:val="00227119"/>
    <w:rsid w:val="002272DB"/>
    <w:rsid w:val="00227325"/>
    <w:rsid w:val="0022732E"/>
    <w:rsid w:val="0022738E"/>
    <w:rsid w:val="002274C4"/>
    <w:rsid w:val="00227559"/>
    <w:rsid w:val="00227706"/>
    <w:rsid w:val="0022775D"/>
    <w:rsid w:val="002277A8"/>
    <w:rsid w:val="00227950"/>
    <w:rsid w:val="002279F0"/>
    <w:rsid w:val="00227CC9"/>
    <w:rsid w:val="00227CD8"/>
    <w:rsid w:val="00227D32"/>
    <w:rsid w:val="00227E47"/>
    <w:rsid w:val="00227E72"/>
    <w:rsid w:val="00227F1F"/>
    <w:rsid w:val="00227F27"/>
    <w:rsid w:val="00227F83"/>
    <w:rsid w:val="002300A7"/>
    <w:rsid w:val="002300BE"/>
    <w:rsid w:val="00230377"/>
    <w:rsid w:val="002303AA"/>
    <w:rsid w:val="002304B1"/>
    <w:rsid w:val="002304C0"/>
    <w:rsid w:val="002307EA"/>
    <w:rsid w:val="002307FC"/>
    <w:rsid w:val="002308E2"/>
    <w:rsid w:val="00230904"/>
    <w:rsid w:val="00230944"/>
    <w:rsid w:val="002309A4"/>
    <w:rsid w:val="00230A25"/>
    <w:rsid w:val="00230A5A"/>
    <w:rsid w:val="00230AEE"/>
    <w:rsid w:val="00230B4B"/>
    <w:rsid w:val="00230C71"/>
    <w:rsid w:val="00230C7A"/>
    <w:rsid w:val="00230D0D"/>
    <w:rsid w:val="00230E6E"/>
    <w:rsid w:val="00230ED9"/>
    <w:rsid w:val="00230F06"/>
    <w:rsid w:val="00230F08"/>
    <w:rsid w:val="00230F90"/>
    <w:rsid w:val="00230FAA"/>
    <w:rsid w:val="0023101B"/>
    <w:rsid w:val="0023106A"/>
    <w:rsid w:val="00231105"/>
    <w:rsid w:val="0023113D"/>
    <w:rsid w:val="00231281"/>
    <w:rsid w:val="00231292"/>
    <w:rsid w:val="00231383"/>
    <w:rsid w:val="0023143F"/>
    <w:rsid w:val="002314ED"/>
    <w:rsid w:val="00231583"/>
    <w:rsid w:val="00231589"/>
    <w:rsid w:val="00231657"/>
    <w:rsid w:val="00231661"/>
    <w:rsid w:val="0023177F"/>
    <w:rsid w:val="002317C6"/>
    <w:rsid w:val="00231844"/>
    <w:rsid w:val="00231B71"/>
    <w:rsid w:val="00231E01"/>
    <w:rsid w:val="00231E18"/>
    <w:rsid w:val="00231E68"/>
    <w:rsid w:val="00231EA6"/>
    <w:rsid w:val="00232137"/>
    <w:rsid w:val="0023227F"/>
    <w:rsid w:val="00232301"/>
    <w:rsid w:val="0023236C"/>
    <w:rsid w:val="0023237E"/>
    <w:rsid w:val="002323C8"/>
    <w:rsid w:val="00232418"/>
    <w:rsid w:val="00232501"/>
    <w:rsid w:val="00232623"/>
    <w:rsid w:val="0023267F"/>
    <w:rsid w:val="002327CB"/>
    <w:rsid w:val="002328FD"/>
    <w:rsid w:val="00232907"/>
    <w:rsid w:val="0023290B"/>
    <w:rsid w:val="0023298F"/>
    <w:rsid w:val="002329B5"/>
    <w:rsid w:val="00232B5F"/>
    <w:rsid w:val="00232C9A"/>
    <w:rsid w:val="00232CB7"/>
    <w:rsid w:val="00232CE0"/>
    <w:rsid w:val="00232D48"/>
    <w:rsid w:val="00232DD5"/>
    <w:rsid w:val="00232EF5"/>
    <w:rsid w:val="00233091"/>
    <w:rsid w:val="0023315C"/>
    <w:rsid w:val="002331C2"/>
    <w:rsid w:val="002331FD"/>
    <w:rsid w:val="00233224"/>
    <w:rsid w:val="00233265"/>
    <w:rsid w:val="0023335D"/>
    <w:rsid w:val="00233475"/>
    <w:rsid w:val="002334B6"/>
    <w:rsid w:val="0023353C"/>
    <w:rsid w:val="0023359F"/>
    <w:rsid w:val="002337BC"/>
    <w:rsid w:val="00233824"/>
    <w:rsid w:val="00233923"/>
    <w:rsid w:val="00233ED3"/>
    <w:rsid w:val="00233F83"/>
    <w:rsid w:val="002340B3"/>
    <w:rsid w:val="002341D9"/>
    <w:rsid w:val="002341E9"/>
    <w:rsid w:val="00234204"/>
    <w:rsid w:val="00234277"/>
    <w:rsid w:val="002342FF"/>
    <w:rsid w:val="002343CC"/>
    <w:rsid w:val="00234402"/>
    <w:rsid w:val="0023452B"/>
    <w:rsid w:val="002345F3"/>
    <w:rsid w:val="00234673"/>
    <w:rsid w:val="00234856"/>
    <w:rsid w:val="00234899"/>
    <w:rsid w:val="002348E3"/>
    <w:rsid w:val="00234974"/>
    <w:rsid w:val="00234B97"/>
    <w:rsid w:val="00234BA1"/>
    <w:rsid w:val="00234BDB"/>
    <w:rsid w:val="00234BEF"/>
    <w:rsid w:val="00234C79"/>
    <w:rsid w:val="00234E33"/>
    <w:rsid w:val="00235052"/>
    <w:rsid w:val="0023506B"/>
    <w:rsid w:val="00235133"/>
    <w:rsid w:val="00235239"/>
    <w:rsid w:val="0023542B"/>
    <w:rsid w:val="0023543E"/>
    <w:rsid w:val="00235457"/>
    <w:rsid w:val="0023545A"/>
    <w:rsid w:val="00235470"/>
    <w:rsid w:val="002354B3"/>
    <w:rsid w:val="0023550F"/>
    <w:rsid w:val="00235519"/>
    <w:rsid w:val="00235641"/>
    <w:rsid w:val="00235872"/>
    <w:rsid w:val="002358A1"/>
    <w:rsid w:val="002358FE"/>
    <w:rsid w:val="0023594E"/>
    <w:rsid w:val="00235A7B"/>
    <w:rsid w:val="00235A97"/>
    <w:rsid w:val="00235DFC"/>
    <w:rsid w:val="00235F62"/>
    <w:rsid w:val="0023608F"/>
    <w:rsid w:val="002360BD"/>
    <w:rsid w:val="0023611B"/>
    <w:rsid w:val="002361AD"/>
    <w:rsid w:val="002361DC"/>
    <w:rsid w:val="0023626F"/>
    <w:rsid w:val="002362EC"/>
    <w:rsid w:val="00236317"/>
    <w:rsid w:val="002363E8"/>
    <w:rsid w:val="002365C2"/>
    <w:rsid w:val="002365FB"/>
    <w:rsid w:val="0023662B"/>
    <w:rsid w:val="00236665"/>
    <w:rsid w:val="00236796"/>
    <w:rsid w:val="00236842"/>
    <w:rsid w:val="0023684F"/>
    <w:rsid w:val="002368A1"/>
    <w:rsid w:val="00236AE6"/>
    <w:rsid w:val="00236AF1"/>
    <w:rsid w:val="00236CCA"/>
    <w:rsid w:val="00236D15"/>
    <w:rsid w:val="00236D93"/>
    <w:rsid w:val="00236E82"/>
    <w:rsid w:val="00236F48"/>
    <w:rsid w:val="00237081"/>
    <w:rsid w:val="00237090"/>
    <w:rsid w:val="002371AC"/>
    <w:rsid w:val="002373AF"/>
    <w:rsid w:val="002374AE"/>
    <w:rsid w:val="0023750D"/>
    <w:rsid w:val="00237589"/>
    <w:rsid w:val="002375DA"/>
    <w:rsid w:val="002375DF"/>
    <w:rsid w:val="00237629"/>
    <w:rsid w:val="002377A2"/>
    <w:rsid w:val="00237A5F"/>
    <w:rsid w:val="00237AE6"/>
    <w:rsid w:val="00237B96"/>
    <w:rsid w:val="00237C16"/>
    <w:rsid w:val="00237C19"/>
    <w:rsid w:val="00237C9D"/>
    <w:rsid w:val="00237CD8"/>
    <w:rsid w:val="00237D29"/>
    <w:rsid w:val="00237DD1"/>
    <w:rsid w:val="00237F07"/>
    <w:rsid w:val="00237F0E"/>
    <w:rsid w:val="002400ED"/>
    <w:rsid w:val="0024011F"/>
    <w:rsid w:val="0024014B"/>
    <w:rsid w:val="002401B9"/>
    <w:rsid w:val="0024027C"/>
    <w:rsid w:val="0024042A"/>
    <w:rsid w:val="002405C7"/>
    <w:rsid w:val="0024067F"/>
    <w:rsid w:val="002406A7"/>
    <w:rsid w:val="002407A0"/>
    <w:rsid w:val="002407EB"/>
    <w:rsid w:val="002408B6"/>
    <w:rsid w:val="002408C9"/>
    <w:rsid w:val="002409C7"/>
    <w:rsid w:val="002409F1"/>
    <w:rsid w:val="00240A0F"/>
    <w:rsid w:val="00240A80"/>
    <w:rsid w:val="00240AD3"/>
    <w:rsid w:val="00240AD5"/>
    <w:rsid w:val="00240E39"/>
    <w:rsid w:val="00240FCE"/>
    <w:rsid w:val="0024114A"/>
    <w:rsid w:val="0024116E"/>
    <w:rsid w:val="002411B0"/>
    <w:rsid w:val="002412E0"/>
    <w:rsid w:val="00241372"/>
    <w:rsid w:val="002414CC"/>
    <w:rsid w:val="002415E2"/>
    <w:rsid w:val="0024160A"/>
    <w:rsid w:val="00241671"/>
    <w:rsid w:val="00241A50"/>
    <w:rsid w:val="00241B6D"/>
    <w:rsid w:val="00241C4C"/>
    <w:rsid w:val="00241D70"/>
    <w:rsid w:val="00241D91"/>
    <w:rsid w:val="00241DC0"/>
    <w:rsid w:val="00241ED6"/>
    <w:rsid w:val="00241FC1"/>
    <w:rsid w:val="00242021"/>
    <w:rsid w:val="0024204C"/>
    <w:rsid w:val="0024220D"/>
    <w:rsid w:val="00242225"/>
    <w:rsid w:val="002422F4"/>
    <w:rsid w:val="002423E0"/>
    <w:rsid w:val="00242455"/>
    <w:rsid w:val="0024245F"/>
    <w:rsid w:val="002424CE"/>
    <w:rsid w:val="00242572"/>
    <w:rsid w:val="00242658"/>
    <w:rsid w:val="002427E1"/>
    <w:rsid w:val="0024284B"/>
    <w:rsid w:val="00242862"/>
    <w:rsid w:val="0024290A"/>
    <w:rsid w:val="00242974"/>
    <w:rsid w:val="0024299F"/>
    <w:rsid w:val="002429B4"/>
    <w:rsid w:val="00242A4A"/>
    <w:rsid w:val="00242ACF"/>
    <w:rsid w:val="00242AE2"/>
    <w:rsid w:val="00242B43"/>
    <w:rsid w:val="00242B78"/>
    <w:rsid w:val="00242BFC"/>
    <w:rsid w:val="00242C08"/>
    <w:rsid w:val="00242DF5"/>
    <w:rsid w:val="00242EDF"/>
    <w:rsid w:val="00242F52"/>
    <w:rsid w:val="00242F6B"/>
    <w:rsid w:val="00242FC4"/>
    <w:rsid w:val="00243000"/>
    <w:rsid w:val="00243014"/>
    <w:rsid w:val="00243281"/>
    <w:rsid w:val="002432D5"/>
    <w:rsid w:val="0024332B"/>
    <w:rsid w:val="00243394"/>
    <w:rsid w:val="00243481"/>
    <w:rsid w:val="002434A5"/>
    <w:rsid w:val="002435B0"/>
    <w:rsid w:val="00243627"/>
    <w:rsid w:val="00243680"/>
    <w:rsid w:val="002436A5"/>
    <w:rsid w:val="002436E8"/>
    <w:rsid w:val="00243830"/>
    <w:rsid w:val="00243864"/>
    <w:rsid w:val="002439A9"/>
    <w:rsid w:val="00243C29"/>
    <w:rsid w:val="00243E17"/>
    <w:rsid w:val="00243FA2"/>
    <w:rsid w:val="00244193"/>
    <w:rsid w:val="002441BC"/>
    <w:rsid w:val="002441C1"/>
    <w:rsid w:val="0024427E"/>
    <w:rsid w:val="00244287"/>
    <w:rsid w:val="00244373"/>
    <w:rsid w:val="002444F2"/>
    <w:rsid w:val="00244609"/>
    <w:rsid w:val="00244749"/>
    <w:rsid w:val="002447B1"/>
    <w:rsid w:val="002448A9"/>
    <w:rsid w:val="00244932"/>
    <w:rsid w:val="002449E1"/>
    <w:rsid w:val="00244AE0"/>
    <w:rsid w:val="00244B58"/>
    <w:rsid w:val="00244BC5"/>
    <w:rsid w:val="00244BCE"/>
    <w:rsid w:val="00244C88"/>
    <w:rsid w:val="00244CA3"/>
    <w:rsid w:val="00244CFD"/>
    <w:rsid w:val="00244D18"/>
    <w:rsid w:val="00244D9E"/>
    <w:rsid w:val="00244E6F"/>
    <w:rsid w:val="00244E9B"/>
    <w:rsid w:val="00244F7C"/>
    <w:rsid w:val="00244F7F"/>
    <w:rsid w:val="00244FD7"/>
    <w:rsid w:val="00245071"/>
    <w:rsid w:val="002451E1"/>
    <w:rsid w:val="00245241"/>
    <w:rsid w:val="0024525A"/>
    <w:rsid w:val="002452C5"/>
    <w:rsid w:val="00245466"/>
    <w:rsid w:val="00245592"/>
    <w:rsid w:val="002456F6"/>
    <w:rsid w:val="0024575B"/>
    <w:rsid w:val="00245771"/>
    <w:rsid w:val="002458DB"/>
    <w:rsid w:val="00245A1C"/>
    <w:rsid w:val="00245A3F"/>
    <w:rsid w:val="00245DA9"/>
    <w:rsid w:val="00245E1A"/>
    <w:rsid w:val="00245E82"/>
    <w:rsid w:val="00245EA2"/>
    <w:rsid w:val="0024613B"/>
    <w:rsid w:val="0024617B"/>
    <w:rsid w:val="002461FF"/>
    <w:rsid w:val="00246245"/>
    <w:rsid w:val="00246395"/>
    <w:rsid w:val="0024643F"/>
    <w:rsid w:val="00246608"/>
    <w:rsid w:val="002466DA"/>
    <w:rsid w:val="00246A72"/>
    <w:rsid w:val="00246A7E"/>
    <w:rsid w:val="00246AA2"/>
    <w:rsid w:val="00246BD4"/>
    <w:rsid w:val="00246C47"/>
    <w:rsid w:val="00246CEE"/>
    <w:rsid w:val="00247087"/>
    <w:rsid w:val="00247092"/>
    <w:rsid w:val="0024713D"/>
    <w:rsid w:val="002471AA"/>
    <w:rsid w:val="00247297"/>
    <w:rsid w:val="0024737D"/>
    <w:rsid w:val="00247434"/>
    <w:rsid w:val="00247489"/>
    <w:rsid w:val="0024755A"/>
    <w:rsid w:val="00247831"/>
    <w:rsid w:val="00247845"/>
    <w:rsid w:val="00247C4C"/>
    <w:rsid w:val="00247C55"/>
    <w:rsid w:val="00247D71"/>
    <w:rsid w:val="00247E08"/>
    <w:rsid w:val="00247F3C"/>
    <w:rsid w:val="00247F66"/>
    <w:rsid w:val="00247F9A"/>
    <w:rsid w:val="00250063"/>
    <w:rsid w:val="00250136"/>
    <w:rsid w:val="002501A1"/>
    <w:rsid w:val="002503CF"/>
    <w:rsid w:val="00250412"/>
    <w:rsid w:val="0025053D"/>
    <w:rsid w:val="00250564"/>
    <w:rsid w:val="002505CB"/>
    <w:rsid w:val="00250765"/>
    <w:rsid w:val="0025076B"/>
    <w:rsid w:val="002507CB"/>
    <w:rsid w:val="002508F9"/>
    <w:rsid w:val="00250B6A"/>
    <w:rsid w:val="00250BA4"/>
    <w:rsid w:val="00250D8A"/>
    <w:rsid w:val="00250DD4"/>
    <w:rsid w:val="00250E10"/>
    <w:rsid w:val="00250E62"/>
    <w:rsid w:val="00250FC6"/>
    <w:rsid w:val="00250FC9"/>
    <w:rsid w:val="00251014"/>
    <w:rsid w:val="00251045"/>
    <w:rsid w:val="002511EF"/>
    <w:rsid w:val="0025126E"/>
    <w:rsid w:val="0025127F"/>
    <w:rsid w:val="002512B5"/>
    <w:rsid w:val="002513A0"/>
    <w:rsid w:val="002514F5"/>
    <w:rsid w:val="0025165D"/>
    <w:rsid w:val="002516B7"/>
    <w:rsid w:val="002516D3"/>
    <w:rsid w:val="00251944"/>
    <w:rsid w:val="00251A02"/>
    <w:rsid w:val="00251B59"/>
    <w:rsid w:val="00251C68"/>
    <w:rsid w:val="00251CA1"/>
    <w:rsid w:val="00251CBA"/>
    <w:rsid w:val="00251E42"/>
    <w:rsid w:val="00251ED9"/>
    <w:rsid w:val="00251F69"/>
    <w:rsid w:val="00251FE3"/>
    <w:rsid w:val="00252219"/>
    <w:rsid w:val="002522BD"/>
    <w:rsid w:val="00252381"/>
    <w:rsid w:val="002523B6"/>
    <w:rsid w:val="0025248F"/>
    <w:rsid w:val="0025250B"/>
    <w:rsid w:val="00252577"/>
    <w:rsid w:val="00252747"/>
    <w:rsid w:val="0025284F"/>
    <w:rsid w:val="00252889"/>
    <w:rsid w:val="00252B54"/>
    <w:rsid w:val="00252D6F"/>
    <w:rsid w:val="00252D82"/>
    <w:rsid w:val="00252D96"/>
    <w:rsid w:val="00252D99"/>
    <w:rsid w:val="00252E91"/>
    <w:rsid w:val="00252F69"/>
    <w:rsid w:val="0025302F"/>
    <w:rsid w:val="002530C0"/>
    <w:rsid w:val="00253168"/>
    <w:rsid w:val="00253180"/>
    <w:rsid w:val="00253373"/>
    <w:rsid w:val="0025341D"/>
    <w:rsid w:val="0025345D"/>
    <w:rsid w:val="002534D8"/>
    <w:rsid w:val="002534F9"/>
    <w:rsid w:val="00253520"/>
    <w:rsid w:val="0025358F"/>
    <w:rsid w:val="002535AA"/>
    <w:rsid w:val="00253609"/>
    <w:rsid w:val="0025360B"/>
    <w:rsid w:val="00253616"/>
    <w:rsid w:val="00253720"/>
    <w:rsid w:val="00253815"/>
    <w:rsid w:val="0025381A"/>
    <w:rsid w:val="002538A9"/>
    <w:rsid w:val="002538C6"/>
    <w:rsid w:val="002539C5"/>
    <w:rsid w:val="00253A75"/>
    <w:rsid w:val="00253ACA"/>
    <w:rsid w:val="00253AFF"/>
    <w:rsid w:val="00253B28"/>
    <w:rsid w:val="00253CA1"/>
    <w:rsid w:val="00253D1C"/>
    <w:rsid w:val="00253DF7"/>
    <w:rsid w:val="00253F20"/>
    <w:rsid w:val="00254087"/>
    <w:rsid w:val="00254089"/>
    <w:rsid w:val="002540FA"/>
    <w:rsid w:val="002541A9"/>
    <w:rsid w:val="002541DC"/>
    <w:rsid w:val="00254280"/>
    <w:rsid w:val="002543A7"/>
    <w:rsid w:val="002543EE"/>
    <w:rsid w:val="002544F4"/>
    <w:rsid w:val="002545BF"/>
    <w:rsid w:val="00254621"/>
    <w:rsid w:val="00254684"/>
    <w:rsid w:val="002547DB"/>
    <w:rsid w:val="002548D6"/>
    <w:rsid w:val="00254AF4"/>
    <w:rsid w:val="00254B4A"/>
    <w:rsid w:val="00254BC5"/>
    <w:rsid w:val="00254CDE"/>
    <w:rsid w:val="00254F03"/>
    <w:rsid w:val="0025507F"/>
    <w:rsid w:val="002552C1"/>
    <w:rsid w:val="002552FB"/>
    <w:rsid w:val="0025557D"/>
    <w:rsid w:val="0025560B"/>
    <w:rsid w:val="002556A7"/>
    <w:rsid w:val="002556C5"/>
    <w:rsid w:val="00255760"/>
    <w:rsid w:val="002558A9"/>
    <w:rsid w:val="002558E0"/>
    <w:rsid w:val="002558E2"/>
    <w:rsid w:val="00255918"/>
    <w:rsid w:val="00255B94"/>
    <w:rsid w:val="00255CD6"/>
    <w:rsid w:val="00255EB5"/>
    <w:rsid w:val="00255EE5"/>
    <w:rsid w:val="00255F15"/>
    <w:rsid w:val="00255F8A"/>
    <w:rsid w:val="00255FE9"/>
    <w:rsid w:val="002560EF"/>
    <w:rsid w:val="00256361"/>
    <w:rsid w:val="00256372"/>
    <w:rsid w:val="0025644E"/>
    <w:rsid w:val="00256569"/>
    <w:rsid w:val="002565A3"/>
    <w:rsid w:val="002565F4"/>
    <w:rsid w:val="00256614"/>
    <w:rsid w:val="002566D8"/>
    <w:rsid w:val="00256713"/>
    <w:rsid w:val="00256832"/>
    <w:rsid w:val="00256C07"/>
    <w:rsid w:val="00256D04"/>
    <w:rsid w:val="00256D45"/>
    <w:rsid w:val="00256D99"/>
    <w:rsid w:val="00256FF1"/>
    <w:rsid w:val="0025701B"/>
    <w:rsid w:val="0025719D"/>
    <w:rsid w:val="002572E9"/>
    <w:rsid w:val="0025738B"/>
    <w:rsid w:val="00257392"/>
    <w:rsid w:val="0025745D"/>
    <w:rsid w:val="00257568"/>
    <w:rsid w:val="00257594"/>
    <w:rsid w:val="002575E4"/>
    <w:rsid w:val="00257628"/>
    <w:rsid w:val="00257729"/>
    <w:rsid w:val="0025773A"/>
    <w:rsid w:val="002577B0"/>
    <w:rsid w:val="00257805"/>
    <w:rsid w:val="00257B44"/>
    <w:rsid w:val="00257B49"/>
    <w:rsid w:val="00257B59"/>
    <w:rsid w:val="00257B5E"/>
    <w:rsid w:val="00257C82"/>
    <w:rsid w:val="00257D07"/>
    <w:rsid w:val="00257D3A"/>
    <w:rsid w:val="00260152"/>
    <w:rsid w:val="00260163"/>
    <w:rsid w:val="002601DB"/>
    <w:rsid w:val="00260206"/>
    <w:rsid w:val="0026031E"/>
    <w:rsid w:val="0026046F"/>
    <w:rsid w:val="00260476"/>
    <w:rsid w:val="0026054A"/>
    <w:rsid w:val="002607AC"/>
    <w:rsid w:val="002608AA"/>
    <w:rsid w:val="00260A4A"/>
    <w:rsid w:val="00260A75"/>
    <w:rsid w:val="00260A93"/>
    <w:rsid w:val="00260ABB"/>
    <w:rsid w:val="00260AD1"/>
    <w:rsid w:val="00260BAF"/>
    <w:rsid w:val="00260D37"/>
    <w:rsid w:val="00260EB1"/>
    <w:rsid w:val="00260F65"/>
    <w:rsid w:val="0026149E"/>
    <w:rsid w:val="00261539"/>
    <w:rsid w:val="00261601"/>
    <w:rsid w:val="00261872"/>
    <w:rsid w:val="00261AC3"/>
    <w:rsid w:val="00261BA0"/>
    <w:rsid w:val="00261D4A"/>
    <w:rsid w:val="00261D99"/>
    <w:rsid w:val="00261E68"/>
    <w:rsid w:val="00261E75"/>
    <w:rsid w:val="00261EB6"/>
    <w:rsid w:val="00261F22"/>
    <w:rsid w:val="0026207A"/>
    <w:rsid w:val="0026209B"/>
    <w:rsid w:val="0026212B"/>
    <w:rsid w:val="002621C7"/>
    <w:rsid w:val="00262218"/>
    <w:rsid w:val="002622C8"/>
    <w:rsid w:val="0026256C"/>
    <w:rsid w:val="002625A1"/>
    <w:rsid w:val="00262684"/>
    <w:rsid w:val="0026273D"/>
    <w:rsid w:val="00262757"/>
    <w:rsid w:val="00262871"/>
    <w:rsid w:val="00262894"/>
    <w:rsid w:val="002628BF"/>
    <w:rsid w:val="00262912"/>
    <w:rsid w:val="00262A0F"/>
    <w:rsid w:val="00262AF3"/>
    <w:rsid w:val="00262B06"/>
    <w:rsid w:val="00262BC1"/>
    <w:rsid w:val="00262C8C"/>
    <w:rsid w:val="00262DAC"/>
    <w:rsid w:val="0026303E"/>
    <w:rsid w:val="00263074"/>
    <w:rsid w:val="002630C4"/>
    <w:rsid w:val="00263188"/>
    <w:rsid w:val="0026320E"/>
    <w:rsid w:val="0026323C"/>
    <w:rsid w:val="002633E2"/>
    <w:rsid w:val="00263523"/>
    <w:rsid w:val="00263554"/>
    <w:rsid w:val="00263562"/>
    <w:rsid w:val="002635BC"/>
    <w:rsid w:val="002637B6"/>
    <w:rsid w:val="00263860"/>
    <w:rsid w:val="0026387F"/>
    <w:rsid w:val="00263988"/>
    <w:rsid w:val="002639CF"/>
    <w:rsid w:val="00263AA0"/>
    <w:rsid w:val="00263B0D"/>
    <w:rsid w:val="00263B1A"/>
    <w:rsid w:val="00263B8F"/>
    <w:rsid w:val="00263BDF"/>
    <w:rsid w:val="00263CDC"/>
    <w:rsid w:val="00263CF6"/>
    <w:rsid w:val="00263D86"/>
    <w:rsid w:val="00263DEF"/>
    <w:rsid w:val="00263F1A"/>
    <w:rsid w:val="00263F28"/>
    <w:rsid w:val="00263FF3"/>
    <w:rsid w:val="002640D6"/>
    <w:rsid w:val="00264141"/>
    <w:rsid w:val="002642D8"/>
    <w:rsid w:val="00264514"/>
    <w:rsid w:val="00264588"/>
    <w:rsid w:val="002646BD"/>
    <w:rsid w:val="00264819"/>
    <w:rsid w:val="0026486A"/>
    <w:rsid w:val="00264905"/>
    <w:rsid w:val="00264BAC"/>
    <w:rsid w:val="00264E2D"/>
    <w:rsid w:val="00264F0A"/>
    <w:rsid w:val="00264F11"/>
    <w:rsid w:val="00264F9B"/>
    <w:rsid w:val="00264FBF"/>
    <w:rsid w:val="002650C5"/>
    <w:rsid w:val="00265257"/>
    <w:rsid w:val="0026533B"/>
    <w:rsid w:val="002655ED"/>
    <w:rsid w:val="00265733"/>
    <w:rsid w:val="002658E9"/>
    <w:rsid w:val="00265A40"/>
    <w:rsid w:val="00265AE0"/>
    <w:rsid w:val="00265B1E"/>
    <w:rsid w:val="00265B37"/>
    <w:rsid w:val="00265B62"/>
    <w:rsid w:val="00265B64"/>
    <w:rsid w:val="00265D18"/>
    <w:rsid w:val="00265F3F"/>
    <w:rsid w:val="00265FAF"/>
    <w:rsid w:val="00266005"/>
    <w:rsid w:val="0026603B"/>
    <w:rsid w:val="00266227"/>
    <w:rsid w:val="0026623B"/>
    <w:rsid w:val="002662F3"/>
    <w:rsid w:val="002662FF"/>
    <w:rsid w:val="00266388"/>
    <w:rsid w:val="00266392"/>
    <w:rsid w:val="002663CB"/>
    <w:rsid w:val="002663F0"/>
    <w:rsid w:val="002663FC"/>
    <w:rsid w:val="00266441"/>
    <w:rsid w:val="00266481"/>
    <w:rsid w:val="00266501"/>
    <w:rsid w:val="0026652C"/>
    <w:rsid w:val="00266542"/>
    <w:rsid w:val="002665FA"/>
    <w:rsid w:val="00266701"/>
    <w:rsid w:val="00266746"/>
    <w:rsid w:val="002667A8"/>
    <w:rsid w:val="002667DC"/>
    <w:rsid w:val="00266860"/>
    <w:rsid w:val="00266862"/>
    <w:rsid w:val="00266948"/>
    <w:rsid w:val="00266A8A"/>
    <w:rsid w:val="00266CB3"/>
    <w:rsid w:val="00266DA9"/>
    <w:rsid w:val="00266DD3"/>
    <w:rsid w:val="00266E28"/>
    <w:rsid w:val="00266E88"/>
    <w:rsid w:val="00266FFB"/>
    <w:rsid w:val="0026708A"/>
    <w:rsid w:val="002670DD"/>
    <w:rsid w:val="00267113"/>
    <w:rsid w:val="00267325"/>
    <w:rsid w:val="002674FB"/>
    <w:rsid w:val="0026751F"/>
    <w:rsid w:val="00267599"/>
    <w:rsid w:val="002675E7"/>
    <w:rsid w:val="002675EF"/>
    <w:rsid w:val="002676D2"/>
    <w:rsid w:val="00267A4C"/>
    <w:rsid w:val="00267A57"/>
    <w:rsid w:val="00267B73"/>
    <w:rsid w:val="00267C3F"/>
    <w:rsid w:val="00267C43"/>
    <w:rsid w:val="00267E74"/>
    <w:rsid w:val="00267F12"/>
    <w:rsid w:val="00270046"/>
    <w:rsid w:val="002700F3"/>
    <w:rsid w:val="00270127"/>
    <w:rsid w:val="00270169"/>
    <w:rsid w:val="00270304"/>
    <w:rsid w:val="00270317"/>
    <w:rsid w:val="0027032F"/>
    <w:rsid w:val="0027036C"/>
    <w:rsid w:val="00270391"/>
    <w:rsid w:val="00270392"/>
    <w:rsid w:val="002704B0"/>
    <w:rsid w:val="002704D6"/>
    <w:rsid w:val="00270567"/>
    <w:rsid w:val="0027059D"/>
    <w:rsid w:val="002705E8"/>
    <w:rsid w:val="00270654"/>
    <w:rsid w:val="00270700"/>
    <w:rsid w:val="00270705"/>
    <w:rsid w:val="002707F2"/>
    <w:rsid w:val="0027083E"/>
    <w:rsid w:val="00270A10"/>
    <w:rsid w:val="00270C18"/>
    <w:rsid w:val="00270C92"/>
    <w:rsid w:val="00270C94"/>
    <w:rsid w:val="00270CE8"/>
    <w:rsid w:val="00270CF2"/>
    <w:rsid w:val="00270E9B"/>
    <w:rsid w:val="00270EDD"/>
    <w:rsid w:val="0027120E"/>
    <w:rsid w:val="0027134C"/>
    <w:rsid w:val="00271382"/>
    <w:rsid w:val="0027159A"/>
    <w:rsid w:val="002718E0"/>
    <w:rsid w:val="00271988"/>
    <w:rsid w:val="0027199C"/>
    <w:rsid w:val="00271BA6"/>
    <w:rsid w:val="00271BFE"/>
    <w:rsid w:val="00271C8C"/>
    <w:rsid w:val="00271DAF"/>
    <w:rsid w:val="00271EB9"/>
    <w:rsid w:val="00271EE6"/>
    <w:rsid w:val="002720A1"/>
    <w:rsid w:val="0027216C"/>
    <w:rsid w:val="002722ED"/>
    <w:rsid w:val="00272373"/>
    <w:rsid w:val="002723B0"/>
    <w:rsid w:val="002723C9"/>
    <w:rsid w:val="00272481"/>
    <w:rsid w:val="002724A9"/>
    <w:rsid w:val="002724D4"/>
    <w:rsid w:val="002724E9"/>
    <w:rsid w:val="00272793"/>
    <w:rsid w:val="002727FC"/>
    <w:rsid w:val="00272830"/>
    <w:rsid w:val="002728C2"/>
    <w:rsid w:val="0027295B"/>
    <w:rsid w:val="00272A0B"/>
    <w:rsid w:val="00272AA7"/>
    <w:rsid w:val="00272ADD"/>
    <w:rsid w:val="00272B23"/>
    <w:rsid w:val="00272CA9"/>
    <w:rsid w:val="00272CB7"/>
    <w:rsid w:val="00272CCE"/>
    <w:rsid w:val="00272DDC"/>
    <w:rsid w:val="00272E2F"/>
    <w:rsid w:val="00272FF0"/>
    <w:rsid w:val="00273052"/>
    <w:rsid w:val="002731F2"/>
    <w:rsid w:val="00273222"/>
    <w:rsid w:val="002732C7"/>
    <w:rsid w:val="0027336B"/>
    <w:rsid w:val="0027352D"/>
    <w:rsid w:val="002735D6"/>
    <w:rsid w:val="0027364F"/>
    <w:rsid w:val="00273669"/>
    <w:rsid w:val="00273810"/>
    <w:rsid w:val="0027389E"/>
    <w:rsid w:val="002738F4"/>
    <w:rsid w:val="0027395E"/>
    <w:rsid w:val="002739E6"/>
    <w:rsid w:val="00273C3B"/>
    <w:rsid w:val="00273C4F"/>
    <w:rsid w:val="00273E6C"/>
    <w:rsid w:val="00273F01"/>
    <w:rsid w:val="00273F27"/>
    <w:rsid w:val="00273FF2"/>
    <w:rsid w:val="00274076"/>
    <w:rsid w:val="002741DC"/>
    <w:rsid w:val="00274365"/>
    <w:rsid w:val="0027437B"/>
    <w:rsid w:val="002743B9"/>
    <w:rsid w:val="00274489"/>
    <w:rsid w:val="00274516"/>
    <w:rsid w:val="0027453A"/>
    <w:rsid w:val="002749C5"/>
    <w:rsid w:val="002749C7"/>
    <w:rsid w:val="00274AB7"/>
    <w:rsid w:val="00274B86"/>
    <w:rsid w:val="00274C35"/>
    <w:rsid w:val="00274C59"/>
    <w:rsid w:val="00274C99"/>
    <w:rsid w:val="00274F89"/>
    <w:rsid w:val="00274F8C"/>
    <w:rsid w:val="002750C8"/>
    <w:rsid w:val="002750EE"/>
    <w:rsid w:val="0027510A"/>
    <w:rsid w:val="00275127"/>
    <w:rsid w:val="00275167"/>
    <w:rsid w:val="002751F4"/>
    <w:rsid w:val="0027522D"/>
    <w:rsid w:val="00275248"/>
    <w:rsid w:val="002753BD"/>
    <w:rsid w:val="00275414"/>
    <w:rsid w:val="00275462"/>
    <w:rsid w:val="002754A3"/>
    <w:rsid w:val="002754AF"/>
    <w:rsid w:val="0027556E"/>
    <w:rsid w:val="00275638"/>
    <w:rsid w:val="00275675"/>
    <w:rsid w:val="0027568F"/>
    <w:rsid w:val="002757AF"/>
    <w:rsid w:val="002758C5"/>
    <w:rsid w:val="002758D1"/>
    <w:rsid w:val="002758F6"/>
    <w:rsid w:val="00275A80"/>
    <w:rsid w:val="00275A94"/>
    <w:rsid w:val="00275AC9"/>
    <w:rsid w:val="00275B70"/>
    <w:rsid w:val="00275BCB"/>
    <w:rsid w:val="00275C53"/>
    <w:rsid w:val="00275CBA"/>
    <w:rsid w:val="00275D0D"/>
    <w:rsid w:val="00275DBF"/>
    <w:rsid w:val="00275DCA"/>
    <w:rsid w:val="00275DE1"/>
    <w:rsid w:val="00275E02"/>
    <w:rsid w:val="00275F09"/>
    <w:rsid w:val="00275F59"/>
    <w:rsid w:val="00275FBB"/>
    <w:rsid w:val="00276047"/>
    <w:rsid w:val="0027628F"/>
    <w:rsid w:val="0027631D"/>
    <w:rsid w:val="00276367"/>
    <w:rsid w:val="00276469"/>
    <w:rsid w:val="0027658F"/>
    <w:rsid w:val="00276652"/>
    <w:rsid w:val="00276656"/>
    <w:rsid w:val="00276678"/>
    <w:rsid w:val="002766AC"/>
    <w:rsid w:val="00276722"/>
    <w:rsid w:val="00276807"/>
    <w:rsid w:val="0027686F"/>
    <w:rsid w:val="00276B06"/>
    <w:rsid w:val="00276BA4"/>
    <w:rsid w:val="00276E96"/>
    <w:rsid w:val="00276E9D"/>
    <w:rsid w:val="00276F1E"/>
    <w:rsid w:val="00276F6F"/>
    <w:rsid w:val="00276F70"/>
    <w:rsid w:val="00276F79"/>
    <w:rsid w:val="00277061"/>
    <w:rsid w:val="002771C0"/>
    <w:rsid w:val="002772CC"/>
    <w:rsid w:val="002773E1"/>
    <w:rsid w:val="002773F7"/>
    <w:rsid w:val="002773FE"/>
    <w:rsid w:val="00277403"/>
    <w:rsid w:val="0027740C"/>
    <w:rsid w:val="00277719"/>
    <w:rsid w:val="0027783F"/>
    <w:rsid w:val="002778C4"/>
    <w:rsid w:val="002778E8"/>
    <w:rsid w:val="0027790D"/>
    <w:rsid w:val="002779A4"/>
    <w:rsid w:val="00277B55"/>
    <w:rsid w:val="00277BB3"/>
    <w:rsid w:val="00277C67"/>
    <w:rsid w:val="00277CEB"/>
    <w:rsid w:val="00277DB7"/>
    <w:rsid w:val="00277E69"/>
    <w:rsid w:val="00277EC7"/>
    <w:rsid w:val="00277EDF"/>
    <w:rsid w:val="00277F1F"/>
    <w:rsid w:val="00277FE1"/>
    <w:rsid w:val="00280143"/>
    <w:rsid w:val="00280211"/>
    <w:rsid w:val="00280217"/>
    <w:rsid w:val="0028026D"/>
    <w:rsid w:val="002802E0"/>
    <w:rsid w:val="002802F6"/>
    <w:rsid w:val="00280346"/>
    <w:rsid w:val="00280680"/>
    <w:rsid w:val="0028070E"/>
    <w:rsid w:val="002807EC"/>
    <w:rsid w:val="00280801"/>
    <w:rsid w:val="00280866"/>
    <w:rsid w:val="00280EA6"/>
    <w:rsid w:val="00281087"/>
    <w:rsid w:val="00281115"/>
    <w:rsid w:val="00281454"/>
    <w:rsid w:val="002814DC"/>
    <w:rsid w:val="00281721"/>
    <w:rsid w:val="00281802"/>
    <w:rsid w:val="00281985"/>
    <w:rsid w:val="0028199E"/>
    <w:rsid w:val="002819E7"/>
    <w:rsid w:val="00281A2F"/>
    <w:rsid w:val="00281AC3"/>
    <w:rsid w:val="00281B68"/>
    <w:rsid w:val="00281B95"/>
    <w:rsid w:val="00281BD7"/>
    <w:rsid w:val="00281C3B"/>
    <w:rsid w:val="00281C40"/>
    <w:rsid w:val="00281CA3"/>
    <w:rsid w:val="00281E3A"/>
    <w:rsid w:val="00281EF9"/>
    <w:rsid w:val="00282215"/>
    <w:rsid w:val="002822A1"/>
    <w:rsid w:val="00282359"/>
    <w:rsid w:val="002823C7"/>
    <w:rsid w:val="0028241D"/>
    <w:rsid w:val="00282450"/>
    <w:rsid w:val="00282795"/>
    <w:rsid w:val="002827E1"/>
    <w:rsid w:val="00282811"/>
    <w:rsid w:val="00282817"/>
    <w:rsid w:val="0028286A"/>
    <w:rsid w:val="002829C0"/>
    <w:rsid w:val="00282A28"/>
    <w:rsid w:val="00282B63"/>
    <w:rsid w:val="00282B9D"/>
    <w:rsid w:val="00282BF3"/>
    <w:rsid w:val="00282CC8"/>
    <w:rsid w:val="00282D26"/>
    <w:rsid w:val="00282F15"/>
    <w:rsid w:val="00282F77"/>
    <w:rsid w:val="0028316C"/>
    <w:rsid w:val="002832DD"/>
    <w:rsid w:val="002832FA"/>
    <w:rsid w:val="00283326"/>
    <w:rsid w:val="002833C0"/>
    <w:rsid w:val="00283516"/>
    <w:rsid w:val="00283584"/>
    <w:rsid w:val="00283612"/>
    <w:rsid w:val="00283841"/>
    <w:rsid w:val="00283A35"/>
    <w:rsid w:val="00283A3E"/>
    <w:rsid w:val="00283AF1"/>
    <w:rsid w:val="00283B21"/>
    <w:rsid w:val="00283B41"/>
    <w:rsid w:val="00283CD5"/>
    <w:rsid w:val="00283D6D"/>
    <w:rsid w:val="00283EE6"/>
    <w:rsid w:val="00283F59"/>
    <w:rsid w:val="00284039"/>
    <w:rsid w:val="002840DC"/>
    <w:rsid w:val="00284226"/>
    <w:rsid w:val="002842B3"/>
    <w:rsid w:val="002842CD"/>
    <w:rsid w:val="002842F5"/>
    <w:rsid w:val="0028432D"/>
    <w:rsid w:val="0028432E"/>
    <w:rsid w:val="0028439A"/>
    <w:rsid w:val="00284426"/>
    <w:rsid w:val="002849E5"/>
    <w:rsid w:val="00284A32"/>
    <w:rsid w:val="00284B1F"/>
    <w:rsid w:val="00284C21"/>
    <w:rsid w:val="00284C8A"/>
    <w:rsid w:val="00284CC6"/>
    <w:rsid w:val="00284CF6"/>
    <w:rsid w:val="00284D83"/>
    <w:rsid w:val="00284DB9"/>
    <w:rsid w:val="00284E46"/>
    <w:rsid w:val="00284E49"/>
    <w:rsid w:val="00284E9C"/>
    <w:rsid w:val="00284F02"/>
    <w:rsid w:val="00284F4C"/>
    <w:rsid w:val="00284F5A"/>
    <w:rsid w:val="00285038"/>
    <w:rsid w:val="00285042"/>
    <w:rsid w:val="002850D6"/>
    <w:rsid w:val="0028527D"/>
    <w:rsid w:val="0028542F"/>
    <w:rsid w:val="0028546D"/>
    <w:rsid w:val="002854D9"/>
    <w:rsid w:val="002854F1"/>
    <w:rsid w:val="00285537"/>
    <w:rsid w:val="0028567D"/>
    <w:rsid w:val="002856C3"/>
    <w:rsid w:val="002857EE"/>
    <w:rsid w:val="0028588E"/>
    <w:rsid w:val="002858DB"/>
    <w:rsid w:val="002859CA"/>
    <w:rsid w:val="00285AC3"/>
    <w:rsid w:val="00285B9F"/>
    <w:rsid w:val="00285BAE"/>
    <w:rsid w:val="00285C0A"/>
    <w:rsid w:val="00285C89"/>
    <w:rsid w:val="00285DF8"/>
    <w:rsid w:val="00286069"/>
    <w:rsid w:val="002860C5"/>
    <w:rsid w:val="002862A6"/>
    <w:rsid w:val="002862F9"/>
    <w:rsid w:val="00286329"/>
    <w:rsid w:val="00286463"/>
    <w:rsid w:val="002864A7"/>
    <w:rsid w:val="002865A9"/>
    <w:rsid w:val="002865C3"/>
    <w:rsid w:val="00286640"/>
    <w:rsid w:val="002866BC"/>
    <w:rsid w:val="002867A6"/>
    <w:rsid w:val="002868B2"/>
    <w:rsid w:val="002868D9"/>
    <w:rsid w:val="00286913"/>
    <w:rsid w:val="0028693B"/>
    <w:rsid w:val="00286982"/>
    <w:rsid w:val="0028698E"/>
    <w:rsid w:val="002869E9"/>
    <w:rsid w:val="00286A52"/>
    <w:rsid w:val="00286B61"/>
    <w:rsid w:val="00286C31"/>
    <w:rsid w:val="00286CA2"/>
    <w:rsid w:val="00286DA2"/>
    <w:rsid w:val="00286E0F"/>
    <w:rsid w:val="00286ED7"/>
    <w:rsid w:val="00286F0B"/>
    <w:rsid w:val="00286F99"/>
    <w:rsid w:val="00287023"/>
    <w:rsid w:val="002870AA"/>
    <w:rsid w:val="00287251"/>
    <w:rsid w:val="00287398"/>
    <w:rsid w:val="0028739D"/>
    <w:rsid w:val="002875A8"/>
    <w:rsid w:val="002877BA"/>
    <w:rsid w:val="002878AF"/>
    <w:rsid w:val="002879E3"/>
    <w:rsid w:val="00287A93"/>
    <w:rsid w:val="00287B22"/>
    <w:rsid w:val="00287C21"/>
    <w:rsid w:val="00287E4B"/>
    <w:rsid w:val="00287EBC"/>
    <w:rsid w:val="00287F7B"/>
    <w:rsid w:val="00287F97"/>
    <w:rsid w:val="00287FBA"/>
    <w:rsid w:val="0029003C"/>
    <w:rsid w:val="0029015F"/>
    <w:rsid w:val="00290160"/>
    <w:rsid w:val="002901A5"/>
    <w:rsid w:val="00290273"/>
    <w:rsid w:val="002902A4"/>
    <w:rsid w:val="00290339"/>
    <w:rsid w:val="00290369"/>
    <w:rsid w:val="002903F3"/>
    <w:rsid w:val="00290444"/>
    <w:rsid w:val="00290670"/>
    <w:rsid w:val="00290699"/>
    <w:rsid w:val="0029070E"/>
    <w:rsid w:val="0029074C"/>
    <w:rsid w:val="0029081C"/>
    <w:rsid w:val="0029085B"/>
    <w:rsid w:val="00290885"/>
    <w:rsid w:val="002908BE"/>
    <w:rsid w:val="00290938"/>
    <w:rsid w:val="0029099F"/>
    <w:rsid w:val="002909B0"/>
    <w:rsid w:val="00290A36"/>
    <w:rsid w:val="00290ABD"/>
    <w:rsid w:val="00290BEE"/>
    <w:rsid w:val="00290C6C"/>
    <w:rsid w:val="00290C8B"/>
    <w:rsid w:val="00290DD7"/>
    <w:rsid w:val="00290DE4"/>
    <w:rsid w:val="00290E0D"/>
    <w:rsid w:val="00290EDE"/>
    <w:rsid w:val="00291308"/>
    <w:rsid w:val="00291413"/>
    <w:rsid w:val="0029149A"/>
    <w:rsid w:val="002914A5"/>
    <w:rsid w:val="002914BE"/>
    <w:rsid w:val="002915E1"/>
    <w:rsid w:val="00291628"/>
    <w:rsid w:val="0029162E"/>
    <w:rsid w:val="00291715"/>
    <w:rsid w:val="0029173A"/>
    <w:rsid w:val="002917E3"/>
    <w:rsid w:val="0029186D"/>
    <w:rsid w:val="002918CB"/>
    <w:rsid w:val="00291914"/>
    <w:rsid w:val="00291943"/>
    <w:rsid w:val="002919B1"/>
    <w:rsid w:val="00291AB0"/>
    <w:rsid w:val="00291B65"/>
    <w:rsid w:val="00291B7D"/>
    <w:rsid w:val="00291B88"/>
    <w:rsid w:val="00291BB4"/>
    <w:rsid w:val="00291DA8"/>
    <w:rsid w:val="00291E61"/>
    <w:rsid w:val="00291F37"/>
    <w:rsid w:val="00291F43"/>
    <w:rsid w:val="002920E3"/>
    <w:rsid w:val="0029213B"/>
    <w:rsid w:val="002921F3"/>
    <w:rsid w:val="00292256"/>
    <w:rsid w:val="00292291"/>
    <w:rsid w:val="0029231F"/>
    <w:rsid w:val="00292350"/>
    <w:rsid w:val="002923AA"/>
    <w:rsid w:val="002923CB"/>
    <w:rsid w:val="002924AD"/>
    <w:rsid w:val="00292542"/>
    <w:rsid w:val="002925E1"/>
    <w:rsid w:val="00292841"/>
    <w:rsid w:val="00292863"/>
    <w:rsid w:val="00292893"/>
    <w:rsid w:val="002929DF"/>
    <w:rsid w:val="00292A1C"/>
    <w:rsid w:val="00292BC6"/>
    <w:rsid w:val="00292BD1"/>
    <w:rsid w:val="00292BF2"/>
    <w:rsid w:val="00292CA5"/>
    <w:rsid w:val="00292D65"/>
    <w:rsid w:val="00292E2D"/>
    <w:rsid w:val="00292F3E"/>
    <w:rsid w:val="00292FFD"/>
    <w:rsid w:val="002931A6"/>
    <w:rsid w:val="002931D4"/>
    <w:rsid w:val="002932D0"/>
    <w:rsid w:val="00293312"/>
    <w:rsid w:val="002933DD"/>
    <w:rsid w:val="0029342E"/>
    <w:rsid w:val="002936D8"/>
    <w:rsid w:val="002937BD"/>
    <w:rsid w:val="0029381E"/>
    <w:rsid w:val="00293889"/>
    <w:rsid w:val="0029390E"/>
    <w:rsid w:val="00293947"/>
    <w:rsid w:val="002939BA"/>
    <w:rsid w:val="00293A62"/>
    <w:rsid w:val="00293AB0"/>
    <w:rsid w:val="00293B50"/>
    <w:rsid w:val="00293D0E"/>
    <w:rsid w:val="00293E4E"/>
    <w:rsid w:val="00293EA8"/>
    <w:rsid w:val="00293F33"/>
    <w:rsid w:val="00293F9A"/>
    <w:rsid w:val="0029415A"/>
    <w:rsid w:val="0029416A"/>
    <w:rsid w:val="00294247"/>
    <w:rsid w:val="0029431D"/>
    <w:rsid w:val="00294375"/>
    <w:rsid w:val="002945F4"/>
    <w:rsid w:val="00294652"/>
    <w:rsid w:val="00294678"/>
    <w:rsid w:val="002946B5"/>
    <w:rsid w:val="00294886"/>
    <w:rsid w:val="002948D7"/>
    <w:rsid w:val="002949B4"/>
    <w:rsid w:val="002949C1"/>
    <w:rsid w:val="00294A01"/>
    <w:rsid w:val="00294A28"/>
    <w:rsid w:val="00294BE5"/>
    <w:rsid w:val="00294E02"/>
    <w:rsid w:val="00294EAA"/>
    <w:rsid w:val="00294EE0"/>
    <w:rsid w:val="00294F5B"/>
    <w:rsid w:val="00294F6C"/>
    <w:rsid w:val="00294F8E"/>
    <w:rsid w:val="00294FC6"/>
    <w:rsid w:val="0029500C"/>
    <w:rsid w:val="0029502B"/>
    <w:rsid w:val="00295041"/>
    <w:rsid w:val="00295073"/>
    <w:rsid w:val="0029510A"/>
    <w:rsid w:val="0029514E"/>
    <w:rsid w:val="00295294"/>
    <w:rsid w:val="002952BC"/>
    <w:rsid w:val="00295335"/>
    <w:rsid w:val="00295540"/>
    <w:rsid w:val="002955DC"/>
    <w:rsid w:val="0029578F"/>
    <w:rsid w:val="002957AA"/>
    <w:rsid w:val="00295885"/>
    <w:rsid w:val="002958F2"/>
    <w:rsid w:val="002958F4"/>
    <w:rsid w:val="00295A69"/>
    <w:rsid w:val="00295A6B"/>
    <w:rsid w:val="00295AFE"/>
    <w:rsid w:val="00295AFF"/>
    <w:rsid w:val="00295B58"/>
    <w:rsid w:val="00295CAC"/>
    <w:rsid w:val="00295CD5"/>
    <w:rsid w:val="00295D1D"/>
    <w:rsid w:val="00295D56"/>
    <w:rsid w:val="00295D72"/>
    <w:rsid w:val="00295E72"/>
    <w:rsid w:val="0029607D"/>
    <w:rsid w:val="0029632F"/>
    <w:rsid w:val="00296391"/>
    <w:rsid w:val="0029639F"/>
    <w:rsid w:val="002964EE"/>
    <w:rsid w:val="00296520"/>
    <w:rsid w:val="0029696B"/>
    <w:rsid w:val="002969A7"/>
    <w:rsid w:val="002969E5"/>
    <w:rsid w:val="00296D91"/>
    <w:rsid w:val="00296DAC"/>
    <w:rsid w:val="00296DE0"/>
    <w:rsid w:val="00296DE3"/>
    <w:rsid w:val="00296EB6"/>
    <w:rsid w:val="00296EF9"/>
    <w:rsid w:val="00297025"/>
    <w:rsid w:val="00297130"/>
    <w:rsid w:val="00297293"/>
    <w:rsid w:val="00297302"/>
    <w:rsid w:val="0029733D"/>
    <w:rsid w:val="0029735A"/>
    <w:rsid w:val="002973FF"/>
    <w:rsid w:val="002977EE"/>
    <w:rsid w:val="002978EB"/>
    <w:rsid w:val="00297993"/>
    <w:rsid w:val="002979DE"/>
    <w:rsid w:val="00297A00"/>
    <w:rsid w:val="00297B1A"/>
    <w:rsid w:val="00297B29"/>
    <w:rsid w:val="00297B2B"/>
    <w:rsid w:val="00297CF9"/>
    <w:rsid w:val="00297D2E"/>
    <w:rsid w:val="00297D6F"/>
    <w:rsid w:val="00297E07"/>
    <w:rsid w:val="00297EFC"/>
    <w:rsid w:val="00297F2D"/>
    <w:rsid w:val="00297FBB"/>
    <w:rsid w:val="002A0004"/>
    <w:rsid w:val="002A0023"/>
    <w:rsid w:val="002A0157"/>
    <w:rsid w:val="002A01D0"/>
    <w:rsid w:val="002A01FC"/>
    <w:rsid w:val="002A0392"/>
    <w:rsid w:val="002A03A1"/>
    <w:rsid w:val="002A03AD"/>
    <w:rsid w:val="002A046D"/>
    <w:rsid w:val="002A0493"/>
    <w:rsid w:val="002A0495"/>
    <w:rsid w:val="002A055A"/>
    <w:rsid w:val="002A05A9"/>
    <w:rsid w:val="002A05FB"/>
    <w:rsid w:val="002A0604"/>
    <w:rsid w:val="002A06B1"/>
    <w:rsid w:val="002A06D5"/>
    <w:rsid w:val="002A07AD"/>
    <w:rsid w:val="002A0815"/>
    <w:rsid w:val="002A08D2"/>
    <w:rsid w:val="002A08F9"/>
    <w:rsid w:val="002A0931"/>
    <w:rsid w:val="002A0A35"/>
    <w:rsid w:val="002A0B07"/>
    <w:rsid w:val="002A0E8E"/>
    <w:rsid w:val="002A0F01"/>
    <w:rsid w:val="002A0F7A"/>
    <w:rsid w:val="002A0FEA"/>
    <w:rsid w:val="002A1007"/>
    <w:rsid w:val="002A1045"/>
    <w:rsid w:val="002A1208"/>
    <w:rsid w:val="002A12A0"/>
    <w:rsid w:val="002A12B6"/>
    <w:rsid w:val="002A13BB"/>
    <w:rsid w:val="002A13F7"/>
    <w:rsid w:val="002A14F4"/>
    <w:rsid w:val="002A1507"/>
    <w:rsid w:val="002A15E1"/>
    <w:rsid w:val="002A1710"/>
    <w:rsid w:val="002A1729"/>
    <w:rsid w:val="002A182B"/>
    <w:rsid w:val="002A184A"/>
    <w:rsid w:val="002A1888"/>
    <w:rsid w:val="002A18CF"/>
    <w:rsid w:val="002A1900"/>
    <w:rsid w:val="002A196A"/>
    <w:rsid w:val="002A197E"/>
    <w:rsid w:val="002A1A58"/>
    <w:rsid w:val="002A1A60"/>
    <w:rsid w:val="002A1B38"/>
    <w:rsid w:val="002A1C3F"/>
    <w:rsid w:val="002A1DF4"/>
    <w:rsid w:val="002A1E7D"/>
    <w:rsid w:val="002A1F12"/>
    <w:rsid w:val="002A1F25"/>
    <w:rsid w:val="002A216E"/>
    <w:rsid w:val="002A21AD"/>
    <w:rsid w:val="002A21EF"/>
    <w:rsid w:val="002A224C"/>
    <w:rsid w:val="002A2271"/>
    <w:rsid w:val="002A227E"/>
    <w:rsid w:val="002A256D"/>
    <w:rsid w:val="002A25FE"/>
    <w:rsid w:val="002A2648"/>
    <w:rsid w:val="002A2708"/>
    <w:rsid w:val="002A2740"/>
    <w:rsid w:val="002A275C"/>
    <w:rsid w:val="002A276C"/>
    <w:rsid w:val="002A28A0"/>
    <w:rsid w:val="002A29CE"/>
    <w:rsid w:val="002A29E1"/>
    <w:rsid w:val="002A29E4"/>
    <w:rsid w:val="002A2B75"/>
    <w:rsid w:val="002A2C1A"/>
    <w:rsid w:val="002A2CD1"/>
    <w:rsid w:val="002A2D5E"/>
    <w:rsid w:val="002A2DAC"/>
    <w:rsid w:val="002A2E75"/>
    <w:rsid w:val="002A2EF1"/>
    <w:rsid w:val="002A2F2A"/>
    <w:rsid w:val="002A2F5D"/>
    <w:rsid w:val="002A2FAE"/>
    <w:rsid w:val="002A3097"/>
    <w:rsid w:val="002A314A"/>
    <w:rsid w:val="002A318C"/>
    <w:rsid w:val="002A31AC"/>
    <w:rsid w:val="002A3211"/>
    <w:rsid w:val="002A3230"/>
    <w:rsid w:val="002A32AB"/>
    <w:rsid w:val="002A3397"/>
    <w:rsid w:val="002A33C9"/>
    <w:rsid w:val="002A3430"/>
    <w:rsid w:val="002A3461"/>
    <w:rsid w:val="002A34A6"/>
    <w:rsid w:val="002A34C2"/>
    <w:rsid w:val="002A34C6"/>
    <w:rsid w:val="002A34DC"/>
    <w:rsid w:val="002A353C"/>
    <w:rsid w:val="002A35AC"/>
    <w:rsid w:val="002A3691"/>
    <w:rsid w:val="002A3720"/>
    <w:rsid w:val="002A377C"/>
    <w:rsid w:val="002A38CA"/>
    <w:rsid w:val="002A3A2E"/>
    <w:rsid w:val="002A3AFB"/>
    <w:rsid w:val="002A3CAF"/>
    <w:rsid w:val="002A3EA2"/>
    <w:rsid w:val="002A3ECB"/>
    <w:rsid w:val="002A3F43"/>
    <w:rsid w:val="002A3F9F"/>
    <w:rsid w:val="002A3FA6"/>
    <w:rsid w:val="002A3FD3"/>
    <w:rsid w:val="002A40C0"/>
    <w:rsid w:val="002A40E4"/>
    <w:rsid w:val="002A4115"/>
    <w:rsid w:val="002A42A5"/>
    <w:rsid w:val="002A42D8"/>
    <w:rsid w:val="002A4351"/>
    <w:rsid w:val="002A43A7"/>
    <w:rsid w:val="002A4440"/>
    <w:rsid w:val="002A4458"/>
    <w:rsid w:val="002A4530"/>
    <w:rsid w:val="002A4977"/>
    <w:rsid w:val="002A4985"/>
    <w:rsid w:val="002A4B05"/>
    <w:rsid w:val="002A4B8C"/>
    <w:rsid w:val="002A4C42"/>
    <w:rsid w:val="002A4CEE"/>
    <w:rsid w:val="002A4DC9"/>
    <w:rsid w:val="002A4E3D"/>
    <w:rsid w:val="002A502F"/>
    <w:rsid w:val="002A5139"/>
    <w:rsid w:val="002A517E"/>
    <w:rsid w:val="002A52FB"/>
    <w:rsid w:val="002A52FC"/>
    <w:rsid w:val="002A53F1"/>
    <w:rsid w:val="002A547B"/>
    <w:rsid w:val="002A557B"/>
    <w:rsid w:val="002A55DA"/>
    <w:rsid w:val="002A55F0"/>
    <w:rsid w:val="002A5858"/>
    <w:rsid w:val="002A58D9"/>
    <w:rsid w:val="002A593D"/>
    <w:rsid w:val="002A594C"/>
    <w:rsid w:val="002A5AF0"/>
    <w:rsid w:val="002A5B5A"/>
    <w:rsid w:val="002A5B77"/>
    <w:rsid w:val="002A5D74"/>
    <w:rsid w:val="002A5D76"/>
    <w:rsid w:val="002A5DD6"/>
    <w:rsid w:val="002A5E93"/>
    <w:rsid w:val="002A5ED8"/>
    <w:rsid w:val="002A5FDC"/>
    <w:rsid w:val="002A5FFB"/>
    <w:rsid w:val="002A6162"/>
    <w:rsid w:val="002A6191"/>
    <w:rsid w:val="002A63CC"/>
    <w:rsid w:val="002A641D"/>
    <w:rsid w:val="002A647E"/>
    <w:rsid w:val="002A6606"/>
    <w:rsid w:val="002A66BB"/>
    <w:rsid w:val="002A690F"/>
    <w:rsid w:val="002A69C3"/>
    <w:rsid w:val="002A6A38"/>
    <w:rsid w:val="002A6AD0"/>
    <w:rsid w:val="002A6C5A"/>
    <w:rsid w:val="002A6C7B"/>
    <w:rsid w:val="002A6D29"/>
    <w:rsid w:val="002A6DE7"/>
    <w:rsid w:val="002A6E4C"/>
    <w:rsid w:val="002A6E81"/>
    <w:rsid w:val="002A6FB7"/>
    <w:rsid w:val="002A7005"/>
    <w:rsid w:val="002A7070"/>
    <w:rsid w:val="002A711E"/>
    <w:rsid w:val="002A7122"/>
    <w:rsid w:val="002A7228"/>
    <w:rsid w:val="002A72B5"/>
    <w:rsid w:val="002A745C"/>
    <w:rsid w:val="002A7568"/>
    <w:rsid w:val="002A75C3"/>
    <w:rsid w:val="002A768E"/>
    <w:rsid w:val="002A7719"/>
    <w:rsid w:val="002A778E"/>
    <w:rsid w:val="002A7933"/>
    <w:rsid w:val="002A7A90"/>
    <w:rsid w:val="002A7AC3"/>
    <w:rsid w:val="002A7C2F"/>
    <w:rsid w:val="002A7D6D"/>
    <w:rsid w:val="002A7E3A"/>
    <w:rsid w:val="002A7EB5"/>
    <w:rsid w:val="002A7F12"/>
    <w:rsid w:val="002A7F16"/>
    <w:rsid w:val="002B00B5"/>
    <w:rsid w:val="002B0105"/>
    <w:rsid w:val="002B023F"/>
    <w:rsid w:val="002B0297"/>
    <w:rsid w:val="002B0469"/>
    <w:rsid w:val="002B0492"/>
    <w:rsid w:val="002B0690"/>
    <w:rsid w:val="002B06A2"/>
    <w:rsid w:val="002B077B"/>
    <w:rsid w:val="002B0972"/>
    <w:rsid w:val="002B0A12"/>
    <w:rsid w:val="002B0AD3"/>
    <w:rsid w:val="002B0B13"/>
    <w:rsid w:val="002B0E16"/>
    <w:rsid w:val="002B1001"/>
    <w:rsid w:val="002B102C"/>
    <w:rsid w:val="002B1085"/>
    <w:rsid w:val="002B10BA"/>
    <w:rsid w:val="002B1116"/>
    <w:rsid w:val="002B11FE"/>
    <w:rsid w:val="002B120D"/>
    <w:rsid w:val="002B1222"/>
    <w:rsid w:val="002B123F"/>
    <w:rsid w:val="002B12E8"/>
    <w:rsid w:val="002B134A"/>
    <w:rsid w:val="002B14F9"/>
    <w:rsid w:val="002B15B8"/>
    <w:rsid w:val="002B162B"/>
    <w:rsid w:val="002B16FA"/>
    <w:rsid w:val="002B1729"/>
    <w:rsid w:val="002B1752"/>
    <w:rsid w:val="002B17CF"/>
    <w:rsid w:val="002B1838"/>
    <w:rsid w:val="002B18C1"/>
    <w:rsid w:val="002B1C8E"/>
    <w:rsid w:val="002B1E19"/>
    <w:rsid w:val="002B1E6F"/>
    <w:rsid w:val="002B2076"/>
    <w:rsid w:val="002B208C"/>
    <w:rsid w:val="002B2104"/>
    <w:rsid w:val="002B210D"/>
    <w:rsid w:val="002B2168"/>
    <w:rsid w:val="002B21B5"/>
    <w:rsid w:val="002B233F"/>
    <w:rsid w:val="002B23BE"/>
    <w:rsid w:val="002B24BD"/>
    <w:rsid w:val="002B24E0"/>
    <w:rsid w:val="002B2516"/>
    <w:rsid w:val="002B2524"/>
    <w:rsid w:val="002B2595"/>
    <w:rsid w:val="002B25A0"/>
    <w:rsid w:val="002B25A7"/>
    <w:rsid w:val="002B287D"/>
    <w:rsid w:val="002B291A"/>
    <w:rsid w:val="002B29A1"/>
    <w:rsid w:val="002B2A27"/>
    <w:rsid w:val="002B2A78"/>
    <w:rsid w:val="002B2A9B"/>
    <w:rsid w:val="002B2B5F"/>
    <w:rsid w:val="002B2C37"/>
    <w:rsid w:val="002B2C44"/>
    <w:rsid w:val="002B2C75"/>
    <w:rsid w:val="002B2C89"/>
    <w:rsid w:val="002B2D0C"/>
    <w:rsid w:val="002B2D98"/>
    <w:rsid w:val="002B2DBD"/>
    <w:rsid w:val="002B2E31"/>
    <w:rsid w:val="002B2E96"/>
    <w:rsid w:val="002B3147"/>
    <w:rsid w:val="002B3168"/>
    <w:rsid w:val="002B3252"/>
    <w:rsid w:val="002B32A3"/>
    <w:rsid w:val="002B32A9"/>
    <w:rsid w:val="002B3328"/>
    <w:rsid w:val="002B3346"/>
    <w:rsid w:val="002B33FE"/>
    <w:rsid w:val="002B340D"/>
    <w:rsid w:val="002B347C"/>
    <w:rsid w:val="002B34CF"/>
    <w:rsid w:val="002B34E0"/>
    <w:rsid w:val="002B3516"/>
    <w:rsid w:val="002B3719"/>
    <w:rsid w:val="002B3753"/>
    <w:rsid w:val="002B3796"/>
    <w:rsid w:val="002B37B0"/>
    <w:rsid w:val="002B37B2"/>
    <w:rsid w:val="002B3A7C"/>
    <w:rsid w:val="002B3B1C"/>
    <w:rsid w:val="002B3BE0"/>
    <w:rsid w:val="002B3BE2"/>
    <w:rsid w:val="002B3D4A"/>
    <w:rsid w:val="002B3DD3"/>
    <w:rsid w:val="002B3E9E"/>
    <w:rsid w:val="002B3EF4"/>
    <w:rsid w:val="002B3FD8"/>
    <w:rsid w:val="002B42BD"/>
    <w:rsid w:val="002B455A"/>
    <w:rsid w:val="002B4594"/>
    <w:rsid w:val="002B45FA"/>
    <w:rsid w:val="002B464C"/>
    <w:rsid w:val="002B470D"/>
    <w:rsid w:val="002B47DF"/>
    <w:rsid w:val="002B48E6"/>
    <w:rsid w:val="002B4A74"/>
    <w:rsid w:val="002B4A81"/>
    <w:rsid w:val="002B4BD1"/>
    <w:rsid w:val="002B4BD4"/>
    <w:rsid w:val="002B4CA4"/>
    <w:rsid w:val="002B4CD9"/>
    <w:rsid w:val="002B4CE0"/>
    <w:rsid w:val="002B4D43"/>
    <w:rsid w:val="002B4D71"/>
    <w:rsid w:val="002B5082"/>
    <w:rsid w:val="002B5186"/>
    <w:rsid w:val="002B5324"/>
    <w:rsid w:val="002B5453"/>
    <w:rsid w:val="002B55B3"/>
    <w:rsid w:val="002B55BF"/>
    <w:rsid w:val="002B5651"/>
    <w:rsid w:val="002B5658"/>
    <w:rsid w:val="002B571B"/>
    <w:rsid w:val="002B57DE"/>
    <w:rsid w:val="002B582E"/>
    <w:rsid w:val="002B5967"/>
    <w:rsid w:val="002B59C7"/>
    <w:rsid w:val="002B5A87"/>
    <w:rsid w:val="002B5AEE"/>
    <w:rsid w:val="002B5B45"/>
    <w:rsid w:val="002B5B8B"/>
    <w:rsid w:val="002B5BB9"/>
    <w:rsid w:val="002B5BD2"/>
    <w:rsid w:val="002B5C4A"/>
    <w:rsid w:val="002B5C96"/>
    <w:rsid w:val="002B5CBB"/>
    <w:rsid w:val="002B5D04"/>
    <w:rsid w:val="002B5DD2"/>
    <w:rsid w:val="002B5FB3"/>
    <w:rsid w:val="002B600B"/>
    <w:rsid w:val="002B6173"/>
    <w:rsid w:val="002B61C4"/>
    <w:rsid w:val="002B6267"/>
    <w:rsid w:val="002B63A7"/>
    <w:rsid w:val="002B63E4"/>
    <w:rsid w:val="002B6406"/>
    <w:rsid w:val="002B654B"/>
    <w:rsid w:val="002B6715"/>
    <w:rsid w:val="002B6723"/>
    <w:rsid w:val="002B683E"/>
    <w:rsid w:val="002B68F4"/>
    <w:rsid w:val="002B69E2"/>
    <w:rsid w:val="002B6A3D"/>
    <w:rsid w:val="002B6A67"/>
    <w:rsid w:val="002B6C02"/>
    <w:rsid w:val="002B6C23"/>
    <w:rsid w:val="002B6ED0"/>
    <w:rsid w:val="002B6FCB"/>
    <w:rsid w:val="002B6FF5"/>
    <w:rsid w:val="002B70A7"/>
    <w:rsid w:val="002B716C"/>
    <w:rsid w:val="002B73EA"/>
    <w:rsid w:val="002B73FF"/>
    <w:rsid w:val="002B74D9"/>
    <w:rsid w:val="002B74EB"/>
    <w:rsid w:val="002B7525"/>
    <w:rsid w:val="002B75F6"/>
    <w:rsid w:val="002B76D5"/>
    <w:rsid w:val="002B77AC"/>
    <w:rsid w:val="002B77AE"/>
    <w:rsid w:val="002B7898"/>
    <w:rsid w:val="002B78A8"/>
    <w:rsid w:val="002B798F"/>
    <w:rsid w:val="002B7A76"/>
    <w:rsid w:val="002B7B79"/>
    <w:rsid w:val="002B7C27"/>
    <w:rsid w:val="002B7C5E"/>
    <w:rsid w:val="002B7C5F"/>
    <w:rsid w:val="002B7DE3"/>
    <w:rsid w:val="002B7E9E"/>
    <w:rsid w:val="002B7ECE"/>
    <w:rsid w:val="002B7F22"/>
    <w:rsid w:val="002B7FA2"/>
    <w:rsid w:val="002C00EE"/>
    <w:rsid w:val="002C0147"/>
    <w:rsid w:val="002C0177"/>
    <w:rsid w:val="002C01DF"/>
    <w:rsid w:val="002C0259"/>
    <w:rsid w:val="002C03F7"/>
    <w:rsid w:val="002C0433"/>
    <w:rsid w:val="002C04B2"/>
    <w:rsid w:val="002C04C3"/>
    <w:rsid w:val="002C04D5"/>
    <w:rsid w:val="002C0591"/>
    <w:rsid w:val="002C0611"/>
    <w:rsid w:val="002C063D"/>
    <w:rsid w:val="002C0647"/>
    <w:rsid w:val="002C0738"/>
    <w:rsid w:val="002C07F1"/>
    <w:rsid w:val="002C07F8"/>
    <w:rsid w:val="002C08B2"/>
    <w:rsid w:val="002C08DD"/>
    <w:rsid w:val="002C0983"/>
    <w:rsid w:val="002C0A1F"/>
    <w:rsid w:val="002C0B1F"/>
    <w:rsid w:val="002C0B32"/>
    <w:rsid w:val="002C0DD1"/>
    <w:rsid w:val="002C0E14"/>
    <w:rsid w:val="002C0F3E"/>
    <w:rsid w:val="002C0F4B"/>
    <w:rsid w:val="002C0FD3"/>
    <w:rsid w:val="002C0FE9"/>
    <w:rsid w:val="002C1137"/>
    <w:rsid w:val="002C1159"/>
    <w:rsid w:val="002C1193"/>
    <w:rsid w:val="002C1222"/>
    <w:rsid w:val="002C12F4"/>
    <w:rsid w:val="002C1344"/>
    <w:rsid w:val="002C138D"/>
    <w:rsid w:val="002C14B7"/>
    <w:rsid w:val="002C15BF"/>
    <w:rsid w:val="002C168F"/>
    <w:rsid w:val="002C17E5"/>
    <w:rsid w:val="002C1918"/>
    <w:rsid w:val="002C1A93"/>
    <w:rsid w:val="002C1B5F"/>
    <w:rsid w:val="002C1D3E"/>
    <w:rsid w:val="002C1D61"/>
    <w:rsid w:val="002C1D86"/>
    <w:rsid w:val="002C1E0E"/>
    <w:rsid w:val="002C2069"/>
    <w:rsid w:val="002C209B"/>
    <w:rsid w:val="002C22DE"/>
    <w:rsid w:val="002C22EF"/>
    <w:rsid w:val="002C2511"/>
    <w:rsid w:val="002C2512"/>
    <w:rsid w:val="002C25C0"/>
    <w:rsid w:val="002C272A"/>
    <w:rsid w:val="002C272D"/>
    <w:rsid w:val="002C2770"/>
    <w:rsid w:val="002C2970"/>
    <w:rsid w:val="002C299D"/>
    <w:rsid w:val="002C29B1"/>
    <w:rsid w:val="002C2A48"/>
    <w:rsid w:val="002C2AC5"/>
    <w:rsid w:val="002C2AF8"/>
    <w:rsid w:val="002C2C35"/>
    <w:rsid w:val="002C2D0E"/>
    <w:rsid w:val="002C2D74"/>
    <w:rsid w:val="002C2DB9"/>
    <w:rsid w:val="002C2E43"/>
    <w:rsid w:val="002C2F7D"/>
    <w:rsid w:val="002C2FDA"/>
    <w:rsid w:val="002C3005"/>
    <w:rsid w:val="002C3022"/>
    <w:rsid w:val="002C3251"/>
    <w:rsid w:val="002C32F5"/>
    <w:rsid w:val="002C3326"/>
    <w:rsid w:val="002C342F"/>
    <w:rsid w:val="002C3433"/>
    <w:rsid w:val="002C349F"/>
    <w:rsid w:val="002C34F1"/>
    <w:rsid w:val="002C3597"/>
    <w:rsid w:val="002C366A"/>
    <w:rsid w:val="002C3696"/>
    <w:rsid w:val="002C3782"/>
    <w:rsid w:val="002C37BB"/>
    <w:rsid w:val="002C3803"/>
    <w:rsid w:val="002C392F"/>
    <w:rsid w:val="002C3960"/>
    <w:rsid w:val="002C3969"/>
    <w:rsid w:val="002C39AA"/>
    <w:rsid w:val="002C3A05"/>
    <w:rsid w:val="002C3A41"/>
    <w:rsid w:val="002C3AB1"/>
    <w:rsid w:val="002C3B1A"/>
    <w:rsid w:val="002C3B27"/>
    <w:rsid w:val="002C3B7C"/>
    <w:rsid w:val="002C41E1"/>
    <w:rsid w:val="002C41EC"/>
    <w:rsid w:val="002C426B"/>
    <w:rsid w:val="002C442C"/>
    <w:rsid w:val="002C45A7"/>
    <w:rsid w:val="002C469E"/>
    <w:rsid w:val="002C472D"/>
    <w:rsid w:val="002C4805"/>
    <w:rsid w:val="002C488D"/>
    <w:rsid w:val="002C48B7"/>
    <w:rsid w:val="002C48F4"/>
    <w:rsid w:val="002C49C2"/>
    <w:rsid w:val="002C49DB"/>
    <w:rsid w:val="002C4A24"/>
    <w:rsid w:val="002C4C03"/>
    <w:rsid w:val="002C4C50"/>
    <w:rsid w:val="002C4C78"/>
    <w:rsid w:val="002C4D18"/>
    <w:rsid w:val="002C4FCB"/>
    <w:rsid w:val="002C5071"/>
    <w:rsid w:val="002C515A"/>
    <w:rsid w:val="002C5168"/>
    <w:rsid w:val="002C5318"/>
    <w:rsid w:val="002C54CA"/>
    <w:rsid w:val="002C55EE"/>
    <w:rsid w:val="002C5695"/>
    <w:rsid w:val="002C58F0"/>
    <w:rsid w:val="002C593C"/>
    <w:rsid w:val="002C5A00"/>
    <w:rsid w:val="002C5A83"/>
    <w:rsid w:val="002C5C7A"/>
    <w:rsid w:val="002C5C88"/>
    <w:rsid w:val="002C5CFA"/>
    <w:rsid w:val="002C5D75"/>
    <w:rsid w:val="002C5DC8"/>
    <w:rsid w:val="002C5EE4"/>
    <w:rsid w:val="002C5F9B"/>
    <w:rsid w:val="002C5FA1"/>
    <w:rsid w:val="002C630A"/>
    <w:rsid w:val="002C6395"/>
    <w:rsid w:val="002C643E"/>
    <w:rsid w:val="002C6472"/>
    <w:rsid w:val="002C6484"/>
    <w:rsid w:val="002C64D6"/>
    <w:rsid w:val="002C6503"/>
    <w:rsid w:val="002C658F"/>
    <w:rsid w:val="002C65EA"/>
    <w:rsid w:val="002C6611"/>
    <w:rsid w:val="002C66C5"/>
    <w:rsid w:val="002C66F8"/>
    <w:rsid w:val="002C67A6"/>
    <w:rsid w:val="002C6906"/>
    <w:rsid w:val="002C6A4F"/>
    <w:rsid w:val="002C6A62"/>
    <w:rsid w:val="002C6AA2"/>
    <w:rsid w:val="002C6B98"/>
    <w:rsid w:val="002C6C53"/>
    <w:rsid w:val="002C6DA4"/>
    <w:rsid w:val="002C6E11"/>
    <w:rsid w:val="002C6E90"/>
    <w:rsid w:val="002C6F95"/>
    <w:rsid w:val="002C7352"/>
    <w:rsid w:val="002C73A8"/>
    <w:rsid w:val="002C74FC"/>
    <w:rsid w:val="002C7559"/>
    <w:rsid w:val="002C76CC"/>
    <w:rsid w:val="002C7754"/>
    <w:rsid w:val="002C77AC"/>
    <w:rsid w:val="002C78A3"/>
    <w:rsid w:val="002C790B"/>
    <w:rsid w:val="002C7A64"/>
    <w:rsid w:val="002C7B34"/>
    <w:rsid w:val="002C7B94"/>
    <w:rsid w:val="002C7BAD"/>
    <w:rsid w:val="002C7BE4"/>
    <w:rsid w:val="002C7CD4"/>
    <w:rsid w:val="002C7CDF"/>
    <w:rsid w:val="002C7D36"/>
    <w:rsid w:val="002D0061"/>
    <w:rsid w:val="002D024F"/>
    <w:rsid w:val="002D0264"/>
    <w:rsid w:val="002D02E9"/>
    <w:rsid w:val="002D0355"/>
    <w:rsid w:val="002D046F"/>
    <w:rsid w:val="002D04A3"/>
    <w:rsid w:val="002D04DA"/>
    <w:rsid w:val="002D052F"/>
    <w:rsid w:val="002D0721"/>
    <w:rsid w:val="002D07B1"/>
    <w:rsid w:val="002D0875"/>
    <w:rsid w:val="002D0A50"/>
    <w:rsid w:val="002D0A76"/>
    <w:rsid w:val="002D0B12"/>
    <w:rsid w:val="002D0BA2"/>
    <w:rsid w:val="002D0BF8"/>
    <w:rsid w:val="002D0CF3"/>
    <w:rsid w:val="002D0D47"/>
    <w:rsid w:val="002D0F13"/>
    <w:rsid w:val="002D119A"/>
    <w:rsid w:val="002D1219"/>
    <w:rsid w:val="002D1296"/>
    <w:rsid w:val="002D129E"/>
    <w:rsid w:val="002D139C"/>
    <w:rsid w:val="002D1438"/>
    <w:rsid w:val="002D152B"/>
    <w:rsid w:val="002D1664"/>
    <w:rsid w:val="002D16D0"/>
    <w:rsid w:val="002D1706"/>
    <w:rsid w:val="002D179C"/>
    <w:rsid w:val="002D1B56"/>
    <w:rsid w:val="002D1CF1"/>
    <w:rsid w:val="002D1D19"/>
    <w:rsid w:val="002D1D1D"/>
    <w:rsid w:val="002D1D59"/>
    <w:rsid w:val="002D1D88"/>
    <w:rsid w:val="002D1DD7"/>
    <w:rsid w:val="002D1FC5"/>
    <w:rsid w:val="002D1FD0"/>
    <w:rsid w:val="002D2038"/>
    <w:rsid w:val="002D205C"/>
    <w:rsid w:val="002D20E2"/>
    <w:rsid w:val="002D20FA"/>
    <w:rsid w:val="002D212C"/>
    <w:rsid w:val="002D217E"/>
    <w:rsid w:val="002D217F"/>
    <w:rsid w:val="002D22F0"/>
    <w:rsid w:val="002D233A"/>
    <w:rsid w:val="002D23E4"/>
    <w:rsid w:val="002D2461"/>
    <w:rsid w:val="002D24E9"/>
    <w:rsid w:val="002D2534"/>
    <w:rsid w:val="002D26C1"/>
    <w:rsid w:val="002D283E"/>
    <w:rsid w:val="002D286F"/>
    <w:rsid w:val="002D28CF"/>
    <w:rsid w:val="002D28E4"/>
    <w:rsid w:val="002D28E5"/>
    <w:rsid w:val="002D299F"/>
    <w:rsid w:val="002D2A80"/>
    <w:rsid w:val="002D2AC9"/>
    <w:rsid w:val="002D2BBB"/>
    <w:rsid w:val="002D2CED"/>
    <w:rsid w:val="002D2D60"/>
    <w:rsid w:val="002D2D7C"/>
    <w:rsid w:val="002D2F68"/>
    <w:rsid w:val="002D30B0"/>
    <w:rsid w:val="002D3126"/>
    <w:rsid w:val="002D328C"/>
    <w:rsid w:val="002D328F"/>
    <w:rsid w:val="002D33D6"/>
    <w:rsid w:val="002D34EB"/>
    <w:rsid w:val="002D3670"/>
    <w:rsid w:val="002D36A6"/>
    <w:rsid w:val="002D36C7"/>
    <w:rsid w:val="002D388D"/>
    <w:rsid w:val="002D3891"/>
    <w:rsid w:val="002D3915"/>
    <w:rsid w:val="002D3995"/>
    <w:rsid w:val="002D39C8"/>
    <w:rsid w:val="002D39F0"/>
    <w:rsid w:val="002D3A15"/>
    <w:rsid w:val="002D3A9A"/>
    <w:rsid w:val="002D3A9E"/>
    <w:rsid w:val="002D3BAA"/>
    <w:rsid w:val="002D3D6F"/>
    <w:rsid w:val="002D3E12"/>
    <w:rsid w:val="002D3F0C"/>
    <w:rsid w:val="002D400F"/>
    <w:rsid w:val="002D4114"/>
    <w:rsid w:val="002D418B"/>
    <w:rsid w:val="002D42D2"/>
    <w:rsid w:val="002D43E3"/>
    <w:rsid w:val="002D4541"/>
    <w:rsid w:val="002D4685"/>
    <w:rsid w:val="002D4693"/>
    <w:rsid w:val="002D4706"/>
    <w:rsid w:val="002D47F4"/>
    <w:rsid w:val="002D481B"/>
    <w:rsid w:val="002D4C89"/>
    <w:rsid w:val="002D4E49"/>
    <w:rsid w:val="002D4EDC"/>
    <w:rsid w:val="002D50A5"/>
    <w:rsid w:val="002D50A7"/>
    <w:rsid w:val="002D51F4"/>
    <w:rsid w:val="002D539E"/>
    <w:rsid w:val="002D54AD"/>
    <w:rsid w:val="002D589A"/>
    <w:rsid w:val="002D5A76"/>
    <w:rsid w:val="002D5B3A"/>
    <w:rsid w:val="002D5B55"/>
    <w:rsid w:val="002D5BFC"/>
    <w:rsid w:val="002D5C0C"/>
    <w:rsid w:val="002D5FD4"/>
    <w:rsid w:val="002D636C"/>
    <w:rsid w:val="002D6376"/>
    <w:rsid w:val="002D63B0"/>
    <w:rsid w:val="002D63DA"/>
    <w:rsid w:val="002D66E0"/>
    <w:rsid w:val="002D680A"/>
    <w:rsid w:val="002D6897"/>
    <w:rsid w:val="002D68F9"/>
    <w:rsid w:val="002D6AAE"/>
    <w:rsid w:val="002D6AC4"/>
    <w:rsid w:val="002D6E20"/>
    <w:rsid w:val="002D7044"/>
    <w:rsid w:val="002D7103"/>
    <w:rsid w:val="002D7195"/>
    <w:rsid w:val="002D74DD"/>
    <w:rsid w:val="002D762C"/>
    <w:rsid w:val="002D7678"/>
    <w:rsid w:val="002D7694"/>
    <w:rsid w:val="002D78C7"/>
    <w:rsid w:val="002D7AE4"/>
    <w:rsid w:val="002D7D02"/>
    <w:rsid w:val="002D7E67"/>
    <w:rsid w:val="002D7E74"/>
    <w:rsid w:val="002D7EF4"/>
    <w:rsid w:val="002E00B8"/>
    <w:rsid w:val="002E012C"/>
    <w:rsid w:val="002E01B3"/>
    <w:rsid w:val="002E02E3"/>
    <w:rsid w:val="002E052F"/>
    <w:rsid w:val="002E06D2"/>
    <w:rsid w:val="002E08E7"/>
    <w:rsid w:val="002E0B03"/>
    <w:rsid w:val="002E0C39"/>
    <w:rsid w:val="002E0C45"/>
    <w:rsid w:val="002E0C4A"/>
    <w:rsid w:val="002E0CD9"/>
    <w:rsid w:val="002E0D18"/>
    <w:rsid w:val="002E0D97"/>
    <w:rsid w:val="002E0E27"/>
    <w:rsid w:val="002E0EBE"/>
    <w:rsid w:val="002E0F18"/>
    <w:rsid w:val="002E0F1F"/>
    <w:rsid w:val="002E0F22"/>
    <w:rsid w:val="002E0F76"/>
    <w:rsid w:val="002E0F7C"/>
    <w:rsid w:val="002E0FD2"/>
    <w:rsid w:val="002E0FF7"/>
    <w:rsid w:val="002E10EB"/>
    <w:rsid w:val="002E11A2"/>
    <w:rsid w:val="002E11CB"/>
    <w:rsid w:val="002E11F6"/>
    <w:rsid w:val="002E120F"/>
    <w:rsid w:val="002E1234"/>
    <w:rsid w:val="002E12BB"/>
    <w:rsid w:val="002E12DA"/>
    <w:rsid w:val="002E1375"/>
    <w:rsid w:val="002E1393"/>
    <w:rsid w:val="002E13D9"/>
    <w:rsid w:val="002E14E4"/>
    <w:rsid w:val="002E1560"/>
    <w:rsid w:val="002E1630"/>
    <w:rsid w:val="002E16E4"/>
    <w:rsid w:val="002E17E3"/>
    <w:rsid w:val="002E1807"/>
    <w:rsid w:val="002E1953"/>
    <w:rsid w:val="002E1A80"/>
    <w:rsid w:val="002E1B2E"/>
    <w:rsid w:val="002E1B42"/>
    <w:rsid w:val="002E1BAA"/>
    <w:rsid w:val="002E1C48"/>
    <w:rsid w:val="002E1C55"/>
    <w:rsid w:val="002E1E73"/>
    <w:rsid w:val="002E202A"/>
    <w:rsid w:val="002E2073"/>
    <w:rsid w:val="002E208B"/>
    <w:rsid w:val="002E222F"/>
    <w:rsid w:val="002E22D5"/>
    <w:rsid w:val="002E2330"/>
    <w:rsid w:val="002E254C"/>
    <w:rsid w:val="002E2590"/>
    <w:rsid w:val="002E263E"/>
    <w:rsid w:val="002E264D"/>
    <w:rsid w:val="002E26A6"/>
    <w:rsid w:val="002E26FC"/>
    <w:rsid w:val="002E2706"/>
    <w:rsid w:val="002E28A5"/>
    <w:rsid w:val="002E2AB9"/>
    <w:rsid w:val="002E2C41"/>
    <w:rsid w:val="002E2C71"/>
    <w:rsid w:val="002E2D5D"/>
    <w:rsid w:val="002E2E1A"/>
    <w:rsid w:val="002E2E90"/>
    <w:rsid w:val="002E2F1E"/>
    <w:rsid w:val="002E2FD2"/>
    <w:rsid w:val="002E307C"/>
    <w:rsid w:val="002E317F"/>
    <w:rsid w:val="002E3198"/>
    <w:rsid w:val="002E320F"/>
    <w:rsid w:val="002E3334"/>
    <w:rsid w:val="002E356D"/>
    <w:rsid w:val="002E358A"/>
    <w:rsid w:val="002E35A7"/>
    <w:rsid w:val="002E35F3"/>
    <w:rsid w:val="002E3879"/>
    <w:rsid w:val="002E38C9"/>
    <w:rsid w:val="002E3935"/>
    <w:rsid w:val="002E396B"/>
    <w:rsid w:val="002E3A9E"/>
    <w:rsid w:val="002E3BAC"/>
    <w:rsid w:val="002E3CD6"/>
    <w:rsid w:val="002E3CDB"/>
    <w:rsid w:val="002E3D8C"/>
    <w:rsid w:val="002E3DC8"/>
    <w:rsid w:val="002E3E78"/>
    <w:rsid w:val="002E4083"/>
    <w:rsid w:val="002E4188"/>
    <w:rsid w:val="002E4190"/>
    <w:rsid w:val="002E419F"/>
    <w:rsid w:val="002E420A"/>
    <w:rsid w:val="002E420F"/>
    <w:rsid w:val="002E4322"/>
    <w:rsid w:val="002E434B"/>
    <w:rsid w:val="002E4360"/>
    <w:rsid w:val="002E43F1"/>
    <w:rsid w:val="002E4462"/>
    <w:rsid w:val="002E4517"/>
    <w:rsid w:val="002E46A8"/>
    <w:rsid w:val="002E4740"/>
    <w:rsid w:val="002E4915"/>
    <w:rsid w:val="002E4948"/>
    <w:rsid w:val="002E49F0"/>
    <w:rsid w:val="002E4A8E"/>
    <w:rsid w:val="002E4B30"/>
    <w:rsid w:val="002E4D4E"/>
    <w:rsid w:val="002E4DA9"/>
    <w:rsid w:val="002E4F7C"/>
    <w:rsid w:val="002E5040"/>
    <w:rsid w:val="002E5231"/>
    <w:rsid w:val="002E528D"/>
    <w:rsid w:val="002E529B"/>
    <w:rsid w:val="002E52DB"/>
    <w:rsid w:val="002E5362"/>
    <w:rsid w:val="002E552E"/>
    <w:rsid w:val="002E55FE"/>
    <w:rsid w:val="002E567F"/>
    <w:rsid w:val="002E5778"/>
    <w:rsid w:val="002E57D5"/>
    <w:rsid w:val="002E57E0"/>
    <w:rsid w:val="002E580A"/>
    <w:rsid w:val="002E5818"/>
    <w:rsid w:val="002E5896"/>
    <w:rsid w:val="002E5947"/>
    <w:rsid w:val="002E5A75"/>
    <w:rsid w:val="002E5A81"/>
    <w:rsid w:val="002E5AEB"/>
    <w:rsid w:val="002E5B8B"/>
    <w:rsid w:val="002E5C58"/>
    <w:rsid w:val="002E5F2D"/>
    <w:rsid w:val="002E5FFE"/>
    <w:rsid w:val="002E62B0"/>
    <w:rsid w:val="002E62CB"/>
    <w:rsid w:val="002E62F8"/>
    <w:rsid w:val="002E63B7"/>
    <w:rsid w:val="002E6408"/>
    <w:rsid w:val="002E6415"/>
    <w:rsid w:val="002E64C5"/>
    <w:rsid w:val="002E64DF"/>
    <w:rsid w:val="002E66BA"/>
    <w:rsid w:val="002E66D8"/>
    <w:rsid w:val="002E67E1"/>
    <w:rsid w:val="002E6853"/>
    <w:rsid w:val="002E68D7"/>
    <w:rsid w:val="002E6956"/>
    <w:rsid w:val="002E69CE"/>
    <w:rsid w:val="002E6A00"/>
    <w:rsid w:val="002E6A43"/>
    <w:rsid w:val="002E6C38"/>
    <w:rsid w:val="002E6D51"/>
    <w:rsid w:val="002E6D97"/>
    <w:rsid w:val="002E6DBB"/>
    <w:rsid w:val="002E6E7A"/>
    <w:rsid w:val="002E6E7D"/>
    <w:rsid w:val="002E6EFE"/>
    <w:rsid w:val="002E6FA2"/>
    <w:rsid w:val="002E72E7"/>
    <w:rsid w:val="002E731F"/>
    <w:rsid w:val="002E7349"/>
    <w:rsid w:val="002E738F"/>
    <w:rsid w:val="002E73AD"/>
    <w:rsid w:val="002E73E3"/>
    <w:rsid w:val="002E7438"/>
    <w:rsid w:val="002E75AD"/>
    <w:rsid w:val="002E75C2"/>
    <w:rsid w:val="002E75EE"/>
    <w:rsid w:val="002E7615"/>
    <w:rsid w:val="002E766F"/>
    <w:rsid w:val="002E76CD"/>
    <w:rsid w:val="002E774A"/>
    <w:rsid w:val="002E77D4"/>
    <w:rsid w:val="002E7804"/>
    <w:rsid w:val="002E798F"/>
    <w:rsid w:val="002E7B8F"/>
    <w:rsid w:val="002E7BE2"/>
    <w:rsid w:val="002E7CCD"/>
    <w:rsid w:val="002E7FDC"/>
    <w:rsid w:val="002E7FFE"/>
    <w:rsid w:val="002F0088"/>
    <w:rsid w:val="002F0275"/>
    <w:rsid w:val="002F02CA"/>
    <w:rsid w:val="002F037A"/>
    <w:rsid w:val="002F03CE"/>
    <w:rsid w:val="002F04AE"/>
    <w:rsid w:val="002F0568"/>
    <w:rsid w:val="002F0614"/>
    <w:rsid w:val="002F070D"/>
    <w:rsid w:val="002F074E"/>
    <w:rsid w:val="002F0789"/>
    <w:rsid w:val="002F093C"/>
    <w:rsid w:val="002F0997"/>
    <w:rsid w:val="002F0A7F"/>
    <w:rsid w:val="002F0B60"/>
    <w:rsid w:val="002F0C66"/>
    <w:rsid w:val="002F0CF0"/>
    <w:rsid w:val="002F0D0B"/>
    <w:rsid w:val="002F0DDB"/>
    <w:rsid w:val="002F0EA3"/>
    <w:rsid w:val="002F0EFF"/>
    <w:rsid w:val="002F0F15"/>
    <w:rsid w:val="002F0FDD"/>
    <w:rsid w:val="002F10E6"/>
    <w:rsid w:val="002F1133"/>
    <w:rsid w:val="002F12B4"/>
    <w:rsid w:val="002F1387"/>
    <w:rsid w:val="002F1416"/>
    <w:rsid w:val="002F145A"/>
    <w:rsid w:val="002F1A37"/>
    <w:rsid w:val="002F1A77"/>
    <w:rsid w:val="002F1C84"/>
    <w:rsid w:val="002F1C93"/>
    <w:rsid w:val="002F1E4B"/>
    <w:rsid w:val="002F1E4C"/>
    <w:rsid w:val="002F2154"/>
    <w:rsid w:val="002F23E6"/>
    <w:rsid w:val="002F24ED"/>
    <w:rsid w:val="002F257A"/>
    <w:rsid w:val="002F278D"/>
    <w:rsid w:val="002F281E"/>
    <w:rsid w:val="002F2A31"/>
    <w:rsid w:val="002F2C89"/>
    <w:rsid w:val="002F2D00"/>
    <w:rsid w:val="002F2D79"/>
    <w:rsid w:val="002F2EE6"/>
    <w:rsid w:val="002F2F11"/>
    <w:rsid w:val="002F3055"/>
    <w:rsid w:val="002F30DF"/>
    <w:rsid w:val="002F30EC"/>
    <w:rsid w:val="002F3164"/>
    <w:rsid w:val="002F342B"/>
    <w:rsid w:val="002F35C9"/>
    <w:rsid w:val="002F36F4"/>
    <w:rsid w:val="002F3722"/>
    <w:rsid w:val="002F3A3C"/>
    <w:rsid w:val="002F3AA7"/>
    <w:rsid w:val="002F3ACF"/>
    <w:rsid w:val="002F3B91"/>
    <w:rsid w:val="002F3BA9"/>
    <w:rsid w:val="002F3CF8"/>
    <w:rsid w:val="002F3CFE"/>
    <w:rsid w:val="002F3D11"/>
    <w:rsid w:val="002F3D3D"/>
    <w:rsid w:val="002F3DD7"/>
    <w:rsid w:val="002F3E48"/>
    <w:rsid w:val="002F3F6B"/>
    <w:rsid w:val="002F3FDE"/>
    <w:rsid w:val="002F40DB"/>
    <w:rsid w:val="002F4115"/>
    <w:rsid w:val="002F4143"/>
    <w:rsid w:val="002F414D"/>
    <w:rsid w:val="002F41EF"/>
    <w:rsid w:val="002F4224"/>
    <w:rsid w:val="002F423C"/>
    <w:rsid w:val="002F42DB"/>
    <w:rsid w:val="002F4480"/>
    <w:rsid w:val="002F4646"/>
    <w:rsid w:val="002F4690"/>
    <w:rsid w:val="002F46B8"/>
    <w:rsid w:val="002F476D"/>
    <w:rsid w:val="002F4965"/>
    <w:rsid w:val="002F49C1"/>
    <w:rsid w:val="002F4A27"/>
    <w:rsid w:val="002F4A6A"/>
    <w:rsid w:val="002F4AC9"/>
    <w:rsid w:val="002F4B99"/>
    <w:rsid w:val="002F4E00"/>
    <w:rsid w:val="002F4E42"/>
    <w:rsid w:val="002F4F6B"/>
    <w:rsid w:val="002F4FC6"/>
    <w:rsid w:val="002F501A"/>
    <w:rsid w:val="002F50F3"/>
    <w:rsid w:val="002F525C"/>
    <w:rsid w:val="002F531F"/>
    <w:rsid w:val="002F53CB"/>
    <w:rsid w:val="002F5419"/>
    <w:rsid w:val="002F541A"/>
    <w:rsid w:val="002F541E"/>
    <w:rsid w:val="002F5508"/>
    <w:rsid w:val="002F5544"/>
    <w:rsid w:val="002F55C9"/>
    <w:rsid w:val="002F55E6"/>
    <w:rsid w:val="002F55EF"/>
    <w:rsid w:val="002F55FB"/>
    <w:rsid w:val="002F564C"/>
    <w:rsid w:val="002F56B4"/>
    <w:rsid w:val="002F56D6"/>
    <w:rsid w:val="002F5817"/>
    <w:rsid w:val="002F5965"/>
    <w:rsid w:val="002F59B1"/>
    <w:rsid w:val="002F59F0"/>
    <w:rsid w:val="002F5B0E"/>
    <w:rsid w:val="002F5D0F"/>
    <w:rsid w:val="002F5D1D"/>
    <w:rsid w:val="002F5D74"/>
    <w:rsid w:val="002F5D76"/>
    <w:rsid w:val="002F5E46"/>
    <w:rsid w:val="002F5FBF"/>
    <w:rsid w:val="002F5FF1"/>
    <w:rsid w:val="002F60CB"/>
    <w:rsid w:val="002F60EB"/>
    <w:rsid w:val="002F620C"/>
    <w:rsid w:val="002F635D"/>
    <w:rsid w:val="002F6450"/>
    <w:rsid w:val="002F64AB"/>
    <w:rsid w:val="002F65AB"/>
    <w:rsid w:val="002F65BB"/>
    <w:rsid w:val="002F65F5"/>
    <w:rsid w:val="002F6615"/>
    <w:rsid w:val="002F68C1"/>
    <w:rsid w:val="002F68D1"/>
    <w:rsid w:val="002F68D7"/>
    <w:rsid w:val="002F696A"/>
    <w:rsid w:val="002F6A0A"/>
    <w:rsid w:val="002F6A54"/>
    <w:rsid w:val="002F6AC2"/>
    <w:rsid w:val="002F6BF6"/>
    <w:rsid w:val="002F6C87"/>
    <w:rsid w:val="002F6CD1"/>
    <w:rsid w:val="002F6DA0"/>
    <w:rsid w:val="002F7083"/>
    <w:rsid w:val="002F70B5"/>
    <w:rsid w:val="002F715E"/>
    <w:rsid w:val="002F724C"/>
    <w:rsid w:val="002F72DB"/>
    <w:rsid w:val="002F7336"/>
    <w:rsid w:val="002F73BA"/>
    <w:rsid w:val="002F741E"/>
    <w:rsid w:val="002F74AF"/>
    <w:rsid w:val="002F751B"/>
    <w:rsid w:val="002F7565"/>
    <w:rsid w:val="002F7591"/>
    <w:rsid w:val="002F7681"/>
    <w:rsid w:val="002F76E3"/>
    <w:rsid w:val="002F7723"/>
    <w:rsid w:val="002F7758"/>
    <w:rsid w:val="002F78E2"/>
    <w:rsid w:val="002F7AE6"/>
    <w:rsid w:val="002F7B4D"/>
    <w:rsid w:val="002F7CBD"/>
    <w:rsid w:val="002F7CDC"/>
    <w:rsid w:val="002F7D0F"/>
    <w:rsid w:val="002F7D82"/>
    <w:rsid w:val="002F7E4E"/>
    <w:rsid w:val="002F7E6E"/>
    <w:rsid w:val="002F7EB4"/>
    <w:rsid w:val="003000A2"/>
    <w:rsid w:val="003000CD"/>
    <w:rsid w:val="00300196"/>
    <w:rsid w:val="00300197"/>
    <w:rsid w:val="003001B3"/>
    <w:rsid w:val="0030028F"/>
    <w:rsid w:val="003002DC"/>
    <w:rsid w:val="003003BF"/>
    <w:rsid w:val="003004D1"/>
    <w:rsid w:val="0030056C"/>
    <w:rsid w:val="003005B3"/>
    <w:rsid w:val="0030060A"/>
    <w:rsid w:val="00300637"/>
    <w:rsid w:val="00300782"/>
    <w:rsid w:val="003007BF"/>
    <w:rsid w:val="003007F1"/>
    <w:rsid w:val="0030081D"/>
    <w:rsid w:val="0030084D"/>
    <w:rsid w:val="00300938"/>
    <w:rsid w:val="00300997"/>
    <w:rsid w:val="00300A4F"/>
    <w:rsid w:val="00300A55"/>
    <w:rsid w:val="00300AC1"/>
    <w:rsid w:val="00300B42"/>
    <w:rsid w:val="00300BDA"/>
    <w:rsid w:val="00300C1F"/>
    <w:rsid w:val="00300C89"/>
    <w:rsid w:val="00300D0F"/>
    <w:rsid w:val="00300D3A"/>
    <w:rsid w:val="00300E32"/>
    <w:rsid w:val="00300E3E"/>
    <w:rsid w:val="00300F49"/>
    <w:rsid w:val="0030103A"/>
    <w:rsid w:val="003010B1"/>
    <w:rsid w:val="003011C4"/>
    <w:rsid w:val="003011FC"/>
    <w:rsid w:val="00301226"/>
    <w:rsid w:val="00301341"/>
    <w:rsid w:val="0030169D"/>
    <w:rsid w:val="00301737"/>
    <w:rsid w:val="00301835"/>
    <w:rsid w:val="00301896"/>
    <w:rsid w:val="0030196C"/>
    <w:rsid w:val="00301A35"/>
    <w:rsid w:val="00301AB8"/>
    <w:rsid w:val="00301BFD"/>
    <w:rsid w:val="00301C35"/>
    <w:rsid w:val="00301CC8"/>
    <w:rsid w:val="00301DF4"/>
    <w:rsid w:val="00301E99"/>
    <w:rsid w:val="00301EEC"/>
    <w:rsid w:val="0030202A"/>
    <w:rsid w:val="0030220C"/>
    <w:rsid w:val="00302254"/>
    <w:rsid w:val="003022A9"/>
    <w:rsid w:val="003022B0"/>
    <w:rsid w:val="0030236F"/>
    <w:rsid w:val="00302496"/>
    <w:rsid w:val="00302497"/>
    <w:rsid w:val="003024F3"/>
    <w:rsid w:val="003025A1"/>
    <w:rsid w:val="0030267D"/>
    <w:rsid w:val="003026BF"/>
    <w:rsid w:val="00302755"/>
    <w:rsid w:val="00302759"/>
    <w:rsid w:val="00302772"/>
    <w:rsid w:val="003027FC"/>
    <w:rsid w:val="003027FF"/>
    <w:rsid w:val="00302885"/>
    <w:rsid w:val="0030290D"/>
    <w:rsid w:val="00302998"/>
    <w:rsid w:val="00302AAF"/>
    <w:rsid w:val="00302B7E"/>
    <w:rsid w:val="00302C31"/>
    <w:rsid w:val="00302F11"/>
    <w:rsid w:val="003030B1"/>
    <w:rsid w:val="003030E9"/>
    <w:rsid w:val="003031DD"/>
    <w:rsid w:val="0030337D"/>
    <w:rsid w:val="00303380"/>
    <w:rsid w:val="0030338F"/>
    <w:rsid w:val="0030341C"/>
    <w:rsid w:val="003034E0"/>
    <w:rsid w:val="003034E4"/>
    <w:rsid w:val="003034EC"/>
    <w:rsid w:val="003034F8"/>
    <w:rsid w:val="003036F7"/>
    <w:rsid w:val="00303790"/>
    <w:rsid w:val="003037F1"/>
    <w:rsid w:val="0030386E"/>
    <w:rsid w:val="003039A6"/>
    <w:rsid w:val="00303BF7"/>
    <w:rsid w:val="00303C7B"/>
    <w:rsid w:val="00303C83"/>
    <w:rsid w:val="00303D91"/>
    <w:rsid w:val="00303DCD"/>
    <w:rsid w:val="0030401A"/>
    <w:rsid w:val="00304130"/>
    <w:rsid w:val="00304161"/>
    <w:rsid w:val="00304192"/>
    <w:rsid w:val="0030435D"/>
    <w:rsid w:val="003043F2"/>
    <w:rsid w:val="003044A8"/>
    <w:rsid w:val="00304634"/>
    <w:rsid w:val="0030469B"/>
    <w:rsid w:val="0030475B"/>
    <w:rsid w:val="003047B8"/>
    <w:rsid w:val="00304871"/>
    <w:rsid w:val="003048DA"/>
    <w:rsid w:val="003048EC"/>
    <w:rsid w:val="0030494E"/>
    <w:rsid w:val="00304BFD"/>
    <w:rsid w:val="00304C28"/>
    <w:rsid w:val="00304D3A"/>
    <w:rsid w:val="00304EE9"/>
    <w:rsid w:val="00305210"/>
    <w:rsid w:val="003052C3"/>
    <w:rsid w:val="00305387"/>
    <w:rsid w:val="003053FE"/>
    <w:rsid w:val="003054A2"/>
    <w:rsid w:val="003055DC"/>
    <w:rsid w:val="00305611"/>
    <w:rsid w:val="003056E3"/>
    <w:rsid w:val="00305771"/>
    <w:rsid w:val="003057B5"/>
    <w:rsid w:val="0030587A"/>
    <w:rsid w:val="00305881"/>
    <w:rsid w:val="00305922"/>
    <w:rsid w:val="00305938"/>
    <w:rsid w:val="00305973"/>
    <w:rsid w:val="00305B3E"/>
    <w:rsid w:val="00305B8D"/>
    <w:rsid w:val="00305C05"/>
    <w:rsid w:val="00305DCF"/>
    <w:rsid w:val="00305EB9"/>
    <w:rsid w:val="00305EF3"/>
    <w:rsid w:val="00305FA9"/>
    <w:rsid w:val="00306092"/>
    <w:rsid w:val="00306181"/>
    <w:rsid w:val="0030620C"/>
    <w:rsid w:val="00306375"/>
    <w:rsid w:val="0030644B"/>
    <w:rsid w:val="00306623"/>
    <w:rsid w:val="0030663A"/>
    <w:rsid w:val="0030670C"/>
    <w:rsid w:val="003067A8"/>
    <w:rsid w:val="00306811"/>
    <w:rsid w:val="0030681A"/>
    <w:rsid w:val="00306A39"/>
    <w:rsid w:val="00306BCF"/>
    <w:rsid w:val="00306C4F"/>
    <w:rsid w:val="00306E51"/>
    <w:rsid w:val="00306E61"/>
    <w:rsid w:val="00307058"/>
    <w:rsid w:val="00307117"/>
    <w:rsid w:val="00307185"/>
    <w:rsid w:val="00307192"/>
    <w:rsid w:val="0030719E"/>
    <w:rsid w:val="003071CF"/>
    <w:rsid w:val="00307284"/>
    <w:rsid w:val="0030735C"/>
    <w:rsid w:val="00307481"/>
    <w:rsid w:val="003074EC"/>
    <w:rsid w:val="003075CF"/>
    <w:rsid w:val="003076FF"/>
    <w:rsid w:val="00307A90"/>
    <w:rsid w:val="00307C05"/>
    <w:rsid w:val="00307E6B"/>
    <w:rsid w:val="00307F61"/>
    <w:rsid w:val="003101FF"/>
    <w:rsid w:val="0031025C"/>
    <w:rsid w:val="0031051B"/>
    <w:rsid w:val="00310591"/>
    <w:rsid w:val="003105A5"/>
    <w:rsid w:val="003105BE"/>
    <w:rsid w:val="0031072F"/>
    <w:rsid w:val="00310786"/>
    <w:rsid w:val="0031078C"/>
    <w:rsid w:val="003107FD"/>
    <w:rsid w:val="00310823"/>
    <w:rsid w:val="00310829"/>
    <w:rsid w:val="00310900"/>
    <w:rsid w:val="0031092A"/>
    <w:rsid w:val="00310C92"/>
    <w:rsid w:val="00310CBF"/>
    <w:rsid w:val="00310D47"/>
    <w:rsid w:val="00310E14"/>
    <w:rsid w:val="00310EBB"/>
    <w:rsid w:val="00310FE7"/>
    <w:rsid w:val="003110E2"/>
    <w:rsid w:val="003110FB"/>
    <w:rsid w:val="003111A2"/>
    <w:rsid w:val="00311292"/>
    <w:rsid w:val="0031145A"/>
    <w:rsid w:val="003114AD"/>
    <w:rsid w:val="003114ED"/>
    <w:rsid w:val="00311522"/>
    <w:rsid w:val="00311535"/>
    <w:rsid w:val="00311573"/>
    <w:rsid w:val="003115C7"/>
    <w:rsid w:val="003115D7"/>
    <w:rsid w:val="003115DD"/>
    <w:rsid w:val="003115F8"/>
    <w:rsid w:val="003116DC"/>
    <w:rsid w:val="00311713"/>
    <w:rsid w:val="003117D7"/>
    <w:rsid w:val="0031181D"/>
    <w:rsid w:val="003119B3"/>
    <w:rsid w:val="003119D4"/>
    <w:rsid w:val="00311A61"/>
    <w:rsid w:val="00311BE8"/>
    <w:rsid w:val="00311BEE"/>
    <w:rsid w:val="00311C39"/>
    <w:rsid w:val="00311C94"/>
    <w:rsid w:val="00311E8F"/>
    <w:rsid w:val="00311EB1"/>
    <w:rsid w:val="00312094"/>
    <w:rsid w:val="00312157"/>
    <w:rsid w:val="0031217D"/>
    <w:rsid w:val="003122A4"/>
    <w:rsid w:val="003122B4"/>
    <w:rsid w:val="003123BF"/>
    <w:rsid w:val="003124C9"/>
    <w:rsid w:val="003125BA"/>
    <w:rsid w:val="003127B3"/>
    <w:rsid w:val="00312829"/>
    <w:rsid w:val="0031282E"/>
    <w:rsid w:val="00312920"/>
    <w:rsid w:val="003129F5"/>
    <w:rsid w:val="00312A18"/>
    <w:rsid w:val="00312A5A"/>
    <w:rsid w:val="00312A80"/>
    <w:rsid w:val="00312A93"/>
    <w:rsid w:val="00312B97"/>
    <w:rsid w:val="00312BC3"/>
    <w:rsid w:val="00312CE2"/>
    <w:rsid w:val="00312D55"/>
    <w:rsid w:val="00313040"/>
    <w:rsid w:val="00313108"/>
    <w:rsid w:val="0031323B"/>
    <w:rsid w:val="003132AA"/>
    <w:rsid w:val="003133D4"/>
    <w:rsid w:val="00313581"/>
    <w:rsid w:val="003135FA"/>
    <w:rsid w:val="003137AA"/>
    <w:rsid w:val="00313842"/>
    <w:rsid w:val="0031398A"/>
    <w:rsid w:val="00313A00"/>
    <w:rsid w:val="00313B41"/>
    <w:rsid w:val="00313B5B"/>
    <w:rsid w:val="00313B5C"/>
    <w:rsid w:val="00313B6C"/>
    <w:rsid w:val="00313D6E"/>
    <w:rsid w:val="00313DC6"/>
    <w:rsid w:val="00313DD2"/>
    <w:rsid w:val="00313F4B"/>
    <w:rsid w:val="00313FCA"/>
    <w:rsid w:val="00314095"/>
    <w:rsid w:val="00314097"/>
    <w:rsid w:val="003140A1"/>
    <w:rsid w:val="0031419D"/>
    <w:rsid w:val="003141D4"/>
    <w:rsid w:val="003141E8"/>
    <w:rsid w:val="0031429F"/>
    <w:rsid w:val="003143FC"/>
    <w:rsid w:val="0031444A"/>
    <w:rsid w:val="003144A4"/>
    <w:rsid w:val="0031454B"/>
    <w:rsid w:val="003146C3"/>
    <w:rsid w:val="00314811"/>
    <w:rsid w:val="0031487A"/>
    <w:rsid w:val="0031494B"/>
    <w:rsid w:val="003149BD"/>
    <w:rsid w:val="00314A6B"/>
    <w:rsid w:val="00314A71"/>
    <w:rsid w:val="00314A78"/>
    <w:rsid w:val="00314B75"/>
    <w:rsid w:val="00314CEF"/>
    <w:rsid w:val="00314D49"/>
    <w:rsid w:val="00314D98"/>
    <w:rsid w:val="00314DAF"/>
    <w:rsid w:val="00314E6F"/>
    <w:rsid w:val="003150D6"/>
    <w:rsid w:val="0031511C"/>
    <w:rsid w:val="00315145"/>
    <w:rsid w:val="003151DB"/>
    <w:rsid w:val="003151FA"/>
    <w:rsid w:val="00315254"/>
    <w:rsid w:val="0031538F"/>
    <w:rsid w:val="003154BB"/>
    <w:rsid w:val="003154C9"/>
    <w:rsid w:val="00315549"/>
    <w:rsid w:val="00315583"/>
    <w:rsid w:val="00315650"/>
    <w:rsid w:val="003156A3"/>
    <w:rsid w:val="003156DF"/>
    <w:rsid w:val="003156EF"/>
    <w:rsid w:val="0031578C"/>
    <w:rsid w:val="00315A18"/>
    <w:rsid w:val="00315A63"/>
    <w:rsid w:val="00315A75"/>
    <w:rsid w:val="00315AF5"/>
    <w:rsid w:val="00315B2E"/>
    <w:rsid w:val="00315BE1"/>
    <w:rsid w:val="00315BE8"/>
    <w:rsid w:val="00315C7D"/>
    <w:rsid w:val="00315C96"/>
    <w:rsid w:val="00315CFD"/>
    <w:rsid w:val="00315DD6"/>
    <w:rsid w:val="0031607C"/>
    <w:rsid w:val="00316194"/>
    <w:rsid w:val="003161F3"/>
    <w:rsid w:val="00316217"/>
    <w:rsid w:val="00316226"/>
    <w:rsid w:val="0031622E"/>
    <w:rsid w:val="003162B3"/>
    <w:rsid w:val="0031635B"/>
    <w:rsid w:val="00316499"/>
    <w:rsid w:val="003164CF"/>
    <w:rsid w:val="0031656A"/>
    <w:rsid w:val="00316600"/>
    <w:rsid w:val="00316620"/>
    <w:rsid w:val="003168D1"/>
    <w:rsid w:val="00316B06"/>
    <w:rsid w:val="00316B9B"/>
    <w:rsid w:val="00316C18"/>
    <w:rsid w:val="00316C57"/>
    <w:rsid w:val="00316C84"/>
    <w:rsid w:val="00316CE5"/>
    <w:rsid w:val="00316CFB"/>
    <w:rsid w:val="00316DA5"/>
    <w:rsid w:val="00316F36"/>
    <w:rsid w:val="00316F41"/>
    <w:rsid w:val="00317027"/>
    <w:rsid w:val="00317265"/>
    <w:rsid w:val="0031727A"/>
    <w:rsid w:val="003173C2"/>
    <w:rsid w:val="0031741E"/>
    <w:rsid w:val="0031746E"/>
    <w:rsid w:val="003174A4"/>
    <w:rsid w:val="003174ED"/>
    <w:rsid w:val="003177AF"/>
    <w:rsid w:val="00317853"/>
    <w:rsid w:val="0031785F"/>
    <w:rsid w:val="00317887"/>
    <w:rsid w:val="003179D0"/>
    <w:rsid w:val="00317BAD"/>
    <w:rsid w:val="00317CDB"/>
    <w:rsid w:val="00317D0F"/>
    <w:rsid w:val="00317DD2"/>
    <w:rsid w:val="00317E21"/>
    <w:rsid w:val="00317E3D"/>
    <w:rsid w:val="00317F45"/>
    <w:rsid w:val="00317F75"/>
    <w:rsid w:val="00320012"/>
    <w:rsid w:val="003205A2"/>
    <w:rsid w:val="003205CE"/>
    <w:rsid w:val="0032077D"/>
    <w:rsid w:val="00320919"/>
    <w:rsid w:val="0032092B"/>
    <w:rsid w:val="00320A51"/>
    <w:rsid w:val="00320B46"/>
    <w:rsid w:val="00320BC1"/>
    <w:rsid w:val="00320C60"/>
    <w:rsid w:val="00320C90"/>
    <w:rsid w:val="00320D16"/>
    <w:rsid w:val="00320DD7"/>
    <w:rsid w:val="00320FB6"/>
    <w:rsid w:val="00320FDA"/>
    <w:rsid w:val="00321005"/>
    <w:rsid w:val="00321013"/>
    <w:rsid w:val="00321103"/>
    <w:rsid w:val="00321339"/>
    <w:rsid w:val="003214B4"/>
    <w:rsid w:val="00321542"/>
    <w:rsid w:val="0032167E"/>
    <w:rsid w:val="00321692"/>
    <w:rsid w:val="00321739"/>
    <w:rsid w:val="00321A6A"/>
    <w:rsid w:val="00321B67"/>
    <w:rsid w:val="00321BFD"/>
    <w:rsid w:val="00321C7D"/>
    <w:rsid w:val="00321D69"/>
    <w:rsid w:val="00322069"/>
    <w:rsid w:val="00322072"/>
    <w:rsid w:val="003220A4"/>
    <w:rsid w:val="00322154"/>
    <w:rsid w:val="00322159"/>
    <w:rsid w:val="003222B0"/>
    <w:rsid w:val="0032234D"/>
    <w:rsid w:val="00322357"/>
    <w:rsid w:val="0032235E"/>
    <w:rsid w:val="003223BA"/>
    <w:rsid w:val="003223E5"/>
    <w:rsid w:val="0032248A"/>
    <w:rsid w:val="003224AD"/>
    <w:rsid w:val="00322548"/>
    <w:rsid w:val="003225AE"/>
    <w:rsid w:val="003225C0"/>
    <w:rsid w:val="0032271A"/>
    <w:rsid w:val="00322847"/>
    <w:rsid w:val="00322868"/>
    <w:rsid w:val="00322B31"/>
    <w:rsid w:val="00322BB9"/>
    <w:rsid w:val="00322C64"/>
    <w:rsid w:val="00322D62"/>
    <w:rsid w:val="00323237"/>
    <w:rsid w:val="003232AC"/>
    <w:rsid w:val="003232B0"/>
    <w:rsid w:val="00323320"/>
    <w:rsid w:val="00323385"/>
    <w:rsid w:val="00323449"/>
    <w:rsid w:val="00323490"/>
    <w:rsid w:val="00323524"/>
    <w:rsid w:val="00323545"/>
    <w:rsid w:val="00323631"/>
    <w:rsid w:val="003238F2"/>
    <w:rsid w:val="00323943"/>
    <w:rsid w:val="00323969"/>
    <w:rsid w:val="00323A12"/>
    <w:rsid w:val="00323D6E"/>
    <w:rsid w:val="00323DFF"/>
    <w:rsid w:val="00323E23"/>
    <w:rsid w:val="00323F1E"/>
    <w:rsid w:val="00324020"/>
    <w:rsid w:val="00324068"/>
    <w:rsid w:val="0032427C"/>
    <w:rsid w:val="003242E1"/>
    <w:rsid w:val="003242EB"/>
    <w:rsid w:val="00324476"/>
    <w:rsid w:val="003245FC"/>
    <w:rsid w:val="0032461E"/>
    <w:rsid w:val="0032463D"/>
    <w:rsid w:val="00324713"/>
    <w:rsid w:val="00324747"/>
    <w:rsid w:val="0032488E"/>
    <w:rsid w:val="003248C6"/>
    <w:rsid w:val="0032493D"/>
    <w:rsid w:val="00324A04"/>
    <w:rsid w:val="00324B79"/>
    <w:rsid w:val="00324CF4"/>
    <w:rsid w:val="00324D62"/>
    <w:rsid w:val="00324D82"/>
    <w:rsid w:val="0032501F"/>
    <w:rsid w:val="003250B8"/>
    <w:rsid w:val="0032524D"/>
    <w:rsid w:val="0032540C"/>
    <w:rsid w:val="00325613"/>
    <w:rsid w:val="003257B6"/>
    <w:rsid w:val="00325896"/>
    <w:rsid w:val="0032596E"/>
    <w:rsid w:val="003259D5"/>
    <w:rsid w:val="00325AD9"/>
    <w:rsid w:val="00325B2F"/>
    <w:rsid w:val="00325BBD"/>
    <w:rsid w:val="00325E9F"/>
    <w:rsid w:val="00325FD7"/>
    <w:rsid w:val="00325FFE"/>
    <w:rsid w:val="00326020"/>
    <w:rsid w:val="0032606C"/>
    <w:rsid w:val="0032615D"/>
    <w:rsid w:val="003261B4"/>
    <w:rsid w:val="003262A2"/>
    <w:rsid w:val="003262D6"/>
    <w:rsid w:val="003263B6"/>
    <w:rsid w:val="00326453"/>
    <w:rsid w:val="00326484"/>
    <w:rsid w:val="003264BB"/>
    <w:rsid w:val="0032651C"/>
    <w:rsid w:val="00326744"/>
    <w:rsid w:val="003267E4"/>
    <w:rsid w:val="0032682B"/>
    <w:rsid w:val="003269A4"/>
    <w:rsid w:val="003269D3"/>
    <w:rsid w:val="003269E6"/>
    <w:rsid w:val="00326A75"/>
    <w:rsid w:val="00326D03"/>
    <w:rsid w:val="00326F78"/>
    <w:rsid w:val="0032709C"/>
    <w:rsid w:val="003270D2"/>
    <w:rsid w:val="00327186"/>
    <w:rsid w:val="0032738E"/>
    <w:rsid w:val="003273CF"/>
    <w:rsid w:val="0032745A"/>
    <w:rsid w:val="00327480"/>
    <w:rsid w:val="0032749C"/>
    <w:rsid w:val="003274F3"/>
    <w:rsid w:val="00327613"/>
    <w:rsid w:val="003276CC"/>
    <w:rsid w:val="00327935"/>
    <w:rsid w:val="00327965"/>
    <w:rsid w:val="00327B80"/>
    <w:rsid w:val="00327B91"/>
    <w:rsid w:val="00327D04"/>
    <w:rsid w:val="00327D2C"/>
    <w:rsid w:val="00327D62"/>
    <w:rsid w:val="00327DD7"/>
    <w:rsid w:val="00327EA4"/>
    <w:rsid w:val="00327ED8"/>
    <w:rsid w:val="00327F11"/>
    <w:rsid w:val="00327F4A"/>
    <w:rsid w:val="00327FE8"/>
    <w:rsid w:val="003300A5"/>
    <w:rsid w:val="003300DB"/>
    <w:rsid w:val="003300ED"/>
    <w:rsid w:val="003302DD"/>
    <w:rsid w:val="0033041F"/>
    <w:rsid w:val="003304CC"/>
    <w:rsid w:val="0033054C"/>
    <w:rsid w:val="003305B9"/>
    <w:rsid w:val="0033066A"/>
    <w:rsid w:val="0033094D"/>
    <w:rsid w:val="00330AB2"/>
    <w:rsid w:val="00330AB4"/>
    <w:rsid w:val="00330B55"/>
    <w:rsid w:val="00330BE4"/>
    <w:rsid w:val="00330D59"/>
    <w:rsid w:val="0033104C"/>
    <w:rsid w:val="003310C7"/>
    <w:rsid w:val="00331230"/>
    <w:rsid w:val="0033136F"/>
    <w:rsid w:val="003313C5"/>
    <w:rsid w:val="003313E4"/>
    <w:rsid w:val="00331421"/>
    <w:rsid w:val="00331495"/>
    <w:rsid w:val="00331553"/>
    <w:rsid w:val="0033158A"/>
    <w:rsid w:val="003315B3"/>
    <w:rsid w:val="003315BB"/>
    <w:rsid w:val="003315BE"/>
    <w:rsid w:val="00331617"/>
    <w:rsid w:val="00331626"/>
    <w:rsid w:val="0033176C"/>
    <w:rsid w:val="00331816"/>
    <w:rsid w:val="0033195A"/>
    <w:rsid w:val="00331A44"/>
    <w:rsid w:val="00331A4F"/>
    <w:rsid w:val="00331A6F"/>
    <w:rsid w:val="00331A83"/>
    <w:rsid w:val="00331A8B"/>
    <w:rsid w:val="00331BB1"/>
    <w:rsid w:val="00331C10"/>
    <w:rsid w:val="00331D80"/>
    <w:rsid w:val="00331E9B"/>
    <w:rsid w:val="00331F45"/>
    <w:rsid w:val="00331FDB"/>
    <w:rsid w:val="00332003"/>
    <w:rsid w:val="00332016"/>
    <w:rsid w:val="003320A8"/>
    <w:rsid w:val="00332141"/>
    <w:rsid w:val="00332246"/>
    <w:rsid w:val="00332285"/>
    <w:rsid w:val="003322D5"/>
    <w:rsid w:val="00332355"/>
    <w:rsid w:val="0033236E"/>
    <w:rsid w:val="003323E9"/>
    <w:rsid w:val="00332577"/>
    <w:rsid w:val="0033277C"/>
    <w:rsid w:val="00332784"/>
    <w:rsid w:val="0033288B"/>
    <w:rsid w:val="00332895"/>
    <w:rsid w:val="003328EC"/>
    <w:rsid w:val="00332965"/>
    <w:rsid w:val="00332A15"/>
    <w:rsid w:val="00332BC6"/>
    <w:rsid w:val="00332CFA"/>
    <w:rsid w:val="00332D1F"/>
    <w:rsid w:val="00332DD5"/>
    <w:rsid w:val="00332E40"/>
    <w:rsid w:val="00332E44"/>
    <w:rsid w:val="00332F00"/>
    <w:rsid w:val="00332F9D"/>
    <w:rsid w:val="00332FCD"/>
    <w:rsid w:val="00332FDC"/>
    <w:rsid w:val="00332FDD"/>
    <w:rsid w:val="00332FFC"/>
    <w:rsid w:val="00333153"/>
    <w:rsid w:val="003331FF"/>
    <w:rsid w:val="003332F0"/>
    <w:rsid w:val="00333363"/>
    <w:rsid w:val="00333370"/>
    <w:rsid w:val="0033339D"/>
    <w:rsid w:val="00333696"/>
    <w:rsid w:val="00333722"/>
    <w:rsid w:val="00333775"/>
    <w:rsid w:val="00333835"/>
    <w:rsid w:val="0033383C"/>
    <w:rsid w:val="00333A34"/>
    <w:rsid w:val="00333C3C"/>
    <w:rsid w:val="00333D22"/>
    <w:rsid w:val="00333D78"/>
    <w:rsid w:val="003341F9"/>
    <w:rsid w:val="00334270"/>
    <w:rsid w:val="00334315"/>
    <w:rsid w:val="0033432E"/>
    <w:rsid w:val="00334331"/>
    <w:rsid w:val="00334363"/>
    <w:rsid w:val="0033448A"/>
    <w:rsid w:val="003344B3"/>
    <w:rsid w:val="003344FE"/>
    <w:rsid w:val="00334541"/>
    <w:rsid w:val="00334566"/>
    <w:rsid w:val="003345D5"/>
    <w:rsid w:val="00334677"/>
    <w:rsid w:val="0033471F"/>
    <w:rsid w:val="0033474B"/>
    <w:rsid w:val="0033474C"/>
    <w:rsid w:val="00334857"/>
    <w:rsid w:val="00334AF2"/>
    <w:rsid w:val="00334B53"/>
    <w:rsid w:val="00334BCB"/>
    <w:rsid w:val="00334E21"/>
    <w:rsid w:val="00334F40"/>
    <w:rsid w:val="00334F95"/>
    <w:rsid w:val="00335027"/>
    <w:rsid w:val="003351AA"/>
    <w:rsid w:val="003351D6"/>
    <w:rsid w:val="003352B2"/>
    <w:rsid w:val="003352C0"/>
    <w:rsid w:val="00335303"/>
    <w:rsid w:val="0033538D"/>
    <w:rsid w:val="003353E8"/>
    <w:rsid w:val="00335403"/>
    <w:rsid w:val="0033549D"/>
    <w:rsid w:val="003354DA"/>
    <w:rsid w:val="003355FB"/>
    <w:rsid w:val="00335602"/>
    <w:rsid w:val="003356A9"/>
    <w:rsid w:val="003356AA"/>
    <w:rsid w:val="003356D6"/>
    <w:rsid w:val="003356E6"/>
    <w:rsid w:val="0033571B"/>
    <w:rsid w:val="0033579B"/>
    <w:rsid w:val="003357E1"/>
    <w:rsid w:val="0033582F"/>
    <w:rsid w:val="00335865"/>
    <w:rsid w:val="003358B1"/>
    <w:rsid w:val="00335AE0"/>
    <w:rsid w:val="00335B0A"/>
    <w:rsid w:val="00335B34"/>
    <w:rsid w:val="00335BAF"/>
    <w:rsid w:val="00335C03"/>
    <w:rsid w:val="00335C3B"/>
    <w:rsid w:val="00335E35"/>
    <w:rsid w:val="00335FD5"/>
    <w:rsid w:val="00336056"/>
    <w:rsid w:val="0033615E"/>
    <w:rsid w:val="00336267"/>
    <w:rsid w:val="003363EB"/>
    <w:rsid w:val="0033644E"/>
    <w:rsid w:val="003364E1"/>
    <w:rsid w:val="003364FF"/>
    <w:rsid w:val="003366C7"/>
    <w:rsid w:val="003367FA"/>
    <w:rsid w:val="003367FB"/>
    <w:rsid w:val="003368D1"/>
    <w:rsid w:val="00336B45"/>
    <w:rsid w:val="00336CE7"/>
    <w:rsid w:val="00336D37"/>
    <w:rsid w:val="00336F1D"/>
    <w:rsid w:val="00336FEA"/>
    <w:rsid w:val="00337055"/>
    <w:rsid w:val="00337072"/>
    <w:rsid w:val="003371CC"/>
    <w:rsid w:val="003371E7"/>
    <w:rsid w:val="003371F2"/>
    <w:rsid w:val="00337293"/>
    <w:rsid w:val="003372E6"/>
    <w:rsid w:val="00337312"/>
    <w:rsid w:val="0033768D"/>
    <w:rsid w:val="003378BA"/>
    <w:rsid w:val="003379AB"/>
    <w:rsid w:val="00337A21"/>
    <w:rsid w:val="00337C43"/>
    <w:rsid w:val="00337D8F"/>
    <w:rsid w:val="00337E9D"/>
    <w:rsid w:val="00337EDB"/>
    <w:rsid w:val="00337EE6"/>
    <w:rsid w:val="00337F2C"/>
    <w:rsid w:val="00337FC7"/>
    <w:rsid w:val="0034013F"/>
    <w:rsid w:val="003401DE"/>
    <w:rsid w:val="003403EF"/>
    <w:rsid w:val="0034040C"/>
    <w:rsid w:val="0034047B"/>
    <w:rsid w:val="0034051C"/>
    <w:rsid w:val="00340592"/>
    <w:rsid w:val="0034062A"/>
    <w:rsid w:val="00340668"/>
    <w:rsid w:val="003406DF"/>
    <w:rsid w:val="00340864"/>
    <w:rsid w:val="00340987"/>
    <w:rsid w:val="00340A9E"/>
    <w:rsid w:val="00340BCC"/>
    <w:rsid w:val="00340F16"/>
    <w:rsid w:val="00340F6E"/>
    <w:rsid w:val="0034101E"/>
    <w:rsid w:val="00341067"/>
    <w:rsid w:val="0034111E"/>
    <w:rsid w:val="0034115A"/>
    <w:rsid w:val="00341205"/>
    <w:rsid w:val="003413CC"/>
    <w:rsid w:val="00341429"/>
    <w:rsid w:val="003414F2"/>
    <w:rsid w:val="00341731"/>
    <w:rsid w:val="00341764"/>
    <w:rsid w:val="003417F7"/>
    <w:rsid w:val="00341814"/>
    <w:rsid w:val="00341B3D"/>
    <w:rsid w:val="00341BC7"/>
    <w:rsid w:val="00341CAF"/>
    <w:rsid w:val="00341D48"/>
    <w:rsid w:val="00341DCB"/>
    <w:rsid w:val="00341DE0"/>
    <w:rsid w:val="00341EAB"/>
    <w:rsid w:val="00341F2C"/>
    <w:rsid w:val="00341FE3"/>
    <w:rsid w:val="0034204F"/>
    <w:rsid w:val="003420D5"/>
    <w:rsid w:val="00342172"/>
    <w:rsid w:val="003421A4"/>
    <w:rsid w:val="00342333"/>
    <w:rsid w:val="00342363"/>
    <w:rsid w:val="00342398"/>
    <w:rsid w:val="0034252B"/>
    <w:rsid w:val="003426DC"/>
    <w:rsid w:val="003427C5"/>
    <w:rsid w:val="003427CC"/>
    <w:rsid w:val="003427E4"/>
    <w:rsid w:val="0034280B"/>
    <w:rsid w:val="003428C5"/>
    <w:rsid w:val="003428D8"/>
    <w:rsid w:val="003428F5"/>
    <w:rsid w:val="00342A4B"/>
    <w:rsid w:val="00342AD7"/>
    <w:rsid w:val="00342C44"/>
    <w:rsid w:val="00342C4B"/>
    <w:rsid w:val="00342E26"/>
    <w:rsid w:val="00342E4B"/>
    <w:rsid w:val="00342F9A"/>
    <w:rsid w:val="00343029"/>
    <w:rsid w:val="003430E6"/>
    <w:rsid w:val="00343226"/>
    <w:rsid w:val="0034325D"/>
    <w:rsid w:val="00343927"/>
    <w:rsid w:val="00343936"/>
    <w:rsid w:val="00343A57"/>
    <w:rsid w:val="00343A66"/>
    <w:rsid w:val="00343A6F"/>
    <w:rsid w:val="00343A73"/>
    <w:rsid w:val="00343B02"/>
    <w:rsid w:val="00343B4A"/>
    <w:rsid w:val="00343C6A"/>
    <w:rsid w:val="00343D42"/>
    <w:rsid w:val="00343E1C"/>
    <w:rsid w:val="00343EBF"/>
    <w:rsid w:val="00343ED7"/>
    <w:rsid w:val="00343F1A"/>
    <w:rsid w:val="00343F1E"/>
    <w:rsid w:val="0034400E"/>
    <w:rsid w:val="00344052"/>
    <w:rsid w:val="0034407B"/>
    <w:rsid w:val="00344117"/>
    <w:rsid w:val="0034418C"/>
    <w:rsid w:val="0034428E"/>
    <w:rsid w:val="00344298"/>
    <w:rsid w:val="003442E0"/>
    <w:rsid w:val="0034432F"/>
    <w:rsid w:val="0034436C"/>
    <w:rsid w:val="00344384"/>
    <w:rsid w:val="00344408"/>
    <w:rsid w:val="00344446"/>
    <w:rsid w:val="003444E7"/>
    <w:rsid w:val="003444FD"/>
    <w:rsid w:val="0034462C"/>
    <w:rsid w:val="00344675"/>
    <w:rsid w:val="00344689"/>
    <w:rsid w:val="003446D2"/>
    <w:rsid w:val="0034474E"/>
    <w:rsid w:val="00344881"/>
    <w:rsid w:val="00344915"/>
    <w:rsid w:val="00344922"/>
    <w:rsid w:val="003449F7"/>
    <w:rsid w:val="00344A37"/>
    <w:rsid w:val="00344A5F"/>
    <w:rsid w:val="00344B90"/>
    <w:rsid w:val="00344B9B"/>
    <w:rsid w:val="00344C1E"/>
    <w:rsid w:val="00344CBB"/>
    <w:rsid w:val="00344FB8"/>
    <w:rsid w:val="003450FB"/>
    <w:rsid w:val="00345170"/>
    <w:rsid w:val="00345268"/>
    <w:rsid w:val="0034538A"/>
    <w:rsid w:val="003453D9"/>
    <w:rsid w:val="0034545C"/>
    <w:rsid w:val="00345499"/>
    <w:rsid w:val="003454CE"/>
    <w:rsid w:val="00345556"/>
    <w:rsid w:val="003455B5"/>
    <w:rsid w:val="003455F1"/>
    <w:rsid w:val="00345601"/>
    <w:rsid w:val="003456D7"/>
    <w:rsid w:val="003456DE"/>
    <w:rsid w:val="00345843"/>
    <w:rsid w:val="00345928"/>
    <w:rsid w:val="0034592F"/>
    <w:rsid w:val="003459F8"/>
    <w:rsid w:val="00345AAE"/>
    <w:rsid w:val="00345AD5"/>
    <w:rsid w:val="00345B8F"/>
    <w:rsid w:val="00345BED"/>
    <w:rsid w:val="00345C62"/>
    <w:rsid w:val="00345C75"/>
    <w:rsid w:val="00345CB6"/>
    <w:rsid w:val="00345EA6"/>
    <w:rsid w:val="00345ED6"/>
    <w:rsid w:val="00345EF8"/>
    <w:rsid w:val="00345F05"/>
    <w:rsid w:val="00345F62"/>
    <w:rsid w:val="00345FD2"/>
    <w:rsid w:val="00346055"/>
    <w:rsid w:val="00346081"/>
    <w:rsid w:val="003461B3"/>
    <w:rsid w:val="00346326"/>
    <w:rsid w:val="00346446"/>
    <w:rsid w:val="003464AF"/>
    <w:rsid w:val="00346551"/>
    <w:rsid w:val="00346564"/>
    <w:rsid w:val="003465C3"/>
    <w:rsid w:val="00346628"/>
    <w:rsid w:val="0034678C"/>
    <w:rsid w:val="0034686D"/>
    <w:rsid w:val="003468F5"/>
    <w:rsid w:val="00346916"/>
    <w:rsid w:val="00346978"/>
    <w:rsid w:val="00346AB8"/>
    <w:rsid w:val="00346B16"/>
    <w:rsid w:val="00346B92"/>
    <w:rsid w:val="00346C49"/>
    <w:rsid w:val="00346C79"/>
    <w:rsid w:val="00346DF0"/>
    <w:rsid w:val="00346F66"/>
    <w:rsid w:val="00346FEE"/>
    <w:rsid w:val="00347077"/>
    <w:rsid w:val="003471AA"/>
    <w:rsid w:val="003471BB"/>
    <w:rsid w:val="003471F7"/>
    <w:rsid w:val="00347299"/>
    <w:rsid w:val="00347352"/>
    <w:rsid w:val="00347367"/>
    <w:rsid w:val="00347386"/>
    <w:rsid w:val="00347561"/>
    <w:rsid w:val="003476B6"/>
    <w:rsid w:val="00347794"/>
    <w:rsid w:val="003477BB"/>
    <w:rsid w:val="0034782F"/>
    <w:rsid w:val="003478AE"/>
    <w:rsid w:val="00347A93"/>
    <w:rsid w:val="00347B7B"/>
    <w:rsid w:val="00347C0A"/>
    <w:rsid w:val="00347D5D"/>
    <w:rsid w:val="00347E2D"/>
    <w:rsid w:val="00347E41"/>
    <w:rsid w:val="00347FA1"/>
    <w:rsid w:val="0035002C"/>
    <w:rsid w:val="00350067"/>
    <w:rsid w:val="003502F9"/>
    <w:rsid w:val="0035046E"/>
    <w:rsid w:val="00350479"/>
    <w:rsid w:val="0035047E"/>
    <w:rsid w:val="003504D3"/>
    <w:rsid w:val="00350609"/>
    <w:rsid w:val="0035068B"/>
    <w:rsid w:val="003506D6"/>
    <w:rsid w:val="00350739"/>
    <w:rsid w:val="00350794"/>
    <w:rsid w:val="003508FC"/>
    <w:rsid w:val="00350A5C"/>
    <w:rsid w:val="00350AE4"/>
    <w:rsid w:val="00350C37"/>
    <w:rsid w:val="00350C83"/>
    <w:rsid w:val="00350D36"/>
    <w:rsid w:val="00350DC0"/>
    <w:rsid w:val="00350E70"/>
    <w:rsid w:val="00350F57"/>
    <w:rsid w:val="00350F74"/>
    <w:rsid w:val="0035103E"/>
    <w:rsid w:val="003510C1"/>
    <w:rsid w:val="00351139"/>
    <w:rsid w:val="0035129D"/>
    <w:rsid w:val="003512A6"/>
    <w:rsid w:val="003512FB"/>
    <w:rsid w:val="0035153F"/>
    <w:rsid w:val="0035159C"/>
    <w:rsid w:val="0035169C"/>
    <w:rsid w:val="003516DC"/>
    <w:rsid w:val="003517F0"/>
    <w:rsid w:val="0035180A"/>
    <w:rsid w:val="0035183D"/>
    <w:rsid w:val="00351881"/>
    <w:rsid w:val="003519B2"/>
    <w:rsid w:val="00351A35"/>
    <w:rsid w:val="00351A53"/>
    <w:rsid w:val="00351A94"/>
    <w:rsid w:val="00351AC8"/>
    <w:rsid w:val="00351BBA"/>
    <w:rsid w:val="00351C75"/>
    <w:rsid w:val="00351E13"/>
    <w:rsid w:val="00351E35"/>
    <w:rsid w:val="00351EFA"/>
    <w:rsid w:val="00351EFC"/>
    <w:rsid w:val="00351F16"/>
    <w:rsid w:val="00351F42"/>
    <w:rsid w:val="00351FB7"/>
    <w:rsid w:val="00352053"/>
    <w:rsid w:val="0035207C"/>
    <w:rsid w:val="003520DE"/>
    <w:rsid w:val="0035217D"/>
    <w:rsid w:val="00352266"/>
    <w:rsid w:val="003523F1"/>
    <w:rsid w:val="00352485"/>
    <w:rsid w:val="00352532"/>
    <w:rsid w:val="00352612"/>
    <w:rsid w:val="00352747"/>
    <w:rsid w:val="003528DE"/>
    <w:rsid w:val="003528E4"/>
    <w:rsid w:val="0035293D"/>
    <w:rsid w:val="00352B21"/>
    <w:rsid w:val="00352B45"/>
    <w:rsid w:val="00352B80"/>
    <w:rsid w:val="00352C39"/>
    <w:rsid w:val="00352CBD"/>
    <w:rsid w:val="00352E77"/>
    <w:rsid w:val="00352E99"/>
    <w:rsid w:val="00352F39"/>
    <w:rsid w:val="00353008"/>
    <w:rsid w:val="00353013"/>
    <w:rsid w:val="00353048"/>
    <w:rsid w:val="003530D3"/>
    <w:rsid w:val="003532B8"/>
    <w:rsid w:val="003532F6"/>
    <w:rsid w:val="0035336F"/>
    <w:rsid w:val="003533F1"/>
    <w:rsid w:val="00353419"/>
    <w:rsid w:val="003534A9"/>
    <w:rsid w:val="00353527"/>
    <w:rsid w:val="003535D5"/>
    <w:rsid w:val="003535EE"/>
    <w:rsid w:val="00353605"/>
    <w:rsid w:val="0035360E"/>
    <w:rsid w:val="00353680"/>
    <w:rsid w:val="00353696"/>
    <w:rsid w:val="00353814"/>
    <w:rsid w:val="00353915"/>
    <w:rsid w:val="00353A26"/>
    <w:rsid w:val="00353A85"/>
    <w:rsid w:val="00353B5B"/>
    <w:rsid w:val="00353B75"/>
    <w:rsid w:val="00353C6F"/>
    <w:rsid w:val="00353D7A"/>
    <w:rsid w:val="00353D8E"/>
    <w:rsid w:val="00353DA7"/>
    <w:rsid w:val="00353EB9"/>
    <w:rsid w:val="00353ECC"/>
    <w:rsid w:val="00353EDD"/>
    <w:rsid w:val="00353F79"/>
    <w:rsid w:val="00354071"/>
    <w:rsid w:val="0035411D"/>
    <w:rsid w:val="00354150"/>
    <w:rsid w:val="0035418B"/>
    <w:rsid w:val="003542AD"/>
    <w:rsid w:val="00354380"/>
    <w:rsid w:val="00354497"/>
    <w:rsid w:val="003545A3"/>
    <w:rsid w:val="003545A8"/>
    <w:rsid w:val="003545B7"/>
    <w:rsid w:val="0035462A"/>
    <w:rsid w:val="00354686"/>
    <w:rsid w:val="0035475D"/>
    <w:rsid w:val="003547E9"/>
    <w:rsid w:val="003548EC"/>
    <w:rsid w:val="003548FE"/>
    <w:rsid w:val="00354B03"/>
    <w:rsid w:val="00354B8E"/>
    <w:rsid w:val="00354BBA"/>
    <w:rsid w:val="00354DF9"/>
    <w:rsid w:val="00354F90"/>
    <w:rsid w:val="00354FD3"/>
    <w:rsid w:val="003550AE"/>
    <w:rsid w:val="00355152"/>
    <w:rsid w:val="00355555"/>
    <w:rsid w:val="0035555E"/>
    <w:rsid w:val="00355605"/>
    <w:rsid w:val="00355667"/>
    <w:rsid w:val="00355713"/>
    <w:rsid w:val="00355719"/>
    <w:rsid w:val="00355745"/>
    <w:rsid w:val="0035587E"/>
    <w:rsid w:val="00355977"/>
    <w:rsid w:val="00355AEB"/>
    <w:rsid w:val="00355BBB"/>
    <w:rsid w:val="00355C3E"/>
    <w:rsid w:val="00355C49"/>
    <w:rsid w:val="00355CDE"/>
    <w:rsid w:val="00355D6C"/>
    <w:rsid w:val="00355E45"/>
    <w:rsid w:val="00355E58"/>
    <w:rsid w:val="00355EB7"/>
    <w:rsid w:val="00355ECA"/>
    <w:rsid w:val="00355EEE"/>
    <w:rsid w:val="0035606E"/>
    <w:rsid w:val="00356130"/>
    <w:rsid w:val="00356290"/>
    <w:rsid w:val="0035629B"/>
    <w:rsid w:val="0035657F"/>
    <w:rsid w:val="003565C7"/>
    <w:rsid w:val="0035661B"/>
    <w:rsid w:val="003569B1"/>
    <w:rsid w:val="003569EB"/>
    <w:rsid w:val="00356B7E"/>
    <w:rsid w:val="00356C10"/>
    <w:rsid w:val="00356C52"/>
    <w:rsid w:val="00356F16"/>
    <w:rsid w:val="00356FC1"/>
    <w:rsid w:val="00357157"/>
    <w:rsid w:val="00357170"/>
    <w:rsid w:val="00357285"/>
    <w:rsid w:val="003572C2"/>
    <w:rsid w:val="003572C6"/>
    <w:rsid w:val="003573B7"/>
    <w:rsid w:val="0035744E"/>
    <w:rsid w:val="00357451"/>
    <w:rsid w:val="0035748C"/>
    <w:rsid w:val="003574A4"/>
    <w:rsid w:val="00357551"/>
    <w:rsid w:val="003575A7"/>
    <w:rsid w:val="0035797B"/>
    <w:rsid w:val="00357BEE"/>
    <w:rsid w:val="00357E96"/>
    <w:rsid w:val="00357F06"/>
    <w:rsid w:val="00357F63"/>
    <w:rsid w:val="00357FBA"/>
    <w:rsid w:val="0036007B"/>
    <w:rsid w:val="003600EB"/>
    <w:rsid w:val="0036011B"/>
    <w:rsid w:val="003601B7"/>
    <w:rsid w:val="00360271"/>
    <w:rsid w:val="003602A9"/>
    <w:rsid w:val="00360424"/>
    <w:rsid w:val="00360449"/>
    <w:rsid w:val="003604C1"/>
    <w:rsid w:val="003604F6"/>
    <w:rsid w:val="00360572"/>
    <w:rsid w:val="0036057C"/>
    <w:rsid w:val="0036072C"/>
    <w:rsid w:val="0036077D"/>
    <w:rsid w:val="0036079A"/>
    <w:rsid w:val="003607C5"/>
    <w:rsid w:val="003608FE"/>
    <w:rsid w:val="00360A67"/>
    <w:rsid w:val="00360B8B"/>
    <w:rsid w:val="00360C25"/>
    <w:rsid w:val="00360D2C"/>
    <w:rsid w:val="00360D68"/>
    <w:rsid w:val="00360E20"/>
    <w:rsid w:val="00360FBF"/>
    <w:rsid w:val="00360FC4"/>
    <w:rsid w:val="0036104D"/>
    <w:rsid w:val="0036105A"/>
    <w:rsid w:val="003610C3"/>
    <w:rsid w:val="0036124A"/>
    <w:rsid w:val="003613C8"/>
    <w:rsid w:val="003614A1"/>
    <w:rsid w:val="003615BA"/>
    <w:rsid w:val="00361677"/>
    <w:rsid w:val="003616A3"/>
    <w:rsid w:val="003616D0"/>
    <w:rsid w:val="003617A7"/>
    <w:rsid w:val="003618B3"/>
    <w:rsid w:val="003618F5"/>
    <w:rsid w:val="00361977"/>
    <w:rsid w:val="003619EF"/>
    <w:rsid w:val="00361AF5"/>
    <w:rsid w:val="00361B5D"/>
    <w:rsid w:val="00361BAB"/>
    <w:rsid w:val="00361CEA"/>
    <w:rsid w:val="00361D35"/>
    <w:rsid w:val="00361ECA"/>
    <w:rsid w:val="00361EF8"/>
    <w:rsid w:val="00361F70"/>
    <w:rsid w:val="00362133"/>
    <w:rsid w:val="003621F0"/>
    <w:rsid w:val="00362328"/>
    <w:rsid w:val="003623B1"/>
    <w:rsid w:val="003623DC"/>
    <w:rsid w:val="003624D8"/>
    <w:rsid w:val="003624F1"/>
    <w:rsid w:val="003625E3"/>
    <w:rsid w:val="003626BA"/>
    <w:rsid w:val="003626D3"/>
    <w:rsid w:val="003626F3"/>
    <w:rsid w:val="00362762"/>
    <w:rsid w:val="0036276B"/>
    <w:rsid w:val="003627A2"/>
    <w:rsid w:val="00362801"/>
    <w:rsid w:val="0036280D"/>
    <w:rsid w:val="00362857"/>
    <w:rsid w:val="00362AA7"/>
    <w:rsid w:val="00362B3B"/>
    <w:rsid w:val="00362D18"/>
    <w:rsid w:val="00362D33"/>
    <w:rsid w:val="00362D75"/>
    <w:rsid w:val="00362FE9"/>
    <w:rsid w:val="00363170"/>
    <w:rsid w:val="0036325F"/>
    <w:rsid w:val="00363320"/>
    <w:rsid w:val="00363332"/>
    <w:rsid w:val="003634C8"/>
    <w:rsid w:val="003634F2"/>
    <w:rsid w:val="003635B7"/>
    <w:rsid w:val="0036360D"/>
    <w:rsid w:val="003636C1"/>
    <w:rsid w:val="00363765"/>
    <w:rsid w:val="00363798"/>
    <w:rsid w:val="003638C2"/>
    <w:rsid w:val="00363943"/>
    <w:rsid w:val="00363970"/>
    <w:rsid w:val="003639CB"/>
    <w:rsid w:val="00363AB7"/>
    <w:rsid w:val="00363B26"/>
    <w:rsid w:val="00363B7B"/>
    <w:rsid w:val="00363C5C"/>
    <w:rsid w:val="00363C97"/>
    <w:rsid w:val="00363D09"/>
    <w:rsid w:val="00363E6B"/>
    <w:rsid w:val="00363E6C"/>
    <w:rsid w:val="00363E82"/>
    <w:rsid w:val="00363EDD"/>
    <w:rsid w:val="00363F1D"/>
    <w:rsid w:val="00363F3C"/>
    <w:rsid w:val="00363FB8"/>
    <w:rsid w:val="00364074"/>
    <w:rsid w:val="00364162"/>
    <w:rsid w:val="003642EF"/>
    <w:rsid w:val="00364344"/>
    <w:rsid w:val="00364431"/>
    <w:rsid w:val="0036446B"/>
    <w:rsid w:val="00364625"/>
    <w:rsid w:val="003646D2"/>
    <w:rsid w:val="00364718"/>
    <w:rsid w:val="003647C7"/>
    <w:rsid w:val="0036483F"/>
    <w:rsid w:val="003648CF"/>
    <w:rsid w:val="003649DD"/>
    <w:rsid w:val="00364A10"/>
    <w:rsid w:val="00364A9D"/>
    <w:rsid w:val="00364ADA"/>
    <w:rsid w:val="00364AED"/>
    <w:rsid w:val="00364B14"/>
    <w:rsid w:val="00364B33"/>
    <w:rsid w:val="00364B42"/>
    <w:rsid w:val="00364B4A"/>
    <w:rsid w:val="00364C11"/>
    <w:rsid w:val="00364DBA"/>
    <w:rsid w:val="00364E6A"/>
    <w:rsid w:val="00364EFE"/>
    <w:rsid w:val="00364F8C"/>
    <w:rsid w:val="00365385"/>
    <w:rsid w:val="00365400"/>
    <w:rsid w:val="0036540C"/>
    <w:rsid w:val="0036542F"/>
    <w:rsid w:val="00365485"/>
    <w:rsid w:val="003654C7"/>
    <w:rsid w:val="003654EF"/>
    <w:rsid w:val="00365524"/>
    <w:rsid w:val="003655B0"/>
    <w:rsid w:val="003655B7"/>
    <w:rsid w:val="00365A54"/>
    <w:rsid w:val="00365A83"/>
    <w:rsid w:val="00365A85"/>
    <w:rsid w:val="00365B53"/>
    <w:rsid w:val="00365CA2"/>
    <w:rsid w:val="00365D5B"/>
    <w:rsid w:val="00365D7A"/>
    <w:rsid w:val="00365DCA"/>
    <w:rsid w:val="00365DE8"/>
    <w:rsid w:val="00365FDF"/>
    <w:rsid w:val="0036606B"/>
    <w:rsid w:val="003660CB"/>
    <w:rsid w:val="00366139"/>
    <w:rsid w:val="0036617C"/>
    <w:rsid w:val="00366184"/>
    <w:rsid w:val="0036643D"/>
    <w:rsid w:val="003664D5"/>
    <w:rsid w:val="00366573"/>
    <w:rsid w:val="003665CD"/>
    <w:rsid w:val="00366788"/>
    <w:rsid w:val="00366799"/>
    <w:rsid w:val="00366992"/>
    <w:rsid w:val="00366A37"/>
    <w:rsid w:val="00366AED"/>
    <w:rsid w:val="00366B37"/>
    <w:rsid w:val="00366C55"/>
    <w:rsid w:val="00366CDE"/>
    <w:rsid w:val="00366D58"/>
    <w:rsid w:val="00366D75"/>
    <w:rsid w:val="00366D78"/>
    <w:rsid w:val="00366F83"/>
    <w:rsid w:val="00366F92"/>
    <w:rsid w:val="003670DD"/>
    <w:rsid w:val="003672F3"/>
    <w:rsid w:val="0036742F"/>
    <w:rsid w:val="0036753C"/>
    <w:rsid w:val="00367717"/>
    <w:rsid w:val="00367762"/>
    <w:rsid w:val="00367813"/>
    <w:rsid w:val="0036782D"/>
    <w:rsid w:val="003679D2"/>
    <w:rsid w:val="00367A33"/>
    <w:rsid w:val="00367BA4"/>
    <w:rsid w:val="00367BC6"/>
    <w:rsid w:val="00367C1B"/>
    <w:rsid w:val="00367C20"/>
    <w:rsid w:val="00367E20"/>
    <w:rsid w:val="00367ECB"/>
    <w:rsid w:val="00367F5B"/>
    <w:rsid w:val="00370057"/>
    <w:rsid w:val="0037009A"/>
    <w:rsid w:val="003700E2"/>
    <w:rsid w:val="00370287"/>
    <w:rsid w:val="00370303"/>
    <w:rsid w:val="00370455"/>
    <w:rsid w:val="0037045D"/>
    <w:rsid w:val="00370537"/>
    <w:rsid w:val="0037058A"/>
    <w:rsid w:val="0037060B"/>
    <w:rsid w:val="0037064F"/>
    <w:rsid w:val="0037067A"/>
    <w:rsid w:val="00370833"/>
    <w:rsid w:val="003708EA"/>
    <w:rsid w:val="003709C9"/>
    <w:rsid w:val="00370A19"/>
    <w:rsid w:val="00370A79"/>
    <w:rsid w:val="00370B2A"/>
    <w:rsid w:val="00370BBF"/>
    <w:rsid w:val="00370C7E"/>
    <w:rsid w:val="00370D21"/>
    <w:rsid w:val="00370DC1"/>
    <w:rsid w:val="00370DD6"/>
    <w:rsid w:val="00370E51"/>
    <w:rsid w:val="00370F4E"/>
    <w:rsid w:val="00370FE5"/>
    <w:rsid w:val="003712B0"/>
    <w:rsid w:val="003712BE"/>
    <w:rsid w:val="00371362"/>
    <w:rsid w:val="0037137A"/>
    <w:rsid w:val="00371383"/>
    <w:rsid w:val="003713E2"/>
    <w:rsid w:val="00371596"/>
    <w:rsid w:val="003715E2"/>
    <w:rsid w:val="00371607"/>
    <w:rsid w:val="0037162E"/>
    <w:rsid w:val="00371826"/>
    <w:rsid w:val="003718FD"/>
    <w:rsid w:val="00371992"/>
    <w:rsid w:val="003719B8"/>
    <w:rsid w:val="00371A44"/>
    <w:rsid w:val="00371A99"/>
    <w:rsid w:val="00371AA1"/>
    <w:rsid w:val="00371ABB"/>
    <w:rsid w:val="00371AED"/>
    <w:rsid w:val="00371B6D"/>
    <w:rsid w:val="00371C41"/>
    <w:rsid w:val="00371C56"/>
    <w:rsid w:val="00371DB8"/>
    <w:rsid w:val="00371E60"/>
    <w:rsid w:val="00371E7D"/>
    <w:rsid w:val="00371FD6"/>
    <w:rsid w:val="00372050"/>
    <w:rsid w:val="0037219E"/>
    <w:rsid w:val="003721AF"/>
    <w:rsid w:val="0037228A"/>
    <w:rsid w:val="00372543"/>
    <w:rsid w:val="00372549"/>
    <w:rsid w:val="00372569"/>
    <w:rsid w:val="0037261E"/>
    <w:rsid w:val="003726DD"/>
    <w:rsid w:val="0037273B"/>
    <w:rsid w:val="00372981"/>
    <w:rsid w:val="00372A60"/>
    <w:rsid w:val="00372A75"/>
    <w:rsid w:val="00372B98"/>
    <w:rsid w:val="00372C17"/>
    <w:rsid w:val="00372C94"/>
    <w:rsid w:val="00372D7F"/>
    <w:rsid w:val="00372DB4"/>
    <w:rsid w:val="00372DFC"/>
    <w:rsid w:val="00372E0A"/>
    <w:rsid w:val="00372EC3"/>
    <w:rsid w:val="00372F4F"/>
    <w:rsid w:val="00373106"/>
    <w:rsid w:val="0037315E"/>
    <w:rsid w:val="003731D4"/>
    <w:rsid w:val="0037334C"/>
    <w:rsid w:val="003733A4"/>
    <w:rsid w:val="003733E7"/>
    <w:rsid w:val="0037340A"/>
    <w:rsid w:val="00373435"/>
    <w:rsid w:val="0037357B"/>
    <w:rsid w:val="00373682"/>
    <w:rsid w:val="003736F5"/>
    <w:rsid w:val="003736F7"/>
    <w:rsid w:val="0037371D"/>
    <w:rsid w:val="00373798"/>
    <w:rsid w:val="003738B1"/>
    <w:rsid w:val="003738E5"/>
    <w:rsid w:val="003739DE"/>
    <w:rsid w:val="00373BA3"/>
    <w:rsid w:val="00373D79"/>
    <w:rsid w:val="00373D9B"/>
    <w:rsid w:val="00373DE6"/>
    <w:rsid w:val="00373F3F"/>
    <w:rsid w:val="003741AE"/>
    <w:rsid w:val="0037420C"/>
    <w:rsid w:val="003742F6"/>
    <w:rsid w:val="003743BF"/>
    <w:rsid w:val="003743D8"/>
    <w:rsid w:val="0037441D"/>
    <w:rsid w:val="00374438"/>
    <w:rsid w:val="003744E9"/>
    <w:rsid w:val="00374508"/>
    <w:rsid w:val="00374603"/>
    <w:rsid w:val="00374684"/>
    <w:rsid w:val="003746A2"/>
    <w:rsid w:val="0037489C"/>
    <w:rsid w:val="003748C7"/>
    <w:rsid w:val="00374A1A"/>
    <w:rsid w:val="00374C1A"/>
    <w:rsid w:val="00374D22"/>
    <w:rsid w:val="00374D78"/>
    <w:rsid w:val="00374D83"/>
    <w:rsid w:val="00374EBE"/>
    <w:rsid w:val="00374FCD"/>
    <w:rsid w:val="00375079"/>
    <w:rsid w:val="00375229"/>
    <w:rsid w:val="00375315"/>
    <w:rsid w:val="00375366"/>
    <w:rsid w:val="003755A8"/>
    <w:rsid w:val="00375675"/>
    <w:rsid w:val="00375778"/>
    <w:rsid w:val="00375824"/>
    <w:rsid w:val="0037587D"/>
    <w:rsid w:val="003758B8"/>
    <w:rsid w:val="00375925"/>
    <w:rsid w:val="00375B5E"/>
    <w:rsid w:val="00375B7C"/>
    <w:rsid w:val="00375BC3"/>
    <w:rsid w:val="00375C4A"/>
    <w:rsid w:val="00375D68"/>
    <w:rsid w:val="00375D71"/>
    <w:rsid w:val="00375E5C"/>
    <w:rsid w:val="00375F26"/>
    <w:rsid w:val="00375FF6"/>
    <w:rsid w:val="00376198"/>
    <w:rsid w:val="003761AE"/>
    <w:rsid w:val="0037623C"/>
    <w:rsid w:val="00376269"/>
    <w:rsid w:val="0037626D"/>
    <w:rsid w:val="003765AA"/>
    <w:rsid w:val="003766AD"/>
    <w:rsid w:val="003766EE"/>
    <w:rsid w:val="00376808"/>
    <w:rsid w:val="003768AC"/>
    <w:rsid w:val="00376A50"/>
    <w:rsid w:val="00376B13"/>
    <w:rsid w:val="00376C6C"/>
    <w:rsid w:val="00376D52"/>
    <w:rsid w:val="00376DD3"/>
    <w:rsid w:val="00376DD7"/>
    <w:rsid w:val="0037706D"/>
    <w:rsid w:val="00377147"/>
    <w:rsid w:val="00377229"/>
    <w:rsid w:val="00377476"/>
    <w:rsid w:val="0037747B"/>
    <w:rsid w:val="00377486"/>
    <w:rsid w:val="003774B5"/>
    <w:rsid w:val="003775BE"/>
    <w:rsid w:val="003775E3"/>
    <w:rsid w:val="00377642"/>
    <w:rsid w:val="00377754"/>
    <w:rsid w:val="003778A0"/>
    <w:rsid w:val="00377B9E"/>
    <w:rsid w:val="00377EB8"/>
    <w:rsid w:val="00377EC8"/>
    <w:rsid w:val="00377F49"/>
    <w:rsid w:val="0038000D"/>
    <w:rsid w:val="00380173"/>
    <w:rsid w:val="00380194"/>
    <w:rsid w:val="003801CD"/>
    <w:rsid w:val="003801F7"/>
    <w:rsid w:val="003802CE"/>
    <w:rsid w:val="003802DF"/>
    <w:rsid w:val="00380411"/>
    <w:rsid w:val="00380595"/>
    <w:rsid w:val="00380797"/>
    <w:rsid w:val="00380819"/>
    <w:rsid w:val="003808B9"/>
    <w:rsid w:val="00380992"/>
    <w:rsid w:val="003809DA"/>
    <w:rsid w:val="00380A36"/>
    <w:rsid w:val="00380B80"/>
    <w:rsid w:val="00380BBA"/>
    <w:rsid w:val="00380C69"/>
    <w:rsid w:val="00380CBE"/>
    <w:rsid w:val="00380CC6"/>
    <w:rsid w:val="00380D0B"/>
    <w:rsid w:val="00380DDF"/>
    <w:rsid w:val="00380DED"/>
    <w:rsid w:val="00380EF4"/>
    <w:rsid w:val="00380F26"/>
    <w:rsid w:val="00381017"/>
    <w:rsid w:val="00381094"/>
    <w:rsid w:val="003810CF"/>
    <w:rsid w:val="00381140"/>
    <w:rsid w:val="00381197"/>
    <w:rsid w:val="0038128A"/>
    <w:rsid w:val="00381321"/>
    <w:rsid w:val="003813A2"/>
    <w:rsid w:val="003813E1"/>
    <w:rsid w:val="0038149F"/>
    <w:rsid w:val="00381590"/>
    <w:rsid w:val="003816E6"/>
    <w:rsid w:val="0038173D"/>
    <w:rsid w:val="003818EB"/>
    <w:rsid w:val="00381A62"/>
    <w:rsid w:val="00381A7C"/>
    <w:rsid w:val="00381A94"/>
    <w:rsid w:val="00381AD6"/>
    <w:rsid w:val="00381B5F"/>
    <w:rsid w:val="00381B7C"/>
    <w:rsid w:val="00381BB4"/>
    <w:rsid w:val="00381CA2"/>
    <w:rsid w:val="00381EBC"/>
    <w:rsid w:val="00381F10"/>
    <w:rsid w:val="00381F57"/>
    <w:rsid w:val="00381F5A"/>
    <w:rsid w:val="00382111"/>
    <w:rsid w:val="00382239"/>
    <w:rsid w:val="003822BE"/>
    <w:rsid w:val="00382322"/>
    <w:rsid w:val="0038248F"/>
    <w:rsid w:val="003824D8"/>
    <w:rsid w:val="0038251D"/>
    <w:rsid w:val="0038261B"/>
    <w:rsid w:val="003827BB"/>
    <w:rsid w:val="003827C6"/>
    <w:rsid w:val="003827F1"/>
    <w:rsid w:val="00382A07"/>
    <w:rsid w:val="00382A1A"/>
    <w:rsid w:val="00382AB4"/>
    <w:rsid w:val="00382B18"/>
    <w:rsid w:val="00382DDC"/>
    <w:rsid w:val="00382E10"/>
    <w:rsid w:val="00382E2A"/>
    <w:rsid w:val="0038300D"/>
    <w:rsid w:val="003830C4"/>
    <w:rsid w:val="003830CE"/>
    <w:rsid w:val="003830D7"/>
    <w:rsid w:val="00383155"/>
    <w:rsid w:val="003831D7"/>
    <w:rsid w:val="003831F8"/>
    <w:rsid w:val="00383316"/>
    <w:rsid w:val="0038338E"/>
    <w:rsid w:val="003833AF"/>
    <w:rsid w:val="0038341E"/>
    <w:rsid w:val="00383481"/>
    <w:rsid w:val="00383487"/>
    <w:rsid w:val="00383491"/>
    <w:rsid w:val="003834B9"/>
    <w:rsid w:val="003836A3"/>
    <w:rsid w:val="00383877"/>
    <w:rsid w:val="0038389D"/>
    <w:rsid w:val="0038394F"/>
    <w:rsid w:val="00383A81"/>
    <w:rsid w:val="00383B55"/>
    <w:rsid w:val="00383D3A"/>
    <w:rsid w:val="00383F94"/>
    <w:rsid w:val="00384028"/>
    <w:rsid w:val="003840F1"/>
    <w:rsid w:val="0038416D"/>
    <w:rsid w:val="003841D0"/>
    <w:rsid w:val="0038427E"/>
    <w:rsid w:val="003842B0"/>
    <w:rsid w:val="0038430B"/>
    <w:rsid w:val="00384312"/>
    <w:rsid w:val="0038432D"/>
    <w:rsid w:val="003844AF"/>
    <w:rsid w:val="00384576"/>
    <w:rsid w:val="0038457C"/>
    <w:rsid w:val="00384590"/>
    <w:rsid w:val="00384597"/>
    <w:rsid w:val="003845E6"/>
    <w:rsid w:val="003846B1"/>
    <w:rsid w:val="0038474B"/>
    <w:rsid w:val="0038485A"/>
    <w:rsid w:val="00384897"/>
    <w:rsid w:val="00384AC1"/>
    <w:rsid w:val="00384AC8"/>
    <w:rsid w:val="00384B3F"/>
    <w:rsid w:val="00384B73"/>
    <w:rsid w:val="00384B8C"/>
    <w:rsid w:val="00384BAF"/>
    <w:rsid w:val="00384CAE"/>
    <w:rsid w:val="00384D2A"/>
    <w:rsid w:val="00384DE9"/>
    <w:rsid w:val="00384DFF"/>
    <w:rsid w:val="00384E6F"/>
    <w:rsid w:val="0038506F"/>
    <w:rsid w:val="0038508F"/>
    <w:rsid w:val="003850E1"/>
    <w:rsid w:val="003851C2"/>
    <w:rsid w:val="00385277"/>
    <w:rsid w:val="00385321"/>
    <w:rsid w:val="003853A0"/>
    <w:rsid w:val="003854AF"/>
    <w:rsid w:val="0038557B"/>
    <w:rsid w:val="00385589"/>
    <w:rsid w:val="003855CF"/>
    <w:rsid w:val="0038569A"/>
    <w:rsid w:val="003856F0"/>
    <w:rsid w:val="00385832"/>
    <w:rsid w:val="00385915"/>
    <w:rsid w:val="00385995"/>
    <w:rsid w:val="003859F9"/>
    <w:rsid w:val="00385A0D"/>
    <w:rsid w:val="00385A99"/>
    <w:rsid w:val="00385B19"/>
    <w:rsid w:val="00385B9F"/>
    <w:rsid w:val="00385D71"/>
    <w:rsid w:val="00385D9A"/>
    <w:rsid w:val="00385E58"/>
    <w:rsid w:val="00385E90"/>
    <w:rsid w:val="00385EC4"/>
    <w:rsid w:val="00385F2F"/>
    <w:rsid w:val="00385F84"/>
    <w:rsid w:val="00385F8E"/>
    <w:rsid w:val="003862C0"/>
    <w:rsid w:val="0038639A"/>
    <w:rsid w:val="003863C2"/>
    <w:rsid w:val="0038642F"/>
    <w:rsid w:val="0038649D"/>
    <w:rsid w:val="003864E7"/>
    <w:rsid w:val="003864FC"/>
    <w:rsid w:val="003865C5"/>
    <w:rsid w:val="00386602"/>
    <w:rsid w:val="00386608"/>
    <w:rsid w:val="0038671B"/>
    <w:rsid w:val="00386753"/>
    <w:rsid w:val="003867DE"/>
    <w:rsid w:val="0038696B"/>
    <w:rsid w:val="003869C6"/>
    <w:rsid w:val="00386AEE"/>
    <w:rsid w:val="00386B62"/>
    <w:rsid w:val="00386B77"/>
    <w:rsid w:val="00386B98"/>
    <w:rsid w:val="00386BBD"/>
    <w:rsid w:val="00386DD3"/>
    <w:rsid w:val="00386E90"/>
    <w:rsid w:val="0038701B"/>
    <w:rsid w:val="00387025"/>
    <w:rsid w:val="0038709E"/>
    <w:rsid w:val="003871C3"/>
    <w:rsid w:val="003871F5"/>
    <w:rsid w:val="0038720E"/>
    <w:rsid w:val="003872AB"/>
    <w:rsid w:val="003872D2"/>
    <w:rsid w:val="0038743D"/>
    <w:rsid w:val="003874CA"/>
    <w:rsid w:val="0038750C"/>
    <w:rsid w:val="00387562"/>
    <w:rsid w:val="003875AD"/>
    <w:rsid w:val="00387681"/>
    <w:rsid w:val="00387958"/>
    <w:rsid w:val="0038796C"/>
    <w:rsid w:val="00387AB0"/>
    <w:rsid w:val="00387B41"/>
    <w:rsid w:val="00387B4F"/>
    <w:rsid w:val="00387C07"/>
    <w:rsid w:val="00387E7A"/>
    <w:rsid w:val="00387F9C"/>
    <w:rsid w:val="0039010A"/>
    <w:rsid w:val="003903E2"/>
    <w:rsid w:val="00390464"/>
    <w:rsid w:val="003904F3"/>
    <w:rsid w:val="0039053E"/>
    <w:rsid w:val="00390596"/>
    <w:rsid w:val="003905FD"/>
    <w:rsid w:val="00390688"/>
    <w:rsid w:val="003906BE"/>
    <w:rsid w:val="003906D2"/>
    <w:rsid w:val="00390792"/>
    <w:rsid w:val="003907A0"/>
    <w:rsid w:val="003907A8"/>
    <w:rsid w:val="00390803"/>
    <w:rsid w:val="00390849"/>
    <w:rsid w:val="00390875"/>
    <w:rsid w:val="0039092F"/>
    <w:rsid w:val="003909C6"/>
    <w:rsid w:val="00390A38"/>
    <w:rsid w:val="00390BE1"/>
    <w:rsid w:val="00390BEA"/>
    <w:rsid w:val="00390D4F"/>
    <w:rsid w:val="00391023"/>
    <w:rsid w:val="003911F7"/>
    <w:rsid w:val="0039123A"/>
    <w:rsid w:val="00391251"/>
    <w:rsid w:val="003916DE"/>
    <w:rsid w:val="0039177B"/>
    <w:rsid w:val="003918C8"/>
    <w:rsid w:val="0039192F"/>
    <w:rsid w:val="00391B1A"/>
    <w:rsid w:val="00391B7B"/>
    <w:rsid w:val="00391E0E"/>
    <w:rsid w:val="00391E52"/>
    <w:rsid w:val="0039209E"/>
    <w:rsid w:val="003920ED"/>
    <w:rsid w:val="00392206"/>
    <w:rsid w:val="00392272"/>
    <w:rsid w:val="00392324"/>
    <w:rsid w:val="0039239B"/>
    <w:rsid w:val="0039241D"/>
    <w:rsid w:val="00392440"/>
    <w:rsid w:val="00392538"/>
    <w:rsid w:val="003925A6"/>
    <w:rsid w:val="00392781"/>
    <w:rsid w:val="00392877"/>
    <w:rsid w:val="003928D6"/>
    <w:rsid w:val="0039299F"/>
    <w:rsid w:val="00392A01"/>
    <w:rsid w:val="00392A33"/>
    <w:rsid w:val="00392A53"/>
    <w:rsid w:val="00392AE8"/>
    <w:rsid w:val="00392D50"/>
    <w:rsid w:val="00392EBF"/>
    <w:rsid w:val="00393042"/>
    <w:rsid w:val="003930AE"/>
    <w:rsid w:val="0039313D"/>
    <w:rsid w:val="00393185"/>
    <w:rsid w:val="003931C1"/>
    <w:rsid w:val="0039322E"/>
    <w:rsid w:val="00393651"/>
    <w:rsid w:val="00393757"/>
    <w:rsid w:val="00393959"/>
    <w:rsid w:val="00393A70"/>
    <w:rsid w:val="00393AF4"/>
    <w:rsid w:val="00393B60"/>
    <w:rsid w:val="00393CEA"/>
    <w:rsid w:val="00393D0D"/>
    <w:rsid w:val="00393E3A"/>
    <w:rsid w:val="00393F2D"/>
    <w:rsid w:val="00393FC6"/>
    <w:rsid w:val="003940EA"/>
    <w:rsid w:val="003941B8"/>
    <w:rsid w:val="00394326"/>
    <w:rsid w:val="003946C6"/>
    <w:rsid w:val="003947BE"/>
    <w:rsid w:val="003947E0"/>
    <w:rsid w:val="0039480C"/>
    <w:rsid w:val="0039487C"/>
    <w:rsid w:val="00394971"/>
    <w:rsid w:val="00394E1A"/>
    <w:rsid w:val="00394E1E"/>
    <w:rsid w:val="00394E6C"/>
    <w:rsid w:val="00395050"/>
    <w:rsid w:val="003950F1"/>
    <w:rsid w:val="003952DE"/>
    <w:rsid w:val="003952F5"/>
    <w:rsid w:val="0039548E"/>
    <w:rsid w:val="003954A9"/>
    <w:rsid w:val="003954F5"/>
    <w:rsid w:val="00395596"/>
    <w:rsid w:val="00395625"/>
    <w:rsid w:val="0039568C"/>
    <w:rsid w:val="003956B3"/>
    <w:rsid w:val="003956F7"/>
    <w:rsid w:val="0039575F"/>
    <w:rsid w:val="0039585F"/>
    <w:rsid w:val="00395AEF"/>
    <w:rsid w:val="00395BFD"/>
    <w:rsid w:val="00395D61"/>
    <w:rsid w:val="00395D86"/>
    <w:rsid w:val="00395E9A"/>
    <w:rsid w:val="00395FB0"/>
    <w:rsid w:val="00396100"/>
    <w:rsid w:val="0039612F"/>
    <w:rsid w:val="00396175"/>
    <w:rsid w:val="0039626E"/>
    <w:rsid w:val="003964E2"/>
    <w:rsid w:val="003964ED"/>
    <w:rsid w:val="003965FB"/>
    <w:rsid w:val="003966B5"/>
    <w:rsid w:val="003966BF"/>
    <w:rsid w:val="00396745"/>
    <w:rsid w:val="00396771"/>
    <w:rsid w:val="003967C2"/>
    <w:rsid w:val="0039690C"/>
    <w:rsid w:val="0039695B"/>
    <w:rsid w:val="00396BA1"/>
    <w:rsid w:val="00396C40"/>
    <w:rsid w:val="00396D06"/>
    <w:rsid w:val="00396D68"/>
    <w:rsid w:val="00396E8B"/>
    <w:rsid w:val="00396FE1"/>
    <w:rsid w:val="003971FC"/>
    <w:rsid w:val="00397329"/>
    <w:rsid w:val="00397379"/>
    <w:rsid w:val="003974E7"/>
    <w:rsid w:val="0039751E"/>
    <w:rsid w:val="00397572"/>
    <w:rsid w:val="003976F1"/>
    <w:rsid w:val="00397797"/>
    <w:rsid w:val="0039785B"/>
    <w:rsid w:val="00397BB3"/>
    <w:rsid w:val="00397C8F"/>
    <w:rsid w:val="00397C98"/>
    <w:rsid w:val="00397DA9"/>
    <w:rsid w:val="00397DE8"/>
    <w:rsid w:val="00397E0C"/>
    <w:rsid w:val="00397F0E"/>
    <w:rsid w:val="00397F53"/>
    <w:rsid w:val="00397F7E"/>
    <w:rsid w:val="003A0015"/>
    <w:rsid w:val="003A009E"/>
    <w:rsid w:val="003A0159"/>
    <w:rsid w:val="003A0228"/>
    <w:rsid w:val="003A02A7"/>
    <w:rsid w:val="003A02B2"/>
    <w:rsid w:val="003A0365"/>
    <w:rsid w:val="003A0375"/>
    <w:rsid w:val="003A03EF"/>
    <w:rsid w:val="003A0421"/>
    <w:rsid w:val="003A044D"/>
    <w:rsid w:val="003A045A"/>
    <w:rsid w:val="003A04F0"/>
    <w:rsid w:val="003A0521"/>
    <w:rsid w:val="003A063E"/>
    <w:rsid w:val="003A070A"/>
    <w:rsid w:val="003A07B7"/>
    <w:rsid w:val="003A0A40"/>
    <w:rsid w:val="003A0B84"/>
    <w:rsid w:val="003A0BA3"/>
    <w:rsid w:val="003A0BF5"/>
    <w:rsid w:val="003A0C5D"/>
    <w:rsid w:val="003A0CF2"/>
    <w:rsid w:val="003A0D9D"/>
    <w:rsid w:val="003A0E9B"/>
    <w:rsid w:val="003A0F54"/>
    <w:rsid w:val="003A119E"/>
    <w:rsid w:val="003A12FF"/>
    <w:rsid w:val="003A1528"/>
    <w:rsid w:val="003A15A4"/>
    <w:rsid w:val="003A15C2"/>
    <w:rsid w:val="003A15F9"/>
    <w:rsid w:val="003A165F"/>
    <w:rsid w:val="003A1668"/>
    <w:rsid w:val="003A1743"/>
    <w:rsid w:val="003A17D8"/>
    <w:rsid w:val="003A18A0"/>
    <w:rsid w:val="003A18BB"/>
    <w:rsid w:val="003A1916"/>
    <w:rsid w:val="003A19E5"/>
    <w:rsid w:val="003A1BC5"/>
    <w:rsid w:val="003A1C0B"/>
    <w:rsid w:val="003A1D13"/>
    <w:rsid w:val="003A1D3A"/>
    <w:rsid w:val="003A1D69"/>
    <w:rsid w:val="003A1E1C"/>
    <w:rsid w:val="003A1E78"/>
    <w:rsid w:val="003A1EA8"/>
    <w:rsid w:val="003A1F6F"/>
    <w:rsid w:val="003A204E"/>
    <w:rsid w:val="003A2078"/>
    <w:rsid w:val="003A214A"/>
    <w:rsid w:val="003A2266"/>
    <w:rsid w:val="003A22A5"/>
    <w:rsid w:val="003A2399"/>
    <w:rsid w:val="003A2565"/>
    <w:rsid w:val="003A2681"/>
    <w:rsid w:val="003A2757"/>
    <w:rsid w:val="003A2780"/>
    <w:rsid w:val="003A27C4"/>
    <w:rsid w:val="003A2930"/>
    <w:rsid w:val="003A2AB9"/>
    <w:rsid w:val="003A2AF6"/>
    <w:rsid w:val="003A2B28"/>
    <w:rsid w:val="003A2BF5"/>
    <w:rsid w:val="003A2C0A"/>
    <w:rsid w:val="003A2C63"/>
    <w:rsid w:val="003A2CE2"/>
    <w:rsid w:val="003A2F9B"/>
    <w:rsid w:val="003A317B"/>
    <w:rsid w:val="003A31EE"/>
    <w:rsid w:val="003A32C9"/>
    <w:rsid w:val="003A32F8"/>
    <w:rsid w:val="003A32FC"/>
    <w:rsid w:val="003A349F"/>
    <w:rsid w:val="003A34C4"/>
    <w:rsid w:val="003A36AD"/>
    <w:rsid w:val="003A370B"/>
    <w:rsid w:val="003A3775"/>
    <w:rsid w:val="003A379F"/>
    <w:rsid w:val="003A38C7"/>
    <w:rsid w:val="003A38F2"/>
    <w:rsid w:val="003A3B38"/>
    <w:rsid w:val="003A3C3F"/>
    <w:rsid w:val="003A3CBE"/>
    <w:rsid w:val="003A3D81"/>
    <w:rsid w:val="003A3D9E"/>
    <w:rsid w:val="003A4041"/>
    <w:rsid w:val="003A40BB"/>
    <w:rsid w:val="003A4143"/>
    <w:rsid w:val="003A41A6"/>
    <w:rsid w:val="003A41B6"/>
    <w:rsid w:val="003A4237"/>
    <w:rsid w:val="003A423A"/>
    <w:rsid w:val="003A43BC"/>
    <w:rsid w:val="003A441E"/>
    <w:rsid w:val="003A44CE"/>
    <w:rsid w:val="003A461D"/>
    <w:rsid w:val="003A4627"/>
    <w:rsid w:val="003A465A"/>
    <w:rsid w:val="003A466B"/>
    <w:rsid w:val="003A46E2"/>
    <w:rsid w:val="003A47A5"/>
    <w:rsid w:val="003A47BC"/>
    <w:rsid w:val="003A47C8"/>
    <w:rsid w:val="003A484E"/>
    <w:rsid w:val="003A4867"/>
    <w:rsid w:val="003A486C"/>
    <w:rsid w:val="003A4870"/>
    <w:rsid w:val="003A48CA"/>
    <w:rsid w:val="003A48D9"/>
    <w:rsid w:val="003A49C7"/>
    <w:rsid w:val="003A4B03"/>
    <w:rsid w:val="003A4D3E"/>
    <w:rsid w:val="003A4DAE"/>
    <w:rsid w:val="003A4DD9"/>
    <w:rsid w:val="003A4E78"/>
    <w:rsid w:val="003A4F50"/>
    <w:rsid w:val="003A5093"/>
    <w:rsid w:val="003A51E6"/>
    <w:rsid w:val="003A521D"/>
    <w:rsid w:val="003A5242"/>
    <w:rsid w:val="003A5355"/>
    <w:rsid w:val="003A5441"/>
    <w:rsid w:val="003A5533"/>
    <w:rsid w:val="003A5612"/>
    <w:rsid w:val="003A5678"/>
    <w:rsid w:val="003A5686"/>
    <w:rsid w:val="003A56A1"/>
    <w:rsid w:val="003A5731"/>
    <w:rsid w:val="003A5784"/>
    <w:rsid w:val="003A57CA"/>
    <w:rsid w:val="003A5827"/>
    <w:rsid w:val="003A5893"/>
    <w:rsid w:val="003A5A85"/>
    <w:rsid w:val="003A5AC9"/>
    <w:rsid w:val="003A5C11"/>
    <w:rsid w:val="003A5CE3"/>
    <w:rsid w:val="003A5CFB"/>
    <w:rsid w:val="003A5D43"/>
    <w:rsid w:val="003A5E04"/>
    <w:rsid w:val="003A5E61"/>
    <w:rsid w:val="003A602C"/>
    <w:rsid w:val="003A604E"/>
    <w:rsid w:val="003A612F"/>
    <w:rsid w:val="003A628E"/>
    <w:rsid w:val="003A6478"/>
    <w:rsid w:val="003A652E"/>
    <w:rsid w:val="003A6610"/>
    <w:rsid w:val="003A676B"/>
    <w:rsid w:val="003A6805"/>
    <w:rsid w:val="003A6A06"/>
    <w:rsid w:val="003A6A5E"/>
    <w:rsid w:val="003A6A9E"/>
    <w:rsid w:val="003A6CE2"/>
    <w:rsid w:val="003A6DDD"/>
    <w:rsid w:val="003A6DE9"/>
    <w:rsid w:val="003A6EB9"/>
    <w:rsid w:val="003A6EF8"/>
    <w:rsid w:val="003A6F02"/>
    <w:rsid w:val="003A6F26"/>
    <w:rsid w:val="003A6FB3"/>
    <w:rsid w:val="003A6FD8"/>
    <w:rsid w:val="003A7206"/>
    <w:rsid w:val="003A72C7"/>
    <w:rsid w:val="003A73E5"/>
    <w:rsid w:val="003A750E"/>
    <w:rsid w:val="003A7764"/>
    <w:rsid w:val="003A7963"/>
    <w:rsid w:val="003A7A7E"/>
    <w:rsid w:val="003A7AB6"/>
    <w:rsid w:val="003A7B2A"/>
    <w:rsid w:val="003A7B81"/>
    <w:rsid w:val="003A7EDE"/>
    <w:rsid w:val="003A7EE3"/>
    <w:rsid w:val="003B010D"/>
    <w:rsid w:val="003B0114"/>
    <w:rsid w:val="003B0267"/>
    <w:rsid w:val="003B02FB"/>
    <w:rsid w:val="003B0317"/>
    <w:rsid w:val="003B0319"/>
    <w:rsid w:val="003B03ED"/>
    <w:rsid w:val="003B0435"/>
    <w:rsid w:val="003B047D"/>
    <w:rsid w:val="003B04CB"/>
    <w:rsid w:val="003B04EA"/>
    <w:rsid w:val="003B06F6"/>
    <w:rsid w:val="003B07A5"/>
    <w:rsid w:val="003B0821"/>
    <w:rsid w:val="003B0855"/>
    <w:rsid w:val="003B092B"/>
    <w:rsid w:val="003B0A3B"/>
    <w:rsid w:val="003B0A53"/>
    <w:rsid w:val="003B0BFD"/>
    <w:rsid w:val="003B0DC3"/>
    <w:rsid w:val="003B0E6C"/>
    <w:rsid w:val="003B1059"/>
    <w:rsid w:val="003B1079"/>
    <w:rsid w:val="003B10DC"/>
    <w:rsid w:val="003B1427"/>
    <w:rsid w:val="003B1586"/>
    <w:rsid w:val="003B1590"/>
    <w:rsid w:val="003B162C"/>
    <w:rsid w:val="003B1805"/>
    <w:rsid w:val="003B183E"/>
    <w:rsid w:val="003B18F0"/>
    <w:rsid w:val="003B191B"/>
    <w:rsid w:val="003B1A2D"/>
    <w:rsid w:val="003B1B52"/>
    <w:rsid w:val="003B1BCD"/>
    <w:rsid w:val="003B1C5D"/>
    <w:rsid w:val="003B1CEF"/>
    <w:rsid w:val="003B1E4A"/>
    <w:rsid w:val="003B1E93"/>
    <w:rsid w:val="003B1F38"/>
    <w:rsid w:val="003B1F70"/>
    <w:rsid w:val="003B20A1"/>
    <w:rsid w:val="003B2148"/>
    <w:rsid w:val="003B2153"/>
    <w:rsid w:val="003B2341"/>
    <w:rsid w:val="003B246E"/>
    <w:rsid w:val="003B2487"/>
    <w:rsid w:val="003B24ED"/>
    <w:rsid w:val="003B24F4"/>
    <w:rsid w:val="003B25C9"/>
    <w:rsid w:val="003B2681"/>
    <w:rsid w:val="003B26AF"/>
    <w:rsid w:val="003B271B"/>
    <w:rsid w:val="003B27EC"/>
    <w:rsid w:val="003B2868"/>
    <w:rsid w:val="003B2892"/>
    <w:rsid w:val="003B2897"/>
    <w:rsid w:val="003B28E6"/>
    <w:rsid w:val="003B291C"/>
    <w:rsid w:val="003B2B68"/>
    <w:rsid w:val="003B2B7F"/>
    <w:rsid w:val="003B2BFE"/>
    <w:rsid w:val="003B2E54"/>
    <w:rsid w:val="003B2F45"/>
    <w:rsid w:val="003B3080"/>
    <w:rsid w:val="003B312A"/>
    <w:rsid w:val="003B3132"/>
    <w:rsid w:val="003B32E8"/>
    <w:rsid w:val="003B3365"/>
    <w:rsid w:val="003B3368"/>
    <w:rsid w:val="003B33DD"/>
    <w:rsid w:val="003B352D"/>
    <w:rsid w:val="003B3554"/>
    <w:rsid w:val="003B3588"/>
    <w:rsid w:val="003B359B"/>
    <w:rsid w:val="003B3664"/>
    <w:rsid w:val="003B37DE"/>
    <w:rsid w:val="003B38C0"/>
    <w:rsid w:val="003B3A7C"/>
    <w:rsid w:val="003B3AE2"/>
    <w:rsid w:val="003B3B28"/>
    <w:rsid w:val="003B3B6E"/>
    <w:rsid w:val="003B3D03"/>
    <w:rsid w:val="003B3D38"/>
    <w:rsid w:val="003B4049"/>
    <w:rsid w:val="003B4183"/>
    <w:rsid w:val="003B41A1"/>
    <w:rsid w:val="003B41BA"/>
    <w:rsid w:val="003B41EE"/>
    <w:rsid w:val="003B41FE"/>
    <w:rsid w:val="003B42AA"/>
    <w:rsid w:val="003B4378"/>
    <w:rsid w:val="003B44D1"/>
    <w:rsid w:val="003B44DE"/>
    <w:rsid w:val="003B450A"/>
    <w:rsid w:val="003B4565"/>
    <w:rsid w:val="003B45E7"/>
    <w:rsid w:val="003B46DD"/>
    <w:rsid w:val="003B47C7"/>
    <w:rsid w:val="003B4809"/>
    <w:rsid w:val="003B4A0B"/>
    <w:rsid w:val="003B4ABF"/>
    <w:rsid w:val="003B4B3E"/>
    <w:rsid w:val="003B4F7C"/>
    <w:rsid w:val="003B500D"/>
    <w:rsid w:val="003B50F6"/>
    <w:rsid w:val="003B511E"/>
    <w:rsid w:val="003B5231"/>
    <w:rsid w:val="003B53C8"/>
    <w:rsid w:val="003B53FC"/>
    <w:rsid w:val="003B5411"/>
    <w:rsid w:val="003B5443"/>
    <w:rsid w:val="003B5617"/>
    <w:rsid w:val="003B563D"/>
    <w:rsid w:val="003B56ED"/>
    <w:rsid w:val="003B5758"/>
    <w:rsid w:val="003B59E6"/>
    <w:rsid w:val="003B5B91"/>
    <w:rsid w:val="003B5BC1"/>
    <w:rsid w:val="003B5C9E"/>
    <w:rsid w:val="003B5CCB"/>
    <w:rsid w:val="003B5D7A"/>
    <w:rsid w:val="003B5DAE"/>
    <w:rsid w:val="003B5E2F"/>
    <w:rsid w:val="003B5E97"/>
    <w:rsid w:val="003B5EC0"/>
    <w:rsid w:val="003B5F25"/>
    <w:rsid w:val="003B60A9"/>
    <w:rsid w:val="003B60DC"/>
    <w:rsid w:val="003B6156"/>
    <w:rsid w:val="003B6350"/>
    <w:rsid w:val="003B64D6"/>
    <w:rsid w:val="003B65A3"/>
    <w:rsid w:val="003B6606"/>
    <w:rsid w:val="003B664D"/>
    <w:rsid w:val="003B6729"/>
    <w:rsid w:val="003B6754"/>
    <w:rsid w:val="003B67CD"/>
    <w:rsid w:val="003B6906"/>
    <w:rsid w:val="003B6A18"/>
    <w:rsid w:val="003B6A8C"/>
    <w:rsid w:val="003B6AF7"/>
    <w:rsid w:val="003B6B1E"/>
    <w:rsid w:val="003B6BCD"/>
    <w:rsid w:val="003B6CE3"/>
    <w:rsid w:val="003B6D6A"/>
    <w:rsid w:val="003B6E75"/>
    <w:rsid w:val="003B6ED5"/>
    <w:rsid w:val="003B6EDE"/>
    <w:rsid w:val="003B7035"/>
    <w:rsid w:val="003B70BA"/>
    <w:rsid w:val="003B70D0"/>
    <w:rsid w:val="003B717B"/>
    <w:rsid w:val="003B7395"/>
    <w:rsid w:val="003B7396"/>
    <w:rsid w:val="003B7416"/>
    <w:rsid w:val="003B74AD"/>
    <w:rsid w:val="003B755F"/>
    <w:rsid w:val="003B77ED"/>
    <w:rsid w:val="003B78AC"/>
    <w:rsid w:val="003B78EB"/>
    <w:rsid w:val="003B78F7"/>
    <w:rsid w:val="003B7903"/>
    <w:rsid w:val="003B7A1F"/>
    <w:rsid w:val="003B7B79"/>
    <w:rsid w:val="003B7C17"/>
    <w:rsid w:val="003B7E19"/>
    <w:rsid w:val="003B7ECE"/>
    <w:rsid w:val="003B7ED1"/>
    <w:rsid w:val="003B7EEF"/>
    <w:rsid w:val="003B7FDB"/>
    <w:rsid w:val="003C0016"/>
    <w:rsid w:val="003C0040"/>
    <w:rsid w:val="003C006B"/>
    <w:rsid w:val="003C00A3"/>
    <w:rsid w:val="003C015D"/>
    <w:rsid w:val="003C0362"/>
    <w:rsid w:val="003C0379"/>
    <w:rsid w:val="003C03B3"/>
    <w:rsid w:val="003C0D7C"/>
    <w:rsid w:val="003C0DA2"/>
    <w:rsid w:val="003C0DEF"/>
    <w:rsid w:val="003C0E29"/>
    <w:rsid w:val="003C0E3B"/>
    <w:rsid w:val="003C0E58"/>
    <w:rsid w:val="003C0E63"/>
    <w:rsid w:val="003C0ED5"/>
    <w:rsid w:val="003C105E"/>
    <w:rsid w:val="003C1215"/>
    <w:rsid w:val="003C13D3"/>
    <w:rsid w:val="003C13EC"/>
    <w:rsid w:val="003C14CD"/>
    <w:rsid w:val="003C14EF"/>
    <w:rsid w:val="003C1832"/>
    <w:rsid w:val="003C1942"/>
    <w:rsid w:val="003C1A12"/>
    <w:rsid w:val="003C1A89"/>
    <w:rsid w:val="003C1A8E"/>
    <w:rsid w:val="003C1AC5"/>
    <w:rsid w:val="003C1CE9"/>
    <w:rsid w:val="003C1DD5"/>
    <w:rsid w:val="003C2091"/>
    <w:rsid w:val="003C2159"/>
    <w:rsid w:val="003C21DF"/>
    <w:rsid w:val="003C2229"/>
    <w:rsid w:val="003C2287"/>
    <w:rsid w:val="003C23F7"/>
    <w:rsid w:val="003C2408"/>
    <w:rsid w:val="003C24D4"/>
    <w:rsid w:val="003C2543"/>
    <w:rsid w:val="003C26B0"/>
    <w:rsid w:val="003C275A"/>
    <w:rsid w:val="003C27E1"/>
    <w:rsid w:val="003C2A3E"/>
    <w:rsid w:val="003C2AB6"/>
    <w:rsid w:val="003C2B10"/>
    <w:rsid w:val="003C2B68"/>
    <w:rsid w:val="003C2B8A"/>
    <w:rsid w:val="003C2C06"/>
    <w:rsid w:val="003C2CDD"/>
    <w:rsid w:val="003C2E94"/>
    <w:rsid w:val="003C2E9C"/>
    <w:rsid w:val="003C2FB1"/>
    <w:rsid w:val="003C2FD2"/>
    <w:rsid w:val="003C2FE1"/>
    <w:rsid w:val="003C3023"/>
    <w:rsid w:val="003C30C8"/>
    <w:rsid w:val="003C3271"/>
    <w:rsid w:val="003C3301"/>
    <w:rsid w:val="003C3333"/>
    <w:rsid w:val="003C33E0"/>
    <w:rsid w:val="003C3446"/>
    <w:rsid w:val="003C34AB"/>
    <w:rsid w:val="003C34DA"/>
    <w:rsid w:val="003C356F"/>
    <w:rsid w:val="003C3616"/>
    <w:rsid w:val="003C36E1"/>
    <w:rsid w:val="003C36FC"/>
    <w:rsid w:val="003C37CF"/>
    <w:rsid w:val="003C387C"/>
    <w:rsid w:val="003C39A3"/>
    <w:rsid w:val="003C39A4"/>
    <w:rsid w:val="003C3A11"/>
    <w:rsid w:val="003C3A6E"/>
    <w:rsid w:val="003C3ABE"/>
    <w:rsid w:val="003C3BA8"/>
    <w:rsid w:val="003C3BDB"/>
    <w:rsid w:val="003C3DD2"/>
    <w:rsid w:val="003C3E3D"/>
    <w:rsid w:val="003C3EF6"/>
    <w:rsid w:val="003C423F"/>
    <w:rsid w:val="003C4281"/>
    <w:rsid w:val="003C4376"/>
    <w:rsid w:val="003C4492"/>
    <w:rsid w:val="003C4496"/>
    <w:rsid w:val="003C49C5"/>
    <w:rsid w:val="003C49E2"/>
    <w:rsid w:val="003C4A49"/>
    <w:rsid w:val="003C4B8C"/>
    <w:rsid w:val="003C4BB2"/>
    <w:rsid w:val="003C4CEC"/>
    <w:rsid w:val="003C4D07"/>
    <w:rsid w:val="003C4DCA"/>
    <w:rsid w:val="003C4F5A"/>
    <w:rsid w:val="003C4FBC"/>
    <w:rsid w:val="003C513A"/>
    <w:rsid w:val="003C52D8"/>
    <w:rsid w:val="003C5332"/>
    <w:rsid w:val="003C557C"/>
    <w:rsid w:val="003C55D4"/>
    <w:rsid w:val="003C5679"/>
    <w:rsid w:val="003C5700"/>
    <w:rsid w:val="003C5721"/>
    <w:rsid w:val="003C5784"/>
    <w:rsid w:val="003C57DB"/>
    <w:rsid w:val="003C582E"/>
    <w:rsid w:val="003C585B"/>
    <w:rsid w:val="003C58DA"/>
    <w:rsid w:val="003C5943"/>
    <w:rsid w:val="003C594C"/>
    <w:rsid w:val="003C597C"/>
    <w:rsid w:val="003C59B2"/>
    <w:rsid w:val="003C59FE"/>
    <w:rsid w:val="003C5A7C"/>
    <w:rsid w:val="003C5B52"/>
    <w:rsid w:val="003C5C5A"/>
    <w:rsid w:val="003C5C65"/>
    <w:rsid w:val="003C5CBE"/>
    <w:rsid w:val="003C5EAE"/>
    <w:rsid w:val="003C5EE4"/>
    <w:rsid w:val="003C5FDB"/>
    <w:rsid w:val="003C61A9"/>
    <w:rsid w:val="003C61E6"/>
    <w:rsid w:val="003C621C"/>
    <w:rsid w:val="003C6280"/>
    <w:rsid w:val="003C6338"/>
    <w:rsid w:val="003C63D5"/>
    <w:rsid w:val="003C63E7"/>
    <w:rsid w:val="003C655B"/>
    <w:rsid w:val="003C65D7"/>
    <w:rsid w:val="003C671D"/>
    <w:rsid w:val="003C67B9"/>
    <w:rsid w:val="003C67D1"/>
    <w:rsid w:val="003C689D"/>
    <w:rsid w:val="003C69B0"/>
    <w:rsid w:val="003C6A4B"/>
    <w:rsid w:val="003C6B59"/>
    <w:rsid w:val="003C6C0B"/>
    <w:rsid w:val="003C6CF7"/>
    <w:rsid w:val="003C6D93"/>
    <w:rsid w:val="003C6E2C"/>
    <w:rsid w:val="003C6FF7"/>
    <w:rsid w:val="003C7046"/>
    <w:rsid w:val="003C7089"/>
    <w:rsid w:val="003C709D"/>
    <w:rsid w:val="003C70AC"/>
    <w:rsid w:val="003C7167"/>
    <w:rsid w:val="003C7226"/>
    <w:rsid w:val="003C7234"/>
    <w:rsid w:val="003C7242"/>
    <w:rsid w:val="003C7453"/>
    <w:rsid w:val="003C7459"/>
    <w:rsid w:val="003C74EA"/>
    <w:rsid w:val="003C751B"/>
    <w:rsid w:val="003C776D"/>
    <w:rsid w:val="003C77F3"/>
    <w:rsid w:val="003C785E"/>
    <w:rsid w:val="003C7A60"/>
    <w:rsid w:val="003C7B74"/>
    <w:rsid w:val="003C7B83"/>
    <w:rsid w:val="003C7C6D"/>
    <w:rsid w:val="003C7E08"/>
    <w:rsid w:val="003C7E2B"/>
    <w:rsid w:val="003C7E63"/>
    <w:rsid w:val="003D0211"/>
    <w:rsid w:val="003D02CB"/>
    <w:rsid w:val="003D02F1"/>
    <w:rsid w:val="003D02F3"/>
    <w:rsid w:val="003D0396"/>
    <w:rsid w:val="003D03E9"/>
    <w:rsid w:val="003D045B"/>
    <w:rsid w:val="003D0496"/>
    <w:rsid w:val="003D05DA"/>
    <w:rsid w:val="003D070B"/>
    <w:rsid w:val="003D0793"/>
    <w:rsid w:val="003D07D3"/>
    <w:rsid w:val="003D08CB"/>
    <w:rsid w:val="003D0A57"/>
    <w:rsid w:val="003D0A66"/>
    <w:rsid w:val="003D0B48"/>
    <w:rsid w:val="003D0B6E"/>
    <w:rsid w:val="003D0BBA"/>
    <w:rsid w:val="003D0BDA"/>
    <w:rsid w:val="003D0C0C"/>
    <w:rsid w:val="003D0C53"/>
    <w:rsid w:val="003D0D33"/>
    <w:rsid w:val="003D0E3E"/>
    <w:rsid w:val="003D0E72"/>
    <w:rsid w:val="003D0FC4"/>
    <w:rsid w:val="003D10B6"/>
    <w:rsid w:val="003D114B"/>
    <w:rsid w:val="003D128C"/>
    <w:rsid w:val="003D1358"/>
    <w:rsid w:val="003D13AD"/>
    <w:rsid w:val="003D1530"/>
    <w:rsid w:val="003D1708"/>
    <w:rsid w:val="003D1876"/>
    <w:rsid w:val="003D1A05"/>
    <w:rsid w:val="003D1A17"/>
    <w:rsid w:val="003D1A27"/>
    <w:rsid w:val="003D1ABD"/>
    <w:rsid w:val="003D1BA4"/>
    <w:rsid w:val="003D1BC2"/>
    <w:rsid w:val="003D1C88"/>
    <w:rsid w:val="003D1CDA"/>
    <w:rsid w:val="003D1D17"/>
    <w:rsid w:val="003D1D67"/>
    <w:rsid w:val="003D1D99"/>
    <w:rsid w:val="003D1F31"/>
    <w:rsid w:val="003D1FBE"/>
    <w:rsid w:val="003D1FFE"/>
    <w:rsid w:val="003D2108"/>
    <w:rsid w:val="003D210A"/>
    <w:rsid w:val="003D21AE"/>
    <w:rsid w:val="003D21B2"/>
    <w:rsid w:val="003D21BD"/>
    <w:rsid w:val="003D222A"/>
    <w:rsid w:val="003D23D0"/>
    <w:rsid w:val="003D2409"/>
    <w:rsid w:val="003D2444"/>
    <w:rsid w:val="003D244A"/>
    <w:rsid w:val="003D2670"/>
    <w:rsid w:val="003D27F2"/>
    <w:rsid w:val="003D281E"/>
    <w:rsid w:val="003D283A"/>
    <w:rsid w:val="003D2864"/>
    <w:rsid w:val="003D28ED"/>
    <w:rsid w:val="003D2932"/>
    <w:rsid w:val="003D2981"/>
    <w:rsid w:val="003D29D2"/>
    <w:rsid w:val="003D2AD8"/>
    <w:rsid w:val="003D2C10"/>
    <w:rsid w:val="003D2D50"/>
    <w:rsid w:val="003D2D9C"/>
    <w:rsid w:val="003D2E79"/>
    <w:rsid w:val="003D2F62"/>
    <w:rsid w:val="003D2FD0"/>
    <w:rsid w:val="003D3099"/>
    <w:rsid w:val="003D312C"/>
    <w:rsid w:val="003D31B0"/>
    <w:rsid w:val="003D31D3"/>
    <w:rsid w:val="003D31D8"/>
    <w:rsid w:val="003D32BB"/>
    <w:rsid w:val="003D3478"/>
    <w:rsid w:val="003D3543"/>
    <w:rsid w:val="003D35C4"/>
    <w:rsid w:val="003D35D7"/>
    <w:rsid w:val="003D3611"/>
    <w:rsid w:val="003D36CA"/>
    <w:rsid w:val="003D37BC"/>
    <w:rsid w:val="003D37BF"/>
    <w:rsid w:val="003D380B"/>
    <w:rsid w:val="003D3857"/>
    <w:rsid w:val="003D3883"/>
    <w:rsid w:val="003D3BCD"/>
    <w:rsid w:val="003D3C3E"/>
    <w:rsid w:val="003D3D1B"/>
    <w:rsid w:val="003D3E91"/>
    <w:rsid w:val="003D3F24"/>
    <w:rsid w:val="003D402C"/>
    <w:rsid w:val="003D415E"/>
    <w:rsid w:val="003D41BE"/>
    <w:rsid w:val="003D4288"/>
    <w:rsid w:val="003D42CF"/>
    <w:rsid w:val="003D43E4"/>
    <w:rsid w:val="003D448E"/>
    <w:rsid w:val="003D457B"/>
    <w:rsid w:val="003D466F"/>
    <w:rsid w:val="003D46E7"/>
    <w:rsid w:val="003D47AF"/>
    <w:rsid w:val="003D4811"/>
    <w:rsid w:val="003D4814"/>
    <w:rsid w:val="003D48C6"/>
    <w:rsid w:val="003D4B3B"/>
    <w:rsid w:val="003D4BC7"/>
    <w:rsid w:val="003D4DCD"/>
    <w:rsid w:val="003D4E1E"/>
    <w:rsid w:val="003D4EBB"/>
    <w:rsid w:val="003D4EC2"/>
    <w:rsid w:val="003D4F8D"/>
    <w:rsid w:val="003D4F93"/>
    <w:rsid w:val="003D50D6"/>
    <w:rsid w:val="003D50E5"/>
    <w:rsid w:val="003D5121"/>
    <w:rsid w:val="003D51CB"/>
    <w:rsid w:val="003D5381"/>
    <w:rsid w:val="003D53B9"/>
    <w:rsid w:val="003D53BF"/>
    <w:rsid w:val="003D53D1"/>
    <w:rsid w:val="003D54A2"/>
    <w:rsid w:val="003D54FF"/>
    <w:rsid w:val="003D5527"/>
    <w:rsid w:val="003D55F2"/>
    <w:rsid w:val="003D574A"/>
    <w:rsid w:val="003D583D"/>
    <w:rsid w:val="003D586B"/>
    <w:rsid w:val="003D58DF"/>
    <w:rsid w:val="003D5904"/>
    <w:rsid w:val="003D5929"/>
    <w:rsid w:val="003D5993"/>
    <w:rsid w:val="003D5A4B"/>
    <w:rsid w:val="003D5C0D"/>
    <w:rsid w:val="003D5C6A"/>
    <w:rsid w:val="003D5C8C"/>
    <w:rsid w:val="003D5D14"/>
    <w:rsid w:val="003D5D23"/>
    <w:rsid w:val="003D5D4C"/>
    <w:rsid w:val="003D5D7A"/>
    <w:rsid w:val="003D5EE2"/>
    <w:rsid w:val="003D5F66"/>
    <w:rsid w:val="003D6049"/>
    <w:rsid w:val="003D61D6"/>
    <w:rsid w:val="003D61FC"/>
    <w:rsid w:val="003D647B"/>
    <w:rsid w:val="003D6579"/>
    <w:rsid w:val="003D66C6"/>
    <w:rsid w:val="003D678C"/>
    <w:rsid w:val="003D6818"/>
    <w:rsid w:val="003D687C"/>
    <w:rsid w:val="003D6902"/>
    <w:rsid w:val="003D69B8"/>
    <w:rsid w:val="003D69E7"/>
    <w:rsid w:val="003D6D7D"/>
    <w:rsid w:val="003D6DDE"/>
    <w:rsid w:val="003D6E96"/>
    <w:rsid w:val="003D6F51"/>
    <w:rsid w:val="003D7000"/>
    <w:rsid w:val="003D737C"/>
    <w:rsid w:val="003D746F"/>
    <w:rsid w:val="003D74AF"/>
    <w:rsid w:val="003D768D"/>
    <w:rsid w:val="003D76A5"/>
    <w:rsid w:val="003D7732"/>
    <w:rsid w:val="003D77A0"/>
    <w:rsid w:val="003D77E0"/>
    <w:rsid w:val="003D786D"/>
    <w:rsid w:val="003D7B82"/>
    <w:rsid w:val="003D7CD6"/>
    <w:rsid w:val="003D7D59"/>
    <w:rsid w:val="003D7E43"/>
    <w:rsid w:val="003D7F6B"/>
    <w:rsid w:val="003E02AE"/>
    <w:rsid w:val="003E0328"/>
    <w:rsid w:val="003E03F5"/>
    <w:rsid w:val="003E0559"/>
    <w:rsid w:val="003E0649"/>
    <w:rsid w:val="003E069B"/>
    <w:rsid w:val="003E0710"/>
    <w:rsid w:val="003E0771"/>
    <w:rsid w:val="003E07C3"/>
    <w:rsid w:val="003E0839"/>
    <w:rsid w:val="003E083D"/>
    <w:rsid w:val="003E08BC"/>
    <w:rsid w:val="003E08D3"/>
    <w:rsid w:val="003E0A2F"/>
    <w:rsid w:val="003E0BC6"/>
    <w:rsid w:val="003E0C11"/>
    <w:rsid w:val="003E0C50"/>
    <w:rsid w:val="003E0C9A"/>
    <w:rsid w:val="003E0ED1"/>
    <w:rsid w:val="003E0FB0"/>
    <w:rsid w:val="003E1066"/>
    <w:rsid w:val="003E1186"/>
    <w:rsid w:val="003E1385"/>
    <w:rsid w:val="003E13B0"/>
    <w:rsid w:val="003E14E0"/>
    <w:rsid w:val="003E15FC"/>
    <w:rsid w:val="003E169D"/>
    <w:rsid w:val="003E190B"/>
    <w:rsid w:val="003E19E5"/>
    <w:rsid w:val="003E1A40"/>
    <w:rsid w:val="003E1AD7"/>
    <w:rsid w:val="003E1B39"/>
    <w:rsid w:val="003E1B83"/>
    <w:rsid w:val="003E1BD4"/>
    <w:rsid w:val="003E1BFA"/>
    <w:rsid w:val="003E1CE1"/>
    <w:rsid w:val="003E1D75"/>
    <w:rsid w:val="003E1EA8"/>
    <w:rsid w:val="003E1F17"/>
    <w:rsid w:val="003E1F5D"/>
    <w:rsid w:val="003E2190"/>
    <w:rsid w:val="003E2283"/>
    <w:rsid w:val="003E22FA"/>
    <w:rsid w:val="003E235A"/>
    <w:rsid w:val="003E23E8"/>
    <w:rsid w:val="003E23F9"/>
    <w:rsid w:val="003E244F"/>
    <w:rsid w:val="003E248E"/>
    <w:rsid w:val="003E24B6"/>
    <w:rsid w:val="003E2512"/>
    <w:rsid w:val="003E2538"/>
    <w:rsid w:val="003E27B5"/>
    <w:rsid w:val="003E284C"/>
    <w:rsid w:val="003E2875"/>
    <w:rsid w:val="003E29EB"/>
    <w:rsid w:val="003E2A7A"/>
    <w:rsid w:val="003E2AC0"/>
    <w:rsid w:val="003E2B02"/>
    <w:rsid w:val="003E2BC3"/>
    <w:rsid w:val="003E2BFC"/>
    <w:rsid w:val="003E2D64"/>
    <w:rsid w:val="003E2DD0"/>
    <w:rsid w:val="003E2E7A"/>
    <w:rsid w:val="003E30CB"/>
    <w:rsid w:val="003E3118"/>
    <w:rsid w:val="003E311A"/>
    <w:rsid w:val="003E314A"/>
    <w:rsid w:val="003E33C7"/>
    <w:rsid w:val="003E361B"/>
    <w:rsid w:val="003E361E"/>
    <w:rsid w:val="003E364D"/>
    <w:rsid w:val="003E36AD"/>
    <w:rsid w:val="003E3945"/>
    <w:rsid w:val="003E3A70"/>
    <w:rsid w:val="003E3A85"/>
    <w:rsid w:val="003E3D54"/>
    <w:rsid w:val="003E3D65"/>
    <w:rsid w:val="003E3E8C"/>
    <w:rsid w:val="003E3F4E"/>
    <w:rsid w:val="003E3F92"/>
    <w:rsid w:val="003E4001"/>
    <w:rsid w:val="003E41A0"/>
    <w:rsid w:val="003E424E"/>
    <w:rsid w:val="003E42F8"/>
    <w:rsid w:val="003E4380"/>
    <w:rsid w:val="003E438D"/>
    <w:rsid w:val="003E43EC"/>
    <w:rsid w:val="003E4474"/>
    <w:rsid w:val="003E44ED"/>
    <w:rsid w:val="003E4626"/>
    <w:rsid w:val="003E465A"/>
    <w:rsid w:val="003E466C"/>
    <w:rsid w:val="003E47B7"/>
    <w:rsid w:val="003E47C4"/>
    <w:rsid w:val="003E47DB"/>
    <w:rsid w:val="003E4909"/>
    <w:rsid w:val="003E4984"/>
    <w:rsid w:val="003E4999"/>
    <w:rsid w:val="003E4A96"/>
    <w:rsid w:val="003E4AB0"/>
    <w:rsid w:val="003E4BBA"/>
    <w:rsid w:val="003E4C4C"/>
    <w:rsid w:val="003E4D5B"/>
    <w:rsid w:val="003E4EB9"/>
    <w:rsid w:val="003E4F42"/>
    <w:rsid w:val="003E4F9F"/>
    <w:rsid w:val="003E501C"/>
    <w:rsid w:val="003E5070"/>
    <w:rsid w:val="003E509D"/>
    <w:rsid w:val="003E5187"/>
    <w:rsid w:val="003E5281"/>
    <w:rsid w:val="003E5288"/>
    <w:rsid w:val="003E5343"/>
    <w:rsid w:val="003E5409"/>
    <w:rsid w:val="003E546F"/>
    <w:rsid w:val="003E5801"/>
    <w:rsid w:val="003E5828"/>
    <w:rsid w:val="003E58F8"/>
    <w:rsid w:val="003E5A0F"/>
    <w:rsid w:val="003E5A4E"/>
    <w:rsid w:val="003E5A5B"/>
    <w:rsid w:val="003E5D8A"/>
    <w:rsid w:val="003E5D8B"/>
    <w:rsid w:val="003E5E2B"/>
    <w:rsid w:val="003E5FB2"/>
    <w:rsid w:val="003E60D9"/>
    <w:rsid w:val="003E650B"/>
    <w:rsid w:val="003E6705"/>
    <w:rsid w:val="003E671C"/>
    <w:rsid w:val="003E6732"/>
    <w:rsid w:val="003E6929"/>
    <w:rsid w:val="003E694C"/>
    <w:rsid w:val="003E6996"/>
    <w:rsid w:val="003E6998"/>
    <w:rsid w:val="003E69FE"/>
    <w:rsid w:val="003E6A24"/>
    <w:rsid w:val="003E6A58"/>
    <w:rsid w:val="003E6AFA"/>
    <w:rsid w:val="003E6B51"/>
    <w:rsid w:val="003E6BDA"/>
    <w:rsid w:val="003E6BEB"/>
    <w:rsid w:val="003E6C4A"/>
    <w:rsid w:val="003E6D7E"/>
    <w:rsid w:val="003E6DD9"/>
    <w:rsid w:val="003E70EC"/>
    <w:rsid w:val="003E71C2"/>
    <w:rsid w:val="003E7245"/>
    <w:rsid w:val="003E7292"/>
    <w:rsid w:val="003E731C"/>
    <w:rsid w:val="003E73B1"/>
    <w:rsid w:val="003E740A"/>
    <w:rsid w:val="003E7668"/>
    <w:rsid w:val="003E76C9"/>
    <w:rsid w:val="003E76F5"/>
    <w:rsid w:val="003E7809"/>
    <w:rsid w:val="003E7856"/>
    <w:rsid w:val="003E7860"/>
    <w:rsid w:val="003E786D"/>
    <w:rsid w:val="003E7895"/>
    <w:rsid w:val="003E7932"/>
    <w:rsid w:val="003E79BD"/>
    <w:rsid w:val="003E79FC"/>
    <w:rsid w:val="003E7AAE"/>
    <w:rsid w:val="003E7B07"/>
    <w:rsid w:val="003E7C91"/>
    <w:rsid w:val="003E7D1D"/>
    <w:rsid w:val="003E7D9A"/>
    <w:rsid w:val="003E7DBD"/>
    <w:rsid w:val="003E7EEB"/>
    <w:rsid w:val="003E7F13"/>
    <w:rsid w:val="003E7FD5"/>
    <w:rsid w:val="003F009C"/>
    <w:rsid w:val="003F0124"/>
    <w:rsid w:val="003F015C"/>
    <w:rsid w:val="003F01DF"/>
    <w:rsid w:val="003F0262"/>
    <w:rsid w:val="003F02AF"/>
    <w:rsid w:val="003F0389"/>
    <w:rsid w:val="003F049F"/>
    <w:rsid w:val="003F051A"/>
    <w:rsid w:val="003F052A"/>
    <w:rsid w:val="003F0797"/>
    <w:rsid w:val="003F0831"/>
    <w:rsid w:val="003F095A"/>
    <w:rsid w:val="003F0A02"/>
    <w:rsid w:val="003F0BA8"/>
    <w:rsid w:val="003F0C8A"/>
    <w:rsid w:val="003F0CD8"/>
    <w:rsid w:val="003F0D53"/>
    <w:rsid w:val="003F0E01"/>
    <w:rsid w:val="003F0E68"/>
    <w:rsid w:val="003F0E6D"/>
    <w:rsid w:val="003F0E79"/>
    <w:rsid w:val="003F0EDF"/>
    <w:rsid w:val="003F0FD5"/>
    <w:rsid w:val="003F11C0"/>
    <w:rsid w:val="003F11C4"/>
    <w:rsid w:val="003F12D9"/>
    <w:rsid w:val="003F139B"/>
    <w:rsid w:val="003F153D"/>
    <w:rsid w:val="003F16F2"/>
    <w:rsid w:val="003F18F5"/>
    <w:rsid w:val="003F18FC"/>
    <w:rsid w:val="003F1A85"/>
    <w:rsid w:val="003F1C04"/>
    <w:rsid w:val="003F1C09"/>
    <w:rsid w:val="003F1C5B"/>
    <w:rsid w:val="003F1C6C"/>
    <w:rsid w:val="003F1C9C"/>
    <w:rsid w:val="003F1D33"/>
    <w:rsid w:val="003F1E62"/>
    <w:rsid w:val="003F1ECA"/>
    <w:rsid w:val="003F20B4"/>
    <w:rsid w:val="003F216D"/>
    <w:rsid w:val="003F21B0"/>
    <w:rsid w:val="003F2552"/>
    <w:rsid w:val="003F259A"/>
    <w:rsid w:val="003F263E"/>
    <w:rsid w:val="003F2673"/>
    <w:rsid w:val="003F26DE"/>
    <w:rsid w:val="003F287F"/>
    <w:rsid w:val="003F28BD"/>
    <w:rsid w:val="003F29B8"/>
    <w:rsid w:val="003F2B3F"/>
    <w:rsid w:val="003F2BC4"/>
    <w:rsid w:val="003F2D90"/>
    <w:rsid w:val="003F2EB7"/>
    <w:rsid w:val="003F2F6A"/>
    <w:rsid w:val="003F2F86"/>
    <w:rsid w:val="003F2FDB"/>
    <w:rsid w:val="003F3321"/>
    <w:rsid w:val="003F356E"/>
    <w:rsid w:val="003F366C"/>
    <w:rsid w:val="003F386E"/>
    <w:rsid w:val="003F38BB"/>
    <w:rsid w:val="003F38FB"/>
    <w:rsid w:val="003F3955"/>
    <w:rsid w:val="003F3A0D"/>
    <w:rsid w:val="003F3A64"/>
    <w:rsid w:val="003F3A87"/>
    <w:rsid w:val="003F3BEA"/>
    <w:rsid w:val="003F3BEB"/>
    <w:rsid w:val="003F3C74"/>
    <w:rsid w:val="003F3E18"/>
    <w:rsid w:val="003F3F02"/>
    <w:rsid w:val="003F3FCD"/>
    <w:rsid w:val="003F401A"/>
    <w:rsid w:val="003F40F4"/>
    <w:rsid w:val="003F4149"/>
    <w:rsid w:val="003F41B4"/>
    <w:rsid w:val="003F41E2"/>
    <w:rsid w:val="003F422A"/>
    <w:rsid w:val="003F42C1"/>
    <w:rsid w:val="003F475A"/>
    <w:rsid w:val="003F47BF"/>
    <w:rsid w:val="003F48C0"/>
    <w:rsid w:val="003F49D4"/>
    <w:rsid w:val="003F49DA"/>
    <w:rsid w:val="003F4A7E"/>
    <w:rsid w:val="003F4A99"/>
    <w:rsid w:val="003F4B6D"/>
    <w:rsid w:val="003F4B8F"/>
    <w:rsid w:val="003F4BAD"/>
    <w:rsid w:val="003F4BB5"/>
    <w:rsid w:val="003F4D7D"/>
    <w:rsid w:val="003F502E"/>
    <w:rsid w:val="003F5124"/>
    <w:rsid w:val="003F524E"/>
    <w:rsid w:val="003F5287"/>
    <w:rsid w:val="003F52D9"/>
    <w:rsid w:val="003F52F1"/>
    <w:rsid w:val="003F5382"/>
    <w:rsid w:val="003F5390"/>
    <w:rsid w:val="003F55BF"/>
    <w:rsid w:val="003F5649"/>
    <w:rsid w:val="003F56E2"/>
    <w:rsid w:val="003F582A"/>
    <w:rsid w:val="003F5861"/>
    <w:rsid w:val="003F58BC"/>
    <w:rsid w:val="003F5AA8"/>
    <w:rsid w:val="003F5BBC"/>
    <w:rsid w:val="003F5C96"/>
    <w:rsid w:val="003F5D51"/>
    <w:rsid w:val="003F5DF7"/>
    <w:rsid w:val="003F5DF8"/>
    <w:rsid w:val="003F5E12"/>
    <w:rsid w:val="003F5E1E"/>
    <w:rsid w:val="003F5E2E"/>
    <w:rsid w:val="003F5EBE"/>
    <w:rsid w:val="003F64B6"/>
    <w:rsid w:val="003F6658"/>
    <w:rsid w:val="003F67FC"/>
    <w:rsid w:val="003F6918"/>
    <w:rsid w:val="003F6A3D"/>
    <w:rsid w:val="003F6B00"/>
    <w:rsid w:val="003F6B2E"/>
    <w:rsid w:val="003F6BC0"/>
    <w:rsid w:val="003F6BF5"/>
    <w:rsid w:val="003F6C31"/>
    <w:rsid w:val="003F6D4B"/>
    <w:rsid w:val="003F6EB2"/>
    <w:rsid w:val="003F6EFD"/>
    <w:rsid w:val="003F7113"/>
    <w:rsid w:val="003F7151"/>
    <w:rsid w:val="003F71C6"/>
    <w:rsid w:val="003F723C"/>
    <w:rsid w:val="003F74A3"/>
    <w:rsid w:val="003F7753"/>
    <w:rsid w:val="003F7778"/>
    <w:rsid w:val="003F77AE"/>
    <w:rsid w:val="003F791E"/>
    <w:rsid w:val="003F7C65"/>
    <w:rsid w:val="003F7D31"/>
    <w:rsid w:val="003F7F62"/>
    <w:rsid w:val="003F7F66"/>
    <w:rsid w:val="00400075"/>
    <w:rsid w:val="00400083"/>
    <w:rsid w:val="0040009C"/>
    <w:rsid w:val="0040027C"/>
    <w:rsid w:val="00400398"/>
    <w:rsid w:val="0040044A"/>
    <w:rsid w:val="00400584"/>
    <w:rsid w:val="004005A0"/>
    <w:rsid w:val="0040066F"/>
    <w:rsid w:val="004009D8"/>
    <w:rsid w:val="00400B4A"/>
    <w:rsid w:val="00400CA1"/>
    <w:rsid w:val="00400DDC"/>
    <w:rsid w:val="00400E91"/>
    <w:rsid w:val="00400EAF"/>
    <w:rsid w:val="00400EC6"/>
    <w:rsid w:val="00400F07"/>
    <w:rsid w:val="004010C5"/>
    <w:rsid w:val="0040111E"/>
    <w:rsid w:val="0040114A"/>
    <w:rsid w:val="00401192"/>
    <w:rsid w:val="00401193"/>
    <w:rsid w:val="004011D2"/>
    <w:rsid w:val="00401237"/>
    <w:rsid w:val="0040128E"/>
    <w:rsid w:val="004014A9"/>
    <w:rsid w:val="004014E1"/>
    <w:rsid w:val="0040155D"/>
    <w:rsid w:val="0040160A"/>
    <w:rsid w:val="004016B4"/>
    <w:rsid w:val="0040171B"/>
    <w:rsid w:val="0040197F"/>
    <w:rsid w:val="004019ED"/>
    <w:rsid w:val="00401A24"/>
    <w:rsid w:val="00401BF1"/>
    <w:rsid w:val="00401C64"/>
    <w:rsid w:val="00401C75"/>
    <w:rsid w:val="00401CC1"/>
    <w:rsid w:val="00401D05"/>
    <w:rsid w:val="00401D1C"/>
    <w:rsid w:val="00401D25"/>
    <w:rsid w:val="00401D3E"/>
    <w:rsid w:val="00401D98"/>
    <w:rsid w:val="00401DB2"/>
    <w:rsid w:val="00401F62"/>
    <w:rsid w:val="0040202A"/>
    <w:rsid w:val="0040204C"/>
    <w:rsid w:val="0040204F"/>
    <w:rsid w:val="0040208C"/>
    <w:rsid w:val="00402186"/>
    <w:rsid w:val="004024CB"/>
    <w:rsid w:val="00402547"/>
    <w:rsid w:val="004025EE"/>
    <w:rsid w:val="0040262F"/>
    <w:rsid w:val="004026CD"/>
    <w:rsid w:val="00402801"/>
    <w:rsid w:val="00402973"/>
    <w:rsid w:val="00402A3C"/>
    <w:rsid w:val="00402AA5"/>
    <w:rsid w:val="00402AF2"/>
    <w:rsid w:val="00402BD0"/>
    <w:rsid w:val="00402C88"/>
    <w:rsid w:val="00402DD5"/>
    <w:rsid w:val="00402E13"/>
    <w:rsid w:val="00402E16"/>
    <w:rsid w:val="00402E58"/>
    <w:rsid w:val="00402EA1"/>
    <w:rsid w:val="00403151"/>
    <w:rsid w:val="00403173"/>
    <w:rsid w:val="00403195"/>
    <w:rsid w:val="00403222"/>
    <w:rsid w:val="00403277"/>
    <w:rsid w:val="0040328B"/>
    <w:rsid w:val="004034B7"/>
    <w:rsid w:val="00403675"/>
    <w:rsid w:val="00403862"/>
    <w:rsid w:val="004038EB"/>
    <w:rsid w:val="00403A11"/>
    <w:rsid w:val="00403C53"/>
    <w:rsid w:val="00403C59"/>
    <w:rsid w:val="00403C64"/>
    <w:rsid w:val="00403C8B"/>
    <w:rsid w:val="00403D0B"/>
    <w:rsid w:val="00403DC0"/>
    <w:rsid w:val="00403E94"/>
    <w:rsid w:val="00403ECE"/>
    <w:rsid w:val="00403EE8"/>
    <w:rsid w:val="00403EF9"/>
    <w:rsid w:val="004040F1"/>
    <w:rsid w:val="00404190"/>
    <w:rsid w:val="0040434D"/>
    <w:rsid w:val="00404414"/>
    <w:rsid w:val="00404415"/>
    <w:rsid w:val="00404423"/>
    <w:rsid w:val="00404456"/>
    <w:rsid w:val="004044D3"/>
    <w:rsid w:val="0040450C"/>
    <w:rsid w:val="00404524"/>
    <w:rsid w:val="0040452F"/>
    <w:rsid w:val="00404727"/>
    <w:rsid w:val="004047C4"/>
    <w:rsid w:val="00404804"/>
    <w:rsid w:val="0040480B"/>
    <w:rsid w:val="004048E3"/>
    <w:rsid w:val="00404D20"/>
    <w:rsid w:val="00404E3A"/>
    <w:rsid w:val="00404E75"/>
    <w:rsid w:val="00404EA8"/>
    <w:rsid w:val="004050E6"/>
    <w:rsid w:val="004051B6"/>
    <w:rsid w:val="004051E1"/>
    <w:rsid w:val="00405219"/>
    <w:rsid w:val="00405343"/>
    <w:rsid w:val="00405521"/>
    <w:rsid w:val="004055BF"/>
    <w:rsid w:val="0040585C"/>
    <w:rsid w:val="00405891"/>
    <w:rsid w:val="004058DD"/>
    <w:rsid w:val="00405B75"/>
    <w:rsid w:val="00405CBD"/>
    <w:rsid w:val="00405D22"/>
    <w:rsid w:val="00405DA5"/>
    <w:rsid w:val="00405FCF"/>
    <w:rsid w:val="00406147"/>
    <w:rsid w:val="0040618D"/>
    <w:rsid w:val="004062C8"/>
    <w:rsid w:val="004062CA"/>
    <w:rsid w:val="0040643F"/>
    <w:rsid w:val="004065CA"/>
    <w:rsid w:val="004065CF"/>
    <w:rsid w:val="0040660C"/>
    <w:rsid w:val="004066AE"/>
    <w:rsid w:val="0040671B"/>
    <w:rsid w:val="004067C2"/>
    <w:rsid w:val="00406926"/>
    <w:rsid w:val="0040693B"/>
    <w:rsid w:val="0040695E"/>
    <w:rsid w:val="004069D2"/>
    <w:rsid w:val="004069EC"/>
    <w:rsid w:val="00406A07"/>
    <w:rsid w:val="00406A8E"/>
    <w:rsid w:val="00406BF7"/>
    <w:rsid w:val="00406C1A"/>
    <w:rsid w:val="00406C41"/>
    <w:rsid w:val="00406C58"/>
    <w:rsid w:val="00406D0B"/>
    <w:rsid w:val="00406D2D"/>
    <w:rsid w:val="00406EB0"/>
    <w:rsid w:val="00406EE4"/>
    <w:rsid w:val="00406F4B"/>
    <w:rsid w:val="00406FDE"/>
    <w:rsid w:val="00407045"/>
    <w:rsid w:val="004070BE"/>
    <w:rsid w:val="00407345"/>
    <w:rsid w:val="0040737A"/>
    <w:rsid w:val="0040744C"/>
    <w:rsid w:val="0040744E"/>
    <w:rsid w:val="0040747A"/>
    <w:rsid w:val="0040762E"/>
    <w:rsid w:val="0040766B"/>
    <w:rsid w:val="0040783E"/>
    <w:rsid w:val="00407971"/>
    <w:rsid w:val="004079AA"/>
    <w:rsid w:val="00407AD8"/>
    <w:rsid w:val="00407D5C"/>
    <w:rsid w:val="00407DCF"/>
    <w:rsid w:val="00407DF1"/>
    <w:rsid w:val="00407E89"/>
    <w:rsid w:val="00407F13"/>
    <w:rsid w:val="0041018D"/>
    <w:rsid w:val="004101A2"/>
    <w:rsid w:val="00410209"/>
    <w:rsid w:val="004103AF"/>
    <w:rsid w:val="0041063B"/>
    <w:rsid w:val="004106A4"/>
    <w:rsid w:val="004106AC"/>
    <w:rsid w:val="004106F9"/>
    <w:rsid w:val="00410764"/>
    <w:rsid w:val="00410A61"/>
    <w:rsid w:val="00410AA0"/>
    <w:rsid w:val="00410BD3"/>
    <w:rsid w:val="00410C91"/>
    <w:rsid w:val="00410CE8"/>
    <w:rsid w:val="00410D10"/>
    <w:rsid w:val="00410E29"/>
    <w:rsid w:val="00410E3F"/>
    <w:rsid w:val="00410E87"/>
    <w:rsid w:val="00410ED4"/>
    <w:rsid w:val="00411007"/>
    <w:rsid w:val="004110EE"/>
    <w:rsid w:val="004112E1"/>
    <w:rsid w:val="00411462"/>
    <w:rsid w:val="00411492"/>
    <w:rsid w:val="0041151D"/>
    <w:rsid w:val="004115DD"/>
    <w:rsid w:val="004116B9"/>
    <w:rsid w:val="0041193D"/>
    <w:rsid w:val="00411A77"/>
    <w:rsid w:val="00411B19"/>
    <w:rsid w:val="00411C03"/>
    <w:rsid w:val="00411D58"/>
    <w:rsid w:val="00411D5E"/>
    <w:rsid w:val="00411D93"/>
    <w:rsid w:val="00411DD5"/>
    <w:rsid w:val="00411DF1"/>
    <w:rsid w:val="00411EB9"/>
    <w:rsid w:val="00411F0A"/>
    <w:rsid w:val="004123AD"/>
    <w:rsid w:val="0041260E"/>
    <w:rsid w:val="00412624"/>
    <w:rsid w:val="0041265A"/>
    <w:rsid w:val="00412661"/>
    <w:rsid w:val="004126EF"/>
    <w:rsid w:val="00412758"/>
    <w:rsid w:val="004127EB"/>
    <w:rsid w:val="0041289A"/>
    <w:rsid w:val="004128A9"/>
    <w:rsid w:val="004129F7"/>
    <w:rsid w:val="00412A04"/>
    <w:rsid w:val="00412A24"/>
    <w:rsid w:val="00412AA2"/>
    <w:rsid w:val="00412B6B"/>
    <w:rsid w:val="00412BF3"/>
    <w:rsid w:val="00412C0F"/>
    <w:rsid w:val="00412C5C"/>
    <w:rsid w:val="00412CE4"/>
    <w:rsid w:val="00412E45"/>
    <w:rsid w:val="00412F83"/>
    <w:rsid w:val="00412FA8"/>
    <w:rsid w:val="004130B8"/>
    <w:rsid w:val="004130ED"/>
    <w:rsid w:val="0041321C"/>
    <w:rsid w:val="004132CB"/>
    <w:rsid w:val="004133E2"/>
    <w:rsid w:val="00413552"/>
    <w:rsid w:val="00413649"/>
    <w:rsid w:val="004139EF"/>
    <w:rsid w:val="00413BB8"/>
    <w:rsid w:val="00413BF5"/>
    <w:rsid w:val="00413C2C"/>
    <w:rsid w:val="00413C66"/>
    <w:rsid w:val="00413C82"/>
    <w:rsid w:val="00413E7A"/>
    <w:rsid w:val="0041406D"/>
    <w:rsid w:val="004142AC"/>
    <w:rsid w:val="00414343"/>
    <w:rsid w:val="00414387"/>
    <w:rsid w:val="0041458E"/>
    <w:rsid w:val="00414678"/>
    <w:rsid w:val="0041470D"/>
    <w:rsid w:val="0041477F"/>
    <w:rsid w:val="004147C6"/>
    <w:rsid w:val="0041480E"/>
    <w:rsid w:val="0041484B"/>
    <w:rsid w:val="004148D0"/>
    <w:rsid w:val="00414978"/>
    <w:rsid w:val="004149BC"/>
    <w:rsid w:val="00414AE9"/>
    <w:rsid w:val="00414AEE"/>
    <w:rsid w:val="00414B13"/>
    <w:rsid w:val="00414BB6"/>
    <w:rsid w:val="00414BB9"/>
    <w:rsid w:val="00414E10"/>
    <w:rsid w:val="00414ECB"/>
    <w:rsid w:val="00414EE0"/>
    <w:rsid w:val="00414EE7"/>
    <w:rsid w:val="00414EF3"/>
    <w:rsid w:val="00415010"/>
    <w:rsid w:val="004150B6"/>
    <w:rsid w:val="00415102"/>
    <w:rsid w:val="0041513D"/>
    <w:rsid w:val="004151EC"/>
    <w:rsid w:val="004152C3"/>
    <w:rsid w:val="004152EB"/>
    <w:rsid w:val="00415332"/>
    <w:rsid w:val="0041544D"/>
    <w:rsid w:val="00415454"/>
    <w:rsid w:val="004154BE"/>
    <w:rsid w:val="004156C3"/>
    <w:rsid w:val="004156CB"/>
    <w:rsid w:val="00415824"/>
    <w:rsid w:val="004159CB"/>
    <w:rsid w:val="00415AAD"/>
    <w:rsid w:val="00415BD6"/>
    <w:rsid w:val="00415C6A"/>
    <w:rsid w:val="00415E09"/>
    <w:rsid w:val="00415E61"/>
    <w:rsid w:val="00415F4B"/>
    <w:rsid w:val="0041607B"/>
    <w:rsid w:val="00416139"/>
    <w:rsid w:val="004161BE"/>
    <w:rsid w:val="00416241"/>
    <w:rsid w:val="00416266"/>
    <w:rsid w:val="00416287"/>
    <w:rsid w:val="004164E0"/>
    <w:rsid w:val="0041686D"/>
    <w:rsid w:val="0041688C"/>
    <w:rsid w:val="0041689F"/>
    <w:rsid w:val="004169DF"/>
    <w:rsid w:val="00416B09"/>
    <w:rsid w:val="00416D03"/>
    <w:rsid w:val="00416D0E"/>
    <w:rsid w:val="00416EB0"/>
    <w:rsid w:val="0041703F"/>
    <w:rsid w:val="004170E2"/>
    <w:rsid w:val="0041713E"/>
    <w:rsid w:val="004171DF"/>
    <w:rsid w:val="00417271"/>
    <w:rsid w:val="004172E3"/>
    <w:rsid w:val="004173C6"/>
    <w:rsid w:val="004173E7"/>
    <w:rsid w:val="0041757A"/>
    <w:rsid w:val="004176DB"/>
    <w:rsid w:val="0041771D"/>
    <w:rsid w:val="004177A1"/>
    <w:rsid w:val="00417936"/>
    <w:rsid w:val="00417A86"/>
    <w:rsid w:val="00417D99"/>
    <w:rsid w:val="00417E8F"/>
    <w:rsid w:val="00417EFA"/>
    <w:rsid w:val="00417FCA"/>
    <w:rsid w:val="00420041"/>
    <w:rsid w:val="0042013C"/>
    <w:rsid w:val="00420170"/>
    <w:rsid w:val="00420172"/>
    <w:rsid w:val="0042018B"/>
    <w:rsid w:val="00420349"/>
    <w:rsid w:val="00420480"/>
    <w:rsid w:val="00420733"/>
    <w:rsid w:val="00420903"/>
    <w:rsid w:val="004209BF"/>
    <w:rsid w:val="00420B18"/>
    <w:rsid w:val="00420CAA"/>
    <w:rsid w:val="00420CC8"/>
    <w:rsid w:val="00420CD4"/>
    <w:rsid w:val="00420D76"/>
    <w:rsid w:val="00420D81"/>
    <w:rsid w:val="00420E73"/>
    <w:rsid w:val="00420EF3"/>
    <w:rsid w:val="00420F18"/>
    <w:rsid w:val="0042108E"/>
    <w:rsid w:val="0042136D"/>
    <w:rsid w:val="00421486"/>
    <w:rsid w:val="0042148C"/>
    <w:rsid w:val="004214F8"/>
    <w:rsid w:val="00421519"/>
    <w:rsid w:val="00421570"/>
    <w:rsid w:val="004217CF"/>
    <w:rsid w:val="0042187E"/>
    <w:rsid w:val="00421999"/>
    <w:rsid w:val="004219BC"/>
    <w:rsid w:val="00421B0A"/>
    <w:rsid w:val="00421C19"/>
    <w:rsid w:val="00421C3C"/>
    <w:rsid w:val="00421CF7"/>
    <w:rsid w:val="00421D3F"/>
    <w:rsid w:val="00421DA7"/>
    <w:rsid w:val="00421DE9"/>
    <w:rsid w:val="00421F2B"/>
    <w:rsid w:val="0042208D"/>
    <w:rsid w:val="0042213C"/>
    <w:rsid w:val="004221AC"/>
    <w:rsid w:val="004222D0"/>
    <w:rsid w:val="004222D9"/>
    <w:rsid w:val="004223C9"/>
    <w:rsid w:val="004225B5"/>
    <w:rsid w:val="004225DD"/>
    <w:rsid w:val="00422616"/>
    <w:rsid w:val="004226AD"/>
    <w:rsid w:val="004226E2"/>
    <w:rsid w:val="0042273F"/>
    <w:rsid w:val="00422831"/>
    <w:rsid w:val="0042294B"/>
    <w:rsid w:val="00422A67"/>
    <w:rsid w:val="00422B65"/>
    <w:rsid w:val="00422C27"/>
    <w:rsid w:val="00422DB8"/>
    <w:rsid w:val="00422E61"/>
    <w:rsid w:val="00422F10"/>
    <w:rsid w:val="00422FE5"/>
    <w:rsid w:val="00423009"/>
    <w:rsid w:val="0042302E"/>
    <w:rsid w:val="0042304A"/>
    <w:rsid w:val="004230AF"/>
    <w:rsid w:val="004230FF"/>
    <w:rsid w:val="00423255"/>
    <w:rsid w:val="0042325D"/>
    <w:rsid w:val="004233A8"/>
    <w:rsid w:val="00423486"/>
    <w:rsid w:val="00423562"/>
    <w:rsid w:val="004235AD"/>
    <w:rsid w:val="00423776"/>
    <w:rsid w:val="00423785"/>
    <w:rsid w:val="004238A0"/>
    <w:rsid w:val="00423A05"/>
    <w:rsid w:val="00423A7A"/>
    <w:rsid w:val="00423BD8"/>
    <w:rsid w:val="00423C91"/>
    <w:rsid w:val="00423D09"/>
    <w:rsid w:val="00423DBB"/>
    <w:rsid w:val="00423E09"/>
    <w:rsid w:val="00423E70"/>
    <w:rsid w:val="00423EC7"/>
    <w:rsid w:val="00423F23"/>
    <w:rsid w:val="00423FB1"/>
    <w:rsid w:val="0042418B"/>
    <w:rsid w:val="004242D4"/>
    <w:rsid w:val="004243B2"/>
    <w:rsid w:val="004243EE"/>
    <w:rsid w:val="0042445B"/>
    <w:rsid w:val="00424494"/>
    <w:rsid w:val="004245EC"/>
    <w:rsid w:val="00424718"/>
    <w:rsid w:val="004247E1"/>
    <w:rsid w:val="00424A21"/>
    <w:rsid w:val="00424A6D"/>
    <w:rsid w:val="00424A76"/>
    <w:rsid w:val="00424AC2"/>
    <w:rsid w:val="00424C37"/>
    <w:rsid w:val="00424CD7"/>
    <w:rsid w:val="00424DCF"/>
    <w:rsid w:val="00424F25"/>
    <w:rsid w:val="00424F33"/>
    <w:rsid w:val="00424F3A"/>
    <w:rsid w:val="00424FD9"/>
    <w:rsid w:val="00424FDE"/>
    <w:rsid w:val="0042502D"/>
    <w:rsid w:val="00425045"/>
    <w:rsid w:val="0042507D"/>
    <w:rsid w:val="00425092"/>
    <w:rsid w:val="004250A4"/>
    <w:rsid w:val="0042520C"/>
    <w:rsid w:val="00425325"/>
    <w:rsid w:val="00425336"/>
    <w:rsid w:val="00425396"/>
    <w:rsid w:val="004253EB"/>
    <w:rsid w:val="004254DF"/>
    <w:rsid w:val="004255A1"/>
    <w:rsid w:val="004255B4"/>
    <w:rsid w:val="0042566C"/>
    <w:rsid w:val="00425733"/>
    <w:rsid w:val="004257B5"/>
    <w:rsid w:val="00425841"/>
    <w:rsid w:val="00425962"/>
    <w:rsid w:val="00425A50"/>
    <w:rsid w:val="00425C6D"/>
    <w:rsid w:val="00425C92"/>
    <w:rsid w:val="00425CD4"/>
    <w:rsid w:val="00425D00"/>
    <w:rsid w:val="00425D73"/>
    <w:rsid w:val="00425EFF"/>
    <w:rsid w:val="00425F01"/>
    <w:rsid w:val="00425F69"/>
    <w:rsid w:val="00425F9C"/>
    <w:rsid w:val="00425FFA"/>
    <w:rsid w:val="00426019"/>
    <w:rsid w:val="0042605F"/>
    <w:rsid w:val="0042611B"/>
    <w:rsid w:val="00426163"/>
    <w:rsid w:val="00426217"/>
    <w:rsid w:val="0042635E"/>
    <w:rsid w:val="00426500"/>
    <w:rsid w:val="00426556"/>
    <w:rsid w:val="004266AB"/>
    <w:rsid w:val="0042684C"/>
    <w:rsid w:val="00426882"/>
    <w:rsid w:val="004268AD"/>
    <w:rsid w:val="00426908"/>
    <w:rsid w:val="004269B4"/>
    <w:rsid w:val="004269B9"/>
    <w:rsid w:val="004269EE"/>
    <w:rsid w:val="00426B93"/>
    <w:rsid w:val="00426CA7"/>
    <w:rsid w:val="00426D45"/>
    <w:rsid w:val="00426E2D"/>
    <w:rsid w:val="00426E4D"/>
    <w:rsid w:val="00426EAB"/>
    <w:rsid w:val="00426FF1"/>
    <w:rsid w:val="00427241"/>
    <w:rsid w:val="004273C5"/>
    <w:rsid w:val="0042742B"/>
    <w:rsid w:val="0042746E"/>
    <w:rsid w:val="00427503"/>
    <w:rsid w:val="00427514"/>
    <w:rsid w:val="004275BC"/>
    <w:rsid w:val="004276B9"/>
    <w:rsid w:val="00427798"/>
    <w:rsid w:val="004278F4"/>
    <w:rsid w:val="00427A14"/>
    <w:rsid w:val="00427C5A"/>
    <w:rsid w:val="00427F67"/>
    <w:rsid w:val="00427FFA"/>
    <w:rsid w:val="00430142"/>
    <w:rsid w:val="0043016A"/>
    <w:rsid w:val="0043028B"/>
    <w:rsid w:val="00430397"/>
    <w:rsid w:val="004305D1"/>
    <w:rsid w:val="004305FA"/>
    <w:rsid w:val="00430622"/>
    <w:rsid w:val="00430699"/>
    <w:rsid w:val="004306B2"/>
    <w:rsid w:val="004306CA"/>
    <w:rsid w:val="004306D0"/>
    <w:rsid w:val="00430726"/>
    <w:rsid w:val="00430772"/>
    <w:rsid w:val="0043089D"/>
    <w:rsid w:val="00430958"/>
    <w:rsid w:val="00430968"/>
    <w:rsid w:val="00430A1A"/>
    <w:rsid w:val="00430A26"/>
    <w:rsid w:val="00430B11"/>
    <w:rsid w:val="00430B2E"/>
    <w:rsid w:val="00430B3A"/>
    <w:rsid w:val="00430C37"/>
    <w:rsid w:val="00430D2A"/>
    <w:rsid w:val="00430D3B"/>
    <w:rsid w:val="00430DB0"/>
    <w:rsid w:val="00430DE2"/>
    <w:rsid w:val="00430EB1"/>
    <w:rsid w:val="00431022"/>
    <w:rsid w:val="004310C7"/>
    <w:rsid w:val="004311F5"/>
    <w:rsid w:val="0043121F"/>
    <w:rsid w:val="0043129B"/>
    <w:rsid w:val="004312CF"/>
    <w:rsid w:val="0043132A"/>
    <w:rsid w:val="0043140B"/>
    <w:rsid w:val="0043144E"/>
    <w:rsid w:val="00431478"/>
    <w:rsid w:val="004314C7"/>
    <w:rsid w:val="00431566"/>
    <w:rsid w:val="0043175C"/>
    <w:rsid w:val="00431AFE"/>
    <w:rsid w:val="00431BE6"/>
    <w:rsid w:val="00431C10"/>
    <w:rsid w:val="00431CC5"/>
    <w:rsid w:val="00431D02"/>
    <w:rsid w:val="00431DDA"/>
    <w:rsid w:val="00431EFC"/>
    <w:rsid w:val="00431F72"/>
    <w:rsid w:val="00432185"/>
    <w:rsid w:val="00432278"/>
    <w:rsid w:val="004322D6"/>
    <w:rsid w:val="004324A7"/>
    <w:rsid w:val="00432575"/>
    <w:rsid w:val="004325B4"/>
    <w:rsid w:val="00432631"/>
    <w:rsid w:val="0043269D"/>
    <w:rsid w:val="0043276D"/>
    <w:rsid w:val="004327B2"/>
    <w:rsid w:val="004327CA"/>
    <w:rsid w:val="004328A1"/>
    <w:rsid w:val="00432947"/>
    <w:rsid w:val="004329FC"/>
    <w:rsid w:val="00432AC4"/>
    <w:rsid w:val="00432ACF"/>
    <w:rsid w:val="00432B11"/>
    <w:rsid w:val="00432B8A"/>
    <w:rsid w:val="00432BA0"/>
    <w:rsid w:val="00432CBF"/>
    <w:rsid w:val="00432D50"/>
    <w:rsid w:val="00432DB1"/>
    <w:rsid w:val="0043316B"/>
    <w:rsid w:val="00433180"/>
    <w:rsid w:val="004332A4"/>
    <w:rsid w:val="004332BC"/>
    <w:rsid w:val="0043369C"/>
    <w:rsid w:val="00433A4E"/>
    <w:rsid w:val="00433BB3"/>
    <w:rsid w:val="00433D47"/>
    <w:rsid w:val="00433D85"/>
    <w:rsid w:val="00433DF3"/>
    <w:rsid w:val="00433E86"/>
    <w:rsid w:val="00433F53"/>
    <w:rsid w:val="0043416D"/>
    <w:rsid w:val="004341AE"/>
    <w:rsid w:val="004341B2"/>
    <w:rsid w:val="00434264"/>
    <w:rsid w:val="00434332"/>
    <w:rsid w:val="0043441A"/>
    <w:rsid w:val="0043451C"/>
    <w:rsid w:val="0043456C"/>
    <w:rsid w:val="004345B8"/>
    <w:rsid w:val="004346A2"/>
    <w:rsid w:val="00434771"/>
    <w:rsid w:val="00434818"/>
    <w:rsid w:val="00434A84"/>
    <w:rsid w:val="00434BD6"/>
    <w:rsid w:val="00434D3E"/>
    <w:rsid w:val="00434D51"/>
    <w:rsid w:val="00434D5A"/>
    <w:rsid w:val="00434DF6"/>
    <w:rsid w:val="00434E17"/>
    <w:rsid w:val="00434E38"/>
    <w:rsid w:val="00434E5B"/>
    <w:rsid w:val="00434EBC"/>
    <w:rsid w:val="00434F69"/>
    <w:rsid w:val="00434FD6"/>
    <w:rsid w:val="00435065"/>
    <w:rsid w:val="004350A8"/>
    <w:rsid w:val="00435107"/>
    <w:rsid w:val="00435122"/>
    <w:rsid w:val="0043518D"/>
    <w:rsid w:val="004351DB"/>
    <w:rsid w:val="00435207"/>
    <w:rsid w:val="0043527A"/>
    <w:rsid w:val="0043529A"/>
    <w:rsid w:val="004352C6"/>
    <w:rsid w:val="0043544F"/>
    <w:rsid w:val="0043550C"/>
    <w:rsid w:val="004355DB"/>
    <w:rsid w:val="004356C0"/>
    <w:rsid w:val="004356E2"/>
    <w:rsid w:val="00435705"/>
    <w:rsid w:val="00435745"/>
    <w:rsid w:val="0043578F"/>
    <w:rsid w:val="00435793"/>
    <w:rsid w:val="004359B1"/>
    <w:rsid w:val="004359B5"/>
    <w:rsid w:val="004359BB"/>
    <w:rsid w:val="00435A6E"/>
    <w:rsid w:val="00435A7A"/>
    <w:rsid w:val="00435A89"/>
    <w:rsid w:val="00435AD8"/>
    <w:rsid w:val="00435C29"/>
    <w:rsid w:val="00435DBA"/>
    <w:rsid w:val="004361B0"/>
    <w:rsid w:val="004361E4"/>
    <w:rsid w:val="00436285"/>
    <w:rsid w:val="00436341"/>
    <w:rsid w:val="0043644B"/>
    <w:rsid w:val="00436494"/>
    <w:rsid w:val="004364AA"/>
    <w:rsid w:val="00436552"/>
    <w:rsid w:val="0043666D"/>
    <w:rsid w:val="004367A3"/>
    <w:rsid w:val="004368FB"/>
    <w:rsid w:val="004369E1"/>
    <w:rsid w:val="00436A6A"/>
    <w:rsid w:val="00436A90"/>
    <w:rsid w:val="00436AB8"/>
    <w:rsid w:val="00436AED"/>
    <w:rsid w:val="00436B66"/>
    <w:rsid w:val="00436C00"/>
    <w:rsid w:val="00436F1D"/>
    <w:rsid w:val="00436F24"/>
    <w:rsid w:val="00436F6C"/>
    <w:rsid w:val="00436FD5"/>
    <w:rsid w:val="004370CE"/>
    <w:rsid w:val="00437102"/>
    <w:rsid w:val="00437160"/>
    <w:rsid w:val="00437178"/>
    <w:rsid w:val="00437257"/>
    <w:rsid w:val="00437289"/>
    <w:rsid w:val="00437360"/>
    <w:rsid w:val="004375D3"/>
    <w:rsid w:val="0043774E"/>
    <w:rsid w:val="00437804"/>
    <w:rsid w:val="00437868"/>
    <w:rsid w:val="004378E8"/>
    <w:rsid w:val="004378FF"/>
    <w:rsid w:val="00437920"/>
    <w:rsid w:val="0043799D"/>
    <w:rsid w:val="00437A66"/>
    <w:rsid w:val="00437A79"/>
    <w:rsid w:val="00437B0B"/>
    <w:rsid w:val="00437B49"/>
    <w:rsid w:val="00437CAF"/>
    <w:rsid w:val="00437DA7"/>
    <w:rsid w:val="00437DAC"/>
    <w:rsid w:val="00437DC4"/>
    <w:rsid w:val="00437E02"/>
    <w:rsid w:val="00437E6D"/>
    <w:rsid w:val="00437E97"/>
    <w:rsid w:val="00437F10"/>
    <w:rsid w:val="00437FEA"/>
    <w:rsid w:val="00440049"/>
    <w:rsid w:val="00440117"/>
    <w:rsid w:val="004401D3"/>
    <w:rsid w:val="00440251"/>
    <w:rsid w:val="004402BD"/>
    <w:rsid w:val="004404C8"/>
    <w:rsid w:val="004406E1"/>
    <w:rsid w:val="004406F9"/>
    <w:rsid w:val="004407EF"/>
    <w:rsid w:val="00440871"/>
    <w:rsid w:val="00440878"/>
    <w:rsid w:val="004408E7"/>
    <w:rsid w:val="004409D5"/>
    <w:rsid w:val="00440C7E"/>
    <w:rsid w:val="00440E3E"/>
    <w:rsid w:val="00440E53"/>
    <w:rsid w:val="00441035"/>
    <w:rsid w:val="004413D1"/>
    <w:rsid w:val="00441633"/>
    <w:rsid w:val="00441686"/>
    <w:rsid w:val="004416E5"/>
    <w:rsid w:val="0044171E"/>
    <w:rsid w:val="0044172E"/>
    <w:rsid w:val="00441849"/>
    <w:rsid w:val="00441866"/>
    <w:rsid w:val="00441871"/>
    <w:rsid w:val="0044197D"/>
    <w:rsid w:val="00441BA2"/>
    <w:rsid w:val="00441BFB"/>
    <w:rsid w:val="00441C3B"/>
    <w:rsid w:val="00441C8B"/>
    <w:rsid w:val="00441D9D"/>
    <w:rsid w:val="00441F27"/>
    <w:rsid w:val="004420E7"/>
    <w:rsid w:val="004420F9"/>
    <w:rsid w:val="004421D9"/>
    <w:rsid w:val="0044232F"/>
    <w:rsid w:val="004423D8"/>
    <w:rsid w:val="004425E9"/>
    <w:rsid w:val="004425FE"/>
    <w:rsid w:val="0044275C"/>
    <w:rsid w:val="00442763"/>
    <w:rsid w:val="004427D1"/>
    <w:rsid w:val="00442847"/>
    <w:rsid w:val="00442890"/>
    <w:rsid w:val="00442920"/>
    <w:rsid w:val="004429CB"/>
    <w:rsid w:val="004429ED"/>
    <w:rsid w:val="004429FB"/>
    <w:rsid w:val="00442A53"/>
    <w:rsid w:val="00442AEF"/>
    <w:rsid w:val="00442B6B"/>
    <w:rsid w:val="00442B79"/>
    <w:rsid w:val="00442BFC"/>
    <w:rsid w:val="00442BFE"/>
    <w:rsid w:val="00442D0D"/>
    <w:rsid w:val="00442DEA"/>
    <w:rsid w:val="00442E88"/>
    <w:rsid w:val="00442F3D"/>
    <w:rsid w:val="00442F59"/>
    <w:rsid w:val="00442FAA"/>
    <w:rsid w:val="00442FDB"/>
    <w:rsid w:val="004430D7"/>
    <w:rsid w:val="004430FE"/>
    <w:rsid w:val="0044312D"/>
    <w:rsid w:val="00443191"/>
    <w:rsid w:val="004431B1"/>
    <w:rsid w:val="004431F3"/>
    <w:rsid w:val="004432A3"/>
    <w:rsid w:val="0044333D"/>
    <w:rsid w:val="00443641"/>
    <w:rsid w:val="004437A1"/>
    <w:rsid w:val="004437A9"/>
    <w:rsid w:val="00443814"/>
    <w:rsid w:val="004438FB"/>
    <w:rsid w:val="004439BD"/>
    <w:rsid w:val="00443AB0"/>
    <w:rsid w:val="00443B75"/>
    <w:rsid w:val="00443BE6"/>
    <w:rsid w:val="00443C04"/>
    <w:rsid w:val="00443C12"/>
    <w:rsid w:val="00443DBE"/>
    <w:rsid w:val="00443F6E"/>
    <w:rsid w:val="00443FC6"/>
    <w:rsid w:val="0044404C"/>
    <w:rsid w:val="0044425A"/>
    <w:rsid w:val="0044427E"/>
    <w:rsid w:val="004443EA"/>
    <w:rsid w:val="0044450D"/>
    <w:rsid w:val="0044459C"/>
    <w:rsid w:val="00444659"/>
    <w:rsid w:val="00444680"/>
    <w:rsid w:val="00444752"/>
    <w:rsid w:val="0044481B"/>
    <w:rsid w:val="0044496B"/>
    <w:rsid w:val="00444993"/>
    <w:rsid w:val="004449E4"/>
    <w:rsid w:val="00444C18"/>
    <w:rsid w:val="00444C29"/>
    <w:rsid w:val="00444D25"/>
    <w:rsid w:val="00444D46"/>
    <w:rsid w:val="00444D6B"/>
    <w:rsid w:val="00444E78"/>
    <w:rsid w:val="00444F46"/>
    <w:rsid w:val="00444F4C"/>
    <w:rsid w:val="00445000"/>
    <w:rsid w:val="00445046"/>
    <w:rsid w:val="0044505D"/>
    <w:rsid w:val="0044509D"/>
    <w:rsid w:val="004450BE"/>
    <w:rsid w:val="00445176"/>
    <w:rsid w:val="004451EF"/>
    <w:rsid w:val="00445298"/>
    <w:rsid w:val="004452C5"/>
    <w:rsid w:val="004452C6"/>
    <w:rsid w:val="00445423"/>
    <w:rsid w:val="00445435"/>
    <w:rsid w:val="0044550E"/>
    <w:rsid w:val="004456E9"/>
    <w:rsid w:val="00445A5D"/>
    <w:rsid w:val="00445A67"/>
    <w:rsid w:val="00445A8C"/>
    <w:rsid w:val="00445AA8"/>
    <w:rsid w:val="00445BA7"/>
    <w:rsid w:val="00445D6B"/>
    <w:rsid w:val="00445DDD"/>
    <w:rsid w:val="00445E39"/>
    <w:rsid w:val="00445EDE"/>
    <w:rsid w:val="00445F60"/>
    <w:rsid w:val="0044604F"/>
    <w:rsid w:val="00446136"/>
    <w:rsid w:val="004461CA"/>
    <w:rsid w:val="004461F2"/>
    <w:rsid w:val="0044629B"/>
    <w:rsid w:val="004462B0"/>
    <w:rsid w:val="00446497"/>
    <w:rsid w:val="0044656A"/>
    <w:rsid w:val="004465D7"/>
    <w:rsid w:val="004466A8"/>
    <w:rsid w:val="00446716"/>
    <w:rsid w:val="0044691E"/>
    <w:rsid w:val="00446A2D"/>
    <w:rsid w:val="00446A83"/>
    <w:rsid w:val="00446B78"/>
    <w:rsid w:val="00446CA7"/>
    <w:rsid w:val="00446CDF"/>
    <w:rsid w:val="00446F05"/>
    <w:rsid w:val="00446F2B"/>
    <w:rsid w:val="0044708B"/>
    <w:rsid w:val="0044710C"/>
    <w:rsid w:val="004471AA"/>
    <w:rsid w:val="004471C6"/>
    <w:rsid w:val="004471D6"/>
    <w:rsid w:val="0044726B"/>
    <w:rsid w:val="004472F5"/>
    <w:rsid w:val="00447384"/>
    <w:rsid w:val="0044741D"/>
    <w:rsid w:val="0044750B"/>
    <w:rsid w:val="00447566"/>
    <w:rsid w:val="0044781D"/>
    <w:rsid w:val="00447832"/>
    <w:rsid w:val="004478EF"/>
    <w:rsid w:val="004478F3"/>
    <w:rsid w:val="0044791A"/>
    <w:rsid w:val="00447993"/>
    <w:rsid w:val="00447A92"/>
    <w:rsid w:val="00447BF1"/>
    <w:rsid w:val="00447C3E"/>
    <w:rsid w:val="00447CDE"/>
    <w:rsid w:val="00447D07"/>
    <w:rsid w:val="00447DFD"/>
    <w:rsid w:val="00447EE9"/>
    <w:rsid w:val="00447F5E"/>
    <w:rsid w:val="00447F8D"/>
    <w:rsid w:val="004500BD"/>
    <w:rsid w:val="004501BC"/>
    <w:rsid w:val="004501E4"/>
    <w:rsid w:val="0045028E"/>
    <w:rsid w:val="004502F2"/>
    <w:rsid w:val="00450339"/>
    <w:rsid w:val="00450379"/>
    <w:rsid w:val="0045038F"/>
    <w:rsid w:val="0045039E"/>
    <w:rsid w:val="004503CD"/>
    <w:rsid w:val="004503EC"/>
    <w:rsid w:val="0045074D"/>
    <w:rsid w:val="004507D9"/>
    <w:rsid w:val="00450951"/>
    <w:rsid w:val="00450A38"/>
    <w:rsid w:val="00450A87"/>
    <w:rsid w:val="00450AA8"/>
    <w:rsid w:val="00450AB3"/>
    <w:rsid w:val="00450AD4"/>
    <w:rsid w:val="00450BC2"/>
    <w:rsid w:val="00450BD5"/>
    <w:rsid w:val="00450BFD"/>
    <w:rsid w:val="00450C00"/>
    <w:rsid w:val="00450CC5"/>
    <w:rsid w:val="00450DDD"/>
    <w:rsid w:val="00450E42"/>
    <w:rsid w:val="00450E56"/>
    <w:rsid w:val="00450EF7"/>
    <w:rsid w:val="00450F31"/>
    <w:rsid w:val="00451208"/>
    <w:rsid w:val="0045121D"/>
    <w:rsid w:val="00451290"/>
    <w:rsid w:val="00451291"/>
    <w:rsid w:val="004512CE"/>
    <w:rsid w:val="004513DA"/>
    <w:rsid w:val="004514B3"/>
    <w:rsid w:val="00451524"/>
    <w:rsid w:val="0045168A"/>
    <w:rsid w:val="00451771"/>
    <w:rsid w:val="004517B5"/>
    <w:rsid w:val="004517C0"/>
    <w:rsid w:val="00451986"/>
    <w:rsid w:val="0045198C"/>
    <w:rsid w:val="00451A60"/>
    <w:rsid w:val="00451A76"/>
    <w:rsid w:val="00451BC2"/>
    <w:rsid w:val="00451C10"/>
    <w:rsid w:val="00451C1A"/>
    <w:rsid w:val="00451CDC"/>
    <w:rsid w:val="00451D62"/>
    <w:rsid w:val="00451E1A"/>
    <w:rsid w:val="00451F2A"/>
    <w:rsid w:val="00451F72"/>
    <w:rsid w:val="0045205F"/>
    <w:rsid w:val="004522E2"/>
    <w:rsid w:val="00452366"/>
    <w:rsid w:val="00452368"/>
    <w:rsid w:val="004523A7"/>
    <w:rsid w:val="004524AC"/>
    <w:rsid w:val="0045261E"/>
    <w:rsid w:val="004526C9"/>
    <w:rsid w:val="004526DE"/>
    <w:rsid w:val="0045272D"/>
    <w:rsid w:val="004527A6"/>
    <w:rsid w:val="00452808"/>
    <w:rsid w:val="004528F0"/>
    <w:rsid w:val="004528FC"/>
    <w:rsid w:val="00452A09"/>
    <w:rsid w:val="00452A5A"/>
    <w:rsid w:val="00452A71"/>
    <w:rsid w:val="00452A8F"/>
    <w:rsid w:val="00452C7D"/>
    <w:rsid w:val="00452D26"/>
    <w:rsid w:val="00452D2D"/>
    <w:rsid w:val="004530CA"/>
    <w:rsid w:val="0045332D"/>
    <w:rsid w:val="0045334F"/>
    <w:rsid w:val="00453370"/>
    <w:rsid w:val="00453439"/>
    <w:rsid w:val="00453571"/>
    <w:rsid w:val="004535FC"/>
    <w:rsid w:val="00453630"/>
    <w:rsid w:val="004537EF"/>
    <w:rsid w:val="0045382A"/>
    <w:rsid w:val="00453882"/>
    <w:rsid w:val="0045396C"/>
    <w:rsid w:val="004539CE"/>
    <w:rsid w:val="00453A0C"/>
    <w:rsid w:val="00453ACC"/>
    <w:rsid w:val="00453CD8"/>
    <w:rsid w:val="00453D27"/>
    <w:rsid w:val="00453D2D"/>
    <w:rsid w:val="00453DC0"/>
    <w:rsid w:val="00453FDE"/>
    <w:rsid w:val="00454010"/>
    <w:rsid w:val="0045404B"/>
    <w:rsid w:val="0045426C"/>
    <w:rsid w:val="004542ED"/>
    <w:rsid w:val="00454387"/>
    <w:rsid w:val="004543CE"/>
    <w:rsid w:val="00454632"/>
    <w:rsid w:val="004548DA"/>
    <w:rsid w:val="0045495C"/>
    <w:rsid w:val="00454A8F"/>
    <w:rsid w:val="00454A97"/>
    <w:rsid w:val="00454AFC"/>
    <w:rsid w:val="00454C46"/>
    <w:rsid w:val="00454C90"/>
    <w:rsid w:val="00454CD6"/>
    <w:rsid w:val="00455046"/>
    <w:rsid w:val="0045504A"/>
    <w:rsid w:val="004550A3"/>
    <w:rsid w:val="00455102"/>
    <w:rsid w:val="00455147"/>
    <w:rsid w:val="004551A8"/>
    <w:rsid w:val="004551D5"/>
    <w:rsid w:val="004551ED"/>
    <w:rsid w:val="0045521E"/>
    <w:rsid w:val="00455283"/>
    <w:rsid w:val="00455339"/>
    <w:rsid w:val="004553C9"/>
    <w:rsid w:val="00455436"/>
    <w:rsid w:val="00455438"/>
    <w:rsid w:val="004555C4"/>
    <w:rsid w:val="00455604"/>
    <w:rsid w:val="00455698"/>
    <w:rsid w:val="004556E5"/>
    <w:rsid w:val="004556E8"/>
    <w:rsid w:val="004558CF"/>
    <w:rsid w:val="004559E1"/>
    <w:rsid w:val="00455AE5"/>
    <w:rsid w:val="00455C04"/>
    <w:rsid w:val="00455CAA"/>
    <w:rsid w:val="00455DC8"/>
    <w:rsid w:val="00455EC8"/>
    <w:rsid w:val="00456080"/>
    <w:rsid w:val="00456454"/>
    <w:rsid w:val="0045647B"/>
    <w:rsid w:val="004564B9"/>
    <w:rsid w:val="004564CC"/>
    <w:rsid w:val="004564E6"/>
    <w:rsid w:val="0045650C"/>
    <w:rsid w:val="0045662F"/>
    <w:rsid w:val="00456673"/>
    <w:rsid w:val="0045671A"/>
    <w:rsid w:val="00456758"/>
    <w:rsid w:val="004567DD"/>
    <w:rsid w:val="004568A9"/>
    <w:rsid w:val="00456924"/>
    <w:rsid w:val="00456975"/>
    <w:rsid w:val="00456994"/>
    <w:rsid w:val="004569C2"/>
    <w:rsid w:val="00456A11"/>
    <w:rsid w:val="00456AB2"/>
    <w:rsid w:val="00456B29"/>
    <w:rsid w:val="00456B36"/>
    <w:rsid w:val="00456B55"/>
    <w:rsid w:val="00456BED"/>
    <w:rsid w:val="00456C1A"/>
    <w:rsid w:val="00456C81"/>
    <w:rsid w:val="004570F5"/>
    <w:rsid w:val="00457117"/>
    <w:rsid w:val="00457185"/>
    <w:rsid w:val="004572E4"/>
    <w:rsid w:val="00457310"/>
    <w:rsid w:val="0045734B"/>
    <w:rsid w:val="00457393"/>
    <w:rsid w:val="004573D4"/>
    <w:rsid w:val="00457455"/>
    <w:rsid w:val="004574B5"/>
    <w:rsid w:val="004574F0"/>
    <w:rsid w:val="0045753A"/>
    <w:rsid w:val="00457586"/>
    <w:rsid w:val="00457588"/>
    <w:rsid w:val="00457766"/>
    <w:rsid w:val="004577B0"/>
    <w:rsid w:val="004578CF"/>
    <w:rsid w:val="004578DD"/>
    <w:rsid w:val="00457916"/>
    <w:rsid w:val="00457925"/>
    <w:rsid w:val="0045796E"/>
    <w:rsid w:val="004579C3"/>
    <w:rsid w:val="004579C5"/>
    <w:rsid w:val="00457AC3"/>
    <w:rsid w:val="00457AC6"/>
    <w:rsid w:val="00457BB0"/>
    <w:rsid w:val="00457BE3"/>
    <w:rsid w:val="00457C2B"/>
    <w:rsid w:val="00457C9C"/>
    <w:rsid w:val="00457D05"/>
    <w:rsid w:val="00457D6A"/>
    <w:rsid w:val="00457F89"/>
    <w:rsid w:val="00460021"/>
    <w:rsid w:val="00460091"/>
    <w:rsid w:val="004601BF"/>
    <w:rsid w:val="004601C7"/>
    <w:rsid w:val="004602D8"/>
    <w:rsid w:val="004602E1"/>
    <w:rsid w:val="004603B1"/>
    <w:rsid w:val="004603CD"/>
    <w:rsid w:val="00460553"/>
    <w:rsid w:val="004605F7"/>
    <w:rsid w:val="00460646"/>
    <w:rsid w:val="00460654"/>
    <w:rsid w:val="00460668"/>
    <w:rsid w:val="00460816"/>
    <w:rsid w:val="00460856"/>
    <w:rsid w:val="004608BE"/>
    <w:rsid w:val="00460A9B"/>
    <w:rsid w:val="00460AA0"/>
    <w:rsid w:val="00460B1F"/>
    <w:rsid w:val="00460BB5"/>
    <w:rsid w:val="004611A6"/>
    <w:rsid w:val="004611D3"/>
    <w:rsid w:val="0046127F"/>
    <w:rsid w:val="004612C9"/>
    <w:rsid w:val="0046130A"/>
    <w:rsid w:val="00461353"/>
    <w:rsid w:val="004613B3"/>
    <w:rsid w:val="00461482"/>
    <w:rsid w:val="0046153D"/>
    <w:rsid w:val="004615FC"/>
    <w:rsid w:val="0046167B"/>
    <w:rsid w:val="00461705"/>
    <w:rsid w:val="004617E2"/>
    <w:rsid w:val="00461842"/>
    <w:rsid w:val="00461925"/>
    <w:rsid w:val="00461930"/>
    <w:rsid w:val="00461A34"/>
    <w:rsid w:val="00461BA0"/>
    <w:rsid w:val="00461BC8"/>
    <w:rsid w:val="00461C42"/>
    <w:rsid w:val="00461C4F"/>
    <w:rsid w:val="00461CD8"/>
    <w:rsid w:val="00461E5E"/>
    <w:rsid w:val="00461EA7"/>
    <w:rsid w:val="00461EB5"/>
    <w:rsid w:val="00461F10"/>
    <w:rsid w:val="00461F84"/>
    <w:rsid w:val="004621A1"/>
    <w:rsid w:val="0046223E"/>
    <w:rsid w:val="00462282"/>
    <w:rsid w:val="004622D2"/>
    <w:rsid w:val="00462412"/>
    <w:rsid w:val="0046245F"/>
    <w:rsid w:val="004624F1"/>
    <w:rsid w:val="004626B0"/>
    <w:rsid w:val="004626DD"/>
    <w:rsid w:val="0046273B"/>
    <w:rsid w:val="004627E2"/>
    <w:rsid w:val="00462874"/>
    <w:rsid w:val="0046294A"/>
    <w:rsid w:val="00462968"/>
    <w:rsid w:val="004629C3"/>
    <w:rsid w:val="00462A14"/>
    <w:rsid w:val="00462A49"/>
    <w:rsid w:val="00462AD5"/>
    <w:rsid w:val="00462B25"/>
    <w:rsid w:val="00462CCA"/>
    <w:rsid w:val="00462D1F"/>
    <w:rsid w:val="00462DD5"/>
    <w:rsid w:val="00462DF5"/>
    <w:rsid w:val="00462E2B"/>
    <w:rsid w:val="004630A5"/>
    <w:rsid w:val="004630BD"/>
    <w:rsid w:val="00463401"/>
    <w:rsid w:val="00463437"/>
    <w:rsid w:val="004634CF"/>
    <w:rsid w:val="00463580"/>
    <w:rsid w:val="00463660"/>
    <w:rsid w:val="0046366D"/>
    <w:rsid w:val="0046378F"/>
    <w:rsid w:val="004637B2"/>
    <w:rsid w:val="00463ADF"/>
    <w:rsid w:val="00463B7C"/>
    <w:rsid w:val="00463B93"/>
    <w:rsid w:val="00463BC4"/>
    <w:rsid w:val="00463BD4"/>
    <w:rsid w:val="00463BF6"/>
    <w:rsid w:val="00463CEC"/>
    <w:rsid w:val="00463EC9"/>
    <w:rsid w:val="00463FA1"/>
    <w:rsid w:val="00464067"/>
    <w:rsid w:val="00464099"/>
    <w:rsid w:val="004640A6"/>
    <w:rsid w:val="00464103"/>
    <w:rsid w:val="00464118"/>
    <w:rsid w:val="004641CA"/>
    <w:rsid w:val="004641EF"/>
    <w:rsid w:val="00464255"/>
    <w:rsid w:val="004643AC"/>
    <w:rsid w:val="004643C1"/>
    <w:rsid w:val="0046442E"/>
    <w:rsid w:val="004645C4"/>
    <w:rsid w:val="0046487D"/>
    <w:rsid w:val="004648FF"/>
    <w:rsid w:val="00464A26"/>
    <w:rsid w:val="00464A68"/>
    <w:rsid w:val="00464AB7"/>
    <w:rsid w:val="00464CFC"/>
    <w:rsid w:val="00464D6D"/>
    <w:rsid w:val="00464DCB"/>
    <w:rsid w:val="00464E1E"/>
    <w:rsid w:val="00464EDA"/>
    <w:rsid w:val="0046503D"/>
    <w:rsid w:val="00465095"/>
    <w:rsid w:val="00465127"/>
    <w:rsid w:val="0046512E"/>
    <w:rsid w:val="00465130"/>
    <w:rsid w:val="004652A9"/>
    <w:rsid w:val="00465360"/>
    <w:rsid w:val="00465458"/>
    <w:rsid w:val="0046551A"/>
    <w:rsid w:val="004655EE"/>
    <w:rsid w:val="0046583A"/>
    <w:rsid w:val="004659A8"/>
    <w:rsid w:val="004659FB"/>
    <w:rsid w:val="00465A3D"/>
    <w:rsid w:val="00465A7D"/>
    <w:rsid w:val="00465F83"/>
    <w:rsid w:val="0046611C"/>
    <w:rsid w:val="004661A7"/>
    <w:rsid w:val="004661EC"/>
    <w:rsid w:val="00466333"/>
    <w:rsid w:val="0046636B"/>
    <w:rsid w:val="0046636E"/>
    <w:rsid w:val="004663B0"/>
    <w:rsid w:val="004665D8"/>
    <w:rsid w:val="004665F4"/>
    <w:rsid w:val="00466616"/>
    <w:rsid w:val="0046672A"/>
    <w:rsid w:val="0046675F"/>
    <w:rsid w:val="00466818"/>
    <w:rsid w:val="0046682C"/>
    <w:rsid w:val="00466B37"/>
    <w:rsid w:val="00466C43"/>
    <w:rsid w:val="00466C58"/>
    <w:rsid w:val="00466CE3"/>
    <w:rsid w:val="00466D79"/>
    <w:rsid w:val="00466F08"/>
    <w:rsid w:val="00466FB8"/>
    <w:rsid w:val="004672CC"/>
    <w:rsid w:val="00467510"/>
    <w:rsid w:val="0046751D"/>
    <w:rsid w:val="00467570"/>
    <w:rsid w:val="00467650"/>
    <w:rsid w:val="004677B3"/>
    <w:rsid w:val="004678DF"/>
    <w:rsid w:val="00467A70"/>
    <w:rsid w:val="00467B29"/>
    <w:rsid w:val="00467C03"/>
    <w:rsid w:val="00467CAF"/>
    <w:rsid w:val="00467CF1"/>
    <w:rsid w:val="00467DF9"/>
    <w:rsid w:val="00467E15"/>
    <w:rsid w:val="00467E43"/>
    <w:rsid w:val="00467ECB"/>
    <w:rsid w:val="004700E8"/>
    <w:rsid w:val="00470105"/>
    <w:rsid w:val="0047026E"/>
    <w:rsid w:val="00470297"/>
    <w:rsid w:val="004702CA"/>
    <w:rsid w:val="004702FF"/>
    <w:rsid w:val="00470363"/>
    <w:rsid w:val="00470383"/>
    <w:rsid w:val="004704EE"/>
    <w:rsid w:val="00470577"/>
    <w:rsid w:val="004706A2"/>
    <w:rsid w:val="004706A6"/>
    <w:rsid w:val="004707F1"/>
    <w:rsid w:val="004708AA"/>
    <w:rsid w:val="00470A20"/>
    <w:rsid w:val="00470A85"/>
    <w:rsid w:val="00470B2F"/>
    <w:rsid w:val="00470BCE"/>
    <w:rsid w:val="00470BF4"/>
    <w:rsid w:val="00470C16"/>
    <w:rsid w:val="00470C2C"/>
    <w:rsid w:val="00470CC6"/>
    <w:rsid w:val="00470E32"/>
    <w:rsid w:val="00470E4B"/>
    <w:rsid w:val="00470F32"/>
    <w:rsid w:val="00471138"/>
    <w:rsid w:val="00471179"/>
    <w:rsid w:val="00471191"/>
    <w:rsid w:val="004712E0"/>
    <w:rsid w:val="004713D5"/>
    <w:rsid w:val="00471421"/>
    <w:rsid w:val="0047150F"/>
    <w:rsid w:val="0047153F"/>
    <w:rsid w:val="004715EC"/>
    <w:rsid w:val="00471780"/>
    <w:rsid w:val="00471861"/>
    <w:rsid w:val="00471930"/>
    <w:rsid w:val="004719BD"/>
    <w:rsid w:val="00471B02"/>
    <w:rsid w:val="00471B2C"/>
    <w:rsid w:val="00471BAE"/>
    <w:rsid w:val="00471C61"/>
    <w:rsid w:val="00471D00"/>
    <w:rsid w:val="00471D49"/>
    <w:rsid w:val="00471D75"/>
    <w:rsid w:val="00471EBF"/>
    <w:rsid w:val="00471EDC"/>
    <w:rsid w:val="00471F17"/>
    <w:rsid w:val="00471F39"/>
    <w:rsid w:val="00472397"/>
    <w:rsid w:val="00472528"/>
    <w:rsid w:val="00472622"/>
    <w:rsid w:val="004727B6"/>
    <w:rsid w:val="004727F0"/>
    <w:rsid w:val="00472983"/>
    <w:rsid w:val="004729C4"/>
    <w:rsid w:val="00472A70"/>
    <w:rsid w:val="00472D04"/>
    <w:rsid w:val="00472DB8"/>
    <w:rsid w:val="00472DF9"/>
    <w:rsid w:val="00472E0A"/>
    <w:rsid w:val="00472E89"/>
    <w:rsid w:val="00472EFC"/>
    <w:rsid w:val="00472F0F"/>
    <w:rsid w:val="00472FD9"/>
    <w:rsid w:val="004731FC"/>
    <w:rsid w:val="004732D0"/>
    <w:rsid w:val="0047337F"/>
    <w:rsid w:val="004734A8"/>
    <w:rsid w:val="00473565"/>
    <w:rsid w:val="00473585"/>
    <w:rsid w:val="0047359B"/>
    <w:rsid w:val="0047363C"/>
    <w:rsid w:val="00473936"/>
    <w:rsid w:val="00473A02"/>
    <w:rsid w:val="00473A72"/>
    <w:rsid w:val="00473B77"/>
    <w:rsid w:val="00473B82"/>
    <w:rsid w:val="00473C85"/>
    <w:rsid w:val="00473CED"/>
    <w:rsid w:val="00473D79"/>
    <w:rsid w:val="00473E57"/>
    <w:rsid w:val="00473FB6"/>
    <w:rsid w:val="00474186"/>
    <w:rsid w:val="004742CE"/>
    <w:rsid w:val="0047432F"/>
    <w:rsid w:val="004743A0"/>
    <w:rsid w:val="004744E0"/>
    <w:rsid w:val="0047453C"/>
    <w:rsid w:val="0047464D"/>
    <w:rsid w:val="0047470E"/>
    <w:rsid w:val="0047474C"/>
    <w:rsid w:val="0047474E"/>
    <w:rsid w:val="00474813"/>
    <w:rsid w:val="0047484A"/>
    <w:rsid w:val="00474955"/>
    <w:rsid w:val="00474971"/>
    <w:rsid w:val="004749BC"/>
    <w:rsid w:val="004749F7"/>
    <w:rsid w:val="00474A18"/>
    <w:rsid w:val="00474A50"/>
    <w:rsid w:val="00474B7D"/>
    <w:rsid w:val="00474BDF"/>
    <w:rsid w:val="00474BE0"/>
    <w:rsid w:val="00474C34"/>
    <w:rsid w:val="00474F02"/>
    <w:rsid w:val="00474F65"/>
    <w:rsid w:val="004750F3"/>
    <w:rsid w:val="00475101"/>
    <w:rsid w:val="0047511D"/>
    <w:rsid w:val="004752CB"/>
    <w:rsid w:val="00475454"/>
    <w:rsid w:val="004754DF"/>
    <w:rsid w:val="00475513"/>
    <w:rsid w:val="00475521"/>
    <w:rsid w:val="004755B2"/>
    <w:rsid w:val="00475634"/>
    <w:rsid w:val="00475652"/>
    <w:rsid w:val="0047583E"/>
    <w:rsid w:val="00475936"/>
    <w:rsid w:val="00475CE2"/>
    <w:rsid w:val="00475D10"/>
    <w:rsid w:val="00475D46"/>
    <w:rsid w:val="00475EBC"/>
    <w:rsid w:val="00475F4A"/>
    <w:rsid w:val="00475F57"/>
    <w:rsid w:val="00475FAB"/>
    <w:rsid w:val="00475FD0"/>
    <w:rsid w:val="00475FD5"/>
    <w:rsid w:val="00476139"/>
    <w:rsid w:val="0047619A"/>
    <w:rsid w:val="00476209"/>
    <w:rsid w:val="004762AA"/>
    <w:rsid w:val="0047632A"/>
    <w:rsid w:val="00476468"/>
    <w:rsid w:val="004765F8"/>
    <w:rsid w:val="00476675"/>
    <w:rsid w:val="004766C4"/>
    <w:rsid w:val="004766D9"/>
    <w:rsid w:val="00476776"/>
    <w:rsid w:val="00476863"/>
    <w:rsid w:val="00476986"/>
    <w:rsid w:val="00476A2E"/>
    <w:rsid w:val="00476BE7"/>
    <w:rsid w:val="00476D1B"/>
    <w:rsid w:val="00476EC6"/>
    <w:rsid w:val="00476FAB"/>
    <w:rsid w:val="00476FD5"/>
    <w:rsid w:val="004770A7"/>
    <w:rsid w:val="00477163"/>
    <w:rsid w:val="0047721B"/>
    <w:rsid w:val="0047722F"/>
    <w:rsid w:val="00477272"/>
    <w:rsid w:val="004772C1"/>
    <w:rsid w:val="0047730D"/>
    <w:rsid w:val="004775F9"/>
    <w:rsid w:val="00477607"/>
    <w:rsid w:val="00477753"/>
    <w:rsid w:val="00477850"/>
    <w:rsid w:val="00477882"/>
    <w:rsid w:val="004778AE"/>
    <w:rsid w:val="004779AE"/>
    <w:rsid w:val="00477A89"/>
    <w:rsid w:val="00477E19"/>
    <w:rsid w:val="00477EBA"/>
    <w:rsid w:val="00477F23"/>
    <w:rsid w:val="0048008F"/>
    <w:rsid w:val="004800D0"/>
    <w:rsid w:val="004800D6"/>
    <w:rsid w:val="00480209"/>
    <w:rsid w:val="004802C9"/>
    <w:rsid w:val="0048045E"/>
    <w:rsid w:val="00480488"/>
    <w:rsid w:val="004805C2"/>
    <w:rsid w:val="004805DF"/>
    <w:rsid w:val="004806F8"/>
    <w:rsid w:val="00480720"/>
    <w:rsid w:val="004807DC"/>
    <w:rsid w:val="0048084F"/>
    <w:rsid w:val="004808EF"/>
    <w:rsid w:val="00480928"/>
    <w:rsid w:val="00480980"/>
    <w:rsid w:val="00480A0A"/>
    <w:rsid w:val="00480A18"/>
    <w:rsid w:val="00480A59"/>
    <w:rsid w:val="00480AB2"/>
    <w:rsid w:val="00480B3D"/>
    <w:rsid w:val="00480BC5"/>
    <w:rsid w:val="00480C00"/>
    <w:rsid w:val="00480C73"/>
    <w:rsid w:val="00480D56"/>
    <w:rsid w:val="00480E69"/>
    <w:rsid w:val="00480E86"/>
    <w:rsid w:val="00480F05"/>
    <w:rsid w:val="00480FBC"/>
    <w:rsid w:val="00481037"/>
    <w:rsid w:val="00481043"/>
    <w:rsid w:val="00481085"/>
    <w:rsid w:val="004811C6"/>
    <w:rsid w:val="0048143A"/>
    <w:rsid w:val="0048144E"/>
    <w:rsid w:val="00481499"/>
    <w:rsid w:val="004814DF"/>
    <w:rsid w:val="0048150F"/>
    <w:rsid w:val="00481566"/>
    <w:rsid w:val="0048158F"/>
    <w:rsid w:val="004816AB"/>
    <w:rsid w:val="00481850"/>
    <w:rsid w:val="00481A0D"/>
    <w:rsid w:val="00481B5B"/>
    <w:rsid w:val="00481CB4"/>
    <w:rsid w:val="00481CEC"/>
    <w:rsid w:val="00481D12"/>
    <w:rsid w:val="00481D95"/>
    <w:rsid w:val="00481FD5"/>
    <w:rsid w:val="00481FDA"/>
    <w:rsid w:val="004820F9"/>
    <w:rsid w:val="00482195"/>
    <w:rsid w:val="00482234"/>
    <w:rsid w:val="00482237"/>
    <w:rsid w:val="0048226A"/>
    <w:rsid w:val="004822A2"/>
    <w:rsid w:val="004822A7"/>
    <w:rsid w:val="00482346"/>
    <w:rsid w:val="004825A9"/>
    <w:rsid w:val="004825C7"/>
    <w:rsid w:val="00482690"/>
    <w:rsid w:val="004826B9"/>
    <w:rsid w:val="00482805"/>
    <w:rsid w:val="00482818"/>
    <w:rsid w:val="00482936"/>
    <w:rsid w:val="00482A89"/>
    <w:rsid w:val="00482AAF"/>
    <w:rsid w:val="00482AB2"/>
    <w:rsid w:val="00482B42"/>
    <w:rsid w:val="00482CEC"/>
    <w:rsid w:val="00482DC7"/>
    <w:rsid w:val="00482E30"/>
    <w:rsid w:val="00482F44"/>
    <w:rsid w:val="00482FF9"/>
    <w:rsid w:val="00483054"/>
    <w:rsid w:val="0048324D"/>
    <w:rsid w:val="004832CA"/>
    <w:rsid w:val="00483361"/>
    <w:rsid w:val="004833F6"/>
    <w:rsid w:val="004834D8"/>
    <w:rsid w:val="00483594"/>
    <w:rsid w:val="004836AD"/>
    <w:rsid w:val="00483781"/>
    <w:rsid w:val="004839ED"/>
    <w:rsid w:val="00483A8D"/>
    <w:rsid w:val="00483AAA"/>
    <w:rsid w:val="00483AB7"/>
    <w:rsid w:val="00483BBA"/>
    <w:rsid w:val="00483C30"/>
    <w:rsid w:val="00483C61"/>
    <w:rsid w:val="00483DA8"/>
    <w:rsid w:val="00483F76"/>
    <w:rsid w:val="00484013"/>
    <w:rsid w:val="004840C7"/>
    <w:rsid w:val="00484164"/>
    <w:rsid w:val="00484171"/>
    <w:rsid w:val="004841D7"/>
    <w:rsid w:val="00484260"/>
    <w:rsid w:val="00484427"/>
    <w:rsid w:val="00484437"/>
    <w:rsid w:val="00484522"/>
    <w:rsid w:val="004845E8"/>
    <w:rsid w:val="00484671"/>
    <w:rsid w:val="00484751"/>
    <w:rsid w:val="0048494C"/>
    <w:rsid w:val="00484BC7"/>
    <w:rsid w:val="00484BFA"/>
    <w:rsid w:val="00484C09"/>
    <w:rsid w:val="00484C12"/>
    <w:rsid w:val="00484D74"/>
    <w:rsid w:val="00484D9F"/>
    <w:rsid w:val="00484DFA"/>
    <w:rsid w:val="00484E68"/>
    <w:rsid w:val="00484ED2"/>
    <w:rsid w:val="00484FEF"/>
    <w:rsid w:val="00484FF6"/>
    <w:rsid w:val="00485000"/>
    <w:rsid w:val="00485019"/>
    <w:rsid w:val="004850F3"/>
    <w:rsid w:val="00485247"/>
    <w:rsid w:val="004852CA"/>
    <w:rsid w:val="00485300"/>
    <w:rsid w:val="00485428"/>
    <w:rsid w:val="0048550E"/>
    <w:rsid w:val="00485516"/>
    <w:rsid w:val="00485558"/>
    <w:rsid w:val="0048581F"/>
    <w:rsid w:val="0048590E"/>
    <w:rsid w:val="00485946"/>
    <w:rsid w:val="00485A89"/>
    <w:rsid w:val="00485AD5"/>
    <w:rsid w:val="00485B4B"/>
    <w:rsid w:val="00485BCF"/>
    <w:rsid w:val="00485CFF"/>
    <w:rsid w:val="00485DFC"/>
    <w:rsid w:val="00485DFE"/>
    <w:rsid w:val="00485E5D"/>
    <w:rsid w:val="00485F3D"/>
    <w:rsid w:val="00485FE4"/>
    <w:rsid w:val="004860D7"/>
    <w:rsid w:val="004860F5"/>
    <w:rsid w:val="004860F9"/>
    <w:rsid w:val="00486241"/>
    <w:rsid w:val="0048625B"/>
    <w:rsid w:val="00486312"/>
    <w:rsid w:val="0048634E"/>
    <w:rsid w:val="00486437"/>
    <w:rsid w:val="0048644E"/>
    <w:rsid w:val="004866CA"/>
    <w:rsid w:val="00486735"/>
    <w:rsid w:val="00486753"/>
    <w:rsid w:val="00486756"/>
    <w:rsid w:val="0048680B"/>
    <w:rsid w:val="00486820"/>
    <w:rsid w:val="004869B3"/>
    <w:rsid w:val="004869DC"/>
    <w:rsid w:val="00486A68"/>
    <w:rsid w:val="00486AEE"/>
    <w:rsid w:val="00486BC2"/>
    <w:rsid w:val="00486BD8"/>
    <w:rsid w:val="00486C6D"/>
    <w:rsid w:val="00486C6E"/>
    <w:rsid w:val="00486DAD"/>
    <w:rsid w:val="00486F05"/>
    <w:rsid w:val="0048723B"/>
    <w:rsid w:val="004874A6"/>
    <w:rsid w:val="00487588"/>
    <w:rsid w:val="004876C9"/>
    <w:rsid w:val="004877A0"/>
    <w:rsid w:val="004877FB"/>
    <w:rsid w:val="00487A52"/>
    <w:rsid w:val="00487AE8"/>
    <w:rsid w:val="00487B03"/>
    <w:rsid w:val="00487B97"/>
    <w:rsid w:val="00487C39"/>
    <w:rsid w:val="00487CF9"/>
    <w:rsid w:val="00487D69"/>
    <w:rsid w:val="00487F3B"/>
    <w:rsid w:val="00487F83"/>
    <w:rsid w:val="00487FBC"/>
    <w:rsid w:val="004900C2"/>
    <w:rsid w:val="00490182"/>
    <w:rsid w:val="00490255"/>
    <w:rsid w:val="00490265"/>
    <w:rsid w:val="00490297"/>
    <w:rsid w:val="00490334"/>
    <w:rsid w:val="00490364"/>
    <w:rsid w:val="004903F2"/>
    <w:rsid w:val="00490406"/>
    <w:rsid w:val="00490438"/>
    <w:rsid w:val="00490458"/>
    <w:rsid w:val="00490679"/>
    <w:rsid w:val="004907B6"/>
    <w:rsid w:val="004907EC"/>
    <w:rsid w:val="00490885"/>
    <w:rsid w:val="00490994"/>
    <w:rsid w:val="00490B34"/>
    <w:rsid w:val="00490B7C"/>
    <w:rsid w:val="00490C05"/>
    <w:rsid w:val="00490DB2"/>
    <w:rsid w:val="00490EB8"/>
    <w:rsid w:val="00490F88"/>
    <w:rsid w:val="00490FEE"/>
    <w:rsid w:val="0049103C"/>
    <w:rsid w:val="00491045"/>
    <w:rsid w:val="004910A9"/>
    <w:rsid w:val="0049115F"/>
    <w:rsid w:val="0049125E"/>
    <w:rsid w:val="00491381"/>
    <w:rsid w:val="00491477"/>
    <w:rsid w:val="0049148D"/>
    <w:rsid w:val="004914EF"/>
    <w:rsid w:val="00491680"/>
    <w:rsid w:val="00491775"/>
    <w:rsid w:val="00491914"/>
    <w:rsid w:val="00491918"/>
    <w:rsid w:val="00491A5E"/>
    <w:rsid w:val="00491A64"/>
    <w:rsid w:val="00491B61"/>
    <w:rsid w:val="00491CD1"/>
    <w:rsid w:val="00491D69"/>
    <w:rsid w:val="00491DF4"/>
    <w:rsid w:val="00491DF7"/>
    <w:rsid w:val="00491E59"/>
    <w:rsid w:val="00491E66"/>
    <w:rsid w:val="00491E8E"/>
    <w:rsid w:val="00491EDD"/>
    <w:rsid w:val="00491F86"/>
    <w:rsid w:val="0049200A"/>
    <w:rsid w:val="0049201C"/>
    <w:rsid w:val="004920C0"/>
    <w:rsid w:val="0049224D"/>
    <w:rsid w:val="00492657"/>
    <w:rsid w:val="004926CF"/>
    <w:rsid w:val="0049270B"/>
    <w:rsid w:val="004927F2"/>
    <w:rsid w:val="00492833"/>
    <w:rsid w:val="004928D6"/>
    <w:rsid w:val="00492975"/>
    <w:rsid w:val="004929A3"/>
    <w:rsid w:val="00492AD4"/>
    <w:rsid w:val="00492AEF"/>
    <w:rsid w:val="00492B30"/>
    <w:rsid w:val="00492B87"/>
    <w:rsid w:val="00492BC0"/>
    <w:rsid w:val="00492BC5"/>
    <w:rsid w:val="00492CF1"/>
    <w:rsid w:val="00492D1B"/>
    <w:rsid w:val="00492D7A"/>
    <w:rsid w:val="00492DFF"/>
    <w:rsid w:val="00493041"/>
    <w:rsid w:val="00493058"/>
    <w:rsid w:val="004931D3"/>
    <w:rsid w:val="004932FA"/>
    <w:rsid w:val="00493313"/>
    <w:rsid w:val="00493358"/>
    <w:rsid w:val="00493474"/>
    <w:rsid w:val="004934B2"/>
    <w:rsid w:val="0049350F"/>
    <w:rsid w:val="00493613"/>
    <w:rsid w:val="00493732"/>
    <w:rsid w:val="0049380B"/>
    <w:rsid w:val="004938D8"/>
    <w:rsid w:val="0049390C"/>
    <w:rsid w:val="00493915"/>
    <w:rsid w:val="00493917"/>
    <w:rsid w:val="004939BD"/>
    <w:rsid w:val="00493DAE"/>
    <w:rsid w:val="00493DB4"/>
    <w:rsid w:val="00493E59"/>
    <w:rsid w:val="00494193"/>
    <w:rsid w:val="004941AC"/>
    <w:rsid w:val="004941B7"/>
    <w:rsid w:val="004941C4"/>
    <w:rsid w:val="00494250"/>
    <w:rsid w:val="004942BB"/>
    <w:rsid w:val="00494320"/>
    <w:rsid w:val="004943D1"/>
    <w:rsid w:val="004943EB"/>
    <w:rsid w:val="004943EF"/>
    <w:rsid w:val="0049441B"/>
    <w:rsid w:val="004944BC"/>
    <w:rsid w:val="004944ED"/>
    <w:rsid w:val="0049462D"/>
    <w:rsid w:val="00494636"/>
    <w:rsid w:val="00494736"/>
    <w:rsid w:val="00494806"/>
    <w:rsid w:val="004948CD"/>
    <w:rsid w:val="004949E8"/>
    <w:rsid w:val="00494A29"/>
    <w:rsid w:val="00494BFB"/>
    <w:rsid w:val="00494C05"/>
    <w:rsid w:val="00494CA7"/>
    <w:rsid w:val="00494DA5"/>
    <w:rsid w:val="00494DCF"/>
    <w:rsid w:val="00494E02"/>
    <w:rsid w:val="00494E56"/>
    <w:rsid w:val="00494FD0"/>
    <w:rsid w:val="0049521D"/>
    <w:rsid w:val="00495262"/>
    <w:rsid w:val="004952D9"/>
    <w:rsid w:val="004952E6"/>
    <w:rsid w:val="0049537B"/>
    <w:rsid w:val="00495468"/>
    <w:rsid w:val="004954F2"/>
    <w:rsid w:val="0049554F"/>
    <w:rsid w:val="0049555F"/>
    <w:rsid w:val="004955F7"/>
    <w:rsid w:val="00495644"/>
    <w:rsid w:val="00495697"/>
    <w:rsid w:val="0049575B"/>
    <w:rsid w:val="0049577B"/>
    <w:rsid w:val="00495844"/>
    <w:rsid w:val="004958F0"/>
    <w:rsid w:val="00495922"/>
    <w:rsid w:val="0049593B"/>
    <w:rsid w:val="00495985"/>
    <w:rsid w:val="0049599D"/>
    <w:rsid w:val="004959ED"/>
    <w:rsid w:val="00495A1C"/>
    <w:rsid w:val="00495AA0"/>
    <w:rsid w:val="00495C8F"/>
    <w:rsid w:val="00495D65"/>
    <w:rsid w:val="00495DB1"/>
    <w:rsid w:val="00495DEA"/>
    <w:rsid w:val="00495EAA"/>
    <w:rsid w:val="00495EB7"/>
    <w:rsid w:val="00495F2B"/>
    <w:rsid w:val="00495FE5"/>
    <w:rsid w:val="00495FFD"/>
    <w:rsid w:val="0049604B"/>
    <w:rsid w:val="00496061"/>
    <w:rsid w:val="004960D7"/>
    <w:rsid w:val="004960DC"/>
    <w:rsid w:val="0049638F"/>
    <w:rsid w:val="0049666B"/>
    <w:rsid w:val="0049669C"/>
    <w:rsid w:val="00496762"/>
    <w:rsid w:val="004968C3"/>
    <w:rsid w:val="00496968"/>
    <w:rsid w:val="004969B1"/>
    <w:rsid w:val="00496C24"/>
    <w:rsid w:val="00496E62"/>
    <w:rsid w:val="00496E87"/>
    <w:rsid w:val="00496EB8"/>
    <w:rsid w:val="00497015"/>
    <w:rsid w:val="0049715A"/>
    <w:rsid w:val="004971B9"/>
    <w:rsid w:val="00497218"/>
    <w:rsid w:val="00497414"/>
    <w:rsid w:val="0049747F"/>
    <w:rsid w:val="00497516"/>
    <w:rsid w:val="004976DE"/>
    <w:rsid w:val="0049775F"/>
    <w:rsid w:val="004978DF"/>
    <w:rsid w:val="00497958"/>
    <w:rsid w:val="004979C1"/>
    <w:rsid w:val="00497AE6"/>
    <w:rsid w:val="00497B24"/>
    <w:rsid w:val="00497B29"/>
    <w:rsid w:val="00497DAB"/>
    <w:rsid w:val="00497DB1"/>
    <w:rsid w:val="00497DBE"/>
    <w:rsid w:val="00497DC6"/>
    <w:rsid w:val="00497E29"/>
    <w:rsid w:val="00497EAF"/>
    <w:rsid w:val="004A0014"/>
    <w:rsid w:val="004A015A"/>
    <w:rsid w:val="004A0210"/>
    <w:rsid w:val="004A0239"/>
    <w:rsid w:val="004A0290"/>
    <w:rsid w:val="004A03BA"/>
    <w:rsid w:val="004A04D5"/>
    <w:rsid w:val="004A0614"/>
    <w:rsid w:val="004A063B"/>
    <w:rsid w:val="004A06CD"/>
    <w:rsid w:val="004A06EC"/>
    <w:rsid w:val="004A0870"/>
    <w:rsid w:val="004A08C0"/>
    <w:rsid w:val="004A0935"/>
    <w:rsid w:val="004A09BB"/>
    <w:rsid w:val="004A0A23"/>
    <w:rsid w:val="004A0A67"/>
    <w:rsid w:val="004A0C5A"/>
    <w:rsid w:val="004A0C81"/>
    <w:rsid w:val="004A0CC2"/>
    <w:rsid w:val="004A0D1A"/>
    <w:rsid w:val="004A0D6B"/>
    <w:rsid w:val="004A109D"/>
    <w:rsid w:val="004A10CD"/>
    <w:rsid w:val="004A1120"/>
    <w:rsid w:val="004A11D3"/>
    <w:rsid w:val="004A12C0"/>
    <w:rsid w:val="004A12C9"/>
    <w:rsid w:val="004A12EC"/>
    <w:rsid w:val="004A130F"/>
    <w:rsid w:val="004A1378"/>
    <w:rsid w:val="004A13C6"/>
    <w:rsid w:val="004A167F"/>
    <w:rsid w:val="004A16B6"/>
    <w:rsid w:val="004A175B"/>
    <w:rsid w:val="004A17E7"/>
    <w:rsid w:val="004A1830"/>
    <w:rsid w:val="004A199F"/>
    <w:rsid w:val="004A1A54"/>
    <w:rsid w:val="004A1B09"/>
    <w:rsid w:val="004A1E32"/>
    <w:rsid w:val="004A1E62"/>
    <w:rsid w:val="004A1E6F"/>
    <w:rsid w:val="004A1F1B"/>
    <w:rsid w:val="004A1F50"/>
    <w:rsid w:val="004A204D"/>
    <w:rsid w:val="004A2201"/>
    <w:rsid w:val="004A228C"/>
    <w:rsid w:val="004A22AF"/>
    <w:rsid w:val="004A2465"/>
    <w:rsid w:val="004A264D"/>
    <w:rsid w:val="004A2730"/>
    <w:rsid w:val="004A275E"/>
    <w:rsid w:val="004A27AB"/>
    <w:rsid w:val="004A282B"/>
    <w:rsid w:val="004A2930"/>
    <w:rsid w:val="004A2936"/>
    <w:rsid w:val="004A2A2F"/>
    <w:rsid w:val="004A2A84"/>
    <w:rsid w:val="004A2BC1"/>
    <w:rsid w:val="004A2C97"/>
    <w:rsid w:val="004A2CA7"/>
    <w:rsid w:val="004A2CDF"/>
    <w:rsid w:val="004A2D2A"/>
    <w:rsid w:val="004A2EF2"/>
    <w:rsid w:val="004A2F01"/>
    <w:rsid w:val="004A303E"/>
    <w:rsid w:val="004A31FE"/>
    <w:rsid w:val="004A32A4"/>
    <w:rsid w:val="004A330A"/>
    <w:rsid w:val="004A3391"/>
    <w:rsid w:val="004A365C"/>
    <w:rsid w:val="004A3706"/>
    <w:rsid w:val="004A37B9"/>
    <w:rsid w:val="004A37DC"/>
    <w:rsid w:val="004A3879"/>
    <w:rsid w:val="004A38D0"/>
    <w:rsid w:val="004A3914"/>
    <w:rsid w:val="004A393D"/>
    <w:rsid w:val="004A39AE"/>
    <w:rsid w:val="004A39D4"/>
    <w:rsid w:val="004A3A0C"/>
    <w:rsid w:val="004A3B8E"/>
    <w:rsid w:val="004A3CDF"/>
    <w:rsid w:val="004A3D48"/>
    <w:rsid w:val="004A3D97"/>
    <w:rsid w:val="004A3E19"/>
    <w:rsid w:val="004A3E1F"/>
    <w:rsid w:val="004A3EB2"/>
    <w:rsid w:val="004A3F48"/>
    <w:rsid w:val="004A3F6F"/>
    <w:rsid w:val="004A4027"/>
    <w:rsid w:val="004A4118"/>
    <w:rsid w:val="004A4130"/>
    <w:rsid w:val="004A4142"/>
    <w:rsid w:val="004A43C9"/>
    <w:rsid w:val="004A441A"/>
    <w:rsid w:val="004A4464"/>
    <w:rsid w:val="004A44CE"/>
    <w:rsid w:val="004A44DE"/>
    <w:rsid w:val="004A452D"/>
    <w:rsid w:val="004A465D"/>
    <w:rsid w:val="004A46F8"/>
    <w:rsid w:val="004A49E1"/>
    <w:rsid w:val="004A4ABD"/>
    <w:rsid w:val="004A4ABF"/>
    <w:rsid w:val="004A4AE0"/>
    <w:rsid w:val="004A4B6F"/>
    <w:rsid w:val="004A4B87"/>
    <w:rsid w:val="004A4CF9"/>
    <w:rsid w:val="004A4CFC"/>
    <w:rsid w:val="004A4D02"/>
    <w:rsid w:val="004A4D14"/>
    <w:rsid w:val="004A4D9E"/>
    <w:rsid w:val="004A4E65"/>
    <w:rsid w:val="004A4E96"/>
    <w:rsid w:val="004A5013"/>
    <w:rsid w:val="004A513B"/>
    <w:rsid w:val="004A5197"/>
    <w:rsid w:val="004A52AF"/>
    <w:rsid w:val="004A52CA"/>
    <w:rsid w:val="004A52F4"/>
    <w:rsid w:val="004A5359"/>
    <w:rsid w:val="004A5446"/>
    <w:rsid w:val="004A544A"/>
    <w:rsid w:val="004A547B"/>
    <w:rsid w:val="004A54CA"/>
    <w:rsid w:val="004A558A"/>
    <w:rsid w:val="004A55A0"/>
    <w:rsid w:val="004A55D6"/>
    <w:rsid w:val="004A568A"/>
    <w:rsid w:val="004A5715"/>
    <w:rsid w:val="004A5780"/>
    <w:rsid w:val="004A5875"/>
    <w:rsid w:val="004A5916"/>
    <w:rsid w:val="004A59F7"/>
    <w:rsid w:val="004A5A0F"/>
    <w:rsid w:val="004A5A64"/>
    <w:rsid w:val="004A5A9D"/>
    <w:rsid w:val="004A5B03"/>
    <w:rsid w:val="004A5C3A"/>
    <w:rsid w:val="004A5D04"/>
    <w:rsid w:val="004A5D52"/>
    <w:rsid w:val="004A5D8C"/>
    <w:rsid w:val="004A5E50"/>
    <w:rsid w:val="004A5E52"/>
    <w:rsid w:val="004A5F48"/>
    <w:rsid w:val="004A605C"/>
    <w:rsid w:val="004A60B8"/>
    <w:rsid w:val="004A60CA"/>
    <w:rsid w:val="004A60CB"/>
    <w:rsid w:val="004A6183"/>
    <w:rsid w:val="004A630C"/>
    <w:rsid w:val="004A6368"/>
    <w:rsid w:val="004A63D9"/>
    <w:rsid w:val="004A6453"/>
    <w:rsid w:val="004A646F"/>
    <w:rsid w:val="004A667F"/>
    <w:rsid w:val="004A679D"/>
    <w:rsid w:val="004A67F0"/>
    <w:rsid w:val="004A68DE"/>
    <w:rsid w:val="004A68EB"/>
    <w:rsid w:val="004A6957"/>
    <w:rsid w:val="004A69DC"/>
    <w:rsid w:val="004A69F5"/>
    <w:rsid w:val="004A6C7D"/>
    <w:rsid w:val="004A6D8C"/>
    <w:rsid w:val="004A6DB9"/>
    <w:rsid w:val="004A6E16"/>
    <w:rsid w:val="004A6E2F"/>
    <w:rsid w:val="004A6F5C"/>
    <w:rsid w:val="004A6FD4"/>
    <w:rsid w:val="004A712F"/>
    <w:rsid w:val="004A71A4"/>
    <w:rsid w:val="004A720A"/>
    <w:rsid w:val="004A72E7"/>
    <w:rsid w:val="004A743F"/>
    <w:rsid w:val="004A7498"/>
    <w:rsid w:val="004A75A2"/>
    <w:rsid w:val="004A75C9"/>
    <w:rsid w:val="004A782E"/>
    <w:rsid w:val="004A7843"/>
    <w:rsid w:val="004A7952"/>
    <w:rsid w:val="004A7B46"/>
    <w:rsid w:val="004A7B54"/>
    <w:rsid w:val="004A7BCB"/>
    <w:rsid w:val="004A7C4C"/>
    <w:rsid w:val="004A7D16"/>
    <w:rsid w:val="004A7DE1"/>
    <w:rsid w:val="004A7DE4"/>
    <w:rsid w:val="004A7E36"/>
    <w:rsid w:val="004A7EF4"/>
    <w:rsid w:val="004A7EF7"/>
    <w:rsid w:val="004A7F54"/>
    <w:rsid w:val="004A7FA6"/>
    <w:rsid w:val="004A7FB0"/>
    <w:rsid w:val="004A7FC7"/>
    <w:rsid w:val="004B001B"/>
    <w:rsid w:val="004B00E4"/>
    <w:rsid w:val="004B0193"/>
    <w:rsid w:val="004B01A4"/>
    <w:rsid w:val="004B01E7"/>
    <w:rsid w:val="004B0213"/>
    <w:rsid w:val="004B02CD"/>
    <w:rsid w:val="004B041D"/>
    <w:rsid w:val="004B0495"/>
    <w:rsid w:val="004B0562"/>
    <w:rsid w:val="004B057F"/>
    <w:rsid w:val="004B05A6"/>
    <w:rsid w:val="004B05D5"/>
    <w:rsid w:val="004B068E"/>
    <w:rsid w:val="004B06D6"/>
    <w:rsid w:val="004B0760"/>
    <w:rsid w:val="004B0797"/>
    <w:rsid w:val="004B08CF"/>
    <w:rsid w:val="004B09C0"/>
    <w:rsid w:val="004B0AD3"/>
    <w:rsid w:val="004B0B1B"/>
    <w:rsid w:val="004B0B30"/>
    <w:rsid w:val="004B0C2E"/>
    <w:rsid w:val="004B0C77"/>
    <w:rsid w:val="004B0CA9"/>
    <w:rsid w:val="004B0CB8"/>
    <w:rsid w:val="004B0CD6"/>
    <w:rsid w:val="004B0D0F"/>
    <w:rsid w:val="004B0DD3"/>
    <w:rsid w:val="004B0E31"/>
    <w:rsid w:val="004B0EBF"/>
    <w:rsid w:val="004B1024"/>
    <w:rsid w:val="004B1052"/>
    <w:rsid w:val="004B106D"/>
    <w:rsid w:val="004B1131"/>
    <w:rsid w:val="004B11A3"/>
    <w:rsid w:val="004B11A8"/>
    <w:rsid w:val="004B1281"/>
    <w:rsid w:val="004B12E7"/>
    <w:rsid w:val="004B13D3"/>
    <w:rsid w:val="004B1710"/>
    <w:rsid w:val="004B1737"/>
    <w:rsid w:val="004B1813"/>
    <w:rsid w:val="004B196C"/>
    <w:rsid w:val="004B199A"/>
    <w:rsid w:val="004B1A61"/>
    <w:rsid w:val="004B1AD0"/>
    <w:rsid w:val="004B1AD4"/>
    <w:rsid w:val="004B1C73"/>
    <w:rsid w:val="004B1C79"/>
    <w:rsid w:val="004B1E43"/>
    <w:rsid w:val="004B1F90"/>
    <w:rsid w:val="004B206B"/>
    <w:rsid w:val="004B208A"/>
    <w:rsid w:val="004B20BA"/>
    <w:rsid w:val="004B2152"/>
    <w:rsid w:val="004B234E"/>
    <w:rsid w:val="004B23D6"/>
    <w:rsid w:val="004B2400"/>
    <w:rsid w:val="004B2472"/>
    <w:rsid w:val="004B2567"/>
    <w:rsid w:val="004B25DD"/>
    <w:rsid w:val="004B2A07"/>
    <w:rsid w:val="004B2B7B"/>
    <w:rsid w:val="004B2BE6"/>
    <w:rsid w:val="004B2CBC"/>
    <w:rsid w:val="004B2D78"/>
    <w:rsid w:val="004B2DAE"/>
    <w:rsid w:val="004B2DDC"/>
    <w:rsid w:val="004B2EAF"/>
    <w:rsid w:val="004B307D"/>
    <w:rsid w:val="004B3142"/>
    <w:rsid w:val="004B320D"/>
    <w:rsid w:val="004B33FE"/>
    <w:rsid w:val="004B3450"/>
    <w:rsid w:val="004B35C6"/>
    <w:rsid w:val="004B3611"/>
    <w:rsid w:val="004B377F"/>
    <w:rsid w:val="004B3790"/>
    <w:rsid w:val="004B37AD"/>
    <w:rsid w:val="004B391F"/>
    <w:rsid w:val="004B39EB"/>
    <w:rsid w:val="004B39FD"/>
    <w:rsid w:val="004B3A38"/>
    <w:rsid w:val="004B3A59"/>
    <w:rsid w:val="004B3A62"/>
    <w:rsid w:val="004B3A6A"/>
    <w:rsid w:val="004B3B45"/>
    <w:rsid w:val="004B3B9F"/>
    <w:rsid w:val="004B3BBD"/>
    <w:rsid w:val="004B3C2B"/>
    <w:rsid w:val="004B3CD6"/>
    <w:rsid w:val="004B3DD4"/>
    <w:rsid w:val="004B3E44"/>
    <w:rsid w:val="004B414E"/>
    <w:rsid w:val="004B41AE"/>
    <w:rsid w:val="004B4419"/>
    <w:rsid w:val="004B49D1"/>
    <w:rsid w:val="004B4BFA"/>
    <w:rsid w:val="004B4CF1"/>
    <w:rsid w:val="004B4D15"/>
    <w:rsid w:val="004B4D30"/>
    <w:rsid w:val="004B4F42"/>
    <w:rsid w:val="004B4F5B"/>
    <w:rsid w:val="004B4F66"/>
    <w:rsid w:val="004B5002"/>
    <w:rsid w:val="004B502C"/>
    <w:rsid w:val="004B5149"/>
    <w:rsid w:val="004B518E"/>
    <w:rsid w:val="004B5263"/>
    <w:rsid w:val="004B52C9"/>
    <w:rsid w:val="004B53E7"/>
    <w:rsid w:val="004B54F6"/>
    <w:rsid w:val="004B55F9"/>
    <w:rsid w:val="004B5649"/>
    <w:rsid w:val="004B5656"/>
    <w:rsid w:val="004B567C"/>
    <w:rsid w:val="004B573E"/>
    <w:rsid w:val="004B574B"/>
    <w:rsid w:val="004B5805"/>
    <w:rsid w:val="004B583B"/>
    <w:rsid w:val="004B58A4"/>
    <w:rsid w:val="004B5A23"/>
    <w:rsid w:val="004B5A26"/>
    <w:rsid w:val="004B5B2D"/>
    <w:rsid w:val="004B5C3B"/>
    <w:rsid w:val="004B5C64"/>
    <w:rsid w:val="004B5CCD"/>
    <w:rsid w:val="004B5CD0"/>
    <w:rsid w:val="004B5CE8"/>
    <w:rsid w:val="004B5D6C"/>
    <w:rsid w:val="004B5D87"/>
    <w:rsid w:val="004B5EB6"/>
    <w:rsid w:val="004B6051"/>
    <w:rsid w:val="004B609F"/>
    <w:rsid w:val="004B60A0"/>
    <w:rsid w:val="004B613E"/>
    <w:rsid w:val="004B620E"/>
    <w:rsid w:val="004B624C"/>
    <w:rsid w:val="004B6324"/>
    <w:rsid w:val="004B6357"/>
    <w:rsid w:val="004B6398"/>
    <w:rsid w:val="004B6403"/>
    <w:rsid w:val="004B6488"/>
    <w:rsid w:val="004B64CA"/>
    <w:rsid w:val="004B64E7"/>
    <w:rsid w:val="004B6554"/>
    <w:rsid w:val="004B671C"/>
    <w:rsid w:val="004B6745"/>
    <w:rsid w:val="004B67FE"/>
    <w:rsid w:val="004B6962"/>
    <w:rsid w:val="004B69BD"/>
    <w:rsid w:val="004B69FE"/>
    <w:rsid w:val="004B6C1E"/>
    <w:rsid w:val="004B6CCF"/>
    <w:rsid w:val="004B6DA1"/>
    <w:rsid w:val="004B71B6"/>
    <w:rsid w:val="004B7238"/>
    <w:rsid w:val="004B7337"/>
    <w:rsid w:val="004B737E"/>
    <w:rsid w:val="004B73F0"/>
    <w:rsid w:val="004B7475"/>
    <w:rsid w:val="004B758B"/>
    <w:rsid w:val="004B7673"/>
    <w:rsid w:val="004B76C7"/>
    <w:rsid w:val="004B7846"/>
    <w:rsid w:val="004B78CA"/>
    <w:rsid w:val="004B7952"/>
    <w:rsid w:val="004B7978"/>
    <w:rsid w:val="004B7BE6"/>
    <w:rsid w:val="004B7D09"/>
    <w:rsid w:val="004B7DB3"/>
    <w:rsid w:val="004B7EC2"/>
    <w:rsid w:val="004C006B"/>
    <w:rsid w:val="004C00DE"/>
    <w:rsid w:val="004C0190"/>
    <w:rsid w:val="004C029D"/>
    <w:rsid w:val="004C055F"/>
    <w:rsid w:val="004C058B"/>
    <w:rsid w:val="004C05A7"/>
    <w:rsid w:val="004C0614"/>
    <w:rsid w:val="004C06FC"/>
    <w:rsid w:val="004C0732"/>
    <w:rsid w:val="004C07B1"/>
    <w:rsid w:val="004C0A1C"/>
    <w:rsid w:val="004C0A40"/>
    <w:rsid w:val="004C0C49"/>
    <w:rsid w:val="004C0D2D"/>
    <w:rsid w:val="004C0DF8"/>
    <w:rsid w:val="004C0E83"/>
    <w:rsid w:val="004C10DB"/>
    <w:rsid w:val="004C12E6"/>
    <w:rsid w:val="004C13F9"/>
    <w:rsid w:val="004C146B"/>
    <w:rsid w:val="004C148A"/>
    <w:rsid w:val="004C1582"/>
    <w:rsid w:val="004C1649"/>
    <w:rsid w:val="004C16EA"/>
    <w:rsid w:val="004C17BC"/>
    <w:rsid w:val="004C1929"/>
    <w:rsid w:val="004C193B"/>
    <w:rsid w:val="004C1A99"/>
    <w:rsid w:val="004C1B66"/>
    <w:rsid w:val="004C1DE4"/>
    <w:rsid w:val="004C1E2E"/>
    <w:rsid w:val="004C1E45"/>
    <w:rsid w:val="004C1E9E"/>
    <w:rsid w:val="004C1EB8"/>
    <w:rsid w:val="004C21E3"/>
    <w:rsid w:val="004C2258"/>
    <w:rsid w:val="004C22BE"/>
    <w:rsid w:val="004C2361"/>
    <w:rsid w:val="004C24F3"/>
    <w:rsid w:val="004C25C4"/>
    <w:rsid w:val="004C25F9"/>
    <w:rsid w:val="004C280E"/>
    <w:rsid w:val="004C2955"/>
    <w:rsid w:val="004C2A6E"/>
    <w:rsid w:val="004C2B70"/>
    <w:rsid w:val="004C2BAA"/>
    <w:rsid w:val="004C2C38"/>
    <w:rsid w:val="004C2C71"/>
    <w:rsid w:val="004C2C88"/>
    <w:rsid w:val="004C2D0F"/>
    <w:rsid w:val="004C2E42"/>
    <w:rsid w:val="004C2FC0"/>
    <w:rsid w:val="004C307F"/>
    <w:rsid w:val="004C3141"/>
    <w:rsid w:val="004C3357"/>
    <w:rsid w:val="004C3378"/>
    <w:rsid w:val="004C3382"/>
    <w:rsid w:val="004C345D"/>
    <w:rsid w:val="004C3497"/>
    <w:rsid w:val="004C34D0"/>
    <w:rsid w:val="004C3643"/>
    <w:rsid w:val="004C3712"/>
    <w:rsid w:val="004C3816"/>
    <w:rsid w:val="004C389D"/>
    <w:rsid w:val="004C3C2C"/>
    <w:rsid w:val="004C3E95"/>
    <w:rsid w:val="004C41AB"/>
    <w:rsid w:val="004C41F6"/>
    <w:rsid w:val="004C428B"/>
    <w:rsid w:val="004C42AE"/>
    <w:rsid w:val="004C458B"/>
    <w:rsid w:val="004C45AB"/>
    <w:rsid w:val="004C45DF"/>
    <w:rsid w:val="004C49CE"/>
    <w:rsid w:val="004C4A1C"/>
    <w:rsid w:val="004C4A6C"/>
    <w:rsid w:val="004C4B0F"/>
    <w:rsid w:val="004C4B85"/>
    <w:rsid w:val="004C4CFE"/>
    <w:rsid w:val="004C4D5A"/>
    <w:rsid w:val="004C4EAB"/>
    <w:rsid w:val="004C5075"/>
    <w:rsid w:val="004C511D"/>
    <w:rsid w:val="004C5217"/>
    <w:rsid w:val="004C5228"/>
    <w:rsid w:val="004C52E1"/>
    <w:rsid w:val="004C534F"/>
    <w:rsid w:val="004C5375"/>
    <w:rsid w:val="004C54A8"/>
    <w:rsid w:val="004C562B"/>
    <w:rsid w:val="004C5758"/>
    <w:rsid w:val="004C5812"/>
    <w:rsid w:val="004C58BB"/>
    <w:rsid w:val="004C5A58"/>
    <w:rsid w:val="004C5A6B"/>
    <w:rsid w:val="004C5CC2"/>
    <w:rsid w:val="004C5CF3"/>
    <w:rsid w:val="004C5D54"/>
    <w:rsid w:val="004C5E58"/>
    <w:rsid w:val="004C5FBB"/>
    <w:rsid w:val="004C61B3"/>
    <w:rsid w:val="004C6437"/>
    <w:rsid w:val="004C64CB"/>
    <w:rsid w:val="004C651A"/>
    <w:rsid w:val="004C656C"/>
    <w:rsid w:val="004C6583"/>
    <w:rsid w:val="004C660D"/>
    <w:rsid w:val="004C67B7"/>
    <w:rsid w:val="004C6829"/>
    <w:rsid w:val="004C6874"/>
    <w:rsid w:val="004C6958"/>
    <w:rsid w:val="004C6A5C"/>
    <w:rsid w:val="004C6A6A"/>
    <w:rsid w:val="004C6C9E"/>
    <w:rsid w:val="004C6CD6"/>
    <w:rsid w:val="004C6D8D"/>
    <w:rsid w:val="004C6E04"/>
    <w:rsid w:val="004C7043"/>
    <w:rsid w:val="004C70F9"/>
    <w:rsid w:val="004C717C"/>
    <w:rsid w:val="004C72E5"/>
    <w:rsid w:val="004C7565"/>
    <w:rsid w:val="004C757C"/>
    <w:rsid w:val="004C7595"/>
    <w:rsid w:val="004C765B"/>
    <w:rsid w:val="004C7704"/>
    <w:rsid w:val="004C770F"/>
    <w:rsid w:val="004C7762"/>
    <w:rsid w:val="004C7767"/>
    <w:rsid w:val="004C77CA"/>
    <w:rsid w:val="004C78AC"/>
    <w:rsid w:val="004C7967"/>
    <w:rsid w:val="004C79BA"/>
    <w:rsid w:val="004C79EF"/>
    <w:rsid w:val="004C7AA5"/>
    <w:rsid w:val="004C7AA8"/>
    <w:rsid w:val="004C7B55"/>
    <w:rsid w:val="004C7C22"/>
    <w:rsid w:val="004C7C34"/>
    <w:rsid w:val="004C7C63"/>
    <w:rsid w:val="004C7D8B"/>
    <w:rsid w:val="004C7E41"/>
    <w:rsid w:val="004C7EB3"/>
    <w:rsid w:val="004C7EB7"/>
    <w:rsid w:val="004C7FD6"/>
    <w:rsid w:val="004D011A"/>
    <w:rsid w:val="004D02CF"/>
    <w:rsid w:val="004D0337"/>
    <w:rsid w:val="004D0403"/>
    <w:rsid w:val="004D048C"/>
    <w:rsid w:val="004D04E8"/>
    <w:rsid w:val="004D04F2"/>
    <w:rsid w:val="004D06F5"/>
    <w:rsid w:val="004D0702"/>
    <w:rsid w:val="004D0894"/>
    <w:rsid w:val="004D08E5"/>
    <w:rsid w:val="004D0B48"/>
    <w:rsid w:val="004D0C6B"/>
    <w:rsid w:val="004D0C9D"/>
    <w:rsid w:val="004D0EC0"/>
    <w:rsid w:val="004D0EFC"/>
    <w:rsid w:val="004D0F97"/>
    <w:rsid w:val="004D0FC4"/>
    <w:rsid w:val="004D15B5"/>
    <w:rsid w:val="004D1605"/>
    <w:rsid w:val="004D1706"/>
    <w:rsid w:val="004D1754"/>
    <w:rsid w:val="004D17B6"/>
    <w:rsid w:val="004D1830"/>
    <w:rsid w:val="004D18E5"/>
    <w:rsid w:val="004D196B"/>
    <w:rsid w:val="004D1979"/>
    <w:rsid w:val="004D1A8A"/>
    <w:rsid w:val="004D1B2B"/>
    <w:rsid w:val="004D1CBE"/>
    <w:rsid w:val="004D1DF2"/>
    <w:rsid w:val="004D1E9D"/>
    <w:rsid w:val="004D1F3A"/>
    <w:rsid w:val="004D1FE2"/>
    <w:rsid w:val="004D2089"/>
    <w:rsid w:val="004D208C"/>
    <w:rsid w:val="004D20C3"/>
    <w:rsid w:val="004D20FD"/>
    <w:rsid w:val="004D2295"/>
    <w:rsid w:val="004D2320"/>
    <w:rsid w:val="004D2339"/>
    <w:rsid w:val="004D23EF"/>
    <w:rsid w:val="004D24B1"/>
    <w:rsid w:val="004D24C6"/>
    <w:rsid w:val="004D258B"/>
    <w:rsid w:val="004D267C"/>
    <w:rsid w:val="004D27C1"/>
    <w:rsid w:val="004D28A0"/>
    <w:rsid w:val="004D2965"/>
    <w:rsid w:val="004D2BC1"/>
    <w:rsid w:val="004D2C97"/>
    <w:rsid w:val="004D2CD3"/>
    <w:rsid w:val="004D2D2A"/>
    <w:rsid w:val="004D2EC4"/>
    <w:rsid w:val="004D30A8"/>
    <w:rsid w:val="004D3327"/>
    <w:rsid w:val="004D3551"/>
    <w:rsid w:val="004D3782"/>
    <w:rsid w:val="004D37BB"/>
    <w:rsid w:val="004D3854"/>
    <w:rsid w:val="004D388B"/>
    <w:rsid w:val="004D38F7"/>
    <w:rsid w:val="004D3A9E"/>
    <w:rsid w:val="004D3AAF"/>
    <w:rsid w:val="004D3BEC"/>
    <w:rsid w:val="004D3C1B"/>
    <w:rsid w:val="004D3C47"/>
    <w:rsid w:val="004D3DC7"/>
    <w:rsid w:val="004D3EF7"/>
    <w:rsid w:val="004D3FA6"/>
    <w:rsid w:val="004D40FC"/>
    <w:rsid w:val="004D4115"/>
    <w:rsid w:val="004D41DB"/>
    <w:rsid w:val="004D4307"/>
    <w:rsid w:val="004D43CE"/>
    <w:rsid w:val="004D43F9"/>
    <w:rsid w:val="004D4453"/>
    <w:rsid w:val="004D447F"/>
    <w:rsid w:val="004D4533"/>
    <w:rsid w:val="004D4540"/>
    <w:rsid w:val="004D45DD"/>
    <w:rsid w:val="004D4619"/>
    <w:rsid w:val="004D4653"/>
    <w:rsid w:val="004D469B"/>
    <w:rsid w:val="004D47F1"/>
    <w:rsid w:val="004D4809"/>
    <w:rsid w:val="004D483B"/>
    <w:rsid w:val="004D4883"/>
    <w:rsid w:val="004D496F"/>
    <w:rsid w:val="004D4988"/>
    <w:rsid w:val="004D4A2C"/>
    <w:rsid w:val="004D4DF2"/>
    <w:rsid w:val="004D4EB4"/>
    <w:rsid w:val="004D4EEB"/>
    <w:rsid w:val="004D5196"/>
    <w:rsid w:val="004D51CB"/>
    <w:rsid w:val="004D5233"/>
    <w:rsid w:val="004D533F"/>
    <w:rsid w:val="004D5372"/>
    <w:rsid w:val="004D53D8"/>
    <w:rsid w:val="004D54AB"/>
    <w:rsid w:val="004D55AC"/>
    <w:rsid w:val="004D561B"/>
    <w:rsid w:val="004D56C5"/>
    <w:rsid w:val="004D56C7"/>
    <w:rsid w:val="004D570F"/>
    <w:rsid w:val="004D5921"/>
    <w:rsid w:val="004D5989"/>
    <w:rsid w:val="004D5B18"/>
    <w:rsid w:val="004D5BB9"/>
    <w:rsid w:val="004D5C54"/>
    <w:rsid w:val="004D5D84"/>
    <w:rsid w:val="004D5F0C"/>
    <w:rsid w:val="004D5F31"/>
    <w:rsid w:val="004D6054"/>
    <w:rsid w:val="004D60AA"/>
    <w:rsid w:val="004D60C8"/>
    <w:rsid w:val="004D60E7"/>
    <w:rsid w:val="004D615B"/>
    <w:rsid w:val="004D627B"/>
    <w:rsid w:val="004D6293"/>
    <w:rsid w:val="004D62E6"/>
    <w:rsid w:val="004D63C9"/>
    <w:rsid w:val="004D63CD"/>
    <w:rsid w:val="004D6672"/>
    <w:rsid w:val="004D66CA"/>
    <w:rsid w:val="004D67B6"/>
    <w:rsid w:val="004D688C"/>
    <w:rsid w:val="004D695C"/>
    <w:rsid w:val="004D69A3"/>
    <w:rsid w:val="004D6C8B"/>
    <w:rsid w:val="004D6CBC"/>
    <w:rsid w:val="004D6DFE"/>
    <w:rsid w:val="004D6F54"/>
    <w:rsid w:val="004D7015"/>
    <w:rsid w:val="004D713B"/>
    <w:rsid w:val="004D71C4"/>
    <w:rsid w:val="004D7237"/>
    <w:rsid w:val="004D7284"/>
    <w:rsid w:val="004D7398"/>
    <w:rsid w:val="004D73AF"/>
    <w:rsid w:val="004D7417"/>
    <w:rsid w:val="004D7593"/>
    <w:rsid w:val="004D7599"/>
    <w:rsid w:val="004D7723"/>
    <w:rsid w:val="004D7736"/>
    <w:rsid w:val="004D773B"/>
    <w:rsid w:val="004D7786"/>
    <w:rsid w:val="004D77DA"/>
    <w:rsid w:val="004D781E"/>
    <w:rsid w:val="004D799A"/>
    <w:rsid w:val="004D7AAF"/>
    <w:rsid w:val="004D7AB5"/>
    <w:rsid w:val="004D7DAA"/>
    <w:rsid w:val="004D7E9B"/>
    <w:rsid w:val="004D7ED5"/>
    <w:rsid w:val="004E0167"/>
    <w:rsid w:val="004E02C6"/>
    <w:rsid w:val="004E030E"/>
    <w:rsid w:val="004E039B"/>
    <w:rsid w:val="004E03A5"/>
    <w:rsid w:val="004E0521"/>
    <w:rsid w:val="004E0612"/>
    <w:rsid w:val="004E0617"/>
    <w:rsid w:val="004E0650"/>
    <w:rsid w:val="004E069C"/>
    <w:rsid w:val="004E06A9"/>
    <w:rsid w:val="004E06EF"/>
    <w:rsid w:val="004E0705"/>
    <w:rsid w:val="004E0948"/>
    <w:rsid w:val="004E09C7"/>
    <w:rsid w:val="004E0C96"/>
    <w:rsid w:val="004E0D33"/>
    <w:rsid w:val="004E0D74"/>
    <w:rsid w:val="004E0E85"/>
    <w:rsid w:val="004E0FFE"/>
    <w:rsid w:val="004E1049"/>
    <w:rsid w:val="004E1153"/>
    <w:rsid w:val="004E11A4"/>
    <w:rsid w:val="004E11A5"/>
    <w:rsid w:val="004E11D4"/>
    <w:rsid w:val="004E12D6"/>
    <w:rsid w:val="004E12F4"/>
    <w:rsid w:val="004E13A0"/>
    <w:rsid w:val="004E13AF"/>
    <w:rsid w:val="004E16C3"/>
    <w:rsid w:val="004E17FA"/>
    <w:rsid w:val="004E183E"/>
    <w:rsid w:val="004E186E"/>
    <w:rsid w:val="004E1AE2"/>
    <w:rsid w:val="004E1B69"/>
    <w:rsid w:val="004E1BEF"/>
    <w:rsid w:val="004E1C68"/>
    <w:rsid w:val="004E1CE7"/>
    <w:rsid w:val="004E1E6A"/>
    <w:rsid w:val="004E1FA9"/>
    <w:rsid w:val="004E2003"/>
    <w:rsid w:val="004E206F"/>
    <w:rsid w:val="004E2145"/>
    <w:rsid w:val="004E21D7"/>
    <w:rsid w:val="004E2339"/>
    <w:rsid w:val="004E2501"/>
    <w:rsid w:val="004E2590"/>
    <w:rsid w:val="004E26C7"/>
    <w:rsid w:val="004E27AD"/>
    <w:rsid w:val="004E297B"/>
    <w:rsid w:val="004E2A6E"/>
    <w:rsid w:val="004E2AAF"/>
    <w:rsid w:val="004E2B4A"/>
    <w:rsid w:val="004E2B54"/>
    <w:rsid w:val="004E2C61"/>
    <w:rsid w:val="004E2C98"/>
    <w:rsid w:val="004E2CBD"/>
    <w:rsid w:val="004E2DDD"/>
    <w:rsid w:val="004E2DFB"/>
    <w:rsid w:val="004E2E8D"/>
    <w:rsid w:val="004E2F31"/>
    <w:rsid w:val="004E2F5B"/>
    <w:rsid w:val="004E2F7A"/>
    <w:rsid w:val="004E2F80"/>
    <w:rsid w:val="004E2F9B"/>
    <w:rsid w:val="004E2FC0"/>
    <w:rsid w:val="004E3057"/>
    <w:rsid w:val="004E31DA"/>
    <w:rsid w:val="004E3223"/>
    <w:rsid w:val="004E3330"/>
    <w:rsid w:val="004E334B"/>
    <w:rsid w:val="004E33A0"/>
    <w:rsid w:val="004E34A3"/>
    <w:rsid w:val="004E355B"/>
    <w:rsid w:val="004E36D6"/>
    <w:rsid w:val="004E3810"/>
    <w:rsid w:val="004E3897"/>
    <w:rsid w:val="004E38FF"/>
    <w:rsid w:val="004E3A14"/>
    <w:rsid w:val="004E3B3A"/>
    <w:rsid w:val="004E3C44"/>
    <w:rsid w:val="004E3CBA"/>
    <w:rsid w:val="004E3CDF"/>
    <w:rsid w:val="004E3D43"/>
    <w:rsid w:val="004E3ECA"/>
    <w:rsid w:val="004E3FC2"/>
    <w:rsid w:val="004E41C4"/>
    <w:rsid w:val="004E42C2"/>
    <w:rsid w:val="004E4371"/>
    <w:rsid w:val="004E4389"/>
    <w:rsid w:val="004E43B9"/>
    <w:rsid w:val="004E446B"/>
    <w:rsid w:val="004E44AA"/>
    <w:rsid w:val="004E4508"/>
    <w:rsid w:val="004E47A1"/>
    <w:rsid w:val="004E480F"/>
    <w:rsid w:val="004E48F8"/>
    <w:rsid w:val="004E4A2F"/>
    <w:rsid w:val="004E4DAD"/>
    <w:rsid w:val="004E4DF5"/>
    <w:rsid w:val="004E4EFA"/>
    <w:rsid w:val="004E4F2A"/>
    <w:rsid w:val="004E4F4E"/>
    <w:rsid w:val="004E5255"/>
    <w:rsid w:val="004E52D4"/>
    <w:rsid w:val="004E52D7"/>
    <w:rsid w:val="004E52E8"/>
    <w:rsid w:val="004E538B"/>
    <w:rsid w:val="004E54CF"/>
    <w:rsid w:val="004E5500"/>
    <w:rsid w:val="004E55AA"/>
    <w:rsid w:val="004E5600"/>
    <w:rsid w:val="004E562C"/>
    <w:rsid w:val="004E582A"/>
    <w:rsid w:val="004E58F5"/>
    <w:rsid w:val="004E5A15"/>
    <w:rsid w:val="004E5A67"/>
    <w:rsid w:val="004E5B84"/>
    <w:rsid w:val="004E5B96"/>
    <w:rsid w:val="004E5D23"/>
    <w:rsid w:val="004E5D30"/>
    <w:rsid w:val="004E5EFB"/>
    <w:rsid w:val="004E5F93"/>
    <w:rsid w:val="004E60A8"/>
    <w:rsid w:val="004E62B2"/>
    <w:rsid w:val="004E631A"/>
    <w:rsid w:val="004E6425"/>
    <w:rsid w:val="004E6534"/>
    <w:rsid w:val="004E6733"/>
    <w:rsid w:val="004E68B9"/>
    <w:rsid w:val="004E6A56"/>
    <w:rsid w:val="004E6B08"/>
    <w:rsid w:val="004E6BCC"/>
    <w:rsid w:val="004E6CDC"/>
    <w:rsid w:val="004E6CEB"/>
    <w:rsid w:val="004E6E47"/>
    <w:rsid w:val="004E6E5E"/>
    <w:rsid w:val="004E6F1E"/>
    <w:rsid w:val="004E6FBF"/>
    <w:rsid w:val="004E7023"/>
    <w:rsid w:val="004E71A2"/>
    <w:rsid w:val="004E7370"/>
    <w:rsid w:val="004E7416"/>
    <w:rsid w:val="004E747F"/>
    <w:rsid w:val="004E755E"/>
    <w:rsid w:val="004E7658"/>
    <w:rsid w:val="004E7733"/>
    <w:rsid w:val="004E778D"/>
    <w:rsid w:val="004E7968"/>
    <w:rsid w:val="004E7991"/>
    <w:rsid w:val="004E79BC"/>
    <w:rsid w:val="004E7A9F"/>
    <w:rsid w:val="004E7B4F"/>
    <w:rsid w:val="004E7BA6"/>
    <w:rsid w:val="004E7BF0"/>
    <w:rsid w:val="004E7D16"/>
    <w:rsid w:val="004E7D66"/>
    <w:rsid w:val="004E7F26"/>
    <w:rsid w:val="004F0023"/>
    <w:rsid w:val="004F00D4"/>
    <w:rsid w:val="004F0157"/>
    <w:rsid w:val="004F015D"/>
    <w:rsid w:val="004F015E"/>
    <w:rsid w:val="004F030D"/>
    <w:rsid w:val="004F032C"/>
    <w:rsid w:val="004F0393"/>
    <w:rsid w:val="004F03AA"/>
    <w:rsid w:val="004F042B"/>
    <w:rsid w:val="004F045D"/>
    <w:rsid w:val="004F051A"/>
    <w:rsid w:val="004F0573"/>
    <w:rsid w:val="004F09D6"/>
    <w:rsid w:val="004F0D71"/>
    <w:rsid w:val="004F0F18"/>
    <w:rsid w:val="004F0F1C"/>
    <w:rsid w:val="004F1024"/>
    <w:rsid w:val="004F112A"/>
    <w:rsid w:val="004F12E4"/>
    <w:rsid w:val="004F13B3"/>
    <w:rsid w:val="004F15C9"/>
    <w:rsid w:val="004F1628"/>
    <w:rsid w:val="004F1764"/>
    <w:rsid w:val="004F1794"/>
    <w:rsid w:val="004F17FF"/>
    <w:rsid w:val="004F1820"/>
    <w:rsid w:val="004F1845"/>
    <w:rsid w:val="004F1A3B"/>
    <w:rsid w:val="004F1BAE"/>
    <w:rsid w:val="004F1BD9"/>
    <w:rsid w:val="004F1D16"/>
    <w:rsid w:val="004F1ED0"/>
    <w:rsid w:val="004F1F7B"/>
    <w:rsid w:val="004F1F8D"/>
    <w:rsid w:val="004F1FA2"/>
    <w:rsid w:val="004F211D"/>
    <w:rsid w:val="004F2173"/>
    <w:rsid w:val="004F22E7"/>
    <w:rsid w:val="004F2317"/>
    <w:rsid w:val="004F25BD"/>
    <w:rsid w:val="004F2626"/>
    <w:rsid w:val="004F26B4"/>
    <w:rsid w:val="004F27F9"/>
    <w:rsid w:val="004F2834"/>
    <w:rsid w:val="004F28E8"/>
    <w:rsid w:val="004F2A44"/>
    <w:rsid w:val="004F2B2B"/>
    <w:rsid w:val="004F2C85"/>
    <w:rsid w:val="004F2CCB"/>
    <w:rsid w:val="004F2F81"/>
    <w:rsid w:val="004F2FEE"/>
    <w:rsid w:val="004F3086"/>
    <w:rsid w:val="004F30A9"/>
    <w:rsid w:val="004F30E4"/>
    <w:rsid w:val="004F337A"/>
    <w:rsid w:val="004F34BF"/>
    <w:rsid w:val="004F36CB"/>
    <w:rsid w:val="004F376D"/>
    <w:rsid w:val="004F37E8"/>
    <w:rsid w:val="004F381D"/>
    <w:rsid w:val="004F38C7"/>
    <w:rsid w:val="004F38FB"/>
    <w:rsid w:val="004F3969"/>
    <w:rsid w:val="004F3977"/>
    <w:rsid w:val="004F3A63"/>
    <w:rsid w:val="004F3A76"/>
    <w:rsid w:val="004F3A91"/>
    <w:rsid w:val="004F3B39"/>
    <w:rsid w:val="004F3B85"/>
    <w:rsid w:val="004F3DC6"/>
    <w:rsid w:val="004F3EEB"/>
    <w:rsid w:val="004F4058"/>
    <w:rsid w:val="004F4185"/>
    <w:rsid w:val="004F4197"/>
    <w:rsid w:val="004F42E6"/>
    <w:rsid w:val="004F433E"/>
    <w:rsid w:val="004F4568"/>
    <w:rsid w:val="004F4634"/>
    <w:rsid w:val="004F46AB"/>
    <w:rsid w:val="004F46C9"/>
    <w:rsid w:val="004F49CB"/>
    <w:rsid w:val="004F4A7F"/>
    <w:rsid w:val="004F4B09"/>
    <w:rsid w:val="004F4DD3"/>
    <w:rsid w:val="004F4F13"/>
    <w:rsid w:val="004F4F21"/>
    <w:rsid w:val="004F4FDE"/>
    <w:rsid w:val="004F4FE3"/>
    <w:rsid w:val="004F50E2"/>
    <w:rsid w:val="004F51D9"/>
    <w:rsid w:val="004F51F0"/>
    <w:rsid w:val="004F51F6"/>
    <w:rsid w:val="004F5278"/>
    <w:rsid w:val="004F52B0"/>
    <w:rsid w:val="004F5340"/>
    <w:rsid w:val="004F546E"/>
    <w:rsid w:val="004F54CE"/>
    <w:rsid w:val="004F5553"/>
    <w:rsid w:val="004F5903"/>
    <w:rsid w:val="004F5B8B"/>
    <w:rsid w:val="004F5D8F"/>
    <w:rsid w:val="004F5DFF"/>
    <w:rsid w:val="004F5EB7"/>
    <w:rsid w:val="004F5F7F"/>
    <w:rsid w:val="004F604C"/>
    <w:rsid w:val="004F60AE"/>
    <w:rsid w:val="004F60BB"/>
    <w:rsid w:val="004F6151"/>
    <w:rsid w:val="004F6167"/>
    <w:rsid w:val="004F626B"/>
    <w:rsid w:val="004F62E1"/>
    <w:rsid w:val="004F633D"/>
    <w:rsid w:val="004F63A9"/>
    <w:rsid w:val="004F63B4"/>
    <w:rsid w:val="004F6447"/>
    <w:rsid w:val="004F6480"/>
    <w:rsid w:val="004F6556"/>
    <w:rsid w:val="004F6559"/>
    <w:rsid w:val="004F65FA"/>
    <w:rsid w:val="004F660D"/>
    <w:rsid w:val="004F673C"/>
    <w:rsid w:val="004F6765"/>
    <w:rsid w:val="004F67E3"/>
    <w:rsid w:val="004F682D"/>
    <w:rsid w:val="004F6840"/>
    <w:rsid w:val="004F68CA"/>
    <w:rsid w:val="004F69B6"/>
    <w:rsid w:val="004F6A85"/>
    <w:rsid w:val="004F6F2D"/>
    <w:rsid w:val="004F6FDF"/>
    <w:rsid w:val="004F7028"/>
    <w:rsid w:val="004F7044"/>
    <w:rsid w:val="004F719B"/>
    <w:rsid w:val="004F7202"/>
    <w:rsid w:val="004F720E"/>
    <w:rsid w:val="004F73FD"/>
    <w:rsid w:val="004F74AB"/>
    <w:rsid w:val="004F75AF"/>
    <w:rsid w:val="004F76DF"/>
    <w:rsid w:val="004F7832"/>
    <w:rsid w:val="004F788C"/>
    <w:rsid w:val="004F7B8B"/>
    <w:rsid w:val="004F7BD6"/>
    <w:rsid w:val="004F7CD5"/>
    <w:rsid w:val="004F7D0D"/>
    <w:rsid w:val="004F7D2E"/>
    <w:rsid w:val="004F7D3B"/>
    <w:rsid w:val="004F7D83"/>
    <w:rsid w:val="004F7DBA"/>
    <w:rsid w:val="004F7E51"/>
    <w:rsid w:val="004F7E54"/>
    <w:rsid w:val="004F7FB4"/>
    <w:rsid w:val="004F7FD7"/>
    <w:rsid w:val="00500332"/>
    <w:rsid w:val="005004B4"/>
    <w:rsid w:val="00500553"/>
    <w:rsid w:val="005005B2"/>
    <w:rsid w:val="005007B0"/>
    <w:rsid w:val="005008EA"/>
    <w:rsid w:val="00500966"/>
    <w:rsid w:val="00500A75"/>
    <w:rsid w:val="00500AE3"/>
    <w:rsid w:val="00500AE7"/>
    <w:rsid w:val="00500BEC"/>
    <w:rsid w:val="00500BFE"/>
    <w:rsid w:val="00500C9C"/>
    <w:rsid w:val="00500CA3"/>
    <w:rsid w:val="00500CE7"/>
    <w:rsid w:val="00500EAA"/>
    <w:rsid w:val="00500FC7"/>
    <w:rsid w:val="0050100A"/>
    <w:rsid w:val="0050102C"/>
    <w:rsid w:val="00501086"/>
    <w:rsid w:val="005010D1"/>
    <w:rsid w:val="005011A9"/>
    <w:rsid w:val="005011F7"/>
    <w:rsid w:val="00501295"/>
    <w:rsid w:val="005012A9"/>
    <w:rsid w:val="00501391"/>
    <w:rsid w:val="005013FE"/>
    <w:rsid w:val="0050149B"/>
    <w:rsid w:val="005015EC"/>
    <w:rsid w:val="00501635"/>
    <w:rsid w:val="00501771"/>
    <w:rsid w:val="00501899"/>
    <w:rsid w:val="005018C2"/>
    <w:rsid w:val="00501918"/>
    <w:rsid w:val="00501A1F"/>
    <w:rsid w:val="00501AA6"/>
    <w:rsid w:val="00501BA2"/>
    <w:rsid w:val="00501CF5"/>
    <w:rsid w:val="00501E3F"/>
    <w:rsid w:val="00501E5E"/>
    <w:rsid w:val="00501E6E"/>
    <w:rsid w:val="00501EB9"/>
    <w:rsid w:val="00501EF4"/>
    <w:rsid w:val="00501F9E"/>
    <w:rsid w:val="00501FB5"/>
    <w:rsid w:val="00501FBF"/>
    <w:rsid w:val="0050216F"/>
    <w:rsid w:val="0050222B"/>
    <w:rsid w:val="00502250"/>
    <w:rsid w:val="005022BE"/>
    <w:rsid w:val="00502324"/>
    <w:rsid w:val="005023CA"/>
    <w:rsid w:val="00502439"/>
    <w:rsid w:val="0050256B"/>
    <w:rsid w:val="0050258F"/>
    <w:rsid w:val="005025F9"/>
    <w:rsid w:val="0050263B"/>
    <w:rsid w:val="0050273C"/>
    <w:rsid w:val="00502777"/>
    <w:rsid w:val="005027BA"/>
    <w:rsid w:val="005027BF"/>
    <w:rsid w:val="00502818"/>
    <w:rsid w:val="00502994"/>
    <w:rsid w:val="005029F0"/>
    <w:rsid w:val="00502C5C"/>
    <w:rsid w:val="00502D52"/>
    <w:rsid w:val="00502F5A"/>
    <w:rsid w:val="00503059"/>
    <w:rsid w:val="005030AD"/>
    <w:rsid w:val="00503121"/>
    <w:rsid w:val="0050356D"/>
    <w:rsid w:val="0050358E"/>
    <w:rsid w:val="00503695"/>
    <w:rsid w:val="005036DD"/>
    <w:rsid w:val="0050376B"/>
    <w:rsid w:val="005038A5"/>
    <w:rsid w:val="0050393F"/>
    <w:rsid w:val="00503974"/>
    <w:rsid w:val="00503A03"/>
    <w:rsid w:val="00503A27"/>
    <w:rsid w:val="00503A4F"/>
    <w:rsid w:val="00503AC8"/>
    <w:rsid w:val="00503BC6"/>
    <w:rsid w:val="00503BF9"/>
    <w:rsid w:val="00503C8B"/>
    <w:rsid w:val="00503D12"/>
    <w:rsid w:val="00503DCB"/>
    <w:rsid w:val="00503DD1"/>
    <w:rsid w:val="00503E27"/>
    <w:rsid w:val="00503E32"/>
    <w:rsid w:val="005040A9"/>
    <w:rsid w:val="0050413E"/>
    <w:rsid w:val="0050419E"/>
    <w:rsid w:val="00504352"/>
    <w:rsid w:val="00504361"/>
    <w:rsid w:val="00504570"/>
    <w:rsid w:val="0050458C"/>
    <w:rsid w:val="0050481B"/>
    <w:rsid w:val="00504837"/>
    <w:rsid w:val="0050485C"/>
    <w:rsid w:val="0050493C"/>
    <w:rsid w:val="0050496A"/>
    <w:rsid w:val="00504A7B"/>
    <w:rsid w:val="00504A83"/>
    <w:rsid w:val="00504ABF"/>
    <w:rsid w:val="00504C61"/>
    <w:rsid w:val="00504C79"/>
    <w:rsid w:val="00504EA8"/>
    <w:rsid w:val="00504EC4"/>
    <w:rsid w:val="00504F49"/>
    <w:rsid w:val="00505030"/>
    <w:rsid w:val="0050507E"/>
    <w:rsid w:val="005050E6"/>
    <w:rsid w:val="005051D9"/>
    <w:rsid w:val="005051E8"/>
    <w:rsid w:val="00505495"/>
    <w:rsid w:val="005054CF"/>
    <w:rsid w:val="005054D0"/>
    <w:rsid w:val="0050552E"/>
    <w:rsid w:val="0050557B"/>
    <w:rsid w:val="005056B5"/>
    <w:rsid w:val="005056CC"/>
    <w:rsid w:val="0050571F"/>
    <w:rsid w:val="0050578F"/>
    <w:rsid w:val="00505790"/>
    <w:rsid w:val="005057F7"/>
    <w:rsid w:val="00505814"/>
    <w:rsid w:val="00505916"/>
    <w:rsid w:val="00505993"/>
    <w:rsid w:val="005059D3"/>
    <w:rsid w:val="00505A4B"/>
    <w:rsid w:val="00505A82"/>
    <w:rsid w:val="00505BD2"/>
    <w:rsid w:val="00505C74"/>
    <w:rsid w:val="00505DFD"/>
    <w:rsid w:val="00505E04"/>
    <w:rsid w:val="00505E6F"/>
    <w:rsid w:val="00505EAE"/>
    <w:rsid w:val="00505F9E"/>
    <w:rsid w:val="0050605B"/>
    <w:rsid w:val="00506187"/>
    <w:rsid w:val="00506226"/>
    <w:rsid w:val="005062FF"/>
    <w:rsid w:val="005063B3"/>
    <w:rsid w:val="005063DC"/>
    <w:rsid w:val="005064D8"/>
    <w:rsid w:val="005066A5"/>
    <w:rsid w:val="00506718"/>
    <w:rsid w:val="00506806"/>
    <w:rsid w:val="0050683D"/>
    <w:rsid w:val="005068E4"/>
    <w:rsid w:val="00506A76"/>
    <w:rsid w:val="00506B45"/>
    <w:rsid w:val="00506C3C"/>
    <w:rsid w:val="00506C5C"/>
    <w:rsid w:val="00506D67"/>
    <w:rsid w:val="00506E4D"/>
    <w:rsid w:val="00506E54"/>
    <w:rsid w:val="0050725E"/>
    <w:rsid w:val="00507437"/>
    <w:rsid w:val="0050743B"/>
    <w:rsid w:val="005074F7"/>
    <w:rsid w:val="005075D8"/>
    <w:rsid w:val="0050760C"/>
    <w:rsid w:val="0050772F"/>
    <w:rsid w:val="00507754"/>
    <w:rsid w:val="0050779A"/>
    <w:rsid w:val="005078E4"/>
    <w:rsid w:val="00507B7F"/>
    <w:rsid w:val="00507C50"/>
    <w:rsid w:val="00507C7A"/>
    <w:rsid w:val="00507C94"/>
    <w:rsid w:val="00507CEA"/>
    <w:rsid w:val="00507D57"/>
    <w:rsid w:val="00507DB7"/>
    <w:rsid w:val="00507EC2"/>
    <w:rsid w:val="00507FBD"/>
    <w:rsid w:val="00510000"/>
    <w:rsid w:val="00510064"/>
    <w:rsid w:val="00510145"/>
    <w:rsid w:val="0051029C"/>
    <w:rsid w:val="005104B8"/>
    <w:rsid w:val="005106B4"/>
    <w:rsid w:val="00510726"/>
    <w:rsid w:val="0051072D"/>
    <w:rsid w:val="005107BB"/>
    <w:rsid w:val="00510A01"/>
    <w:rsid w:val="00510ACD"/>
    <w:rsid w:val="00510BE5"/>
    <w:rsid w:val="00510C0F"/>
    <w:rsid w:val="00510C52"/>
    <w:rsid w:val="00510D0F"/>
    <w:rsid w:val="00510D50"/>
    <w:rsid w:val="00510D70"/>
    <w:rsid w:val="00510D76"/>
    <w:rsid w:val="00510DCC"/>
    <w:rsid w:val="00510DF0"/>
    <w:rsid w:val="00510E4C"/>
    <w:rsid w:val="00510ED4"/>
    <w:rsid w:val="00510F20"/>
    <w:rsid w:val="0051100F"/>
    <w:rsid w:val="005110DD"/>
    <w:rsid w:val="005111B8"/>
    <w:rsid w:val="00511202"/>
    <w:rsid w:val="00511320"/>
    <w:rsid w:val="005114D8"/>
    <w:rsid w:val="0051162C"/>
    <w:rsid w:val="005116B8"/>
    <w:rsid w:val="005117BE"/>
    <w:rsid w:val="005119D6"/>
    <w:rsid w:val="00511A5C"/>
    <w:rsid w:val="00511B52"/>
    <w:rsid w:val="00511D89"/>
    <w:rsid w:val="00511DA7"/>
    <w:rsid w:val="00511F93"/>
    <w:rsid w:val="0051220F"/>
    <w:rsid w:val="0051228E"/>
    <w:rsid w:val="00512398"/>
    <w:rsid w:val="00512407"/>
    <w:rsid w:val="00512421"/>
    <w:rsid w:val="00512459"/>
    <w:rsid w:val="00512479"/>
    <w:rsid w:val="0051248E"/>
    <w:rsid w:val="005124EC"/>
    <w:rsid w:val="005126C8"/>
    <w:rsid w:val="00512794"/>
    <w:rsid w:val="00512A7C"/>
    <w:rsid w:val="00512B64"/>
    <w:rsid w:val="00512B75"/>
    <w:rsid w:val="00512C21"/>
    <w:rsid w:val="00512E8B"/>
    <w:rsid w:val="00512F91"/>
    <w:rsid w:val="00512FC8"/>
    <w:rsid w:val="0051302A"/>
    <w:rsid w:val="0051310A"/>
    <w:rsid w:val="005131AC"/>
    <w:rsid w:val="005132E7"/>
    <w:rsid w:val="00513376"/>
    <w:rsid w:val="0051347B"/>
    <w:rsid w:val="0051349F"/>
    <w:rsid w:val="005134A6"/>
    <w:rsid w:val="005134AF"/>
    <w:rsid w:val="0051370C"/>
    <w:rsid w:val="00513812"/>
    <w:rsid w:val="0051382B"/>
    <w:rsid w:val="00513898"/>
    <w:rsid w:val="00513B2B"/>
    <w:rsid w:val="00513BFC"/>
    <w:rsid w:val="00513E57"/>
    <w:rsid w:val="005140AC"/>
    <w:rsid w:val="00514244"/>
    <w:rsid w:val="0051449E"/>
    <w:rsid w:val="005144D3"/>
    <w:rsid w:val="005145DF"/>
    <w:rsid w:val="005145E0"/>
    <w:rsid w:val="005146BB"/>
    <w:rsid w:val="005146DB"/>
    <w:rsid w:val="00514757"/>
    <w:rsid w:val="0051482D"/>
    <w:rsid w:val="00514A07"/>
    <w:rsid w:val="00514A91"/>
    <w:rsid w:val="00514C39"/>
    <w:rsid w:val="00514C59"/>
    <w:rsid w:val="00514CF0"/>
    <w:rsid w:val="00514D34"/>
    <w:rsid w:val="00514D51"/>
    <w:rsid w:val="00514D94"/>
    <w:rsid w:val="00514E7B"/>
    <w:rsid w:val="00514FA7"/>
    <w:rsid w:val="005150FA"/>
    <w:rsid w:val="0051511B"/>
    <w:rsid w:val="0051514E"/>
    <w:rsid w:val="0051514F"/>
    <w:rsid w:val="005151E1"/>
    <w:rsid w:val="0051525E"/>
    <w:rsid w:val="00515268"/>
    <w:rsid w:val="00515299"/>
    <w:rsid w:val="005152A5"/>
    <w:rsid w:val="00515414"/>
    <w:rsid w:val="00515659"/>
    <w:rsid w:val="005156E9"/>
    <w:rsid w:val="00515725"/>
    <w:rsid w:val="00515830"/>
    <w:rsid w:val="0051584A"/>
    <w:rsid w:val="00515936"/>
    <w:rsid w:val="00515AF1"/>
    <w:rsid w:val="00515C23"/>
    <w:rsid w:val="00515DE1"/>
    <w:rsid w:val="00515E49"/>
    <w:rsid w:val="00515E85"/>
    <w:rsid w:val="005160A6"/>
    <w:rsid w:val="00516154"/>
    <w:rsid w:val="0051632A"/>
    <w:rsid w:val="00516429"/>
    <w:rsid w:val="005164ED"/>
    <w:rsid w:val="005165C1"/>
    <w:rsid w:val="005165DA"/>
    <w:rsid w:val="0051665F"/>
    <w:rsid w:val="0051672A"/>
    <w:rsid w:val="00516787"/>
    <w:rsid w:val="0051680A"/>
    <w:rsid w:val="0051683C"/>
    <w:rsid w:val="005168A2"/>
    <w:rsid w:val="005168FE"/>
    <w:rsid w:val="0051695D"/>
    <w:rsid w:val="005169E8"/>
    <w:rsid w:val="00516A9B"/>
    <w:rsid w:val="00516ACE"/>
    <w:rsid w:val="00516B7F"/>
    <w:rsid w:val="00516C3C"/>
    <w:rsid w:val="00516D8A"/>
    <w:rsid w:val="00516E75"/>
    <w:rsid w:val="00516EC1"/>
    <w:rsid w:val="00516EDB"/>
    <w:rsid w:val="00516F39"/>
    <w:rsid w:val="00517044"/>
    <w:rsid w:val="0051707A"/>
    <w:rsid w:val="005171F0"/>
    <w:rsid w:val="005173A2"/>
    <w:rsid w:val="005174EF"/>
    <w:rsid w:val="00517571"/>
    <w:rsid w:val="00517975"/>
    <w:rsid w:val="00517980"/>
    <w:rsid w:val="00517992"/>
    <w:rsid w:val="00517A88"/>
    <w:rsid w:val="00517D50"/>
    <w:rsid w:val="00517D56"/>
    <w:rsid w:val="00517D7D"/>
    <w:rsid w:val="00517D9B"/>
    <w:rsid w:val="00517DAF"/>
    <w:rsid w:val="00517E2D"/>
    <w:rsid w:val="00517EB5"/>
    <w:rsid w:val="00517F47"/>
    <w:rsid w:val="00517F52"/>
    <w:rsid w:val="005200D4"/>
    <w:rsid w:val="0052018A"/>
    <w:rsid w:val="0052020E"/>
    <w:rsid w:val="00520253"/>
    <w:rsid w:val="00520337"/>
    <w:rsid w:val="005203D7"/>
    <w:rsid w:val="0052054D"/>
    <w:rsid w:val="0052058E"/>
    <w:rsid w:val="005205A8"/>
    <w:rsid w:val="00520730"/>
    <w:rsid w:val="00520771"/>
    <w:rsid w:val="005207AB"/>
    <w:rsid w:val="0052081B"/>
    <w:rsid w:val="00520875"/>
    <w:rsid w:val="00520906"/>
    <w:rsid w:val="005209A1"/>
    <w:rsid w:val="00520A0E"/>
    <w:rsid w:val="00520A41"/>
    <w:rsid w:val="00520B73"/>
    <w:rsid w:val="00520B96"/>
    <w:rsid w:val="00520BC7"/>
    <w:rsid w:val="00520BCD"/>
    <w:rsid w:val="00520BCE"/>
    <w:rsid w:val="00520C2A"/>
    <w:rsid w:val="00520C4D"/>
    <w:rsid w:val="00520C67"/>
    <w:rsid w:val="00520C7E"/>
    <w:rsid w:val="00520DA1"/>
    <w:rsid w:val="00520DB5"/>
    <w:rsid w:val="00520DD3"/>
    <w:rsid w:val="00520EF8"/>
    <w:rsid w:val="00520F17"/>
    <w:rsid w:val="00520FD4"/>
    <w:rsid w:val="00520FDB"/>
    <w:rsid w:val="0052111E"/>
    <w:rsid w:val="00521172"/>
    <w:rsid w:val="00521189"/>
    <w:rsid w:val="005211E1"/>
    <w:rsid w:val="00521282"/>
    <w:rsid w:val="005212D2"/>
    <w:rsid w:val="00521359"/>
    <w:rsid w:val="005213EB"/>
    <w:rsid w:val="0052189E"/>
    <w:rsid w:val="00521926"/>
    <w:rsid w:val="0052194C"/>
    <w:rsid w:val="00521AAC"/>
    <w:rsid w:val="00521CE4"/>
    <w:rsid w:val="00521D68"/>
    <w:rsid w:val="00522185"/>
    <w:rsid w:val="005224AD"/>
    <w:rsid w:val="00522735"/>
    <w:rsid w:val="00522957"/>
    <w:rsid w:val="005229AA"/>
    <w:rsid w:val="00522B22"/>
    <w:rsid w:val="00522C10"/>
    <w:rsid w:val="00522C6C"/>
    <w:rsid w:val="00522CC8"/>
    <w:rsid w:val="00522D12"/>
    <w:rsid w:val="00522D16"/>
    <w:rsid w:val="00522D9D"/>
    <w:rsid w:val="005230BA"/>
    <w:rsid w:val="005231E8"/>
    <w:rsid w:val="00523493"/>
    <w:rsid w:val="005234AF"/>
    <w:rsid w:val="005234E5"/>
    <w:rsid w:val="00523555"/>
    <w:rsid w:val="0052355C"/>
    <w:rsid w:val="005235CE"/>
    <w:rsid w:val="005236CE"/>
    <w:rsid w:val="005236DD"/>
    <w:rsid w:val="0052372B"/>
    <w:rsid w:val="0052375E"/>
    <w:rsid w:val="00523842"/>
    <w:rsid w:val="00523A0E"/>
    <w:rsid w:val="00523A70"/>
    <w:rsid w:val="00523D1A"/>
    <w:rsid w:val="00523D86"/>
    <w:rsid w:val="00523F31"/>
    <w:rsid w:val="00524047"/>
    <w:rsid w:val="005240CC"/>
    <w:rsid w:val="00524184"/>
    <w:rsid w:val="0052419D"/>
    <w:rsid w:val="0052422C"/>
    <w:rsid w:val="005242F2"/>
    <w:rsid w:val="005247DF"/>
    <w:rsid w:val="00524952"/>
    <w:rsid w:val="0052496C"/>
    <w:rsid w:val="00524976"/>
    <w:rsid w:val="00524989"/>
    <w:rsid w:val="005249FE"/>
    <w:rsid w:val="00524A1F"/>
    <w:rsid w:val="00524A59"/>
    <w:rsid w:val="00524B76"/>
    <w:rsid w:val="00524BA1"/>
    <w:rsid w:val="00524BE4"/>
    <w:rsid w:val="00524CB4"/>
    <w:rsid w:val="00524DF4"/>
    <w:rsid w:val="00524EC4"/>
    <w:rsid w:val="00525124"/>
    <w:rsid w:val="00525267"/>
    <w:rsid w:val="005252A1"/>
    <w:rsid w:val="00525366"/>
    <w:rsid w:val="005253FB"/>
    <w:rsid w:val="00525405"/>
    <w:rsid w:val="00525609"/>
    <w:rsid w:val="005256C4"/>
    <w:rsid w:val="00525715"/>
    <w:rsid w:val="00525729"/>
    <w:rsid w:val="005257FF"/>
    <w:rsid w:val="00525835"/>
    <w:rsid w:val="005258CA"/>
    <w:rsid w:val="0052591D"/>
    <w:rsid w:val="00525A4A"/>
    <w:rsid w:val="00525BBC"/>
    <w:rsid w:val="00525BD3"/>
    <w:rsid w:val="00525CCD"/>
    <w:rsid w:val="00525DAD"/>
    <w:rsid w:val="00525F40"/>
    <w:rsid w:val="005260EC"/>
    <w:rsid w:val="00526210"/>
    <w:rsid w:val="0052634C"/>
    <w:rsid w:val="00526403"/>
    <w:rsid w:val="005264CE"/>
    <w:rsid w:val="0052651E"/>
    <w:rsid w:val="0052664C"/>
    <w:rsid w:val="00526656"/>
    <w:rsid w:val="0052677E"/>
    <w:rsid w:val="00526921"/>
    <w:rsid w:val="0052695C"/>
    <w:rsid w:val="00526A20"/>
    <w:rsid w:val="00526A5A"/>
    <w:rsid w:val="00526AD7"/>
    <w:rsid w:val="00526B0F"/>
    <w:rsid w:val="00526B19"/>
    <w:rsid w:val="00526B6F"/>
    <w:rsid w:val="00526BD2"/>
    <w:rsid w:val="00526CF6"/>
    <w:rsid w:val="00526D05"/>
    <w:rsid w:val="00526D24"/>
    <w:rsid w:val="00526D37"/>
    <w:rsid w:val="00527179"/>
    <w:rsid w:val="0052727F"/>
    <w:rsid w:val="0052733B"/>
    <w:rsid w:val="0052735F"/>
    <w:rsid w:val="00527498"/>
    <w:rsid w:val="00527658"/>
    <w:rsid w:val="005277AA"/>
    <w:rsid w:val="0052791F"/>
    <w:rsid w:val="00527960"/>
    <w:rsid w:val="00527B4D"/>
    <w:rsid w:val="00527D0D"/>
    <w:rsid w:val="00527DBC"/>
    <w:rsid w:val="00527E54"/>
    <w:rsid w:val="00530044"/>
    <w:rsid w:val="00530080"/>
    <w:rsid w:val="00530110"/>
    <w:rsid w:val="00530190"/>
    <w:rsid w:val="005301A3"/>
    <w:rsid w:val="00530273"/>
    <w:rsid w:val="00530546"/>
    <w:rsid w:val="0053056C"/>
    <w:rsid w:val="00530631"/>
    <w:rsid w:val="005306CC"/>
    <w:rsid w:val="005306F5"/>
    <w:rsid w:val="0053071F"/>
    <w:rsid w:val="00530853"/>
    <w:rsid w:val="0053087C"/>
    <w:rsid w:val="00530882"/>
    <w:rsid w:val="005309C9"/>
    <w:rsid w:val="00530A15"/>
    <w:rsid w:val="00530A7A"/>
    <w:rsid w:val="00530BEF"/>
    <w:rsid w:val="00530C92"/>
    <w:rsid w:val="00530D8E"/>
    <w:rsid w:val="00530D96"/>
    <w:rsid w:val="00530F0D"/>
    <w:rsid w:val="00531062"/>
    <w:rsid w:val="005310AC"/>
    <w:rsid w:val="0053116D"/>
    <w:rsid w:val="00531183"/>
    <w:rsid w:val="005311F9"/>
    <w:rsid w:val="005312EA"/>
    <w:rsid w:val="00531313"/>
    <w:rsid w:val="005313E9"/>
    <w:rsid w:val="005313FB"/>
    <w:rsid w:val="00531432"/>
    <w:rsid w:val="005315FC"/>
    <w:rsid w:val="005316D6"/>
    <w:rsid w:val="00531705"/>
    <w:rsid w:val="005317F4"/>
    <w:rsid w:val="0053189B"/>
    <w:rsid w:val="00531C32"/>
    <w:rsid w:val="00531C34"/>
    <w:rsid w:val="00531CF0"/>
    <w:rsid w:val="00531DD0"/>
    <w:rsid w:val="00531E8D"/>
    <w:rsid w:val="00531ECF"/>
    <w:rsid w:val="00532005"/>
    <w:rsid w:val="00532033"/>
    <w:rsid w:val="00532231"/>
    <w:rsid w:val="00532248"/>
    <w:rsid w:val="00532271"/>
    <w:rsid w:val="00532277"/>
    <w:rsid w:val="00532398"/>
    <w:rsid w:val="005323A1"/>
    <w:rsid w:val="005323C4"/>
    <w:rsid w:val="0053244A"/>
    <w:rsid w:val="005324C5"/>
    <w:rsid w:val="00532802"/>
    <w:rsid w:val="0053285A"/>
    <w:rsid w:val="0053290C"/>
    <w:rsid w:val="00532965"/>
    <w:rsid w:val="00532A18"/>
    <w:rsid w:val="00532B2A"/>
    <w:rsid w:val="00532BE6"/>
    <w:rsid w:val="00532D17"/>
    <w:rsid w:val="00532D63"/>
    <w:rsid w:val="00532E68"/>
    <w:rsid w:val="00533067"/>
    <w:rsid w:val="00533281"/>
    <w:rsid w:val="005332C1"/>
    <w:rsid w:val="00533426"/>
    <w:rsid w:val="0053363A"/>
    <w:rsid w:val="00533748"/>
    <w:rsid w:val="00533CB4"/>
    <w:rsid w:val="00533DE4"/>
    <w:rsid w:val="00533E09"/>
    <w:rsid w:val="00533E28"/>
    <w:rsid w:val="00533E32"/>
    <w:rsid w:val="00533F11"/>
    <w:rsid w:val="00533F4A"/>
    <w:rsid w:val="00533F4C"/>
    <w:rsid w:val="0053409E"/>
    <w:rsid w:val="00534145"/>
    <w:rsid w:val="00534273"/>
    <w:rsid w:val="005342C8"/>
    <w:rsid w:val="00534331"/>
    <w:rsid w:val="00534367"/>
    <w:rsid w:val="0053446C"/>
    <w:rsid w:val="00534897"/>
    <w:rsid w:val="00534AA7"/>
    <w:rsid w:val="00534AAD"/>
    <w:rsid w:val="00534ABD"/>
    <w:rsid w:val="00534ACC"/>
    <w:rsid w:val="00534B72"/>
    <w:rsid w:val="00534B7B"/>
    <w:rsid w:val="00534BA1"/>
    <w:rsid w:val="00534BBC"/>
    <w:rsid w:val="00534C06"/>
    <w:rsid w:val="00534C9F"/>
    <w:rsid w:val="00534D06"/>
    <w:rsid w:val="00534D40"/>
    <w:rsid w:val="00534F05"/>
    <w:rsid w:val="00534F4A"/>
    <w:rsid w:val="00534FC3"/>
    <w:rsid w:val="00534FF7"/>
    <w:rsid w:val="00535084"/>
    <w:rsid w:val="005350BF"/>
    <w:rsid w:val="0053525D"/>
    <w:rsid w:val="0053526B"/>
    <w:rsid w:val="00535330"/>
    <w:rsid w:val="0053549F"/>
    <w:rsid w:val="005354EC"/>
    <w:rsid w:val="00535668"/>
    <w:rsid w:val="005356AE"/>
    <w:rsid w:val="005356CA"/>
    <w:rsid w:val="005356DC"/>
    <w:rsid w:val="0053571C"/>
    <w:rsid w:val="005357B6"/>
    <w:rsid w:val="00535800"/>
    <w:rsid w:val="0053589B"/>
    <w:rsid w:val="005358E9"/>
    <w:rsid w:val="00535935"/>
    <w:rsid w:val="005359AC"/>
    <w:rsid w:val="00535A6B"/>
    <w:rsid w:val="00535B8E"/>
    <w:rsid w:val="00535C41"/>
    <w:rsid w:val="00535C6F"/>
    <w:rsid w:val="00535C72"/>
    <w:rsid w:val="00535CAB"/>
    <w:rsid w:val="00535CAC"/>
    <w:rsid w:val="00535D32"/>
    <w:rsid w:val="00535F43"/>
    <w:rsid w:val="00535FCA"/>
    <w:rsid w:val="0053603E"/>
    <w:rsid w:val="005360E7"/>
    <w:rsid w:val="00536111"/>
    <w:rsid w:val="005361CE"/>
    <w:rsid w:val="005361DF"/>
    <w:rsid w:val="0053626D"/>
    <w:rsid w:val="005362AB"/>
    <w:rsid w:val="005362C3"/>
    <w:rsid w:val="005364C0"/>
    <w:rsid w:val="00536563"/>
    <w:rsid w:val="005365B0"/>
    <w:rsid w:val="0053660D"/>
    <w:rsid w:val="00536813"/>
    <w:rsid w:val="00536836"/>
    <w:rsid w:val="0053691F"/>
    <w:rsid w:val="0053698C"/>
    <w:rsid w:val="005369B7"/>
    <w:rsid w:val="005369F3"/>
    <w:rsid w:val="00536A9A"/>
    <w:rsid w:val="00536C2A"/>
    <w:rsid w:val="00536C37"/>
    <w:rsid w:val="00536C3B"/>
    <w:rsid w:val="00536D41"/>
    <w:rsid w:val="00536E03"/>
    <w:rsid w:val="00536F00"/>
    <w:rsid w:val="00536F2B"/>
    <w:rsid w:val="00536F5F"/>
    <w:rsid w:val="00536FBF"/>
    <w:rsid w:val="00537023"/>
    <w:rsid w:val="0053708F"/>
    <w:rsid w:val="005370FF"/>
    <w:rsid w:val="0053711D"/>
    <w:rsid w:val="0053718C"/>
    <w:rsid w:val="00537246"/>
    <w:rsid w:val="00537468"/>
    <w:rsid w:val="0053750D"/>
    <w:rsid w:val="00537696"/>
    <w:rsid w:val="005376BA"/>
    <w:rsid w:val="005376BE"/>
    <w:rsid w:val="00537880"/>
    <w:rsid w:val="00537882"/>
    <w:rsid w:val="00537911"/>
    <w:rsid w:val="0053796C"/>
    <w:rsid w:val="005379A4"/>
    <w:rsid w:val="00537ABB"/>
    <w:rsid w:val="00537C82"/>
    <w:rsid w:val="00537E15"/>
    <w:rsid w:val="00537E47"/>
    <w:rsid w:val="00537E6A"/>
    <w:rsid w:val="00537F17"/>
    <w:rsid w:val="005400C6"/>
    <w:rsid w:val="00540101"/>
    <w:rsid w:val="00540176"/>
    <w:rsid w:val="005401F0"/>
    <w:rsid w:val="005402AA"/>
    <w:rsid w:val="005402D4"/>
    <w:rsid w:val="0054039E"/>
    <w:rsid w:val="005404AC"/>
    <w:rsid w:val="0054052E"/>
    <w:rsid w:val="00540549"/>
    <w:rsid w:val="00540591"/>
    <w:rsid w:val="005407B8"/>
    <w:rsid w:val="00540880"/>
    <w:rsid w:val="00540910"/>
    <w:rsid w:val="00540918"/>
    <w:rsid w:val="00540BF4"/>
    <w:rsid w:val="00540C31"/>
    <w:rsid w:val="00540C38"/>
    <w:rsid w:val="00540D69"/>
    <w:rsid w:val="00540DB6"/>
    <w:rsid w:val="00540E0F"/>
    <w:rsid w:val="00540E96"/>
    <w:rsid w:val="00540F23"/>
    <w:rsid w:val="00541106"/>
    <w:rsid w:val="00541235"/>
    <w:rsid w:val="005412CF"/>
    <w:rsid w:val="00541365"/>
    <w:rsid w:val="0054141F"/>
    <w:rsid w:val="0054155E"/>
    <w:rsid w:val="005417EF"/>
    <w:rsid w:val="00541891"/>
    <w:rsid w:val="005418B7"/>
    <w:rsid w:val="0054196E"/>
    <w:rsid w:val="00541A30"/>
    <w:rsid w:val="00541A7D"/>
    <w:rsid w:val="00541C16"/>
    <w:rsid w:val="00541D36"/>
    <w:rsid w:val="00541D6E"/>
    <w:rsid w:val="00541DDA"/>
    <w:rsid w:val="00541DFD"/>
    <w:rsid w:val="00541E19"/>
    <w:rsid w:val="00541E40"/>
    <w:rsid w:val="00541EFF"/>
    <w:rsid w:val="00541F1E"/>
    <w:rsid w:val="00541F31"/>
    <w:rsid w:val="00541F52"/>
    <w:rsid w:val="00541F69"/>
    <w:rsid w:val="00541FC4"/>
    <w:rsid w:val="00542261"/>
    <w:rsid w:val="00542304"/>
    <w:rsid w:val="00542440"/>
    <w:rsid w:val="0054256C"/>
    <w:rsid w:val="005425D0"/>
    <w:rsid w:val="005426DE"/>
    <w:rsid w:val="0054272D"/>
    <w:rsid w:val="00542849"/>
    <w:rsid w:val="005428B4"/>
    <w:rsid w:val="005428CE"/>
    <w:rsid w:val="00542A0B"/>
    <w:rsid w:val="00542AC0"/>
    <w:rsid w:val="00542CDA"/>
    <w:rsid w:val="00542F50"/>
    <w:rsid w:val="00542FB5"/>
    <w:rsid w:val="00542FEF"/>
    <w:rsid w:val="00543193"/>
    <w:rsid w:val="005431E7"/>
    <w:rsid w:val="005432FE"/>
    <w:rsid w:val="00543426"/>
    <w:rsid w:val="00543468"/>
    <w:rsid w:val="005434F1"/>
    <w:rsid w:val="005436B2"/>
    <w:rsid w:val="00543740"/>
    <w:rsid w:val="00543750"/>
    <w:rsid w:val="00543756"/>
    <w:rsid w:val="00543957"/>
    <w:rsid w:val="0054396E"/>
    <w:rsid w:val="00543B8A"/>
    <w:rsid w:val="00543B8F"/>
    <w:rsid w:val="00543CD7"/>
    <w:rsid w:val="00543E91"/>
    <w:rsid w:val="00543ED3"/>
    <w:rsid w:val="00543EE6"/>
    <w:rsid w:val="00543EFF"/>
    <w:rsid w:val="00543F5D"/>
    <w:rsid w:val="00544003"/>
    <w:rsid w:val="00544123"/>
    <w:rsid w:val="005441D7"/>
    <w:rsid w:val="00544301"/>
    <w:rsid w:val="00544440"/>
    <w:rsid w:val="00544508"/>
    <w:rsid w:val="0054451D"/>
    <w:rsid w:val="005446C7"/>
    <w:rsid w:val="0054474D"/>
    <w:rsid w:val="00544792"/>
    <w:rsid w:val="005447A5"/>
    <w:rsid w:val="005447E1"/>
    <w:rsid w:val="00544852"/>
    <w:rsid w:val="00544855"/>
    <w:rsid w:val="00544927"/>
    <w:rsid w:val="0054496D"/>
    <w:rsid w:val="005449CC"/>
    <w:rsid w:val="00544A1C"/>
    <w:rsid w:val="00544BD0"/>
    <w:rsid w:val="00544C16"/>
    <w:rsid w:val="00544C3A"/>
    <w:rsid w:val="00544D86"/>
    <w:rsid w:val="00544DC9"/>
    <w:rsid w:val="00544E97"/>
    <w:rsid w:val="00544ECA"/>
    <w:rsid w:val="00544EF0"/>
    <w:rsid w:val="00544EF8"/>
    <w:rsid w:val="00544F3B"/>
    <w:rsid w:val="00544F64"/>
    <w:rsid w:val="00545026"/>
    <w:rsid w:val="00545056"/>
    <w:rsid w:val="005451E6"/>
    <w:rsid w:val="005452D5"/>
    <w:rsid w:val="00545333"/>
    <w:rsid w:val="0054560D"/>
    <w:rsid w:val="00545803"/>
    <w:rsid w:val="00545815"/>
    <w:rsid w:val="00545830"/>
    <w:rsid w:val="00545A48"/>
    <w:rsid w:val="00545A4C"/>
    <w:rsid w:val="00545A7F"/>
    <w:rsid w:val="00545A87"/>
    <w:rsid w:val="00545AB0"/>
    <w:rsid w:val="00545BB4"/>
    <w:rsid w:val="00545D7A"/>
    <w:rsid w:val="00545DF6"/>
    <w:rsid w:val="00545E2C"/>
    <w:rsid w:val="00545EA8"/>
    <w:rsid w:val="00545EB2"/>
    <w:rsid w:val="00545FC6"/>
    <w:rsid w:val="00546019"/>
    <w:rsid w:val="0054606E"/>
    <w:rsid w:val="00546081"/>
    <w:rsid w:val="0054630F"/>
    <w:rsid w:val="00546449"/>
    <w:rsid w:val="0054647A"/>
    <w:rsid w:val="0054655A"/>
    <w:rsid w:val="005465AE"/>
    <w:rsid w:val="0054667C"/>
    <w:rsid w:val="0054689B"/>
    <w:rsid w:val="005469AA"/>
    <w:rsid w:val="005469D2"/>
    <w:rsid w:val="00546A88"/>
    <w:rsid w:val="00546AD2"/>
    <w:rsid w:val="00546BE1"/>
    <w:rsid w:val="00546C0C"/>
    <w:rsid w:val="00546DAD"/>
    <w:rsid w:val="00546EAA"/>
    <w:rsid w:val="00546ECD"/>
    <w:rsid w:val="00546EE5"/>
    <w:rsid w:val="00546FDD"/>
    <w:rsid w:val="0054717D"/>
    <w:rsid w:val="00547220"/>
    <w:rsid w:val="0054725C"/>
    <w:rsid w:val="00547376"/>
    <w:rsid w:val="005473B6"/>
    <w:rsid w:val="005473F3"/>
    <w:rsid w:val="00547400"/>
    <w:rsid w:val="00547513"/>
    <w:rsid w:val="00547540"/>
    <w:rsid w:val="00547693"/>
    <w:rsid w:val="00547860"/>
    <w:rsid w:val="00547861"/>
    <w:rsid w:val="0054789B"/>
    <w:rsid w:val="00547CBA"/>
    <w:rsid w:val="00547CEB"/>
    <w:rsid w:val="00547D4C"/>
    <w:rsid w:val="00547DA4"/>
    <w:rsid w:val="00547E14"/>
    <w:rsid w:val="00547E29"/>
    <w:rsid w:val="00547E7F"/>
    <w:rsid w:val="00547F94"/>
    <w:rsid w:val="00547FB8"/>
    <w:rsid w:val="005501A6"/>
    <w:rsid w:val="0055020C"/>
    <w:rsid w:val="0055022B"/>
    <w:rsid w:val="005502D8"/>
    <w:rsid w:val="0055037A"/>
    <w:rsid w:val="00550478"/>
    <w:rsid w:val="005507F4"/>
    <w:rsid w:val="0055086C"/>
    <w:rsid w:val="00550881"/>
    <w:rsid w:val="00550AA7"/>
    <w:rsid w:val="00550B7E"/>
    <w:rsid w:val="00550BA6"/>
    <w:rsid w:val="00550C16"/>
    <w:rsid w:val="00550CD7"/>
    <w:rsid w:val="00550D6B"/>
    <w:rsid w:val="00550DE7"/>
    <w:rsid w:val="005510F8"/>
    <w:rsid w:val="005510FB"/>
    <w:rsid w:val="0055122A"/>
    <w:rsid w:val="005512F4"/>
    <w:rsid w:val="00551300"/>
    <w:rsid w:val="0055140A"/>
    <w:rsid w:val="0055152C"/>
    <w:rsid w:val="0055154F"/>
    <w:rsid w:val="005515E9"/>
    <w:rsid w:val="0055179A"/>
    <w:rsid w:val="00551AC3"/>
    <w:rsid w:val="00551B41"/>
    <w:rsid w:val="00551B64"/>
    <w:rsid w:val="00551CA8"/>
    <w:rsid w:val="00551D5B"/>
    <w:rsid w:val="00551D81"/>
    <w:rsid w:val="0055213C"/>
    <w:rsid w:val="00552476"/>
    <w:rsid w:val="00552587"/>
    <w:rsid w:val="0055259E"/>
    <w:rsid w:val="005525F2"/>
    <w:rsid w:val="0055269B"/>
    <w:rsid w:val="005526CD"/>
    <w:rsid w:val="005527E1"/>
    <w:rsid w:val="00552979"/>
    <w:rsid w:val="005529E2"/>
    <w:rsid w:val="00552A24"/>
    <w:rsid w:val="00552AA4"/>
    <w:rsid w:val="00552B56"/>
    <w:rsid w:val="00552B8F"/>
    <w:rsid w:val="00552C3B"/>
    <w:rsid w:val="00552CC0"/>
    <w:rsid w:val="00552CE7"/>
    <w:rsid w:val="00552D49"/>
    <w:rsid w:val="00552E3C"/>
    <w:rsid w:val="00552E67"/>
    <w:rsid w:val="00552F23"/>
    <w:rsid w:val="00553220"/>
    <w:rsid w:val="00553327"/>
    <w:rsid w:val="005533E6"/>
    <w:rsid w:val="005533F5"/>
    <w:rsid w:val="0055351C"/>
    <w:rsid w:val="005537A0"/>
    <w:rsid w:val="005538A2"/>
    <w:rsid w:val="00553948"/>
    <w:rsid w:val="00553A60"/>
    <w:rsid w:val="00553A79"/>
    <w:rsid w:val="00553ADB"/>
    <w:rsid w:val="00553C36"/>
    <w:rsid w:val="00553C5C"/>
    <w:rsid w:val="00553CB0"/>
    <w:rsid w:val="00553CC3"/>
    <w:rsid w:val="005540D4"/>
    <w:rsid w:val="00554209"/>
    <w:rsid w:val="005544F2"/>
    <w:rsid w:val="00554579"/>
    <w:rsid w:val="005545C2"/>
    <w:rsid w:val="00554726"/>
    <w:rsid w:val="005547D4"/>
    <w:rsid w:val="00554875"/>
    <w:rsid w:val="005548CA"/>
    <w:rsid w:val="00554929"/>
    <w:rsid w:val="00554953"/>
    <w:rsid w:val="00554A77"/>
    <w:rsid w:val="00554AEB"/>
    <w:rsid w:val="00554B6A"/>
    <w:rsid w:val="00554B7C"/>
    <w:rsid w:val="00554D58"/>
    <w:rsid w:val="00554E96"/>
    <w:rsid w:val="00554EEF"/>
    <w:rsid w:val="005551A1"/>
    <w:rsid w:val="00555211"/>
    <w:rsid w:val="005553FB"/>
    <w:rsid w:val="00555542"/>
    <w:rsid w:val="005557A7"/>
    <w:rsid w:val="005558B1"/>
    <w:rsid w:val="00555955"/>
    <w:rsid w:val="0055599D"/>
    <w:rsid w:val="00555A66"/>
    <w:rsid w:val="00555B16"/>
    <w:rsid w:val="00555B41"/>
    <w:rsid w:val="00555E15"/>
    <w:rsid w:val="00555F40"/>
    <w:rsid w:val="00555F64"/>
    <w:rsid w:val="00555FCF"/>
    <w:rsid w:val="0055616D"/>
    <w:rsid w:val="0055618D"/>
    <w:rsid w:val="0055619D"/>
    <w:rsid w:val="0055630E"/>
    <w:rsid w:val="0055636D"/>
    <w:rsid w:val="0055648C"/>
    <w:rsid w:val="005564B0"/>
    <w:rsid w:val="0055654C"/>
    <w:rsid w:val="00556553"/>
    <w:rsid w:val="0055658E"/>
    <w:rsid w:val="005565B9"/>
    <w:rsid w:val="005567D1"/>
    <w:rsid w:val="005567E6"/>
    <w:rsid w:val="00556960"/>
    <w:rsid w:val="00556AA2"/>
    <w:rsid w:val="00556BCD"/>
    <w:rsid w:val="00556C76"/>
    <w:rsid w:val="00556CCE"/>
    <w:rsid w:val="00556D7A"/>
    <w:rsid w:val="00556DB6"/>
    <w:rsid w:val="00556E28"/>
    <w:rsid w:val="00556E40"/>
    <w:rsid w:val="00556F27"/>
    <w:rsid w:val="005570BB"/>
    <w:rsid w:val="005571DD"/>
    <w:rsid w:val="005572C1"/>
    <w:rsid w:val="00557312"/>
    <w:rsid w:val="00557376"/>
    <w:rsid w:val="00557493"/>
    <w:rsid w:val="005574D2"/>
    <w:rsid w:val="005575F8"/>
    <w:rsid w:val="00557605"/>
    <w:rsid w:val="00557751"/>
    <w:rsid w:val="0055775A"/>
    <w:rsid w:val="005577C8"/>
    <w:rsid w:val="005577D1"/>
    <w:rsid w:val="005578A2"/>
    <w:rsid w:val="005578EB"/>
    <w:rsid w:val="00557A26"/>
    <w:rsid w:val="00557A84"/>
    <w:rsid w:val="00557ACD"/>
    <w:rsid w:val="00557CF3"/>
    <w:rsid w:val="00560012"/>
    <w:rsid w:val="00560112"/>
    <w:rsid w:val="005605C0"/>
    <w:rsid w:val="005606D0"/>
    <w:rsid w:val="00560713"/>
    <w:rsid w:val="00560874"/>
    <w:rsid w:val="00560887"/>
    <w:rsid w:val="005608FF"/>
    <w:rsid w:val="00560A18"/>
    <w:rsid w:val="00560B2A"/>
    <w:rsid w:val="00560C1A"/>
    <w:rsid w:val="00560D30"/>
    <w:rsid w:val="00560D64"/>
    <w:rsid w:val="00560EA6"/>
    <w:rsid w:val="00560EAD"/>
    <w:rsid w:val="00560F66"/>
    <w:rsid w:val="00560FCA"/>
    <w:rsid w:val="00560FE2"/>
    <w:rsid w:val="00561135"/>
    <w:rsid w:val="00561175"/>
    <w:rsid w:val="00561295"/>
    <w:rsid w:val="005612EC"/>
    <w:rsid w:val="005612FE"/>
    <w:rsid w:val="00561351"/>
    <w:rsid w:val="0056135E"/>
    <w:rsid w:val="00561452"/>
    <w:rsid w:val="00561594"/>
    <w:rsid w:val="00561693"/>
    <w:rsid w:val="005616B0"/>
    <w:rsid w:val="005616EC"/>
    <w:rsid w:val="0056170F"/>
    <w:rsid w:val="00561736"/>
    <w:rsid w:val="00561797"/>
    <w:rsid w:val="00561811"/>
    <w:rsid w:val="0056183C"/>
    <w:rsid w:val="0056186A"/>
    <w:rsid w:val="005619BC"/>
    <w:rsid w:val="00561A4C"/>
    <w:rsid w:val="00561ABE"/>
    <w:rsid w:val="00561B43"/>
    <w:rsid w:val="00561B96"/>
    <w:rsid w:val="00561CBD"/>
    <w:rsid w:val="00561E78"/>
    <w:rsid w:val="00561F11"/>
    <w:rsid w:val="00561F14"/>
    <w:rsid w:val="00561FCC"/>
    <w:rsid w:val="00561FE8"/>
    <w:rsid w:val="005620F3"/>
    <w:rsid w:val="0056212D"/>
    <w:rsid w:val="00562198"/>
    <w:rsid w:val="00562203"/>
    <w:rsid w:val="00562282"/>
    <w:rsid w:val="00562346"/>
    <w:rsid w:val="00562375"/>
    <w:rsid w:val="005623C0"/>
    <w:rsid w:val="0056244A"/>
    <w:rsid w:val="005624C1"/>
    <w:rsid w:val="005624CD"/>
    <w:rsid w:val="00562687"/>
    <w:rsid w:val="00562713"/>
    <w:rsid w:val="00562723"/>
    <w:rsid w:val="00562778"/>
    <w:rsid w:val="00562872"/>
    <w:rsid w:val="005628EB"/>
    <w:rsid w:val="00562A22"/>
    <w:rsid w:val="00562BA5"/>
    <w:rsid w:val="00562BEC"/>
    <w:rsid w:val="00562CBC"/>
    <w:rsid w:val="00562D10"/>
    <w:rsid w:val="00562D3F"/>
    <w:rsid w:val="00562E50"/>
    <w:rsid w:val="00562F27"/>
    <w:rsid w:val="005630FE"/>
    <w:rsid w:val="00563141"/>
    <w:rsid w:val="00563169"/>
    <w:rsid w:val="00563224"/>
    <w:rsid w:val="00563279"/>
    <w:rsid w:val="005633B9"/>
    <w:rsid w:val="00563496"/>
    <w:rsid w:val="0056353F"/>
    <w:rsid w:val="00563649"/>
    <w:rsid w:val="005637C5"/>
    <w:rsid w:val="00563A0B"/>
    <w:rsid w:val="00563A81"/>
    <w:rsid w:val="00563AA3"/>
    <w:rsid w:val="00563AA4"/>
    <w:rsid w:val="00563B24"/>
    <w:rsid w:val="00563B84"/>
    <w:rsid w:val="00563C7C"/>
    <w:rsid w:val="00563D7B"/>
    <w:rsid w:val="00563FB9"/>
    <w:rsid w:val="0056409C"/>
    <w:rsid w:val="00564121"/>
    <w:rsid w:val="005642E6"/>
    <w:rsid w:val="00564338"/>
    <w:rsid w:val="005644BB"/>
    <w:rsid w:val="0056452A"/>
    <w:rsid w:val="00564613"/>
    <w:rsid w:val="005646C4"/>
    <w:rsid w:val="005646FF"/>
    <w:rsid w:val="005647A9"/>
    <w:rsid w:val="0056489C"/>
    <w:rsid w:val="005649A2"/>
    <w:rsid w:val="005649EF"/>
    <w:rsid w:val="00564A13"/>
    <w:rsid w:val="00564AFC"/>
    <w:rsid w:val="00564B97"/>
    <w:rsid w:val="00564C76"/>
    <w:rsid w:val="00564CD9"/>
    <w:rsid w:val="00564D3F"/>
    <w:rsid w:val="00564DFF"/>
    <w:rsid w:val="00564E0B"/>
    <w:rsid w:val="00564F7F"/>
    <w:rsid w:val="00564FF5"/>
    <w:rsid w:val="0056501E"/>
    <w:rsid w:val="00565035"/>
    <w:rsid w:val="00565103"/>
    <w:rsid w:val="0056512A"/>
    <w:rsid w:val="005651A4"/>
    <w:rsid w:val="00565242"/>
    <w:rsid w:val="005652B0"/>
    <w:rsid w:val="005654F5"/>
    <w:rsid w:val="0056564B"/>
    <w:rsid w:val="00565679"/>
    <w:rsid w:val="0056568B"/>
    <w:rsid w:val="005656B0"/>
    <w:rsid w:val="005657C1"/>
    <w:rsid w:val="0056580C"/>
    <w:rsid w:val="00565830"/>
    <w:rsid w:val="005658F2"/>
    <w:rsid w:val="00565A2E"/>
    <w:rsid w:val="00565A8D"/>
    <w:rsid w:val="00565BCA"/>
    <w:rsid w:val="00565C6B"/>
    <w:rsid w:val="00565D1E"/>
    <w:rsid w:val="00565DB8"/>
    <w:rsid w:val="00565E52"/>
    <w:rsid w:val="00565F1F"/>
    <w:rsid w:val="00565F7F"/>
    <w:rsid w:val="00565FD0"/>
    <w:rsid w:val="00566045"/>
    <w:rsid w:val="005660A1"/>
    <w:rsid w:val="005660EF"/>
    <w:rsid w:val="00566148"/>
    <w:rsid w:val="0056619A"/>
    <w:rsid w:val="00566248"/>
    <w:rsid w:val="005662A5"/>
    <w:rsid w:val="0056657F"/>
    <w:rsid w:val="00566581"/>
    <w:rsid w:val="00566626"/>
    <w:rsid w:val="005666C3"/>
    <w:rsid w:val="005666DE"/>
    <w:rsid w:val="00566746"/>
    <w:rsid w:val="00566819"/>
    <w:rsid w:val="00566823"/>
    <w:rsid w:val="0056683F"/>
    <w:rsid w:val="005668F3"/>
    <w:rsid w:val="0056695C"/>
    <w:rsid w:val="0056695E"/>
    <w:rsid w:val="005669D7"/>
    <w:rsid w:val="00566AB0"/>
    <w:rsid w:val="00566B45"/>
    <w:rsid w:val="00566CA8"/>
    <w:rsid w:val="00566CD4"/>
    <w:rsid w:val="00566D46"/>
    <w:rsid w:val="00566D7F"/>
    <w:rsid w:val="00566DB0"/>
    <w:rsid w:val="00566DDB"/>
    <w:rsid w:val="00566EB2"/>
    <w:rsid w:val="00567064"/>
    <w:rsid w:val="00567107"/>
    <w:rsid w:val="00567495"/>
    <w:rsid w:val="00567496"/>
    <w:rsid w:val="005674AD"/>
    <w:rsid w:val="0056779A"/>
    <w:rsid w:val="00567835"/>
    <w:rsid w:val="0056791C"/>
    <w:rsid w:val="0056797A"/>
    <w:rsid w:val="005679BD"/>
    <w:rsid w:val="005679BF"/>
    <w:rsid w:val="00567A24"/>
    <w:rsid w:val="00567A29"/>
    <w:rsid w:val="00567A62"/>
    <w:rsid w:val="00567A85"/>
    <w:rsid w:val="00567BA6"/>
    <w:rsid w:val="00567BE2"/>
    <w:rsid w:val="00567C13"/>
    <w:rsid w:val="00567D11"/>
    <w:rsid w:val="005701DA"/>
    <w:rsid w:val="005701E0"/>
    <w:rsid w:val="0057021F"/>
    <w:rsid w:val="005703B1"/>
    <w:rsid w:val="00570545"/>
    <w:rsid w:val="0057054F"/>
    <w:rsid w:val="00570565"/>
    <w:rsid w:val="0057059C"/>
    <w:rsid w:val="00570631"/>
    <w:rsid w:val="00570740"/>
    <w:rsid w:val="0057074D"/>
    <w:rsid w:val="00570779"/>
    <w:rsid w:val="0057094F"/>
    <w:rsid w:val="00570A02"/>
    <w:rsid w:val="00570AB3"/>
    <w:rsid w:val="00570DC3"/>
    <w:rsid w:val="00570E8B"/>
    <w:rsid w:val="00570F3A"/>
    <w:rsid w:val="00570FC4"/>
    <w:rsid w:val="00571139"/>
    <w:rsid w:val="0057115E"/>
    <w:rsid w:val="00571167"/>
    <w:rsid w:val="00571233"/>
    <w:rsid w:val="0057124F"/>
    <w:rsid w:val="0057127C"/>
    <w:rsid w:val="005712C9"/>
    <w:rsid w:val="00571482"/>
    <w:rsid w:val="005714C6"/>
    <w:rsid w:val="00571510"/>
    <w:rsid w:val="00571580"/>
    <w:rsid w:val="00571695"/>
    <w:rsid w:val="0057179B"/>
    <w:rsid w:val="0057185F"/>
    <w:rsid w:val="005718A7"/>
    <w:rsid w:val="00571BBB"/>
    <w:rsid w:val="00571C22"/>
    <w:rsid w:val="00571C46"/>
    <w:rsid w:val="00571C87"/>
    <w:rsid w:val="00571CF8"/>
    <w:rsid w:val="00571D74"/>
    <w:rsid w:val="00571D8F"/>
    <w:rsid w:val="00571E56"/>
    <w:rsid w:val="00571EF0"/>
    <w:rsid w:val="00572001"/>
    <w:rsid w:val="00572088"/>
    <w:rsid w:val="005720AB"/>
    <w:rsid w:val="00572127"/>
    <w:rsid w:val="005722B7"/>
    <w:rsid w:val="005722F1"/>
    <w:rsid w:val="0057232B"/>
    <w:rsid w:val="0057244E"/>
    <w:rsid w:val="005725E9"/>
    <w:rsid w:val="00572766"/>
    <w:rsid w:val="005727F8"/>
    <w:rsid w:val="0057291A"/>
    <w:rsid w:val="0057295D"/>
    <w:rsid w:val="0057297E"/>
    <w:rsid w:val="005729B4"/>
    <w:rsid w:val="005729E6"/>
    <w:rsid w:val="00572A0C"/>
    <w:rsid w:val="00572A5B"/>
    <w:rsid w:val="00572ABC"/>
    <w:rsid w:val="00572B0B"/>
    <w:rsid w:val="00572BF5"/>
    <w:rsid w:val="00572D9C"/>
    <w:rsid w:val="00572DEB"/>
    <w:rsid w:val="00572DF2"/>
    <w:rsid w:val="00572FC3"/>
    <w:rsid w:val="00573014"/>
    <w:rsid w:val="00573148"/>
    <w:rsid w:val="0057315D"/>
    <w:rsid w:val="00573181"/>
    <w:rsid w:val="0057329F"/>
    <w:rsid w:val="00573360"/>
    <w:rsid w:val="00573392"/>
    <w:rsid w:val="0057343A"/>
    <w:rsid w:val="00573836"/>
    <w:rsid w:val="005738D3"/>
    <w:rsid w:val="0057390C"/>
    <w:rsid w:val="005739A7"/>
    <w:rsid w:val="00573B71"/>
    <w:rsid w:val="00573BF4"/>
    <w:rsid w:val="00573C79"/>
    <w:rsid w:val="00573CF4"/>
    <w:rsid w:val="00573D2D"/>
    <w:rsid w:val="00573D3D"/>
    <w:rsid w:val="00573DC4"/>
    <w:rsid w:val="00573E70"/>
    <w:rsid w:val="00573EAA"/>
    <w:rsid w:val="00573EF3"/>
    <w:rsid w:val="00573F24"/>
    <w:rsid w:val="00573F4D"/>
    <w:rsid w:val="005740A6"/>
    <w:rsid w:val="0057411D"/>
    <w:rsid w:val="00574335"/>
    <w:rsid w:val="00574343"/>
    <w:rsid w:val="0057435A"/>
    <w:rsid w:val="005743A2"/>
    <w:rsid w:val="005743E9"/>
    <w:rsid w:val="00574452"/>
    <w:rsid w:val="005744E6"/>
    <w:rsid w:val="00574590"/>
    <w:rsid w:val="005745B5"/>
    <w:rsid w:val="0057466A"/>
    <w:rsid w:val="00574694"/>
    <w:rsid w:val="005747E5"/>
    <w:rsid w:val="0057483F"/>
    <w:rsid w:val="0057496D"/>
    <w:rsid w:val="00574A62"/>
    <w:rsid w:val="00574A9A"/>
    <w:rsid w:val="00574C3A"/>
    <w:rsid w:val="00574C78"/>
    <w:rsid w:val="00574CD7"/>
    <w:rsid w:val="00574DE6"/>
    <w:rsid w:val="00574E5D"/>
    <w:rsid w:val="00574EEE"/>
    <w:rsid w:val="00574F8A"/>
    <w:rsid w:val="00574F9A"/>
    <w:rsid w:val="005751FD"/>
    <w:rsid w:val="005752DC"/>
    <w:rsid w:val="005752E7"/>
    <w:rsid w:val="005753F1"/>
    <w:rsid w:val="0057543F"/>
    <w:rsid w:val="0057552B"/>
    <w:rsid w:val="00575596"/>
    <w:rsid w:val="005755A3"/>
    <w:rsid w:val="00575698"/>
    <w:rsid w:val="005756BA"/>
    <w:rsid w:val="005756DE"/>
    <w:rsid w:val="00575757"/>
    <w:rsid w:val="005759B0"/>
    <w:rsid w:val="00575D28"/>
    <w:rsid w:val="00575DD7"/>
    <w:rsid w:val="00575E3C"/>
    <w:rsid w:val="00575EB3"/>
    <w:rsid w:val="005760FE"/>
    <w:rsid w:val="00576264"/>
    <w:rsid w:val="00576270"/>
    <w:rsid w:val="00576326"/>
    <w:rsid w:val="005763A3"/>
    <w:rsid w:val="005763F1"/>
    <w:rsid w:val="005765A3"/>
    <w:rsid w:val="0057668C"/>
    <w:rsid w:val="005766A3"/>
    <w:rsid w:val="0057686D"/>
    <w:rsid w:val="00576909"/>
    <w:rsid w:val="005769A3"/>
    <w:rsid w:val="00576A4F"/>
    <w:rsid w:val="00576A81"/>
    <w:rsid w:val="00576C34"/>
    <w:rsid w:val="00576D4F"/>
    <w:rsid w:val="00576EF9"/>
    <w:rsid w:val="00576F1B"/>
    <w:rsid w:val="005770D8"/>
    <w:rsid w:val="005771B2"/>
    <w:rsid w:val="005771FE"/>
    <w:rsid w:val="00577497"/>
    <w:rsid w:val="0057755C"/>
    <w:rsid w:val="0057765A"/>
    <w:rsid w:val="005777C9"/>
    <w:rsid w:val="0057780C"/>
    <w:rsid w:val="00577858"/>
    <w:rsid w:val="005779E6"/>
    <w:rsid w:val="00577B34"/>
    <w:rsid w:val="00577CC7"/>
    <w:rsid w:val="00577CCC"/>
    <w:rsid w:val="0057ECD0"/>
    <w:rsid w:val="00580154"/>
    <w:rsid w:val="00580322"/>
    <w:rsid w:val="0058035D"/>
    <w:rsid w:val="00580414"/>
    <w:rsid w:val="00580465"/>
    <w:rsid w:val="005806AD"/>
    <w:rsid w:val="005806BB"/>
    <w:rsid w:val="005809E6"/>
    <w:rsid w:val="00580A0D"/>
    <w:rsid w:val="00580B10"/>
    <w:rsid w:val="00580B1E"/>
    <w:rsid w:val="00580B99"/>
    <w:rsid w:val="00580C40"/>
    <w:rsid w:val="00580DB0"/>
    <w:rsid w:val="00580E62"/>
    <w:rsid w:val="00580E96"/>
    <w:rsid w:val="00580F8E"/>
    <w:rsid w:val="00580FB9"/>
    <w:rsid w:val="00580FF7"/>
    <w:rsid w:val="00581124"/>
    <w:rsid w:val="00581251"/>
    <w:rsid w:val="0058133A"/>
    <w:rsid w:val="005813E4"/>
    <w:rsid w:val="0058144C"/>
    <w:rsid w:val="0058144E"/>
    <w:rsid w:val="00581522"/>
    <w:rsid w:val="005815E1"/>
    <w:rsid w:val="00581645"/>
    <w:rsid w:val="005817B6"/>
    <w:rsid w:val="0058180F"/>
    <w:rsid w:val="00581853"/>
    <w:rsid w:val="0058195F"/>
    <w:rsid w:val="00581B18"/>
    <w:rsid w:val="00581BF6"/>
    <w:rsid w:val="00581C23"/>
    <w:rsid w:val="00581CCA"/>
    <w:rsid w:val="00581D48"/>
    <w:rsid w:val="00581E90"/>
    <w:rsid w:val="00581F45"/>
    <w:rsid w:val="00581F59"/>
    <w:rsid w:val="00581F85"/>
    <w:rsid w:val="005820ED"/>
    <w:rsid w:val="00582106"/>
    <w:rsid w:val="00582202"/>
    <w:rsid w:val="00582265"/>
    <w:rsid w:val="00582412"/>
    <w:rsid w:val="005824AB"/>
    <w:rsid w:val="005824FF"/>
    <w:rsid w:val="00582674"/>
    <w:rsid w:val="005826EB"/>
    <w:rsid w:val="005827CE"/>
    <w:rsid w:val="00582885"/>
    <w:rsid w:val="005828AD"/>
    <w:rsid w:val="005829B3"/>
    <w:rsid w:val="00582A15"/>
    <w:rsid w:val="00582AAC"/>
    <w:rsid w:val="00582B3F"/>
    <w:rsid w:val="00582B95"/>
    <w:rsid w:val="00582E28"/>
    <w:rsid w:val="00583119"/>
    <w:rsid w:val="00583123"/>
    <w:rsid w:val="005832B1"/>
    <w:rsid w:val="0058342E"/>
    <w:rsid w:val="0058342F"/>
    <w:rsid w:val="00583466"/>
    <w:rsid w:val="005836E7"/>
    <w:rsid w:val="0058378C"/>
    <w:rsid w:val="005838AF"/>
    <w:rsid w:val="00583941"/>
    <w:rsid w:val="005839FC"/>
    <w:rsid w:val="00583A1B"/>
    <w:rsid w:val="00583AD4"/>
    <w:rsid w:val="00583B04"/>
    <w:rsid w:val="00583B52"/>
    <w:rsid w:val="00583D45"/>
    <w:rsid w:val="00583DD0"/>
    <w:rsid w:val="00583E22"/>
    <w:rsid w:val="00583E2A"/>
    <w:rsid w:val="00583FA3"/>
    <w:rsid w:val="00584503"/>
    <w:rsid w:val="00584535"/>
    <w:rsid w:val="00584610"/>
    <w:rsid w:val="005846B6"/>
    <w:rsid w:val="005846DA"/>
    <w:rsid w:val="005846E5"/>
    <w:rsid w:val="00584918"/>
    <w:rsid w:val="005849C9"/>
    <w:rsid w:val="00584A19"/>
    <w:rsid w:val="00584A7B"/>
    <w:rsid w:val="00584B4B"/>
    <w:rsid w:val="00584C34"/>
    <w:rsid w:val="00584C4B"/>
    <w:rsid w:val="00584CC7"/>
    <w:rsid w:val="00584D1A"/>
    <w:rsid w:val="00584DBA"/>
    <w:rsid w:val="00584DBB"/>
    <w:rsid w:val="00585198"/>
    <w:rsid w:val="005852F2"/>
    <w:rsid w:val="0058533E"/>
    <w:rsid w:val="005853A4"/>
    <w:rsid w:val="00585490"/>
    <w:rsid w:val="00585502"/>
    <w:rsid w:val="00585591"/>
    <w:rsid w:val="0058568C"/>
    <w:rsid w:val="005856CD"/>
    <w:rsid w:val="00585740"/>
    <w:rsid w:val="0058579D"/>
    <w:rsid w:val="00585818"/>
    <w:rsid w:val="005858B0"/>
    <w:rsid w:val="005858CA"/>
    <w:rsid w:val="00585989"/>
    <w:rsid w:val="00585AD7"/>
    <w:rsid w:val="00585C8D"/>
    <w:rsid w:val="00585E81"/>
    <w:rsid w:val="00585F1C"/>
    <w:rsid w:val="00585F25"/>
    <w:rsid w:val="005861DD"/>
    <w:rsid w:val="00586286"/>
    <w:rsid w:val="0058631F"/>
    <w:rsid w:val="005863E4"/>
    <w:rsid w:val="0058649B"/>
    <w:rsid w:val="005864C4"/>
    <w:rsid w:val="0058662C"/>
    <w:rsid w:val="0058667F"/>
    <w:rsid w:val="005867C0"/>
    <w:rsid w:val="005868CA"/>
    <w:rsid w:val="00586927"/>
    <w:rsid w:val="0058695E"/>
    <w:rsid w:val="0058696D"/>
    <w:rsid w:val="00586AA3"/>
    <w:rsid w:val="00586AD2"/>
    <w:rsid w:val="00586B7D"/>
    <w:rsid w:val="00586C9C"/>
    <w:rsid w:val="00586D7F"/>
    <w:rsid w:val="00586DE8"/>
    <w:rsid w:val="00586E24"/>
    <w:rsid w:val="00586E55"/>
    <w:rsid w:val="00586F3C"/>
    <w:rsid w:val="00587036"/>
    <w:rsid w:val="00587040"/>
    <w:rsid w:val="005871E2"/>
    <w:rsid w:val="00587210"/>
    <w:rsid w:val="00587303"/>
    <w:rsid w:val="00587342"/>
    <w:rsid w:val="005874CE"/>
    <w:rsid w:val="005878F3"/>
    <w:rsid w:val="00587A8F"/>
    <w:rsid w:val="00587BA1"/>
    <w:rsid w:val="00587BCC"/>
    <w:rsid w:val="00587CA0"/>
    <w:rsid w:val="00587D45"/>
    <w:rsid w:val="00587DDD"/>
    <w:rsid w:val="00587E1C"/>
    <w:rsid w:val="00587E81"/>
    <w:rsid w:val="00587F07"/>
    <w:rsid w:val="00590062"/>
    <w:rsid w:val="005900A5"/>
    <w:rsid w:val="005900B7"/>
    <w:rsid w:val="0059022C"/>
    <w:rsid w:val="00590308"/>
    <w:rsid w:val="005904A1"/>
    <w:rsid w:val="005904FB"/>
    <w:rsid w:val="00590519"/>
    <w:rsid w:val="005905FA"/>
    <w:rsid w:val="0059062D"/>
    <w:rsid w:val="005906BD"/>
    <w:rsid w:val="005906DD"/>
    <w:rsid w:val="00590772"/>
    <w:rsid w:val="005907A5"/>
    <w:rsid w:val="0059095A"/>
    <w:rsid w:val="005909A5"/>
    <w:rsid w:val="00590B0B"/>
    <w:rsid w:val="00590C78"/>
    <w:rsid w:val="00590CC6"/>
    <w:rsid w:val="00590CCB"/>
    <w:rsid w:val="00590F57"/>
    <w:rsid w:val="00590FDC"/>
    <w:rsid w:val="0059102D"/>
    <w:rsid w:val="005910A2"/>
    <w:rsid w:val="005910F6"/>
    <w:rsid w:val="00591111"/>
    <w:rsid w:val="005911D4"/>
    <w:rsid w:val="0059122E"/>
    <w:rsid w:val="005912F3"/>
    <w:rsid w:val="005913F1"/>
    <w:rsid w:val="0059144C"/>
    <w:rsid w:val="00591478"/>
    <w:rsid w:val="005914E2"/>
    <w:rsid w:val="00591556"/>
    <w:rsid w:val="00591557"/>
    <w:rsid w:val="005915E5"/>
    <w:rsid w:val="0059162A"/>
    <w:rsid w:val="0059188F"/>
    <w:rsid w:val="0059189A"/>
    <w:rsid w:val="00591918"/>
    <w:rsid w:val="00591965"/>
    <w:rsid w:val="0059198D"/>
    <w:rsid w:val="00591A9D"/>
    <w:rsid w:val="00591BE5"/>
    <w:rsid w:val="00591C34"/>
    <w:rsid w:val="00591C8B"/>
    <w:rsid w:val="00591E03"/>
    <w:rsid w:val="00591E34"/>
    <w:rsid w:val="00591F49"/>
    <w:rsid w:val="0059213F"/>
    <w:rsid w:val="005921B0"/>
    <w:rsid w:val="0059228B"/>
    <w:rsid w:val="005923B3"/>
    <w:rsid w:val="00592627"/>
    <w:rsid w:val="0059282F"/>
    <w:rsid w:val="005928F8"/>
    <w:rsid w:val="0059299A"/>
    <w:rsid w:val="00592B0B"/>
    <w:rsid w:val="00592EC3"/>
    <w:rsid w:val="00592EE2"/>
    <w:rsid w:val="00592F42"/>
    <w:rsid w:val="00592F80"/>
    <w:rsid w:val="0059307B"/>
    <w:rsid w:val="005930CC"/>
    <w:rsid w:val="00593106"/>
    <w:rsid w:val="005931AD"/>
    <w:rsid w:val="00593231"/>
    <w:rsid w:val="005932D0"/>
    <w:rsid w:val="005932E8"/>
    <w:rsid w:val="005932F2"/>
    <w:rsid w:val="00593346"/>
    <w:rsid w:val="0059355A"/>
    <w:rsid w:val="00593600"/>
    <w:rsid w:val="0059363E"/>
    <w:rsid w:val="0059386A"/>
    <w:rsid w:val="00593961"/>
    <w:rsid w:val="00593B12"/>
    <w:rsid w:val="00593FA4"/>
    <w:rsid w:val="005940ED"/>
    <w:rsid w:val="005942FC"/>
    <w:rsid w:val="005943B6"/>
    <w:rsid w:val="005943D7"/>
    <w:rsid w:val="00594511"/>
    <w:rsid w:val="0059451D"/>
    <w:rsid w:val="00594601"/>
    <w:rsid w:val="00594632"/>
    <w:rsid w:val="005946FD"/>
    <w:rsid w:val="00594987"/>
    <w:rsid w:val="005949B2"/>
    <w:rsid w:val="00594CD1"/>
    <w:rsid w:val="00594D4C"/>
    <w:rsid w:val="00594D71"/>
    <w:rsid w:val="00594E10"/>
    <w:rsid w:val="00594E5B"/>
    <w:rsid w:val="00594E5F"/>
    <w:rsid w:val="00594F5C"/>
    <w:rsid w:val="00594F95"/>
    <w:rsid w:val="00594FE7"/>
    <w:rsid w:val="0059529A"/>
    <w:rsid w:val="0059543A"/>
    <w:rsid w:val="00595441"/>
    <w:rsid w:val="005954A6"/>
    <w:rsid w:val="005955E9"/>
    <w:rsid w:val="00595662"/>
    <w:rsid w:val="005956FA"/>
    <w:rsid w:val="00595738"/>
    <w:rsid w:val="00595765"/>
    <w:rsid w:val="005959EE"/>
    <w:rsid w:val="00595B48"/>
    <w:rsid w:val="00595B4C"/>
    <w:rsid w:val="00595BF9"/>
    <w:rsid w:val="00595C4C"/>
    <w:rsid w:val="00595C88"/>
    <w:rsid w:val="00595CF5"/>
    <w:rsid w:val="00595D78"/>
    <w:rsid w:val="00595D84"/>
    <w:rsid w:val="00595D87"/>
    <w:rsid w:val="00595DB8"/>
    <w:rsid w:val="00595E08"/>
    <w:rsid w:val="00595EBF"/>
    <w:rsid w:val="00595F05"/>
    <w:rsid w:val="00595FE2"/>
    <w:rsid w:val="0059603D"/>
    <w:rsid w:val="005960F4"/>
    <w:rsid w:val="0059613F"/>
    <w:rsid w:val="005961DF"/>
    <w:rsid w:val="00596224"/>
    <w:rsid w:val="00596308"/>
    <w:rsid w:val="0059631A"/>
    <w:rsid w:val="0059634D"/>
    <w:rsid w:val="00596495"/>
    <w:rsid w:val="005964BF"/>
    <w:rsid w:val="0059651C"/>
    <w:rsid w:val="00596537"/>
    <w:rsid w:val="0059659E"/>
    <w:rsid w:val="00596680"/>
    <w:rsid w:val="00596745"/>
    <w:rsid w:val="0059681A"/>
    <w:rsid w:val="00596887"/>
    <w:rsid w:val="00596987"/>
    <w:rsid w:val="00596A20"/>
    <w:rsid w:val="00596A74"/>
    <w:rsid w:val="00596B4E"/>
    <w:rsid w:val="00596E2F"/>
    <w:rsid w:val="00596E8F"/>
    <w:rsid w:val="00596FE0"/>
    <w:rsid w:val="00597111"/>
    <w:rsid w:val="005971CF"/>
    <w:rsid w:val="005971E5"/>
    <w:rsid w:val="00597203"/>
    <w:rsid w:val="00597254"/>
    <w:rsid w:val="0059733D"/>
    <w:rsid w:val="00597400"/>
    <w:rsid w:val="00597675"/>
    <w:rsid w:val="00597788"/>
    <w:rsid w:val="00597793"/>
    <w:rsid w:val="00597971"/>
    <w:rsid w:val="00597A5D"/>
    <w:rsid w:val="00597A6A"/>
    <w:rsid w:val="00597B6F"/>
    <w:rsid w:val="00597C18"/>
    <w:rsid w:val="00597C4C"/>
    <w:rsid w:val="00597D6A"/>
    <w:rsid w:val="00597D96"/>
    <w:rsid w:val="00597E42"/>
    <w:rsid w:val="00597EB9"/>
    <w:rsid w:val="00597EBF"/>
    <w:rsid w:val="00597F4B"/>
    <w:rsid w:val="005A01E6"/>
    <w:rsid w:val="005A025A"/>
    <w:rsid w:val="005A037C"/>
    <w:rsid w:val="005A0400"/>
    <w:rsid w:val="005A0419"/>
    <w:rsid w:val="005A0585"/>
    <w:rsid w:val="005A0613"/>
    <w:rsid w:val="005A065F"/>
    <w:rsid w:val="005A06B7"/>
    <w:rsid w:val="005A0734"/>
    <w:rsid w:val="005A0771"/>
    <w:rsid w:val="005A0788"/>
    <w:rsid w:val="005A083A"/>
    <w:rsid w:val="005A08C5"/>
    <w:rsid w:val="005A08EA"/>
    <w:rsid w:val="005A08FD"/>
    <w:rsid w:val="005A0A05"/>
    <w:rsid w:val="005A0A53"/>
    <w:rsid w:val="005A0AD9"/>
    <w:rsid w:val="005A0AE6"/>
    <w:rsid w:val="005A0AF0"/>
    <w:rsid w:val="005A0CA4"/>
    <w:rsid w:val="005A0D09"/>
    <w:rsid w:val="005A0DD0"/>
    <w:rsid w:val="005A0E07"/>
    <w:rsid w:val="005A0F6D"/>
    <w:rsid w:val="005A1021"/>
    <w:rsid w:val="005A1023"/>
    <w:rsid w:val="005A1038"/>
    <w:rsid w:val="005A1074"/>
    <w:rsid w:val="005A114B"/>
    <w:rsid w:val="005A1158"/>
    <w:rsid w:val="005A1164"/>
    <w:rsid w:val="005A11EE"/>
    <w:rsid w:val="005A11FF"/>
    <w:rsid w:val="005A12DC"/>
    <w:rsid w:val="005A1342"/>
    <w:rsid w:val="005A14B4"/>
    <w:rsid w:val="005A1584"/>
    <w:rsid w:val="005A1609"/>
    <w:rsid w:val="005A16F7"/>
    <w:rsid w:val="005A17C9"/>
    <w:rsid w:val="005A17CA"/>
    <w:rsid w:val="005A1963"/>
    <w:rsid w:val="005A19EB"/>
    <w:rsid w:val="005A1A17"/>
    <w:rsid w:val="005A1A20"/>
    <w:rsid w:val="005A1AC5"/>
    <w:rsid w:val="005A1C6B"/>
    <w:rsid w:val="005A1D31"/>
    <w:rsid w:val="005A1DEA"/>
    <w:rsid w:val="005A22E1"/>
    <w:rsid w:val="005A232E"/>
    <w:rsid w:val="005A246C"/>
    <w:rsid w:val="005A2510"/>
    <w:rsid w:val="005A2583"/>
    <w:rsid w:val="005A2792"/>
    <w:rsid w:val="005A2814"/>
    <w:rsid w:val="005A2895"/>
    <w:rsid w:val="005A2975"/>
    <w:rsid w:val="005A2A0B"/>
    <w:rsid w:val="005A2A12"/>
    <w:rsid w:val="005A2A6A"/>
    <w:rsid w:val="005A2C3D"/>
    <w:rsid w:val="005A2CA3"/>
    <w:rsid w:val="005A2CA7"/>
    <w:rsid w:val="005A2CB1"/>
    <w:rsid w:val="005A2E87"/>
    <w:rsid w:val="005A2FB5"/>
    <w:rsid w:val="005A2FBA"/>
    <w:rsid w:val="005A3082"/>
    <w:rsid w:val="005A314F"/>
    <w:rsid w:val="005A3202"/>
    <w:rsid w:val="005A329E"/>
    <w:rsid w:val="005A3346"/>
    <w:rsid w:val="005A346E"/>
    <w:rsid w:val="005A3471"/>
    <w:rsid w:val="005A363F"/>
    <w:rsid w:val="005A38CA"/>
    <w:rsid w:val="005A38D5"/>
    <w:rsid w:val="005A3E29"/>
    <w:rsid w:val="005A3F50"/>
    <w:rsid w:val="005A4101"/>
    <w:rsid w:val="005A42DE"/>
    <w:rsid w:val="005A42E2"/>
    <w:rsid w:val="005A42EA"/>
    <w:rsid w:val="005A4506"/>
    <w:rsid w:val="005A4671"/>
    <w:rsid w:val="005A46A8"/>
    <w:rsid w:val="005A477D"/>
    <w:rsid w:val="005A4893"/>
    <w:rsid w:val="005A4994"/>
    <w:rsid w:val="005A4C31"/>
    <w:rsid w:val="005A4D3E"/>
    <w:rsid w:val="005A4D93"/>
    <w:rsid w:val="005A4DAE"/>
    <w:rsid w:val="005A4E8E"/>
    <w:rsid w:val="005A4F08"/>
    <w:rsid w:val="005A4FDD"/>
    <w:rsid w:val="005A5090"/>
    <w:rsid w:val="005A50AD"/>
    <w:rsid w:val="005A50D0"/>
    <w:rsid w:val="005A52F9"/>
    <w:rsid w:val="005A533A"/>
    <w:rsid w:val="005A534E"/>
    <w:rsid w:val="005A539F"/>
    <w:rsid w:val="005A53AC"/>
    <w:rsid w:val="005A545C"/>
    <w:rsid w:val="005A5520"/>
    <w:rsid w:val="005A5566"/>
    <w:rsid w:val="005A5579"/>
    <w:rsid w:val="005A5695"/>
    <w:rsid w:val="005A56DE"/>
    <w:rsid w:val="005A5706"/>
    <w:rsid w:val="005A585C"/>
    <w:rsid w:val="005A5892"/>
    <w:rsid w:val="005A58A2"/>
    <w:rsid w:val="005A593D"/>
    <w:rsid w:val="005A5957"/>
    <w:rsid w:val="005A5ABC"/>
    <w:rsid w:val="005A5B36"/>
    <w:rsid w:val="005A5B6C"/>
    <w:rsid w:val="005A5B77"/>
    <w:rsid w:val="005A5C27"/>
    <w:rsid w:val="005A5D05"/>
    <w:rsid w:val="005A5D1C"/>
    <w:rsid w:val="005A5D1F"/>
    <w:rsid w:val="005A5D4E"/>
    <w:rsid w:val="005A5D9C"/>
    <w:rsid w:val="005A5E32"/>
    <w:rsid w:val="005A5F7E"/>
    <w:rsid w:val="005A612F"/>
    <w:rsid w:val="005A6130"/>
    <w:rsid w:val="005A6134"/>
    <w:rsid w:val="005A6197"/>
    <w:rsid w:val="005A6348"/>
    <w:rsid w:val="005A6367"/>
    <w:rsid w:val="005A6381"/>
    <w:rsid w:val="005A638A"/>
    <w:rsid w:val="005A64B1"/>
    <w:rsid w:val="005A65FE"/>
    <w:rsid w:val="005A6722"/>
    <w:rsid w:val="005A685A"/>
    <w:rsid w:val="005A693A"/>
    <w:rsid w:val="005A6B0E"/>
    <w:rsid w:val="005A6B4B"/>
    <w:rsid w:val="005A6B78"/>
    <w:rsid w:val="005A6CCE"/>
    <w:rsid w:val="005A6E30"/>
    <w:rsid w:val="005A6EDA"/>
    <w:rsid w:val="005A6F4B"/>
    <w:rsid w:val="005A6FA4"/>
    <w:rsid w:val="005A6FE3"/>
    <w:rsid w:val="005A700F"/>
    <w:rsid w:val="005A70FB"/>
    <w:rsid w:val="005A7124"/>
    <w:rsid w:val="005A7176"/>
    <w:rsid w:val="005A737C"/>
    <w:rsid w:val="005A73FB"/>
    <w:rsid w:val="005A7465"/>
    <w:rsid w:val="005A7484"/>
    <w:rsid w:val="005A75C9"/>
    <w:rsid w:val="005A7658"/>
    <w:rsid w:val="005A76D5"/>
    <w:rsid w:val="005A76DF"/>
    <w:rsid w:val="005A7768"/>
    <w:rsid w:val="005A797C"/>
    <w:rsid w:val="005A7A55"/>
    <w:rsid w:val="005A7A89"/>
    <w:rsid w:val="005A7AEC"/>
    <w:rsid w:val="005A7B49"/>
    <w:rsid w:val="005A7BB0"/>
    <w:rsid w:val="005A7CC1"/>
    <w:rsid w:val="005A7DC1"/>
    <w:rsid w:val="005A7DDA"/>
    <w:rsid w:val="005A7E77"/>
    <w:rsid w:val="005A7E8A"/>
    <w:rsid w:val="005A7E9B"/>
    <w:rsid w:val="005A7EF2"/>
    <w:rsid w:val="005A7F5A"/>
    <w:rsid w:val="005A7F5F"/>
    <w:rsid w:val="005A7FF4"/>
    <w:rsid w:val="005B0091"/>
    <w:rsid w:val="005B00CF"/>
    <w:rsid w:val="005B0111"/>
    <w:rsid w:val="005B0144"/>
    <w:rsid w:val="005B0239"/>
    <w:rsid w:val="005B0404"/>
    <w:rsid w:val="005B04A3"/>
    <w:rsid w:val="005B04C3"/>
    <w:rsid w:val="005B055F"/>
    <w:rsid w:val="005B056D"/>
    <w:rsid w:val="005B0582"/>
    <w:rsid w:val="005B05B3"/>
    <w:rsid w:val="005B0622"/>
    <w:rsid w:val="005B0691"/>
    <w:rsid w:val="005B07C6"/>
    <w:rsid w:val="005B0825"/>
    <w:rsid w:val="005B0893"/>
    <w:rsid w:val="005B0916"/>
    <w:rsid w:val="005B093C"/>
    <w:rsid w:val="005B0BAC"/>
    <w:rsid w:val="005B0C5E"/>
    <w:rsid w:val="005B0F5B"/>
    <w:rsid w:val="005B1068"/>
    <w:rsid w:val="005B10A0"/>
    <w:rsid w:val="005B12A1"/>
    <w:rsid w:val="005B12E1"/>
    <w:rsid w:val="005B14F9"/>
    <w:rsid w:val="005B15E3"/>
    <w:rsid w:val="005B15F3"/>
    <w:rsid w:val="005B1632"/>
    <w:rsid w:val="005B178E"/>
    <w:rsid w:val="005B187D"/>
    <w:rsid w:val="005B1962"/>
    <w:rsid w:val="005B1AD1"/>
    <w:rsid w:val="005B1BF8"/>
    <w:rsid w:val="005B1CAD"/>
    <w:rsid w:val="005B1D07"/>
    <w:rsid w:val="005B1D2A"/>
    <w:rsid w:val="005B1D52"/>
    <w:rsid w:val="005B1EA7"/>
    <w:rsid w:val="005B1EF1"/>
    <w:rsid w:val="005B1F64"/>
    <w:rsid w:val="005B210C"/>
    <w:rsid w:val="005B212D"/>
    <w:rsid w:val="005B23DD"/>
    <w:rsid w:val="005B23FB"/>
    <w:rsid w:val="005B2514"/>
    <w:rsid w:val="005B254C"/>
    <w:rsid w:val="005B25CD"/>
    <w:rsid w:val="005B25EE"/>
    <w:rsid w:val="005B2624"/>
    <w:rsid w:val="005B26A0"/>
    <w:rsid w:val="005B26AE"/>
    <w:rsid w:val="005B26D4"/>
    <w:rsid w:val="005B26F3"/>
    <w:rsid w:val="005B2785"/>
    <w:rsid w:val="005B28C7"/>
    <w:rsid w:val="005B2904"/>
    <w:rsid w:val="005B2961"/>
    <w:rsid w:val="005B296B"/>
    <w:rsid w:val="005B2A54"/>
    <w:rsid w:val="005B2A95"/>
    <w:rsid w:val="005B2B70"/>
    <w:rsid w:val="005B2CD6"/>
    <w:rsid w:val="005B2D5D"/>
    <w:rsid w:val="005B2D75"/>
    <w:rsid w:val="005B2DD1"/>
    <w:rsid w:val="005B2DF9"/>
    <w:rsid w:val="005B2FB7"/>
    <w:rsid w:val="005B3033"/>
    <w:rsid w:val="005B30FB"/>
    <w:rsid w:val="005B3133"/>
    <w:rsid w:val="005B32E4"/>
    <w:rsid w:val="005B3403"/>
    <w:rsid w:val="005B3580"/>
    <w:rsid w:val="005B35D2"/>
    <w:rsid w:val="005B36AF"/>
    <w:rsid w:val="005B37EB"/>
    <w:rsid w:val="005B387F"/>
    <w:rsid w:val="005B38E8"/>
    <w:rsid w:val="005B3968"/>
    <w:rsid w:val="005B3A4E"/>
    <w:rsid w:val="005B3BAB"/>
    <w:rsid w:val="005B3BC4"/>
    <w:rsid w:val="005B3D61"/>
    <w:rsid w:val="005B3E28"/>
    <w:rsid w:val="005B3F28"/>
    <w:rsid w:val="005B4016"/>
    <w:rsid w:val="005B403D"/>
    <w:rsid w:val="005B40B0"/>
    <w:rsid w:val="005B4173"/>
    <w:rsid w:val="005B41F4"/>
    <w:rsid w:val="005B4281"/>
    <w:rsid w:val="005B42D7"/>
    <w:rsid w:val="005B432F"/>
    <w:rsid w:val="005B43BA"/>
    <w:rsid w:val="005B442B"/>
    <w:rsid w:val="005B4442"/>
    <w:rsid w:val="005B45C8"/>
    <w:rsid w:val="005B4798"/>
    <w:rsid w:val="005B47A6"/>
    <w:rsid w:val="005B49A2"/>
    <w:rsid w:val="005B4A74"/>
    <w:rsid w:val="005B4BC8"/>
    <w:rsid w:val="005B4C6C"/>
    <w:rsid w:val="005B4E69"/>
    <w:rsid w:val="005B4EBF"/>
    <w:rsid w:val="005B5005"/>
    <w:rsid w:val="005B506E"/>
    <w:rsid w:val="005B50BA"/>
    <w:rsid w:val="005B5282"/>
    <w:rsid w:val="005B55D0"/>
    <w:rsid w:val="005B55F2"/>
    <w:rsid w:val="005B58E9"/>
    <w:rsid w:val="005B59DC"/>
    <w:rsid w:val="005B5BB9"/>
    <w:rsid w:val="005B5BCD"/>
    <w:rsid w:val="005B5DAE"/>
    <w:rsid w:val="005B5DEC"/>
    <w:rsid w:val="005B5E26"/>
    <w:rsid w:val="005B5E59"/>
    <w:rsid w:val="005B5E7B"/>
    <w:rsid w:val="005B5ED9"/>
    <w:rsid w:val="005B5F10"/>
    <w:rsid w:val="005B5FB0"/>
    <w:rsid w:val="005B6189"/>
    <w:rsid w:val="005B623E"/>
    <w:rsid w:val="005B62EF"/>
    <w:rsid w:val="005B6471"/>
    <w:rsid w:val="005B64D1"/>
    <w:rsid w:val="005B6557"/>
    <w:rsid w:val="005B65F1"/>
    <w:rsid w:val="005B667C"/>
    <w:rsid w:val="005B6756"/>
    <w:rsid w:val="005B6781"/>
    <w:rsid w:val="005B68C2"/>
    <w:rsid w:val="005B68EF"/>
    <w:rsid w:val="005B68F0"/>
    <w:rsid w:val="005B695F"/>
    <w:rsid w:val="005B69C6"/>
    <w:rsid w:val="005B6B8A"/>
    <w:rsid w:val="005B6BAC"/>
    <w:rsid w:val="005B6C47"/>
    <w:rsid w:val="005B6C98"/>
    <w:rsid w:val="005B6D03"/>
    <w:rsid w:val="005B6D76"/>
    <w:rsid w:val="005B6E72"/>
    <w:rsid w:val="005B6E74"/>
    <w:rsid w:val="005B6F1B"/>
    <w:rsid w:val="005B6FE8"/>
    <w:rsid w:val="005B705C"/>
    <w:rsid w:val="005B7300"/>
    <w:rsid w:val="005B7387"/>
    <w:rsid w:val="005B756A"/>
    <w:rsid w:val="005B759A"/>
    <w:rsid w:val="005B766A"/>
    <w:rsid w:val="005B7749"/>
    <w:rsid w:val="005B77E4"/>
    <w:rsid w:val="005B78AC"/>
    <w:rsid w:val="005B79BB"/>
    <w:rsid w:val="005B7A26"/>
    <w:rsid w:val="005B7A39"/>
    <w:rsid w:val="005B7AE5"/>
    <w:rsid w:val="005B7B3E"/>
    <w:rsid w:val="005B7C37"/>
    <w:rsid w:val="005B7C6C"/>
    <w:rsid w:val="005B7C80"/>
    <w:rsid w:val="005B7CBF"/>
    <w:rsid w:val="005B7D20"/>
    <w:rsid w:val="005B7D4A"/>
    <w:rsid w:val="005B7D8D"/>
    <w:rsid w:val="005B7DC0"/>
    <w:rsid w:val="005B7DDD"/>
    <w:rsid w:val="005B7DE0"/>
    <w:rsid w:val="005B7E87"/>
    <w:rsid w:val="005B7EB5"/>
    <w:rsid w:val="005B7F7E"/>
    <w:rsid w:val="005C00D3"/>
    <w:rsid w:val="005C01F2"/>
    <w:rsid w:val="005C0239"/>
    <w:rsid w:val="005C026D"/>
    <w:rsid w:val="005C02F0"/>
    <w:rsid w:val="005C04A9"/>
    <w:rsid w:val="005C04CB"/>
    <w:rsid w:val="005C05F7"/>
    <w:rsid w:val="005C0690"/>
    <w:rsid w:val="005C06A4"/>
    <w:rsid w:val="005C0744"/>
    <w:rsid w:val="005C0782"/>
    <w:rsid w:val="005C07B0"/>
    <w:rsid w:val="005C088D"/>
    <w:rsid w:val="005C08D2"/>
    <w:rsid w:val="005C09DF"/>
    <w:rsid w:val="005C0A5C"/>
    <w:rsid w:val="005C0A8C"/>
    <w:rsid w:val="005C0AE3"/>
    <w:rsid w:val="005C0B70"/>
    <w:rsid w:val="005C0BC6"/>
    <w:rsid w:val="005C0C23"/>
    <w:rsid w:val="005C0C58"/>
    <w:rsid w:val="005C0D91"/>
    <w:rsid w:val="005C0E94"/>
    <w:rsid w:val="005C0F45"/>
    <w:rsid w:val="005C110B"/>
    <w:rsid w:val="005C1134"/>
    <w:rsid w:val="005C117E"/>
    <w:rsid w:val="005C118E"/>
    <w:rsid w:val="005C11ED"/>
    <w:rsid w:val="005C122C"/>
    <w:rsid w:val="005C1427"/>
    <w:rsid w:val="005C14A1"/>
    <w:rsid w:val="005C14CC"/>
    <w:rsid w:val="005C1530"/>
    <w:rsid w:val="005C1588"/>
    <w:rsid w:val="005C1856"/>
    <w:rsid w:val="005C189A"/>
    <w:rsid w:val="005C1944"/>
    <w:rsid w:val="005C1B9C"/>
    <w:rsid w:val="005C1BB0"/>
    <w:rsid w:val="005C1BEE"/>
    <w:rsid w:val="005C1CFA"/>
    <w:rsid w:val="005C1E7C"/>
    <w:rsid w:val="005C1FD3"/>
    <w:rsid w:val="005C20AF"/>
    <w:rsid w:val="005C2201"/>
    <w:rsid w:val="005C2268"/>
    <w:rsid w:val="005C234C"/>
    <w:rsid w:val="005C23D7"/>
    <w:rsid w:val="005C2421"/>
    <w:rsid w:val="005C2545"/>
    <w:rsid w:val="005C25A8"/>
    <w:rsid w:val="005C25C8"/>
    <w:rsid w:val="005C262B"/>
    <w:rsid w:val="005C262F"/>
    <w:rsid w:val="005C26B0"/>
    <w:rsid w:val="005C27B8"/>
    <w:rsid w:val="005C28A6"/>
    <w:rsid w:val="005C28EB"/>
    <w:rsid w:val="005C2A26"/>
    <w:rsid w:val="005C2AD2"/>
    <w:rsid w:val="005C2B52"/>
    <w:rsid w:val="005C2C44"/>
    <w:rsid w:val="005C2D53"/>
    <w:rsid w:val="005C2DD0"/>
    <w:rsid w:val="005C2E47"/>
    <w:rsid w:val="005C3116"/>
    <w:rsid w:val="005C314E"/>
    <w:rsid w:val="005C31CD"/>
    <w:rsid w:val="005C31DD"/>
    <w:rsid w:val="005C3288"/>
    <w:rsid w:val="005C33DA"/>
    <w:rsid w:val="005C34B3"/>
    <w:rsid w:val="005C3521"/>
    <w:rsid w:val="005C3563"/>
    <w:rsid w:val="005C3593"/>
    <w:rsid w:val="005C35FF"/>
    <w:rsid w:val="005C37AC"/>
    <w:rsid w:val="005C37D9"/>
    <w:rsid w:val="005C3807"/>
    <w:rsid w:val="005C3A95"/>
    <w:rsid w:val="005C3ACB"/>
    <w:rsid w:val="005C3AD8"/>
    <w:rsid w:val="005C3B08"/>
    <w:rsid w:val="005C3C2A"/>
    <w:rsid w:val="005C3C97"/>
    <w:rsid w:val="005C3CD5"/>
    <w:rsid w:val="005C3D36"/>
    <w:rsid w:val="005C3E8D"/>
    <w:rsid w:val="005C3E93"/>
    <w:rsid w:val="005C3F22"/>
    <w:rsid w:val="005C3F5D"/>
    <w:rsid w:val="005C4078"/>
    <w:rsid w:val="005C40AF"/>
    <w:rsid w:val="005C40F8"/>
    <w:rsid w:val="005C43CC"/>
    <w:rsid w:val="005C4645"/>
    <w:rsid w:val="005C46A6"/>
    <w:rsid w:val="005C475B"/>
    <w:rsid w:val="005C4771"/>
    <w:rsid w:val="005C47C3"/>
    <w:rsid w:val="005C48AB"/>
    <w:rsid w:val="005C48CE"/>
    <w:rsid w:val="005C48EA"/>
    <w:rsid w:val="005C4AAD"/>
    <w:rsid w:val="005C4B2F"/>
    <w:rsid w:val="005C4B5C"/>
    <w:rsid w:val="005C4C3D"/>
    <w:rsid w:val="005C4CAF"/>
    <w:rsid w:val="005C4F39"/>
    <w:rsid w:val="005C4F8F"/>
    <w:rsid w:val="005C4FA8"/>
    <w:rsid w:val="005C50A8"/>
    <w:rsid w:val="005C517D"/>
    <w:rsid w:val="005C531E"/>
    <w:rsid w:val="005C5540"/>
    <w:rsid w:val="005C5634"/>
    <w:rsid w:val="005C57E8"/>
    <w:rsid w:val="005C5820"/>
    <w:rsid w:val="005C5826"/>
    <w:rsid w:val="005C5917"/>
    <w:rsid w:val="005C5AFB"/>
    <w:rsid w:val="005C5C1B"/>
    <w:rsid w:val="005C5C81"/>
    <w:rsid w:val="005C5E2D"/>
    <w:rsid w:val="005C5E9C"/>
    <w:rsid w:val="005C605E"/>
    <w:rsid w:val="005C6148"/>
    <w:rsid w:val="005C6152"/>
    <w:rsid w:val="005C6233"/>
    <w:rsid w:val="005C6293"/>
    <w:rsid w:val="005C6324"/>
    <w:rsid w:val="005C6361"/>
    <w:rsid w:val="005C63AA"/>
    <w:rsid w:val="005C653A"/>
    <w:rsid w:val="005C6540"/>
    <w:rsid w:val="005C689C"/>
    <w:rsid w:val="005C6A04"/>
    <w:rsid w:val="005C6A06"/>
    <w:rsid w:val="005C6AF6"/>
    <w:rsid w:val="005C6B0F"/>
    <w:rsid w:val="005C6B60"/>
    <w:rsid w:val="005C6C9D"/>
    <w:rsid w:val="005C6D97"/>
    <w:rsid w:val="005C6E0B"/>
    <w:rsid w:val="005C6EA7"/>
    <w:rsid w:val="005C706E"/>
    <w:rsid w:val="005C7234"/>
    <w:rsid w:val="005C72E6"/>
    <w:rsid w:val="005C7319"/>
    <w:rsid w:val="005C73CB"/>
    <w:rsid w:val="005C7407"/>
    <w:rsid w:val="005C762C"/>
    <w:rsid w:val="005C767E"/>
    <w:rsid w:val="005C76E9"/>
    <w:rsid w:val="005C77A5"/>
    <w:rsid w:val="005C781B"/>
    <w:rsid w:val="005C7943"/>
    <w:rsid w:val="005C7B47"/>
    <w:rsid w:val="005C7D77"/>
    <w:rsid w:val="005C7DC9"/>
    <w:rsid w:val="005C7DDC"/>
    <w:rsid w:val="005C7E34"/>
    <w:rsid w:val="005C7EAE"/>
    <w:rsid w:val="005C7F0B"/>
    <w:rsid w:val="005C7FE1"/>
    <w:rsid w:val="005D00E2"/>
    <w:rsid w:val="005D0164"/>
    <w:rsid w:val="005D035A"/>
    <w:rsid w:val="005D0462"/>
    <w:rsid w:val="005D0466"/>
    <w:rsid w:val="005D049A"/>
    <w:rsid w:val="005D051D"/>
    <w:rsid w:val="005D0523"/>
    <w:rsid w:val="005D0667"/>
    <w:rsid w:val="005D075E"/>
    <w:rsid w:val="005D079B"/>
    <w:rsid w:val="005D0905"/>
    <w:rsid w:val="005D092B"/>
    <w:rsid w:val="005D09E1"/>
    <w:rsid w:val="005D0A4F"/>
    <w:rsid w:val="005D0A97"/>
    <w:rsid w:val="005D0A9D"/>
    <w:rsid w:val="005D0AE4"/>
    <w:rsid w:val="005D0AF6"/>
    <w:rsid w:val="005D0BB4"/>
    <w:rsid w:val="005D0C83"/>
    <w:rsid w:val="005D0CAE"/>
    <w:rsid w:val="005D0CD0"/>
    <w:rsid w:val="005D0CDA"/>
    <w:rsid w:val="005D0DFC"/>
    <w:rsid w:val="005D0E8F"/>
    <w:rsid w:val="005D0EAB"/>
    <w:rsid w:val="005D0F53"/>
    <w:rsid w:val="005D1028"/>
    <w:rsid w:val="005D1038"/>
    <w:rsid w:val="005D104A"/>
    <w:rsid w:val="005D10B7"/>
    <w:rsid w:val="005D1167"/>
    <w:rsid w:val="005D1241"/>
    <w:rsid w:val="005D12BD"/>
    <w:rsid w:val="005D132D"/>
    <w:rsid w:val="005D132E"/>
    <w:rsid w:val="005D1451"/>
    <w:rsid w:val="005D1507"/>
    <w:rsid w:val="005D1697"/>
    <w:rsid w:val="005D1967"/>
    <w:rsid w:val="005D19F4"/>
    <w:rsid w:val="005D1AD7"/>
    <w:rsid w:val="005D1AE5"/>
    <w:rsid w:val="005D1B72"/>
    <w:rsid w:val="005D1C31"/>
    <w:rsid w:val="005D1D1E"/>
    <w:rsid w:val="005D1D67"/>
    <w:rsid w:val="005D1DA7"/>
    <w:rsid w:val="005D1ED2"/>
    <w:rsid w:val="005D1F34"/>
    <w:rsid w:val="005D1FA3"/>
    <w:rsid w:val="005D206F"/>
    <w:rsid w:val="005D207A"/>
    <w:rsid w:val="005D208C"/>
    <w:rsid w:val="005D2131"/>
    <w:rsid w:val="005D2170"/>
    <w:rsid w:val="005D21FE"/>
    <w:rsid w:val="005D2238"/>
    <w:rsid w:val="005D2390"/>
    <w:rsid w:val="005D23B0"/>
    <w:rsid w:val="005D24C3"/>
    <w:rsid w:val="005D24CE"/>
    <w:rsid w:val="005D252B"/>
    <w:rsid w:val="005D25F6"/>
    <w:rsid w:val="005D261D"/>
    <w:rsid w:val="005D26AC"/>
    <w:rsid w:val="005D26D9"/>
    <w:rsid w:val="005D26F9"/>
    <w:rsid w:val="005D274B"/>
    <w:rsid w:val="005D281A"/>
    <w:rsid w:val="005D293D"/>
    <w:rsid w:val="005D29C5"/>
    <w:rsid w:val="005D2A8A"/>
    <w:rsid w:val="005D2D33"/>
    <w:rsid w:val="005D2D7A"/>
    <w:rsid w:val="005D2DC9"/>
    <w:rsid w:val="005D309A"/>
    <w:rsid w:val="005D31E4"/>
    <w:rsid w:val="005D324D"/>
    <w:rsid w:val="005D327A"/>
    <w:rsid w:val="005D33C6"/>
    <w:rsid w:val="005D3427"/>
    <w:rsid w:val="005D3500"/>
    <w:rsid w:val="005D3579"/>
    <w:rsid w:val="005D361F"/>
    <w:rsid w:val="005D3669"/>
    <w:rsid w:val="005D36B2"/>
    <w:rsid w:val="005D36C1"/>
    <w:rsid w:val="005D37D5"/>
    <w:rsid w:val="005D38F8"/>
    <w:rsid w:val="005D39C2"/>
    <w:rsid w:val="005D3A2B"/>
    <w:rsid w:val="005D3A7B"/>
    <w:rsid w:val="005D3AC0"/>
    <w:rsid w:val="005D3B5B"/>
    <w:rsid w:val="005D3C4B"/>
    <w:rsid w:val="005D3CFD"/>
    <w:rsid w:val="005D3D25"/>
    <w:rsid w:val="005D3D4D"/>
    <w:rsid w:val="005D3EAD"/>
    <w:rsid w:val="005D424F"/>
    <w:rsid w:val="005D42FB"/>
    <w:rsid w:val="005D432F"/>
    <w:rsid w:val="005D44B8"/>
    <w:rsid w:val="005D44D0"/>
    <w:rsid w:val="005D4509"/>
    <w:rsid w:val="005D468D"/>
    <w:rsid w:val="005D4AE1"/>
    <w:rsid w:val="005D4BA4"/>
    <w:rsid w:val="005D4BE7"/>
    <w:rsid w:val="005D4FE9"/>
    <w:rsid w:val="005D5032"/>
    <w:rsid w:val="005D5113"/>
    <w:rsid w:val="005D5192"/>
    <w:rsid w:val="005D52F6"/>
    <w:rsid w:val="005D5333"/>
    <w:rsid w:val="005D53DB"/>
    <w:rsid w:val="005D547C"/>
    <w:rsid w:val="005D5488"/>
    <w:rsid w:val="005D550D"/>
    <w:rsid w:val="005D5560"/>
    <w:rsid w:val="005D55FB"/>
    <w:rsid w:val="005D5623"/>
    <w:rsid w:val="005D562E"/>
    <w:rsid w:val="005D57B9"/>
    <w:rsid w:val="005D57D6"/>
    <w:rsid w:val="005D5836"/>
    <w:rsid w:val="005D586D"/>
    <w:rsid w:val="005D59A1"/>
    <w:rsid w:val="005D59C3"/>
    <w:rsid w:val="005D5B9D"/>
    <w:rsid w:val="005D5CA8"/>
    <w:rsid w:val="005D5CE7"/>
    <w:rsid w:val="005D5D07"/>
    <w:rsid w:val="005D5D32"/>
    <w:rsid w:val="005D5D65"/>
    <w:rsid w:val="005D5DB9"/>
    <w:rsid w:val="005D5E57"/>
    <w:rsid w:val="005D5F2B"/>
    <w:rsid w:val="005D61C9"/>
    <w:rsid w:val="005D6306"/>
    <w:rsid w:val="005D63B4"/>
    <w:rsid w:val="005D657D"/>
    <w:rsid w:val="005D66B7"/>
    <w:rsid w:val="005D673E"/>
    <w:rsid w:val="005D67E3"/>
    <w:rsid w:val="005D67F7"/>
    <w:rsid w:val="005D6869"/>
    <w:rsid w:val="005D68EF"/>
    <w:rsid w:val="005D6989"/>
    <w:rsid w:val="005D6BDD"/>
    <w:rsid w:val="005D6D05"/>
    <w:rsid w:val="005D6EB4"/>
    <w:rsid w:val="005D6F4A"/>
    <w:rsid w:val="005D6F5D"/>
    <w:rsid w:val="005D6FA6"/>
    <w:rsid w:val="005D7078"/>
    <w:rsid w:val="005D709D"/>
    <w:rsid w:val="005D7249"/>
    <w:rsid w:val="005D74FE"/>
    <w:rsid w:val="005D773F"/>
    <w:rsid w:val="005D7775"/>
    <w:rsid w:val="005D78A6"/>
    <w:rsid w:val="005D78C3"/>
    <w:rsid w:val="005D7931"/>
    <w:rsid w:val="005D7972"/>
    <w:rsid w:val="005D799A"/>
    <w:rsid w:val="005D79E0"/>
    <w:rsid w:val="005D7A6B"/>
    <w:rsid w:val="005D7A9D"/>
    <w:rsid w:val="005D7AAF"/>
    <w:rsid w:val="005D7B5D"/>
    <w:rsid w:val="005D7C27"/>
    <w:rsid w:val="005D7CE7"/>
    <w:rsid w:val="005D7D33"/>
    <w:rsid w:val="005D7D6A"/>
    <w:rsid w:val="005D7E33"/>
    <w:rsid w:val="005D7E55"/>
    <w:rsid w:val="005D7E94"/>
    <w:rsid w:val="005E0082"/>
    <w:rsid w:val="005E00DC"/>
    <w:rsid w:val="005E01BE"/>
    <w:rsid w:val="005E0305"/>
    <w:rsid w:val="005E0338"/>
    <w:rsid w:val="005E04C0"/>
    <w:rsid w:val="005E051D"/>
    <w:rsid w:val="005E0698"/>
    <w:rsid w:val="005E06E5"/>
    <w:rsid w:val="005E077D"/>
    <w:rsid w:val="005E0836"/>
    <w:rsid w:val="005E09E0"/>
    <w:rsid w:val="005E0A52"/>
    <w:rsid w:val="005E0C74"/>
    <w:rsid w:val="005E0D28"/>
    <w:rsid w:val="005E0D84"/>
    <w:rsid w:val="005E0E34"/>
    <w:rsid w:val="005E10DF"/>
    <w:rsid w:val="005E1337"/>
    <w:rsid w:val="005E13CE"/>
    <w:rsid w:val="005E1403"/>
    <w:rsid w:val="005E146D"/>
    <w:rsid w:val="005E14B0"/>
    <w:rsid w:val="005E1539"/>
    <w:rsid w:val="005E1819"/>
    <w:rsid w:val="005E18EE"/>
    <w:rsid w:val="005E19B1"/>
    <w:rsid w:val="005E1B04"/>
    <w:rsid w:val="005E1BFD"/>
    <w:rsid w:val="005E1C02"/>
    <w:rsid w:val="005E1F37"/>
    <w:rsid w:val="005E1FA6"/>
    <w:rsid w:val="005E2010"/>
    <w:rsid w:val="005E2049"/>
    <w:rsid w:val="005E2273"/>
    <w:rsid w:val="005E227E"/>
    <w:rsid w:val="005E227F"/>
    <w:rsid w:val="005E22C7"/>
    <w:rsid w:val="005E2332"/>
    <w:rsid w:val="005E23E9"/>
    <w:rsid w:val="005E24F1"/>
    <w:rsid w:val="005E2508"/>
    <w:rsid w:val="005E252D"/>
    <w:rsid w:val="005E2670"/>
    <w:rsid w:val="005E2679"/>
    <w:rsid w:val="005E26FC"/>
    <w:rsid w:val="005E28E0"/>
    <w:rsid w:val="005E2927"/>
    <w:rsid w:val="005E293D"/>
    <w:rsid w:val="005E2971"/>
    <w:rsid w:val="005E2A20"/>
    <w:rsid w:val="005E2A99"/>
    <w:rsid w:val="005E2ADC"/>
    <w:rsid w:val="005E2B27"/>
    <w:rsid w:val="005E2BAB"/>
    <w:rsid w:val="005E2C8D"/>
    <w:rsid w:val="005E2D45"/>
    <w:rsid w:val="005E2E45"/>
    <w:rsid w:val="005E2E6F"/>
    <w:rsid w:val="005E2ED0"/>
    <w:rsid w:val="005E2EF8"/>
    <w:rsid w:val="005E30C0"/>
    <w:rsid w:val="005E314D"/>
    <w:rsid w:val="005E340A"/>
    <w:rsid w:val="005E36A7"/>
    <w:rsid w:val="005E36B6"/>
    <w:rsid w:val="005E3747"/>
    <w:rsid w:val="005E37D0"/>
    <w:rsid w:val="005E38AD"/>
    <w:rsid w:val="005E3963"/>
    <w:rsid w:val="005E398B"/>
    <w:rsid w:val="005E39B9"/>
    <w:rsid w:val="005E3A58"/>
    <w:rsid w:val="005E3CF8"/>
    <w:rsid w:val="005E3E19"/>
    <w:rsid w:val="005E3E8C"/>
    <w:rsid w:val="005E3EB0"/>
    <w:rsid w:val="005E3EB1"/>
    <w:rsid w:val="005E3FD6"/>
    <w:rsid w:val="005E3FED"/>
    <w:rsid w:val="005E3FF1"/>
    <w:rsid w:val="005E4040"/>
    <w:rsid w:val="005E4184"/>
    <w:rsid w:val="005E41D9"/>
    <w:rsid w:val="005E4206"/>
    <w:rsid w:val="005E424D"/>
    <w:rsid w:val="005E4260"/>
    <w:rsid w:val="005E42B7"/>
    <w:rsid w:val="005E42CC"/>
    <w:rsid w:val="005E442D"/>
    <w:rsid w:val="005E4480"/>
    <w:rsid w:val="005E448B"/>
    <w:rsid w:val="005E4555"/>
    <w:rsid w:val="005E4651"/>
    <w:rsid w:val="005E468B"/>
    <w:rsid w:val="005E4691"/>
    <w:rsid w:val="005E4810"/>
    <w:rsid w:val="005E48BE"/>
    <w:rsid w:val="005E48E4"/>
    <w:rsid w:val="005E4977"/>
    <w:rsid w:val="005E499A"/>
    <w:rsid w:val="005E4B11"/>
    <w:rsid w:val="005E4B58"/>
    <w:rsid w:val="005E4B5A"/>
    <w:rsid w:val="005E4BA5"/>
    <w:rsid w:val="005E4BAA"/>
    <w:rsid w:val="005E4C76"/>
    <w:rsid w:val="005E4C85"/>
    <w:rsid w:val="005E4E1C"/>
    <w:rsid w:val="005E4F4F"/>
    <w:rsid w:val="005E4FDA"/>
    <w:rsid w:val="005E4FEF"/>
    <w:rsid w:val="005E5087"/>
    <w:rsid w:val="005E5245"/>
    <w:rsid w:val="005E5254"/>
    <w:rsid w:val="005E5335"/>
    <w:rsid w:val="005E5405"/>
    <w:rsid w:val="005E5490"/>
    <w:rsid w:val="005E5508"/>
    <w:rsid w:val="005E5535"/>
    <w:rsid w:val="005E5647"/>
    <w:rsid w:val="005E576B"/>
    <w:rsid w:val="005E57D8"/>
    <w:rsid w:val="005E587F"/>
    <w:rsid w:val="005E5A8B"/>
    <w:rsid w:val="005E5BF5"/>
    <w:rsid w:val="005E5C44"/>
    <w:rsid w:val="005E5C95"/>
    <w:rsid w:val="005E5D47"/>
    <w:rsid w:val="005E5D54"/>
    <w:rsid w:val="005E5EEF"/>
    <w:rsid w:val="005E5F11"/>
    <w:rsid w:val="005E6112"/>
    <w:rsid w:val="005E612B"/>
    <w:rsid w:val="005E61C9"/>
    <w:rsid w:val="005E624C"/>
    <w:rsid w:val="005E6321"/>
    <w:rsid w:val="005E64F4"/>
    <w:rsid w:val="005E6515"/>
    <w:rsid w:val="005E651B"/>
    <w:rsid w:val="005E65AF"/>
    <w:rsid w:val="005E6686"/>
    <w:rsid w:val="005E6779"/>
    <w:rsid w:val="005E67A1"/>
    <w:rsid w:val="005E67B0"/>
    <w:rsid w:val="005E680B"/>
    <w:rsid w:val="005E6846"/>
    <w:rsid w:val="005E69B4"/>
    <w:rsid w:val="005E6C59"/>
    <w:rsid w:val="005E6CCD"/>
    <w:rsid w:val="005E6EB6"/>
    <w:rsid w:val="005E6EB7"/>
    <w:rsid w:val="005E6F30"/>
    <w:rsid w:val="005E70E3"/>
    <w:rsid w:val="005E7163"/>
    <w:rsid w:val="005E731F"/>
    <w:rsid w:val="005E7519"/>
    <w:rsid w:val="005E751C"/>
    <w:rsid w:val="005E760F"/>
    <w:rsid w:val="005E77B0"/>
    <w:rsid w:val="005E79DD"/>
    <w:rsid w:val="005E7BFC"/>
    <w:rsid w:val="005E7D29"/>
    <w:rsid w:val="005E7EFD"/>
    <w:rsid w:val="005F0116"/>
    <w:rsid w:val="005F0117"/>
    <w:rsid w:val="005F0143"/>
    <w:rsid w:val="005F01F3"/>
    <w:rsid w:val="005F033B"/>
    <w:rsid w:val="005F0349"/>
    <w:rsid w:val="005F0470"/>
    <w:rsid w:val="005F0495"/>
    <w:rsid w:val="005F04FB"/>
    <w:rsid w:val="005F07A2"/>
    <w:rsid w:val="005F099F"/>
    <w:rsid w:val="005F09B5"/>
    <w:rsid w:val="005F0A8A"/>
    <w:rsid w:val="005F0AAC"/>
    <w:rsid w:val="005F0BFB"/>
    <w:rsid w:val="005F0C3D"/>
    <w:rsid w:val="005F0CA7"/>
    <w:rsid w:val="005F0D56"/>
    <w:rsid w:val="005F0DAF"/>
    <w:rsid w:val="005F0DB8"/>
    <w:rsid w:val="005F0DEC"/>
    <w:rsid w:val="005F0F05"/>
    <w:rsid w:val="005F0FA6"/>
    <w:rsid w:val="005F0FC4"/>
    <w:rsid w:val="005F0FCE"/>
    <w:rsid w:val="005F1076"/>
    <w:rsid w:val="005F1134"/>
    <w:rsid w:val="005F1164"/>
    <w:rsid w:val="005F119A"/>
    <w:rsid w:val="005F11EE"/>
    <w:rsid w:val="005F1248"/>
    <w:rsid w:val="005F1312"/>
    <w:rsid w:val="005F1362"/>
    <w:rsid w:val="005F1437"/>
    <w:rsid w:val="005F146C"/>
    <w:rsid w:val="005F15FF"/>
    <w:rsid w:val="005F1669"/>
    <w:rsid w:val="005F177D"/>
    <w:rsid w:val="005F17CA"/>
    <w:rsid w:val="005F19C1"/>
    <w:rsid w:val="005F1C73"/>
    <w:rsid w:val="005F1D91"/>
    <w:rsid w:val="005F1DEE"/>
    <w:rsid w:val="005F1DFD"/>
    <w:rsid w:val="005F1EA4"/>
    <w:rsid w:val="005F1F6E"/>
    <w:rsid w:val="005F206B"/>
    <w:rsid w:val="005F2103"/>
    <w:rsid w:val="005F21FB"/>
    <w:rsid w:val="005F225E"/>
    <w:rsid w:val="005F22CA"/>
    <w:rsid w:val="005F2435"/>
    <w:rsid w:val="005F24E0"/>
    <w:rsid w:val="005F2512"/>
    <w:rsid w:val="005F2544"/>
    <w:rsid w:val="005F2882"/>
    <w:rsid w:val="005F2AE4"/>
    <w:rsid w:val="005F2E17"/>
    <w:rsid w:val="005F2EAE"/>
    <w:rsid w:val="005F2ED9"/>
    <w:rsid w:val="005F2EF3"/>
    <w:rsid w:val="005F2F15"/>
    <w:rsid w:val="005F2F3D"/>
    <w:rsid w:val="005F30D6"/>
    <w:rsid w:val="005F3145"/>
    <w:rsid w:val="005F3148"/>
    <w:rsid w:val="005F33C5"/>
    <w:rsid w:val="005F33E8"/>
    <w:rsid w:val="005F33E9"/>
    <w:rsid w:val="005F3520"/>
    <w:rsid w:val="005F35FC"/>
    <w:rsid w:val="005F364F"/>
    <w:rsid w:val="005F3808"/>
    <w:rsid w:val="005F3A47"/>
    <w:rsid w:val="005F3BAE"/>
    <w:rsid w:val="005F3CFA"/>
    <w:rsid w:val="005F3D09"/>
    <w:rsid w:val="005F3D8E"/>
    <w:rsid w:val="005F3F5D"/>
    <w:rsid w:val="005F3FD1"/>
    <w:rsid w:val="005F400D"/>
    <w:rsid w:val="005F4315"/>
    <w:rsid w:val="005F43DF"/>
    <w:rsid w:val="005F4479"/>
    <w:rsid w:val="005F44B7"/>
    <w:rsid w:val="005F44D2"/>
    <w:rsid w:val="005F4541"/>
    <w:rsid w:val="005F4547"/>
    <w:rsid w:val="005F4679"/>
    <w:rsid w:val="005F46A3"/>
    <w:rsid w:val="005F473B"/>
    <w:rsid w:val="005F47DB"/>
    <w:rsid w:val="005F47FF"/>
    <w:rsid w:val="005F48DD"/>
    <w:rsid w:val="005F4965"/>
    <w:rsid w:val="005F4995"/>
    <w:rsid w:val="005F49BB"/>
    <w:rsid w:val="005F4AC8"/>
    <w:rsid w:val="005F4B4D"/>
    <w:rsid w:val="005F4C36"/>
    <w:rsid w:val="005F4C5C"/>
    <w:rsid w:val="005F4D3E"/>
    <w:rsid w:val="005F4D6C"/>
    <w:rsid w:val="005F4E61"/>
    <w:rsid w:val="005F4E78"/>
    <w:rsid w:val="005F4EB0"/>
    <w:rsid w:val="005F4EE2"/>
    <w:rsid w:val="005F4F13"/>
    <w:rsid w:val="005F503C"/>
    <w:rsid w:val="005F5085"/>
    <w:rsid w:val="005F516E"/>
    <w:rsid w:val="005F51A3"/>
    <w:rsid w:val="005F52D9"/>
    <w:rsid w:val="005F5585"/>
    <w:rsid w:val="005F5599"/>
    <w:rsid w:val="005F5633"/>
    <w:rsid w:val="005F56BB"/>
    <w:rsid w:val="005F5928"/>
    <w:rsid w:val="005F5A41"/>
    <w:rsid w:val="005F5A50"/>
    <w:rsid w:val="005F5A80"/>
    <w:rsid w:val="005F5B8C"/>
    <w:rsid w:val="005F5BEC"/>
    <w:rsid w:val="005F5C3A"/>
    <w:rsid w:val="005F5CC9"/>
    <w:rsid w:val="005F5E7D"/>
    <w:rsid w:val="005F5EEC"/>
    <w:rsid w:val="005F5F29"/>
    <w:rsid w:val="005F5FCB"/>
    <w:rsid w:val="005F6215"/>
    <w:rsid w:val="005F622F"/>
    <w:rsid w:val="005F6236"/>
    <w:rsid w:val="005F62B8"/>
    <w:rsid w:val="005F6594"/>
    <w:rsid w:val="005F669A"/>
    <w:rsid w:val="005F67D9"/>
    <w:rsid w:val="005F67DB"/>
    <w:rsid w:val="005F6841"/>
    <w:rsid w:val="005F68FB"/>
    <w:rsid w:val="005F69D9"/>
    <w:rsid w:val="005F6D83"/>
    <w:rsid w:val="005F6DAB"/>
    <w:rsid w:val="005F6DC7"/>
    <w:rsid w:val="005F6DF2"/>
    <w:rsid w:val="005F6E9A"/>
    <w:rsid w:val="005F6EB8"/>
    <w:rsid w:val="005F6EEA"/>
    <w:rsid w:val="005F705E"/>
    <w:rsid w:val="005F70B6"/>
    <w:rsid w:val="005F70DF"/>
    <w:rsid w:val="005F70FB"/>
    <w:rsid w:val="005F7179"/>
    <w:rsid w:val="005F71BC"/>
    <w:rsid w:val="005F721C"/>
    <w:rsid w:val="005F72E6"/>
    <w:rsid w:val="005F7313"/>
    <w:rsid w:val="005F731D"/>
    <w:rsid w:val="005F73CC"/>
    <w:rsid w:val="005F73E3"/>
    <w:rsid w:val="005F7523"/>
    <w:rsid w:val="005F755F"/>
    <w:rsid w:val="005F76C2"/>
    <w:rsid w:val="005F76E4"/>
    <w:rsid w:val="005F78AB"/>
    <w:rsid w:val="005F78DF"/>
    <w:rsid w:val="005F7925"/>
    <w:rsid w:val="005F794E"/>
    <w:rsid w:val="005F79B3"/>
    <w:rsid w:val="005F79F1"/>
    <w:rsid w:val="005F7A08"/>
    <w:rsid w:val="005F7AB3"/>
    <w:rsid w:val="005F7C49"/>
    <w:rsid w:val="005F7D07"/>
    <w:rsid w:val="005F7EC9"/>
    <w:rsid w:val="005F7EF0"/>
    <w:rsid w:val="005F7FC1"/>
    <w:rsid w:val="006000A3"/>
    <w:rsid w:val="0060021D"/>
    <w:rsid w:val="0060033B"/>
    <w:rsid w:val="00600382"/>
    <w:rsid w:val="006004A9"/>
    <w:rsid w:val="006004F5"/>
    <w:rsid w:val="006004F8"/>
    <w:rsid w:val="00600544"/>
    <w:rsid w:val="0060059E"/>
    <w:rsid w:val="006005E0"/>
    <w:rsid w:val="00600606"/>
    <w:rsid w:val="0060070E"/>
    <w:rsid w:val="006007E4"/>
    <w:rsid w:val="00600856"/>
    <w:rsid w:val="00600913"/>
    <w:rsid w:val="006009B5"/>
    <w:rsid w:val="006009C2"/>
    <w:rsid w:val="006009DA"/>
    <w:rsid w:val="00600A48"/>
    <w:rsid w:val="00600A56"/>
    <w:rsid w:val="00600B1E"/>
    <w:rsid w:val="00600BE7"/>
    <w:rsid w:val="00600CE8"/>
    <w:rsid w:val="00600D87"/>
    <w:rsid w:val="00600E36"/>
    <w:rsid w:val="00600F98"/>
    <w:rsid w:val="00600FB1"/>
    <w:rsid w:val="00600FEC"/>
    <w:rsid w:val="00601011"/>
    <w:rsid w:val="006010C2"/>
    <w:rsid w:val="00601113"/>
    <w:rsid w:val="00601158"/>
    <w:rsid w:val="00601173"/>
    <w:rsid w:val="00601176"/>
    <w:rsid w:val="006012C1"/>
    <w:rsid w:val="00601321"/>
    <w:rsid w:val="0060135B"/>
    <w:rsid w:val="006015F6"/>
    <w:rsid w:val="00601642"/>
    <w:rsid w:val="006016C9"/>
    <w:rsid w:val="0060186E"/>
    <w:rsid w:val="006018F5"/>
    <w:rsid w:val="00601934"/>
    <w:rsid w:val="00601A57"/>
    <w:rsid w:val="00601B6D"/>
    <w:rsid w:val="00601C4C"/>
    <w:rsid w:val="00601C5F"/>
    <w:rsid w:val="00601D3D"/>
    <w:rsid w:val="00601EE2"/>
    <w:rsid w:val="00602064"/>
    <w:rsid w:val="006020BB"/>
    <w:rsid w:val="00602174"/>
    <w:rsid w:val="00602254"/>
    <w:rsid w:val="0060226B"/>
    <w:rsid w:val="0060234C"/>
    <w:rsid w:val="006023F6"/>
    <w:rsid w:val="00602476"/>
    <w:rsid w:val="006024B4"/>
    <w:rsid w:val="00602840"/>
    <w:rsid w:val="006028E6"/>
    <w:rsid w:val="00602A1E"/>
    <w:rsid w:val="00602A34"/>
    <w:rsid w:val="00602AAD"/>
    <w:rsid w:val="00602BDC"/>
    <w:rsid w:val="00602DD9"/>
    <w:rsid w:val="00602EF1"/>
    <w:rsid w:val="00602F57"/>
    <w:rsid w:val="00602F9D"/>
    <w:rsid w:val="00602FDB"/>
    <w:rsid w:val="0060305B"/>
    <w:rsid w:val="0060309C"/>
    <w:rsid w:val="00603114"/>
    <w:rsid w:val="00603136"/>
    <w:rsid w:val="006031A3"/>
    <w:rsid w:val="00603300"/>
    <w:rsid w:val="0060343D"/>
    <w:rsid w:val="00603466"/>
    <w:rsid w:val="006034C6"/>
    <w:rsid w:val="00603549"/>
    <w:rsid w:val="00603687"/>
    <w:rsid w:val="006036B8"/>
    <w:rsid w:val="0060373B"/>
    <w:rsid w:val="00603916"/>
    <w:rsid w:val="006039F0"/>
    <w:rsid w:val="00603A98"/>
    <w:rsid w:val="00603ADE"/>
    <w:rsid w:val="00603B92"/>
    <w:rsid w:val="00603EDD"/>
    <w:rsid w:val="00603F6C"/>
    <w:rsid w:val="0060400E"/>
    <w:rsid w:val="00604040"/>
    <w:rsid w:val="006043B4"/>
    <w:rsid w:val="00604448"/>
    <w:rsid w:val="0060448F"/>
    <w:rsid w:val="006044DB"/>
    <w:rsid w:val="00604506"/>
    <w:rsid w:val="00604701"/>
    <w:rsid w:val="0060474A"/>
    <w:rsid w:val="00604759"/>
    <w:rsid w:val="00604770"/>
    <w:rsid w:val="006047B3"/>
    <w:rsid w:val="006047DD"/>
    <w:rsid w:val="006048C4"/>
    <w:rsid w:val="006048C5"/>
    <w:rsid w:val="00604962"/>
    <w:rsid w:val="00604997"/>
    <w:rsid w:val="00604A07"/>
    <w:rsid w:val="00604AB6"/>
    <w:rsid w:val="00604ACF"/>
    <w:rsid w:val="00604AE3"/>
    <w:rsid w:val="00604BB9"/>
    <w:rsid w:val="00604C64"/>
    <w:rsid w:val="00604FCB"/>
    <w:rsid w:val="006051DC"/>
    <w:rsid w:val="0060520C"/>
    <w:rsid w:val="00605489"/>
    <w:rsid w:val="006054F7"/>
    <w:rsid w:val="00605511"/>
    <w:rsid w:val="00605558"/>
    <w:rsid w:val="006055EE"/>
    <w:rsid w:val="0060566D"/>
    <w:rsid w:val="0060574B"/>
    <w:rsid w:val="0060584B"/>
    <w:rsid w:val="00605887"/>
    <w:rsid w:val="006059AD"/>
    <w:rsid w:val="00605A45"/>
    <w:rsid w:val="00605B32"/>
    <w:rsid w:val="00605B64"/>
    <w:rsid w:val="00605B8D"/>
    <w:rsid w:val="00605E8A"/>
    <w:rsid w:val="00605EC2"/>
    <w:rsid w:val="00605F81"/>
    <w:rsid w:val="00605F87"/>
    <w:rsid w:val="00605FE0"/>
    <w:rsid w:val="006060D9"/>
    <w:rsid w:val="00606208"/>
    <w:rsid w:val="006062CC"/>
    <w:rsid w:val="00606316"/>
    <w:rsid w:val="0060637A"/>
    <w:rsid w:val="006063E4"/>
    <w:rsid w:val="00606512"/>
    <w:rsid w:val="0060659D"/>
    <w:rsid w:val="00606660"/>
    <w:rsid w:val="00606680"/>
    <w:rsid w:val="006066A8"/>
    <w:rsid w:val="006067A4"/>
    <w:rsid w:val="0060687E"/>
    <w:rsid w:val="006069AA"/>
    <w:rsid w:val="006069F4"/>
    <w:rsid w:val="00606ACB"/>
    <w:rsid w:val="00606C76"/>
    <w:rsid w:val="00606CA3"/>
    <w:rsid w:val="00606CED"/>
    <w:rsid w:val="00606D80"/>
    <w:rsid w:val="00606E40"/>
    <w:rsid w:val="00606F49"/>
    <w:rsid w:val="00606FD3"/>
    <w:rsid w:val="006070AC"/>
    <w:rsid w:val="0060712C"/>
    <w:rsid w:val="00607147"/>
    <w:rsid w:val="00607284"/>
    <w:rsid w:val="006072C0"/>
    <w:rsid w:val="006072CD"/>
    <w:rsid w:val="006072E8"/>
    <w:rsid w:val="0060745F"/>
    <w:rsid w:val="0060761A"/>
    <w:rsid w:val="00607696"/>
    <w:rsid w:val="006076C1"/>
    <w:rsid w:val="0060771D"/>
    <w:rsid w:val="0060784B"/>
    <w:rsid w:val="006078DA"/>
    <w:rsid w:val="006079AA"/>
    <w:rsid w:val="00607C76"/>
    <w:rsid w:val="00607CE0"/>
    <w:rsid w:val="00607D0B"/>
    <w:rsid w:val="00607EC1"/>
    <w:rsid w:val="00610072"/>
    <w:rsid w:val="00610191"/>
    <w:rsid w:val="00610229"/>
    <w:rsid w:val="00610348"/>
    <w:rsid w:val="0061036E"/>
    <w:rsid w:val="00610497"/>
    <w:rsid w:val="0061058F"/>
    <w:rsid w:val="00610676"/>
    <w:rsid w:val="00610693"/>
    <w:rsid w:val="006106DD"/>
    <w:rsid w:val="0061078F"/>
    <w:rsid w:val="006108B6"/>
    <w:rsid w:val="00610937"/>
    <w:rsid w:val="006109CB"/>
    <w:rsid w:val="00610C1B"/>
    <w:rsid w:val="00610C32"/>
    <w:rsid w:val="00610C61"/>
    <w:rsid w:val="00610C7E"/>
    <w:rsid w:val="00610D24"/>
    <w:rsid w:val="00610DE3"/>
    <w:rsid w:val="00610F57"/>
    <w:rsid w:val="00610FAB"/>
    <w:rsid w:val="00611547"/>
    <w:rsid w:val="006115D8"/>
    <w:rsid w:val="00611652"/>
    <w:rsid w:val="006117F1"/>
    <w:rsid w:val="00611855"/>
    <w:rsid w:val="00611A75"/>
    <w:rsid w:val="00611B12"/>
    <w:rsid w:val="00611C23"/>
    <w:rsid w:val="00611CB3"/>
    <w:rsid w:val="00611F60"/>
    <w:rsid w:val="00612199"/>
    <w:rsid w:val="006121D4"/>
    <w:rsid w:val="006121E6"/>
    <w:rsid w:val="0061232C"/>
    <w:rsid w:val="0061257A"/>
    <w:rsid w:val="00612580"/>
    <w:rsid w:val="006127C5"/>
    <w:rsid w:val="006129E1"/>
    <w:rsid w:val="00612ABD"/>
    <w:rsid w:val="00612ADD"/>
    <w:rsid w:val="00612BFF"/>
    <w:rsid w:val="00612D54"/>
    <w:rsid w:val="00612D67"/>
    <w:rsid w:val="00612E2A"/>
    <w:rsid w:val="00612E6B"/>
    <w:rsid w:val="00612F52"/>
    <w:rsid w:val="00612F85"/>
    <w:rsid w:val="00612FD0"/>
    <w:rsid w:val="006131BC"/>
    <w:rsid w:val="006131F6"/>
    <w:rsid w:val="0061330F"/>
    <w:rsid w:val="00613374"/>
    <w:rsid w:val="00613391"/>
    <w:rsid w:val="00613399"/>
    <w:rsid w:val="0061360A"/>
    <w:rsid w:val="00613616"/>
    <w:rsid w:val="006136A3"/>
    <w:rsid w:val="006136C8"/>
    <w:rsid w:val="00613739"/>
    <w:rsid w:val="00613856"/>
    <w:rsid w:val="00613986"/>
    <w:rsid w:val="00613AB2"/>
    <w:rsid w:val="00613BA9"/>
    <w:rsid w:val="00613CDB"/>
    <w:rsid w:val="00613CE7"/>
    <w:rsid w:val="00613DA6"/>
    <w:rsid w:val="00613DF2"/>
    <w:rsid w:val="00613E20"/>
    <w:rsid w:val="00613E4F"/>
    <w:rsid w:val="00613E9E"/>
    <w:rsid w:val="00613F84"/>
    <w:rsid w:val="00614083"/>
    <w:rsid w:val="006141A1"/>
    <w:rsid w:val="006142B0"/>
    <w:rsid w:val="006143C5"/>
    <w:rsid w:val="006143EB"/>
    <w:rsid w:val="006144AF"/>
    <w:rsid w:val="006144E5"/>
    <w:rsid w:val="00614522"/>
    <w:rsid w:val="006145DB"/>
    <w:rsid w:val="00614703"/>
    <w:rsid w:val="00614759"/>
    <w:rsid w:val="00614798"/>
    <w:rsid w:val="00614902"/>
    <w:rsid w:val="0061499C"/>
    <w:rsid w:val="00614B40"/>
    <w:rsid w:val="00614C7A"/>
    <w:rsid w:val="00614C97"/>
    <w:rsid w:val="00614D9A"/>
    <w:rsid w:val="00614DC2"/>
    <w:rsid w:val="00614F0F"/>
    <w:rsid w:val="00615054"/>
    <w:rsid w:val="00615059"/>
    <w:rsid w:val="006150E4"/>
    <w:rsid w:val="0061516F"/>
    <w:rsid w:val="0061527C"/>
    <w:rsid w:val="00615450"/>
    <w:rsid w:val="00615552"/>
    <w:rsid w:val="006156DD"/>
    <w:rsid w:val="006156EC"/>
    <w:rsid w:val="00615731"/>
    <w:rsid w:val="00615743"/>
    <w:rsid w:val="006157C1"/>
    <w:rsid w:val="00615860"/>
    <w:rsid w:val="006158C7"/>
    <w:rsid w:val="006159AF"/>
    <w:rsid w:val="00615B1E"/>
    <w:rsid w:val="00615E7F"/>
    <w:rsid w:val="006160EB"/>
    <w:rsid w:val="00616124"/>
    <w:rsid w:val="0061613D"/>
    <w:rsid w:val="0061618A"/>
    <w:rsid w:val="006161D1"/>
    <w:rsid w:val="006162B9"/>
    <w:rsid w:val="006162C4"/>
    <w:rsid w:val="006162F4"/>
    <w:rsid w:val="00616310"/>
    <w:rsid w:val="0061634B"/>
    <w:rsid w:val="006164B4"/>
    <w:rsid w:val="006164CD"/>
    <w:rsid w:val="0061660D"/>
    <w:rsid w:val="0061662A"/>
    <w:rsid w:val="006166C1"/>
    <w:rsid w:val="006168A2"/>
    <w:rsid w:val="00616932"/>
    <w:rsid w:val="0061695D"/>
    <w:rsid w:val="00616981"/>
    <w:rsid w:val="00616A51"/>
    <w:rsid w:val="00616C52"/>
    <w:rsid w:val="00616CF5"/>
    <w:rsid w:val="00616EAB"/>
    <w:rsid w:val="00616ED4"/>
    <w:rsid w:val="00616F3D"/>
    <w:rsid w:val="00616FD5"/>
    <w:rsid w:val="006170E3"/>
    <w:rsid w:val="00617143"/>
    <w:rsid w:val="0061716C"/>
    <w:rsid w:val="0061727D"/>
    <w:rsid w:val="00617299"/>
    <w:rsid w:val="0061749A"/>
    <w:rsid w:val="00617512"/>
    <w:rsid w:val="006175BD"/>
    <w:rsid w:val="006175FC"/>
    <w:rsid w:val="006176CF"/>
    <w:rsid w:val="0061772A"/>
    <w:rsid w:val="0061776B"/>
    <w:rsid w:val="00617786"/>
    <w:rsid w:val="0061789E"/>
    <w:rsid w:val="0061791F"/>
    <w:rsid w:val="006179F5"/>
    <w:rsid w:val="00617AC8"/>
    <w:rsid w:val="00617CDC"/>
    <w:rsid w:val="00617EE7"/>
    <w:rsid w:val="006200AE"/>
    <w:rsid w:val="00620119"/>
    <w:rsid w:val="006201DF"/>
    <w:rsid w:val="00620246"/>
    <w:rsid w:val="00620255"/>
    <w:rsid w:val="006202E7"/>
    <w:rsid w:val="00620315"/>
    <w:rsid w:val="0062041C"/>
    <w:rsid w:val="0062042B"/>
    <w:rsid w:val="0062054B"/>
    <w:rsid w:val="0062056E"/>
    <w:rsid w:val="00620892"/>
    <w:rsid w:val="00620897"/>
    <w:rsid w:val="00620A3A"/>
    <w:rsid w:val="00620ACD"/>
    <w:rsid w:val="00620B29"/>
    <w:rsid w:val="00620CD7"/>
    <w:rsid w:val="00620D62"/>
    <w:rsid w:val="00620D9E"/>
    <w:rsid w:val="00620E06"/>
    <w:rsid w:val="00620F12"/>
    <w:rsid w:val="00620F1E"/>
    <w:rsid w:val="00620FC9"/>
    <w:rsid w:val="00621077"/>
    <w:rsid w:val="00621183"/>
    <w:rsid w:val="00621419"/>
    <w:rsid w:val="00621575"/>
    <w:rsid w:val="006215A5"/>
    <w:rsid w:val="006215C6"/>
    <w:rsid w:val="006215E8"/>
    <w:rsid w:val="006215FE"/>
    <w:rsid w:val="00621673"/>
    <w:rsid w:val="0062175D"/>
    <w:rsid w:val="006217A0"/>
    <w:rsid w:val="006218AD"/>
    <w:rsid w:val="0062193B"/>
    <w:rsid w:val="00621974"/>
    <w:rsid w:val="00621979"/>
    <w:rsid w:val="00621A2F"/>
    <w:rsid w:val="00621A8B"/>
    <w:rsid w:val="00621A8E"/>
    <w:rsid w:val="00621AAD"/>
    <w:rsid w:val="00621BD9"/>
    <w:rsid w:val="00621D13"/>
    <w:rsid w:val="00621D39"/>
    <w:rsid w:val="00621E10"/>
    <w:rsid w:val="00621F78"/>
    <w:rsid w:val="0062201B"/>
    <w:rsid w:val="006220AB"/>
    <w:rsid w:val="00622387"/>
    <w:rsid w:val="00622389"/>
    <w:rsid w:val="00622812"/>
    <w:rsid w:val="00622984"/>
    <w:rsid w:val="00622B3C"/>
    <w:rsid w:val="00622B44"/>
    <w:rsid w:val="00622C8A"/>
    <w:rsid w:val="00622E44"/>
    <w:rsid w:val="00622E66"/>
    <w:rsid w:val="00622F9A"/>
    <w:rsid w:val="00623108"/>
    <w:rsid w:val="006232DC"/>
    <w:rsid w:val="0062335E"/>
    <w:rsid w:val="00623462"/>
    <w:rsid w:val="00623528"/>
    <w:rsid w:val="006235B4"/>
    <w:rsid w:val="006235FE"/>
    <w:rsid w:val="006236E4"/>
    <w:rsid w:val="006237E7"/>
    <w:rsid w:val="0062382D"/>
    <w:rsid w:val="00623906"/>
    <w:rsid w:val="0062391D"/>
    <w:rsid w:val="006239FB"/>
    <w:rsid w:val="00623BFA"/>
    <w:rsid w:val="00623C50"/>
    <w:rsid w:val="00623C76"/>
    <w:rsid w:val="00623CAE"/>
    <w:rsid w:val="00623CC9"/>
    <w:rsid w:val="00623D8A"/>
    <w:rsid w:val="00623DAA"/>
    <w:rsid w:val="00623F63"/>
    <w:rsid w:val="00623FBF"/>
    <w:rsid w:val="0062400A"/>
    <w:rsid w:val="00624035"/>
    <w:rsid w:val="00624097"/>
    <w:rsid w:val="006240B7"/>
    <w:rsid w:val="00624199"/>
    <w:rsid w:val="006241B1"/>
    <w:rsid w:val="00624294"/>
    <w:rsid w:val="006242BF"/>
    <w:rsid w:val="0062433D"/>
    <w:rsid w:val="0062455E"/>
    <w:rsid w:val="00624717"/>
    <w:rsid w:val="00624774"/>
    <w:rsid w:val="0062481A"/>
    <w:rsid w:val="0062483A"/>
    <w:rsid w:val="00624942"/>
    <w:rsid w:val="006249F5"/>
    <w:rsid w:val="00624A20"/>
    <w:rsid w:val="00624A73"/>
    <w:rsid w:val="00624AAE"/>
    <w:rsid w:val="00624B02"/>
    <w:rsid w:val="00624B33"/>
    <w:rsid w:val="00624B78"/>
    <w:rsid w:val="00624C4D"/>
    <w:rsid w:val="00624C73"/>
    <w:rsid w:val="00624C76"/>
    <w:rsid w:val="00624CA4"/>
    <w:rsid w:val="00624D8F"/>
    <w:rsid w:val="00624EF3"/>
    <w:rsid w:val="00624F0E"/>
    <w:rsid w:val="00624F57"/>
    <w:rsid w:val="00624F85"/>
    <w:rsid w:val="00624FA3"/>
    <w:rsid w:val="0062504A"/>
    <w:rsid w:val="006250C3"/>
    <w:rsid w:val="0062515E"/>
    <w:rsid w:val="00625203"/>
    <w:rsid w:val="00625282"/>
    <w:rsid w:val="006252B2"/>
    <w:rsid w:val="006252D6"/>
    <w:rsid w:val="00625351"/>
    <w:rsid w:val="0062535D"/>
    <w:rsid w:val="0062538B"/>
    <w:rsid w:val="00625408"/>
    <w:rsid w:val="0062546D"/>
    <w:rsid w:val="006254B3"/>
    <w:rsid w:val="00625623"/>
    <w:rsid w:val="00625654"/>
    <w:rsid w:val="00625797"/>
    <w:rsid w:val="006257E6"/>
    <w:rsid w:val="0062586A"/>
    <w:rsid w:val="006258D2"/>
    <w:rsid w:val="0062594B"/>
    <w:rsid w:val="006259DA"/>
    <w:rsid w:val="00625AF1"/>
    <w:rsid w:val="00625B1C"/>
    <w:rsid w:val="00625D10"/>
    <w:rsid w:val="00625D3E"/>
    <w:rsid w:val="00625D43"/>
    <w:rsid w:val="00625EAD"/>
    <w:rsid w:val="00625EC4"/>
    <w:rsid w:val="00625F17"/>
    <w:rsid w:val="00625F66"/>
    <w:rsid w:val="00626057"/>
    <w:rsid w:val="0062607D"/>
    <w:rsid w:val="00626081"/>
    <w:rsid w:val="00626147"/>
    <w:rsid w:val="006261AD"/>
    <w:rsid w:val="006261C7"/>
    <w:rsid w:val="006262BF"/>
    <w:rsid w:val="0062637C"/>
    <w:rsid w:val="00626603"/>
    <w:rsid w:val="006266FC"/>
    <w:rsid w:val="00626971"/>
    <w:rsid w:val="00626A74"/>
    <w:rsid w:val="00626A9C"/>
    <w:rsid w:val="00626AE8"/>
    <w:rsid w:val="00626B01"/>
    <w:rsid w:val="00626B76"/>
    <w:rsid w:val="00626DE7"/>
    <w:rsid w:val="00626E72"/>
    <w:rsid w:val="00626EA3"/>
    <w:rsid w:val="00626F4A"/>
    <w:rsid w:val="006270DB"/>
    <w:rsid w:val="006270E7"/>
    <w:rsid w:val="00627211"/>
    <w:rsid w:val="00627290"/>
    <w:rsid w:val="006272D0"/>
    <w:rsid w:val="00627454"/>
    <w:rsid w:val="00627523"/>
    <w:rsid w:val="00627550"/>
    <w:rsid w:val="0062756F"/>
    <w:rsid w:val="0062758B"/>
    <w:rsid w:val="006275DA"/>
    <w:rsid w:val="006275F7"/>
    <w:rsid w:val="00627633"/>
    <w:rsid w:val="006276A6"/>
    <w:rsid w:val="00627777"/>
    <w:rsid w:val="006277E2"/>
    <w:rsid w:val="006277EF"/>
    <w:rsid w:val="00627854"/>
    <w:rsid w:val="00627948"/>
    <w:rsid w:val="0062795D"/>
    <w:rsid w:val="00627994"/>
    <w:rsid w:val="00627A1E"/>
    <w:rsid w:val="00627BB4"/>
    <w:rsid w:val="00627C27"/>
    <w:rsid w:val="00627C62"/>
    <w:rsid w:val="00627DE7"/>
    <w:rsid w:val="00627E9F"/>
    <w:rsid w:val="00627EC0"/>
    <w:rsid w:val="00630016"/>
    <w:rsid w:val="0063003D"/>
    <w:rsid w:val="006300AF"/>
    <w:rsid w:val="006301C5"/>
    <w:rsid w:val="006301E7"/>
    <w:rsid w:val="00630255"/>
    <w:rsid w:val="00630368"/>
    <w:rsid w:val="0063039D"/>
    <w:rsid w:val="006303F0"/>
    <w:rsid w:val="006305A5"/>
    <w:rsid w:val="00630655"/>
    <w:rsid w:val="00630663"/>
    <w:rsid w:val="006306B7"/>
    <w:rsid w:val="006308EE"/>
    <w:rsid w:val="0063094F"/>
    <w:rsid w:val="00630A89"/>
    <w:rsid w:val="00630B1E"/>
    <w:rsid w:val="00630BA4"/>
    <w:rsid w:val="00630BB5"/>
    <w:rsid w:val="00630E5B"/>
    <w:rsid w:val="00630ED0"/>
    <w:rsid w:val="00630EE4"/>
    <w:rsid w:val="00630FD2"/>
    <w:rsid w:val="0063102B"/>
    <w:rsid w:val="00631031"/>
    <w:rsid w:val="006310A3"/>
    <w:rsid w:val="006310E5"/>
    <w:rsid w:val="0063113F"/>
    <w:rsid w:val="00631160"/>
    <w:rsid w:val="006311E3"/>
    <w:rsid w:val="00631240"/>
    <w:rsid w:val="006313D3"/>
    <w:rsid w:val="00631471"/>
    <w:rsid w:val="0063149A"/>
    <w:rsid w:val="00631557"/>
    <w:rsid w:val="0063156A"/>
    <w:rsid w:val="00631617"/>
    <w:rsid w:val="006316B7"/>
    <w:rsid w:val="0063177C"/>
    <w:rsid w:val="00631867"/>
    <w:rsid w:val="006318D9"/>
    <w:rsid w:val="006318E0"/>
    <w:rsid w:val="00631979"/>
    <w:rsid w:val="00631B55"/>
    <w:rsid w:val="00631C11"/>
    <w:rsid w:val="00631CC5"/>
    <w:rsid w:val="00631F4A"/>
    <w:rsid w:val="00631F7D"/>
    <w:rsid w:val="00631F82"/>
    <w:rsid w:val="0063208C"/>
    <w:rsid w:val="00632109"/>
    <w:rsid w:val="006321A7"/>
    <w:rsid w:val="006321DE"/>
    <w:rsid w:val="006321EC"/>
    <w:rsid w:val="006321F1"/>
    <w:rsid w:val="006323FE"/>
    <w:rsid w:val="0063244A"/>
    <w:rsid w:val="00632450"/>
    <w:rsid w:val="006324CF"/>
    <w:rsid w:val="006325E9"/>
    <w:rsid w:val="0063274B"/>
    <w:rsid w:val="0063275B"/>
    <w:rsid w:val="0063279C"/>
    <w:rsid w:val="006329C3"/>
    <w:rsid w:val="006329CF"/>
    <w:rsid w:val="00632A4E"/>
    <w:rsid w:val="00632C62"/>
    <w:rsid w:val="00632D21"/>
    <w:rsid w:val="00632ECA"/>
    <w:rsid w:val="00632F0E"/>
    <w:rsid w:val="00632F1F"/>
    <w:rsid w:val="00632F71"/>
    <w:rsid w:val="00632F76"/>
    <w:rsid w:val="00632FE8"/>
    <w:rsid w:val="0063321E"/>
    <w:rsid w:val="0063324A"/>
    <w:rsid w:val="00633511"/>
    <w:rsid w:val="006335BE"/>
    <w:rsid w:val="006336A9"/>
    <w:rsid w:val="006336E0"/>
    <w:rsid w:val="00633874"/>
    <w:rsid w:val="00633AAD"/>
    <w:rsid w:val="00633BA7"/>
    <w:rsid w:val="00633BF8"/>
    <w:rsid w:val="00633D9D"/>
    <w:rsid w:val="00633E0F"/>
    <w:rsid w:val="00633E15"/>
    <w:rsid w:val="00633EDA"/>
    <w:rsid w:val="006340C2"/>
    <w:rsid w:val="006341F4"/>
    <w:rsid w:val="00634226"/>
    <w:rsid w:val="00634292"/>
    <w:rsid w:val="006343F3"/>
    <w:rsid w:val="00634423"/>
    <w:rsid w:val="006344D6"/>
    <w:rsid w:val="006344ED"/>
    <w:rsid w:val="006344EE"/>
    <w:rsid w:val="0063459C"/>
    <w:rsid w:val="00634682"/>
    <w:rsid w:val="006346A0"/>
    <w:rsid w:val="006346D9"/>
    <w:rsid w:val="006346EE"/>
    <w:rsid w:val="006347DC"/>
    <w:rsid w:val="006348EA"/>
    <w:rsid w:val="006348FB"/>
    <w:rsid w:val="006349DB"/>
    <w:rsid w:val="00634A1A"/>
    <w:rsid w:val="00634BE5"/>
    <w:rsid w:val="00634CEC"/>
    <w:rsid w:val="00634D23"/>
    <w:rsid w:val="00634EA8"/>
    <w:rsid w:val="00634F7C"/>
    <w:rsid w:val="00634FF9"/>
    <w:rsid w:val="006350A8"/>
    <w:rsid w:val="006350D7"/>
    <w:rsid w:val="00635117"/>
    <w:rsid w:val="00635121"/>
    <w:rsid w:val="0063519C"/>
    <w:rsid w:val="006351D6"/>
    <w:rsid w:val="006351F0"/>
    <w:rsid w:val="00635249"/>
    <w:rsid w:val="00635269"/>
    <w:rsid w:val="006352D5"/>
    <w:rsid w:val="0063542F"/>
    <w:rsid w:val="006354B7"/>
    <w:rsid w:val="006354D2"/>
    <w:rsid w:val="0063581A"/>
    <w:rsid w:val="006358E8"/>
    <w:rsid w:val="00635940"/>
    <w:rsid w:val="006359B7"/>
    <w:rsid w:val="00635AE1"/>
    <w:rsid w:val="00635B3A"/>
    <w:rsid w:val="00635C15"/>
    <w:rsid w:val="00635CE2"/>
    <w:rsid w:val="00635D2D"/>
    <w:rsid w:val="00635D35"/>
    <w:rsid w:val="00635D77"/>
    <w:rsid w:val="00635E16"/>
    <w:rsid w:val="00635ED9"/>
    <w:rsid w:val="00635F55"/>
    <w:rsid w:val="00635F9D"/>
    <w:rsid w:val="00636136"/>
    <w:rsid w:val="00636166"/>
    <w:rsid w:val="006361AE"/>
    <w:rsid w:val="006361E3"/>
    <w:rsid w:val="006363A4"/>
    <w:rsid w:val="006363F2"/>
    <w:rsid w:val="006364A7"/>
    <w:rsid w:val="006364E1"/>
    <w:rsid w:val="00636513"/>
    <w:rsid w:val="0063657C"/>
    <w:rsid w:val="00636581"/>
    <w:rsid w:val="0063667C"/>
    <w:rsid w:val="0063678D"/>
    <w:rsid w:val="006367DE"/>
    <w:rsid w:val="006367E1"/>
    <w:rsid w:val="00636B0D"/>
    <w:rsid w:val="00636B2D"/>
    <w:rsid w:val="00636B58"/>
    <w:rsid w:val="00636BB6"/>
    <w:rsid w:val="00636F1C"/>
    <w:rsid w:val="00637129"/>
    <w:rsid w:val="00637143"/>
    <w:rsid w:val="00637158"/>
    <w:rsid w:val="00637162"/>
    <w:rsid w:val="0063717E"/>
    <w:rsid w:val="006371EE"/>
    <w:rsid w:val="00637481"/>
    <w:rsid w:val="006374D5"/>
    <w:rsid w:val="006374FA"/>
    <w:rsid w:val="00637588"/>
    <w:rsid w:val="00637608"/>
    <w:rsid w:val="0063778D"/>
    <w:rsid w:val="006377A3"/>
    <w:rsid w:val="006377B6"/>
    <w:rsid w:val="0063793A"/>
    <w:rsid w:val="006379EC"/>
    <w:rsid w:val="00637A35"/>
    <w:rsid w:val="00637A64"/>
    <w:rsid w:val="00637A97"/>
    <w:rsid w:val="00637AB4"/>
    <w:rsid w:val="00637B08"/>
    <w:rsid w:val="00637B8D"/>
    <w:rsid w:val="00637BA5"/>
    <w:rsid w:val="00637BA8"/>
    <w:rsid w:val="00637BD5"/>
    <w:rsid w:val="00637CB9"/>
    <w:rsid w:val="00637D7A"/>
    <w:rsid w:val="00637E1B"/>
    <w:rsid w:val="00637ECB"/>
    <w:rsid w:val="0064004E"/>
    <w:rsid w:val="0064037D"/>
    <w:rsid w:val="006403E3"/>
    <w:rsid w:val="00640422"/>
    <w:rsid w:val="006405DE"/>
    <w:rsid w:val="00640769"/>
    <w:rsid w:val="006407B6"/>
    <w:rsid w:val="006407E3"/>
    <w:rsid w:val="00640846"/>
    <w:rsid w:val="006408EE"/>
    <w:rsid w:val="006409CA"/>
    <w:rsid w:val="00640B1A"/>
    <w:rsid w:val="00640B23"/>
    <w:rsid w:val="00640CD4"/>
    <w:rsid w:val="00640D57"/>
    <w:rsid w:val="00640D95"/>
    <w:rsid w:val="00640E57"/>
    <w:rsid w:val="00640F7D"/>
    <w:rsid w:val="0064108B"/>
    <w:rsid w:val="0064118D"/>
    <w:rsid w:val="0064119E"/>
    <w:rsid w:val="006413E1"/>
    <w:rsid w:val="00641463"/>
    <w:rsid w:val="00641492"/>
    <w:rsid w:val="0064159C"/>
    <w:rsid w:val="006415C3"/>
    <w:rsid w:val="00641808"/>
    <w:rsid w:val="0064180E"/>
    <w:rsid w:val="0064181D"/>
    <w:rsid w:val="006418E3"/>
    <w:rsid w:val="006419C6"/>
    <w:rsid w:val="006419FC"/>
    <w:rsid w:val="00641A06"/>
    <w:rsid w:val="00641AF8"/>
    <w:rsid w:val="00641B10"/>
    <w:rsid w:val="00641B3B"/>
    <w:rsid w:val="00641B81"/>
    <w:rsid w:val="00641CB1"/>
    <w:rsid w:val="00641E17"/>
    <w:rsid w:val="00641E6C"/>
    <w:rsid w:val="00641F06"/>
    <w:rsid w:val="00641F80"/>
    <w:rsid w:val="00641F9C"/>
    <w:rsid w:val="00641FDA"/>
    <w:rsid w:val="00641FE9"/>
    <w:rsid w:val="006420B3"/>
    <w:rsid w:val="00642149"/>
    <w:rsid w:val="00642153"/>
    <w:rsid w:val="00642202"/>
    <w:rsid w:val="0064225F"/>
    <w:rsid w:val="00642604"/>
    <w:rsid w:val="00642615"/>
    <w:rsid w:val="00642822"/>
    <w:rsid w:val="00642885"/>
    <w:rsid w:val="00642958"/>
    <w:rsid w:val="00642A3A"/>
    <w:rsid w:val="00642B0F"/>
    <w:rsid w:val="00642BA5"/>
    <w:rsid w:val="00642BB0"/>
    <w:rsid w:val="00642BC8"/>
    <w:rsid w:val="00642C2E"/>
    <w:rsid w:val="00642D46"/>
    <w:rsid w:val="00642DD6"/>
    <w:rsid w:val="00642EA6"/>
    <w:rsid w:val="00642FEC"/>
    <w:rsid w:val="0064310A"/>
    <w:rsid w:val="0064327F"/>
    <w:rsid w:val="00643289"/>
    <w:rsid w:val="006432DA"/>
    <w:rsid w:val="006432F6"/>
    <w:rsid w:val="006433FD"/>
    <w:rsid w:val="0064349F"/>
    <w:rsid w:val="00643528"/>
    <w:rsid w:val="00643574"/>
    <w:rsid w:val="006436B8"/>
    <w:rsid w:val="006436D6"/>
    <w:rsid w:val="00643737"/>
    <w:rsid w:val="00643742"/>
    <w:rsid w:val="0064387E"/>
    <w:rsid w:val="00643ABE"/>
    <w:rsid w:val="00643B08"/>
    <w:rsid w:val="00643B3B"/>
    <w:rsid w:val="00643C5C"/>
    <w:rsid w:val="00643DEF"/>
    <w:rsid w:val="00643FF8"/>
    <w:rsid w:val="00644093"/>
    <w:rsid w:val="006440B9"/>
    <w:rsid w:val="00644293"/>
    <w:rsid w:val="006445E0"/>
    <w:rsid w:val="00644687"/>
    <w:rsid w:val="0064474A"/>
    <w:rsid w:val="00644854"/>
    <w:rsid w:val="00644882"/>
    <w:rsid w:val="006448B9"/>
    <w:rsid w:val="00644943"/>
    <w:rsid w:val="006449AB"/>
    <w:rsid w:val="006449D5"/>
    <w:rsid w:val="00644A37"/>
    <w:rsid w:val="00644AFD"/>
    <w:rsid w:val="00644B11"/>
    <w:rsid w:val="00644B5B"/>
    <w:rsid w:val="00644C0F"/>
    <w:rsid w:val="00644D9B"/>
    <w:rsid w:val="00644E2E"/>
    <w:rsid w:val="00644EB7"/>
    <w:rsid w:val="00644F35"/>
    <w:rsid w:val="006450F0"/>
    <w:rsid w:val="00645117"/>
    <w:rsid w:val="006451E2"/>
    <w:rsid w:val="006452E7"/>
    <w:rsid w:val="0064530F"/>
    <w:rsid w:val="00645371"/>
    <w:rsid w:val="0064537C"/>
    <w:rsid w:val="00645412"/>
    <w:rsid w:val="0064546D"/>
    <w:rsid w:val="0064555B"/>
    <w:rsid w:val="00645582"/>
    <w:rsid w:val="006457F0"/>
    <w:rsid w:val="00645842"/>
    <w:rsid w:val="0064589B"/>
    <w:rsid w:val="006458C6"/>
    <w:rsid w:val="00645942"/>
    <w:rsid w:val="0064599A"/>
    <w:rsid w:val="006459AA"/>
    <w:rsid w:val="006459B4"/>
    <w:rsid w:val="00645AF0"/>
    <w:rsid w:val="00645C72"/>
    <w:rsid w:val="00645E46"/>
    <w:rsid w:val="00645E6C"/>
    <w:rsid w:val="00645E96"/>
    <w:rsid w:val="00645EBF"/>
    <w:rsid w:val="00645FFE"/>
    <w:rsid w:val="006463E2"/>
    <w:rsid w:val="006464E2"/>
    <w:rsid w:val="00646568"/>
    <w:rsid w:val="00646626"/>
    <w:rsid w:val="0064667E"/>
    <w:rsid w:val="006466CB"/>
    <w:rsid w:val="006466E9"/>
    <w:rsid w:val="00646795"/>
    <w:rsid w:val="006467DF"/>
    <w:rsid w:val="00646847"/>
    <w:rsid w:val="00646848"/>
    <w:rsid w:val="00646889"/>
    <w:rsid w:val="006469FC"/>
    <w:rsid w:val="00646B7F"/>
    <w:rsid w:val="00646C22"/>
    <w:rsid w:val="00646D7F"/>
    <w:rsid w:val="00646E5D"/>
    <w:rsid w:val="00646EE5"/>
    <w:rsid w:val="00646F2C"/>
    <w:rsid w:val="00646F6A"/>
    <w:rsid w:val="0064700D"/>
    <w:rsid w:val="00647028"/>
    <w:rsid w:val="00647059"/>
    <w:rsid w:val="006470C1"/>
    <w:rsid w:val="00647148"/>
    <w:rsid w:val="0064727E"/>
    <w:rsid w:val="0064729C"/>
    <w:rsid w:val="0064730E"/>
    <w:rsid w:val="00647317"/>
    <w:rsid w:val="00647347"/>
    <w:rsid w:val="0064741F"/>
    <w:rsid w:val="00647448"/>
    <w:rsid w:val="00647506"/>
    <w:rsid w:val="00647509"/>
    <w:rsid w:val="0064753F"/>
    <w:rsid w:val="0064771D"/>
    <w:rsid w:val="00647880"/>
    <w:rsid w:val="006478B9"/>
    <w:rsid w:val="006479AC"/>
    <w:rsid w:val="00647AEF"/>
    <w:rsid w:val="00647B23"/>
    <w:rsid w:val="00647BB0"/>
    <w:rsid w:val="00647BEE"/>
    <w:rsid w:val="00647C6C"/>
    <w:rsid w:val="00647CCA"/>
    <w:rsid w:val="00647CDE"/>
    <w:rsid w:val="00647D51"/>
    <w:rsid w:val="00647E63"/>
    <w:rsid w:val="00647F2B"/>
    <w:rsid w:val="00647F45"/>
    <w:rsid w:val="00650056"/>
    <w:rsid w:val="00650068"/>
    <w:rsid w:val="006500DA"/>
    <w:rsid w:val="00650211"/>
    <w:rsid w:val="006502F8"/>
    <w:rsid w:val="006503F9"/>
    <w:rsid w:val="00650505"/>
    <w:rsid w:val="0065061E"/>
    <w:rsid w:val="006507C9"/>
    <w:rsid w:val="0065096B"/>
    <w:rsid w:val="00650A2D"/>
    <w:rsid w:val="00650B06"/>
    <w:rsid w:val="00650B4F"/>
    <w:rsid w:val="00650B72"/>
    <w:rsid w:val="00650B96"/>
    <w:rsid w:val="00650C1D"/>
    <w:rsid w:val="00650C50"/>
    <w:rsid w:val="00650C7C"/>
    <w:rsid w:val="00650CAE"/>
    <w:rsid w:val="00650D01"/>
    <w:rsid w:val="00650D11"/>
    <w:rsid w:val="00651028"/>
    <w:rsid w:val="006511FA"/>
    <w:rsid w:val="00651288"/>
    <w:rsid w:val="00651308"/>
    <w:rsid w:val="0065130C"/>
    <w:rsid w:val="00651395"/>
    <w:rsid w:val="00651435"/>
    <w:rsid w:val="00651445"/>
    <w:rsid w:val="00651446"/>
    <w:rsid w:val="006515E0"/>
    <w:rsid w:val="00651640"/>
    <w:rsid w:val="0065179B"/>
    <w:rsid w:val="006517EA"/>
    <w:rsid w:val="006517F0"/>
    <w:rsid w:val="00651914"/>
    <w:rsid w:val="00651A61"/>
    <w:rsid w:val="00651C89"/>
    <w:rsid w:val="00651D1E"/>
    <w:rsid w:val="00651D27"/>
    <w:rsid w:val="00651F19"/>
    <w:rsid w:val="00651FF7"/>
    <w:rsid w:val="0065204D"/>
    <w:rsid w:val="006520B8"/>
    <w:rsid w:val="00652171"/>
    <w:rsid w:val="006523F4"/>
    <w:rsid w:val="00652655"/>
    <w:rsid w:val="0065268A"/>
    <w:rsid w:val="006526C6"/>
    <w:rsid w:val="00652710"/>
    <w:rsid w:val="0065277B"/>
    <w:rsid w:val="006528EA"/>
    <w:rsid w:val="00652979"/>
    <w:rsid w:val="00652B54"/>
    <w:rsid w:val="00652B76"/>
    <w:rsid w:val="00652BD3"/>
    <w:rsid w:val="00652BDA"/>
    <w:rsid w:val="00652C57"/>
    <w:rsid w:val="00652D46"/>
    <w:rsid w:val="00652FCA"/>
    <w:rsid w:val="0065300E"/>
    <w:rsid w:val="0065310C"/>
    <w:rsid w:val="0065323B"/>
    <w:rsid w:val="006533B2"/>
    <w:rsid w:val="006533E4"/>
    <w:rsid w:val="00653425"/>
    <w:rsid w:val="0065353B"/>
    <w:rsid w:val="006535F1"/>
    <w:rsid w:val="0065373F"/>
    <w:rsid w:val="0065380B"/>
    <w:rsid w:val="0065380C"/>
    <w:rsid w:val="0065385B"/>
    <w:rsid w:val="00653895"/>
    <w:rsid w:val="0065398C"/>
    <w:rsid w:val="00653AC9"/>
    <w:rsid w:val="00653B55"/>
    <w:rsid w:val="00653BEB"/>
    <w:rsid w:val="00653CA3"/>
    <w:rsid w:val="00653DD4"/>
    <w:rsid w:val="00653DED"/>
    <w:rsid w:val="0065405E"/>
    <w:rsid w:val="006540B5"/>
    <w:rsid w:val="006540DB"/>
    <w:rsid w:val="006540FC"/>
    <w:rsid w:val="00654132"/>
    <w:rsid w:val="006541BD"/>
    <w:rsid w:val="006541C5"/>
    <w:rsid w:val="0065436A"/>
    <w:rsid w:val="006543B5"/>
    <w:rsid w:val="006543C7"/>
    <w:rsid w:val="006545D9"/>
    <w:rsid w:val="006547BB"/>
    <w:rsid w:val="00654895"/>
    <w:rsid w:val="006548A0"/>
    <w:rsid w:val="00654942"/>
    <w:rsid w:val="00654BBA"/>
    <w:rsid w:val="00654E0B"/>
    <w:rsid w:val="00654EB2"/>
    <w:rsid w:val="006550EB"/>
    <w:rsid w:val="00655243"/>
    <w:rsid w:val="0065529F"/>
    <w:rsid w:val="0065530F"/>
    <w:rsid w:val="0065531B"/>
    <w:rsid w:val="0065535F"/>
    <w:rsid w:val="00655439"/>
    <w:rsid w:val="00655543"/>
    <w:rsid w:val="006557BC"/>
    <w:rsid w:val="006557D1"/>
    <w:rsid w:val="006557D3"/>
    <w:rsid w:val="006558D9"/>
    <w:rsid w:val="00655995"/>
    <w:rsid w:val="00655A03"/>
    <w:rsid w:val="00655ABF"/>
    <w:rsid w:val="00655B97"/>
    <w:rsid w:val="00655C1D"/>
    <w:rsid w:val="00655C29"/>
    <w:rsid w:val="00655D26"/>
    <w:rsid w:val="00655DB5"/>
    <w:rsid w:val="00655E30"/>
    <w:rsid w:val="00655ED7"/>
    <w:rsid w:val="00655FF9"/>
    <w:rsid w:val="00656007"/>
    <w:rsid w:val="006560CE"/>
    <w:rsid w:val="00656128"/>
    <w:rsid w:val="006561A4"/>
    <w:rsid w:val="006561F7"/>
    <w:rsid w:val="006562A4"/>
    <w:rsid w:val="006565B3"/>
    <w:rsid w:val="006565B5"/>
    <w:rsid w:val="0065660D"/>
    <w:rsid w:val="00656719"/>
    <w:rsid w:val="00656A23"/>
    <w:rsid w:val="00656AB6"/>
    <w:rsid w:val="00656B6A"/>
    <w:rsid w:val="00656BD2"/>
    <w:rsid w:val="00656C01"/>
    <w:rsid w:val="00656D0C"/>
    <w:rsid w:val="00656D71"/>
    <w:rsid w:val="00656DC7"/>
    <w:rsid w:val="00656DE8"/>
    <w:rsid w:val="00656E6A"/>
    <w:rsid w:val="00656E77"/>
    <w:rsid w:val="00656FAE"/>
    <w:rsid w:val="00656FBC"/>
    <w:rsid w:val="00656FF1"/>
    <w:rsid w:val="00657056"/>
    <w:rsid w:val="00657238"/>
    <w:rsid w:val="00657288"/>
    <w:rsid w:val="0065729D"/>
    <w:rsid w:val="00657306"/>
    <w:rsid w:val="0065737C"/>
    <w:rsid w:val="006573AC"/>
    <w:rsid w:val="006573CE"/>
    <w:rsid w:val="00657494"/>
    <w:rsid w:val="0065755A"/>
    <w:rsid w:val="006575DA"/>
    <w:rsid w:val="00657919"/>
    <w:rsid w:val="00657977"/>
    <w:rsid w:val="0065799B"/>
    <w:rsid w:val="00657B4A"/>
    <w:rsid w:val="00657B5E"/>
    <w:rsid w:val="00657B73"/>
    <w:rsid w:val="00657BC6"/>
    <w:rsid w:val="00657BD4"/>
    <w:rsid w:val="00657BDA"/>
    <w:rsid w:val="00657C7B"/>
    <w:rsid w:val="00657CC3"/>
    <w:rsid w:val="00657D0C"/>
    <w:rsid w:val="00657D21"/>
    <w:rsid w:val="00657E0F"/>
    <w:rsid w:val="00657F18"/>
    <w:rsid w:val="00660051"/>
    <w:rsid w:val="00660119"/>
    <w:rsid w:val="0066014B"/>
    <w:rsid w:val="00660203"/>
    <w:rsid w:val="006602CA"/>
    <w:rsid w:val="0066032A"/>
    <w:rsid w:val="00660355"/>
    <w:rsid w:val="006603E2"/>
    <w:rsid w:val="00660415"/>
    <w:rsid w:val="00660439"/>
    <w:rsid w:val="00660471"/>
    <w:rsid w:val="00660596"/>
    <w:rsid w:val="006605BA"/>
    <w:rsid w:val="006606D9"/>
    <w:rsid w:val="00660757"/>
    <w:rsid w:val="00660983"/>
    <w:rsid w:val="006609A0"/>
    <w:rsid w:val="00660A78"/>
    <w:rsid w:val="00660AA2"/>
    <w:rsid w:val="00660CCE"/>
    <w:rsid w:val="00660CDF"/>
    <w:rsid w:val="00660D02"/>
    <w:rsid w:val="00660D2E"/>
    <w:rsid w:val="00660D5D"/>
    <w:rsid w:val="00660DAE"/>
    <w:rsid w:val="00660F33"/>
    <w:rsid w:val="00660FA1"/>
    <w:rsid w:val="00660FB6"/>
    <w:rsid w:val="00660FF2"/>
    <w:rsid w:val="0066102C"/>
    <w:rsid w:val="0066107F"/>
    <w:rsid w:val="006610B7"/>
    <w:rsid w:val="006611AA"/>
    <w:rsid w:val="00661203"/>
    <w:rsid w:val="0066137E"/>
    <w:rsid w:val="0066138D"/>
    <w:rsid w:val="006615AD"/>
    <w:rsid w:val="006615C2"/>
    <w:rsid w:val="00661625"/>
    <w:rsid w:val="0066169A"/>
    <w:rsid w:val="00661735"/>
    <w:rsid w:val="00661866"/>
    <w:rsid w:val="0066188D"/>
    <w:rsid w:val="00661AC6"/>
    <w:rsid w:val="00661C63"/>
    <w:rsid w:val="00661E85"/>
    <w:rsid w:val="00661EAE"/>
    <w:rsid w:val="006620E4"/>
    <w:rsid w:val="00662190"/>
    <w:rsid w:val="00662218"/>
    <w:rsid w:val="006623E3"/>
    <w:rsid w:val="00662662"/>
    <w:rsid w:val="00662678"/>
    <w:rsid w:val="0066271E"/>
    <w:rsid w:val="00662757"/>
    <w:rsid w:val="0066282B"/>
    <w:rsid w:val="00662C48"/>
    <w:rsid w:val="00662C50"/>
    <w:rsid w:val="00662D83"/>
    <w:rsid w:val="00662D8B"/>
    <w:rsid w:val="00662E89"/>
    <w:rsid w:val="00662FE3"/>
    <w:rsid w:val="0066302C"/>
    <w:rsid w:val="00663099"/>
    <w:rsid w:val="00663113"/>
    <w:rsid w:val="00663352"/>
    <w:rsid w:val="006633A5"/>
    <w:rsid w:val="006633AE"/>
    <w:rsid w:val="006633C1"/>
    <w:rsid w:val="006633D2"/>
    <w:rsid w:val="0066346D"/>
    <w:rsid w:val="00663670"/>
    <w:rsid w:val="00663685"/>
    <w:rsid w:val="006636D8"/>
    <w:rsid w:val="006637B2"/>
    <w:rsid w:val="00663834"/>
    <w:rsid w:val="006639B3"/>
    <w:rsid w:val="00663A1C"/>
    <w:rsid w:val="00663AD7"/>
    <w:rsid w:val="00663B8E"/>
    <w:rsid w:val="00663C7F"/>
    <w:rsid w:val="00663C8D"/>
    <w:rsid w:val="00663E3A"/>
    <w:rsid w:val="00663E70"/>
    <w:rsid w:val="00663ED5"/>
    <w:rsid w:val="00664156"/>
    <w:rsid w:val="00664284"/>
    <w:rsid w:val="006642FF"/>
    <w:rsid w:val="00664425"/>
    <w:rsid w:val="0066445C"/>
    <w:rsid w:val="00664468"/>
    <w:rsid w:val="00664485"/>
    <w:rsid w:val="0066452F"/>
    <w:rsid w:val="00664648"/>
    <w:rsid w:val="00664652"/>
    <w:rsid w:val="0066465E"/>
    <w:rsid w:val="00664667"/>
    <w:rsid w:val="00664698"/>
    <w:rsid w:val="006646FB"/>
    <w:rsid w:val="006648A7"/>
    <w:rsid w:val="006648CB"/>
    <w:rsid w:val="00664973"/>
    <w:rsid w:val="00664B8C"/>
    <w:rsid w:val="00664BD0"/>
    <w:rsid w:val="00664BD1"/>
    <w:rsid w:val="00664BF7"/>
    <w:rsid w:val="00664C96"/>
    <w:rsid w:val="00664CD7"/>
    <w:rsid w:val="00664E1D"/>
    <w:rsid w:val="00665004"/>
    <w:rsid w:val="006650A2"/>
    <w:rsid w:val="0066513F"/>
    <w:rsid w:val="0066528C"/>
    <w:rsid w:val="00665298"/>
    <w:rsid w:val="006652C3"/>
    <w:rsid w:val="006653FD"/>
    <w:rsid w:val="006655F5"/>
    <w:rsid w:val="00665621"/>
    <w:rsid w:val="006656C5"/>
    <w:rsid w:val="00665749"/>
    <w:rsid w:val="00665772"/>
    <w:rsid w:val="006657EF"/>
    <w:rsid w:val="00665854"/>
    <w:rsid w:val="00665855"/>
    <w:rsid w:val="006658A0"/>
    <w:rsid w:val="006658D4"/>
    <w:rsid w:val="0066594E"/>
    <w:rsid w:val="006659E2"/>
    <w:rsid w:val="006659ED"/>
    <w:rsid w:val="00665AF6"/>
    <w:rsid w:val="00665B71"/>
    <w:rsid w:val="00665D55"/>
    <w:rsid w:val="00665E27"/>
    <w:rsid w:val="00665ED7"/>
    <w:rsid w:val="00665F00"/>
    <w:rsid w:val="00665F60"/>
    <w:rsid w:val="00665FF3"/>
    <w:rsid w:val="006660F6"/>
    <w:rsid w:val="0066632F"/>
    <w:rsid w:val="00666355"/>
    <w:rsid w:val="0066640C"/>
    <w:rsid w:val="00666584"/>
    <w:rsid w:val="006665E3"/>
    <w:rsid w:val="00666634"/>
    <w:rsid w:val="00666827"/>
    <w:rsid w:val="00666916"/>
    <w:rsid w:val="006669E8"/>
    <w:rsid w:val="00666A11"/>
    <w:rsid w:val="00666AB4"/>
    <w:rsid w:val="00666AD1"/>
    <w:rsid w:val="00666AD2"/>
    <w:rsid w:val="00666B0F"/>
    <w:rsid w:val="00666BE8"/>
    <w:rsid w:val="00666C25"/>
    <w:rsid w:val="00666CA5"/>
    <w:rsid w:val="00666D38"/>
    <w:rsid w:val="00666F55"/>
    <w:rsid w:val="006671BC"/>
    <w:rsid w:val="00667243"/>
    <w:rsid w:val="00667269"/>
    <w:rsid w:val="006673FE"/>
    <w:rsid w:val="006674C0"/>
    <w:rsid w:val="0066761B"/>
    <w:rsid w:val="00667707"/>
    <w:rsid w:val="006677EC"/>
    <w:rsid w:val="006679C0"/>
    <w:rsid w:val="00667A46"/>
    <w:rsid w:val="00667BA3"/>
    <w:rsid w:val="00667C3F"/>
    <w:rsid w:val="00667CC7"/>
    <w:rsid w:val="00667D57"/>
    <w:rsid w:val="00667D92"/>
    <w:rsid w:val="00667DD5"/>
    <w:rsid w:val="00667EA0"/>
    <w:rsid w:val="00670143"/>
    <w:rsid w:val="00670460"/>
    <w:rsid w:val="0067061C"/>
    <w:rsid w:val="00670656"/>
    <w:rsid w:val="006708C0"/>
    <w:rsid w:val="00670924"/>
    <w:rsid w:val="00670977"/>
    <w:rsid w:val="00670983"/>
    <w:rsid w:val="00670B67"/>
    <w:rsid w:val="00670BFE"/>
    <w:rsid w:val="00670C7D"/>
    <w:rsid w:val="00670DD9"/>
    <w:rsid w:val="00670E92"/>
    <w:rsid w:val="00670F1B"/>
    <w:rsid w:val="0067105A"/>
    <w:rsid w:val="0067112C"/>
    <w:rsid w:val="0067117E"/>
    <w:rsid w:val="00671192"/>
    <w:rsid w:val="006711F9"/>
    <w:rsid w:val="0067120D"/>
    <w:rsid w:val="00671281"/>
    <w:rsid w:val="006712E4"/>
    <w:rsid w:val="00671313"/>
    <w:rsid w:val="00671412"/>
    <w:rsid w:val="006714B2"/>
    <w:rsid w:val="0067150E"/>
    <w:rsid w:val="0067158B"/>
    <w:rsid w:val="00671759"/>
    <w:rsid w:val="00671908"/>
    <w:rsid w:val="00671AB1"/>
    <w:rsid w:val="00671B10"/>
    <w:rsid w:val="00671B3F"/>
    <w:rsid w:val="00671D7A"/>
    <w:rsid w:val="00671F71"/>
    <w:rsid w:val="00672032"/>
    <w:rsid w:val="006720EC"/>
    <w:rsid w:val="00672152"/>
    <w:rsid w:val="0067259F"/>
    <w:rsid w:val="006725D0"/>
    <w:rsid w:val="0067270C"/>
    <w:rsid w:val="00672790"/>
    <w:rsid w:val="0067297B"/>
    <w:rsid w:val="00672C6D"/>
    <w:rsid w:val="00672CF9"/>
    <w:rsid w:val="00672E1C"/>
    <w:rsid w:val="00672E20"/>
    <w:rsid w:val="00672FE6"/>
    <w:rsid w:val="00672FEE"/>
    <w:rsid w:val="00673031"/>
    <w:rsid w:val="00673036"/>
    <w:rsid w:val="00673047"/>
    <w:rsid w:val="006731B4"/>
    <w:rsid w:val="00673237"/>
    <w:rsid w:val="006732B2"/>
    <w:rsid w:val="0067330F"/>
    <w:rsid w:val="00673363"/>
    <w:rsid w:val="006733FF"/>
    <w:rsid w:val="0067341E"/>
    <w:rsid w:val="00673429"/>
    <w:rsid w:val="0067343C"/>
    <w:rsid w:val="00673488"/>
    <w:rsid w:val="006734E1"/>
    <w:rsid w:val="00673557"/>
    <w:rsid w:val="00673764"/>
    <w:rsid w:val="00673770"/>
    <w:rsid w:val="00673861"/>
    <w:rsid w:val="00673901"/>
    <w:rsid w:val="00673973"/>
    <w:rsid w:val="00673995"/>
    <w:rsid w:val="00673996"/>
    <w:rsid w:val="00673B65"/>
    <w:rsid w:val="00673BA7"/>
    <w:rsid w:val="00673C05"/>
    <w:rsid w:val="00673C54"/>
    <w:rsid w:val="00673D9D"/>
    <w:rsid w:val="00673E80"/>
    <w:rsid w:val="00673FBA"/>
    <w:rsid w:val="00674040"/>
    <w:rsid w:val="006740A9"/>
    <w:rsid w:val="006741F8"/>
    <w:rsid w:val="0067428F"/>
    <w:rsid w:val="006742CB"/>
    <w:rsid w:val="006743A9"/>
    <w:rsid w:val="0067449B"/>
    <w:rsid w:val="00674517"/>
    <w:rsid w:val="0067455A"/>
    <w:rsid w:val="006745C0"/>
    <w:rsid w:val="0067462B"/>
    <w:rsid w:val="00674773"/>
    <w:rsid w:val="0067485C"/>
    <w:rsid w:val="00674968"/>
    <w:rsid w:val="00674A86"/>
    <w:rsid w:val="00674AA5"/>
    <w:rsid w:val="00674BF9"/>
    <w:rsid w:val="00674D74"/>
    <w:rsid w:val="00674D7F"/>
    <w:rsid w:val="00674E2D"/>
    <w:rsid w:val="00674E3D"/>
    <w:rsid w:val="00674EF4"/>
    <w:rsid w:val="00674F66"/>
    <w:rsid w:val="00674F70"/>
    <w:rsid w:val="00674FA2"/>
    <w:rsid w:val="00674FEC"/>
    <w:rsid w:val="0067507A"/>
    <w:rsid w:val="006750CB"/>
    <w:rsid w:val="0067513B"/>
    <w:rsid w:val="006753EA"/>
    <w:rsid w:val="00675509"/>
    <w:rsid w:val="006755ED"/>
    <w:rsid w:val="0067566F"/>
    <w:rsid w:val="006756E3"/>
    <w:rsid w:val="0067573C"/>
    <w:rsid w:val="00675794"/>
    <w:rsid w:val="006758A6"/>
    <w:rsid w:val="006758A7"/>
    <w:rsid w:val="0067592F"/>
    <w:rsid w:val="0067597A"/>
    <w:rsid w:val="00675C33"/>
    <w:rsid w:val="00675CD5"/>
    <w:rsid w:val="00675D87"/>
    <w:rsid w:val="00675E7D"/>
    <w:rsid w:val="0067606F"/>
    <w:rsid w:val="006762D9"/>
    <w:rsid w:val="00676303"/>
    <w:rsid w:val="00676325"/>
    <w:rsid w:val="0067649C"/>
    <w:rsid w:val="006764DD"/>
    <w:rsid w:val="0067652E"/>
    <w:rsid w:val="006765D4"/>
    <w:rsid w:val="00676660"/>
    <w:rsid w:val="0067677D"/>
    <w:rsid w:val="0067686D"/>
    <w:rsid w:val="00676A32"/>
    <w:rsid w:val="00676CB1"/>
    <w:rsid w:val="00676DE3"/>
    <w:rsid w:val="00676EAB"/>
    <w:rsid w:val="00676EF2"/>
    <w:rsid w:val="00676F11"/>
    <w:rsid w:val="0067711E"/>
    <w:rsid w:val="00677121"/>
    <w:rsid w:val="0067718E"/>
    <w:rsid w:val="0067740F"/>
    <w:rsid w:val="006774D1"/>
    <w:rsid w:val="0067754F"/>
    <w:rsid w:val="00677550"/>
    <w:rsid w:val="006775AE"/>
    <w:rsid w:val="006775F6"/>
    <w:rsid w:val="00677661"/>
    <w:rsid w:val="00677678"/>
    <w:rsid w:val="0067769B"/>
    <w:rsid w:val="006776BE"/>
    <w:rsid w:val="006777F1"/>
    <w:rsid w:val="0067785C"/>
    <w:rsid w:val="006778D0"/>
    <w:rsid w:val="006778DF"/>
    <w:rsid w:val="00677917"/>
    <w:rsid w:val="006779D0"/>
    <w:rsid w:val="00677A6F"/>
    <w:rsid w:val="00677AF1"/>
    <w:rsid w:val="00677AF4"/>
    <w:rsid w:val="00677E2A"/>
    <w:rsid w:val="00677F6E"/>
    <w:rsid w:val="0068006D"/>
    <w:rsid w:val="00680125"/>
    <w:rsid w:val="00680147"/>
    <w:rsid w:val="0068028D"/>
    <w:rsid w:val="006803BC"/>
    <w:rsid w:val="006803E3"/>
    <w:rsid w:val="0068042E"/>
    <w:rsid w:val="00680543"/>
    <w:rsid w:val="00680704"/>
    <w:rsid w:val="006807B3"/>
    <w:rsid w:val="00680880"/>
    <w:rsid w:val="00680901"/>
    <w:rsid w:val="00680A78"/>
    <w:rsid w:val="00680AB9"/>
    <w:rsid w:val="00680B1D"/>
    <w:rsid w:val="00680B3F"/>
    <w:rsid w:val="00680B67"/>
    <w:rsid w:val="00680B70"/>
    <w:rsid w:val="00680C4A"/>
    <w:rsid w:val="00680C64"/>
    <w:rsid w:val="00680CC7"/>
    <w:rsid w:val="00680D85"/>
    <w:rsid w:val="00680DD0"/>
    <w:rsid w:val="00680E6A"/>
    <w:rsid w:val="00680F1F"/>
    <w:rsid w:val="00680FB4"/>
    <w:rsid w:val="0068104B"/>
    <w:rsid w:val="006810A1"/>
    <w:rsid w:val="00681182"/>
    <w:rsid w:val="006811EC"/>
    <w:rsid w:val="00681254"/>
    <w:rsid w:val="00681364"/>
    <w:rsid w:val="00681409"/>
    <w:rsid w:val="0068140E"/>
    <w:rsid w:val="00681415"/>
    <w:rsid w:val="0068144B"/>
    <w:rsid w:val="00681525"/>
    <w:rsid w:val="006815B7"/>
    <w:rsid w:val="006815DF"/>
    <w:rsid w:val="00681650"/>
    <w:rsid w:val="006817B3"/>
    <w:rsid w:val="006817B7"/>
    <w:rsid w:val="006818ED"/>
    <w:rsid w:val="00681932"/>
    <w:rsid w:val="00681A98"/>
    <w:rsid w:val="00681AA0"/>
    <w:rsid w:val="00681AFC"/>
    <w:rsid w:val="00681B1B"/>
    <w:rsid w:val="00681C05"/>
    <w:rsid w:val="00681E48"/>
    <w:rsid w:val="00681E8A"/>
    <w:rsid w:val="00681FE4"/>
    <w:rsid w:val="0068211A"/>
    <w:rsid w:val="006822C6"/>
    <w:rsid w:val="006824A0"/>
    <w:rsid w:val="00682504"/>
    <w:rsid w:val="00682577"/>
    <w:rsid w:val="006825E4"/>
    <w:rsid w:val="006825E9"/>
    <w:rsid w:val="006825F3"/>
    <w:rsid w:val="00682895"/>
    <w:rsid w:val="0068290E"/>
    <w:rsid w:val="006829E2"/>
    <w:rsid w:val="00682CC1"/>
    <w:rsid w:val="00682D28"/>
    <w:rsid w:val="00682DAA"/>
    <w:rsid w:val="006830DE"/>
    <w:rsid w:val="00683188"/>
    <w:rsid w:val="00683266"/>
    <w:rsid w:val="006832E6"/>
    <w:rsid w:val="0068330F"/>
    <w:rsid w:val="006833ED"/>
    <w:rsid w:val="006834F6"/>
    <w:rsid w:val="006835E6"/>
    <w:rsid w:val="006835F5"/>
    <w:rsid w:val="00683687"/>
    <w:rsid w:val="00683710"/>
    <w:rsid w:val="0068373D"/>
    <w:rsid w:val="00683756"/>
    <w:rsid w:val="00683879"/>
    <w:rsid w:val="0068394E"/>
    <w:rsid w:val="00683988"/>
    <w:rsid w:val="00683ABC"/>
    <w:rsid w:val="00683B57"/>
    <w:rsid w:val="00683C52"/>
    <w:rsid w:val="00683C6E"/>
    <w:rsid w:val="00683D72"/>
    <w:rsid w:val="00683DBB"/>
    <w:rsid w:val="00683DD1"/>
    <w:rsid w:val="00683ED8"/>
    <w:rsid w:val="00683F01"/>
    <w:rsid w:val="00683F56"/>
    <w:rsid w:val="00683FD6"/>
    <w:rsid w:val="006840BA"/>
    <w:rsid w:val="00684158"/>
    <w:rsid w:val="00684190"/>
    <w:rsid w:val="006841C1"/>
    <w:rsid w:val="00684247"/>
    <w:rsid w:val="00684254"/>
    <w:rsid w:val="0068435E"/>
    <w:rsid w:val="006843E7"/>
    <w:rsid w:val="006844AD"/>
    <w:rsid w:val="006844C1"/>
    <w:rsid w:val="00684575"/>
    <w:rsid w:val="006845EC"/>
    <w:rsid w:val="00684622"/>
    <w:rsid w:val="00684637"/>
    <w:rsid w:val="006846DB"/>
    <w:rsid w:val="00684789"/>
    <w:rsid w:val="00684802"/>
    <w:rsid w:val="006848C1"/>
    <w:rsid w:val="00684904"/>
    <w:rsid w:val="006849EA"/>
    <w:rsid w:val="00684A01"/>
    <w:rsid w:val="00684B46"/>
    <w:rsid w:val="00684B79"/>
    <w:rsid w:val="00684B94"/>
    <w:rsid w:val="00684BD2"/>
    <w:rsid w:val="00684D06"/>
    <w:rsid w:val="00684FFD"/>
    <w:rsid w:val="00685073"/>
    <w:rsid w:val="00685076"/>
    <w:rsid w:val="00685285"/>
    <w:rsid w:val="00685670"/>
    <w:rsid w:val="00685744"/>
    <w:rsid w:val="0068576A"/>
    <w:rsid w:val="006857A4"/>
    <w:rsid w:val="00685944"/>
    <w:rsid w:val="00685B43"/>
    <w:rsid w:val="00685C69"/>
    <w:rsid w:val="00685CA7"/>
    <w:rsid w:val="00685D97"/>
    <w:rsid w:val="00685E2F"/>
    <w:rsid w:val="00685EB1"/>
    <w:rsid w:val="00685F12"/>
    <w:rsid w:val="006860CB"/>
    <w:rsid w:val="00686190"/>
    <w:rsid w:val="006864D3"/>
    <w:rsid w:val="0068651A"/>
    <w:rsid w:val="006865E9"/>
    <w:rsid w:val="006865EC"/>
    <w:rsid w:val="0068660B"/>
    <w:rsid w:val="0068679F"/>
    <w:rsid w:val="00686886"/>
    <w:rsid w:val="00686A4F"/>
    <w:rsid w:val="00686A6A"/>
    <w:rsid w:val="00686B47"/>
    <w:rsid w:val="00686BAC"/>
    <w:rsid w:val="00686C67"/>
    <w:rsid w:val="00686D0D"/>
    <w:rsid w:val="00686D16"/>
    <w:rsid w:val="00686D3F"/>
    <w:rsid w:val="00686DF3"/>
    <w:rsid w:val="00686EB6"/>
    <w:rsid w:val="00686EFD"/>
    <w:rsid w:val="00686F5C"/>
    <w:rsid w:val="00686F7A"/>
    <w:rsid w:val="00686FA1"/>
    <w:rsid w:val="00687026"/>
    <w:rsid w:val="006870F3"/>
    <w:rsid w:val="00687247"/>
    <w:rsid w:val="006872CA"/>
    <w:rsid w:val="00687300"/>
    <w:rsid w:val="0068741A"/>
    <w:rsid w:val="00687563"/>
    <w:rsid w:val="006875CB"/>
    <w:rsid w:val="0068796D"/>
    <w:rsid w:val="00687A15"/>
    <w:rsid w:val="00687ADD"/>
    <w:rsid w:val="00687AE6"/>
    <w:rsid w:val="00687B48"/>
    <w:rsid w:val="00687C4C"/>
    <w:rsid w:val="00687C55"/>
    <w:rsid w:val="00687F33"/>
    <w:rsid w:val="00687F8A"/>
    <w:rsid w:val="00690218"/>
    <w:rsid w:val="00690527"/>
    <w:rsid w:val="006907A6"/>
    <w:rsid w:val="0069081E"/>
    <w:rsid w:val="00690863"/>
    <w:rsid w:val="006909A5"/>
    <w:rsid w:val="00690A3E"/>
    <w:rsid w:val="00690A7F"/>
    <w:rsid w:val="00690B07"/>
    <w:rsid w:val="00690B82"/>
    <w:rsid w:val="00690DAD"/>
    <w:rsid w:val="00690F31"/>
    <w:rsid w:val="00690F71"/>
    <w:rsid w:val="00690F89"/>
    <w:rsid w:val="00691054"/>
    <w:rsid w:val="006911C1"/>
    <w:rsid w:val="00691218"/>
    <w:rsid w:val="00691233"/>
    <w:rsid w:val="00691366"/>
    <w:rsid w:val="00691381"/>
    <w:rsid w:val="006914D3"/>
    <w:rsid w:val="0069150E"/>
    <w:rsid w:val="00691536"/>
    <w:rsid w:val="0069160F"/>
    <w:rsid w:val="006916E3"/>
    <w:rsid w:val="00691967"/>
    <w:rsid w:val="00691A4B"/>
    <w:rsid w:val="00691C55"/>
    <w:rsid w:val="00691CA3"/>
    <w:rsid w:val="00691E28"/>
    <w:rsid w:val="00691E56"/>
    <w:rsid w:val="00691EE3"/>
    <w:rsid w:val="00691FDA"/>
    <w:rsid w:val="00692050"/>
    <w:rsid w:val="006920D5"/>
    <w:rsid w:val="006920F1"/>
    <w:rsid w:val="00692163"/>
    <w:rsid w:val="00692168"/>
    <w:rsid w:val="00692212"/>
    <w:rsid w:val="0069227A"/>
    <w:rsid w:val="006923C9"/>
    <w:rsid w:val="00692400"/>
    <w:rsid w:val="00692520"/>
    <w:rsid w:val="00692714"/>
    <w:rsid w:val="006927B6"/>
    <w:rsid w:val="006927BA"/>
    <w:rsid w:val="00692818"/>
    <w:rsid w:val="006928E5"/>
    <w:rsid w:val="00692951"/>
    <w:rsid w:val="006929A5"/>
    <w:rsid w:val="00692B13"/>
    <w:rsid w:val="00692E0C"/>
    <w:rsid w:val="00692E1E"/>
    <w:rsid w:val="00692F82"/>
    <w:rsid w:val="0069304E"/>
    <w:rsid w:val="0069308C"/>
    <w:rsid w:val="006930FF"/>
    <w:rsid w:val="00693102"/>
    <w:rsid w:val="006933AD"/>
    <w:rsid w:val="006933B1"/>
    <w:rsid w:val="00693413"/>
    <w:rsid w:val="006935BC"/>
    <w:rsid w:val="0069362F"/>
    <w:rsid w:val="00693664"/>
    <w:rsid w:val="006936D8"/>
    <w:rsid w:val="006937C6"/>
    <w:rsid w:val="00693806"/>
    <w:rsid w:val="0069384B"/>
    <w:rsid w:val="006938DA"/>
    <w:rsid w:val="00693915"/>
    <w:rsid w:val="00693950"/>
    <w:rsid w:val="006939B9"/>
    <w:rsid w:val="00693A8B"/>
    <w:rsid w:val="00693AB0"/>
    <w:rsid w:val="00693B15"/>
    <w:rsid w:val="00693DB1"/>
    <w:rsid w:val="00693ECA"/>
    <w:rsid w:val="0069407E"/>
    <w:rsid w:val="006940C8"/>
    <w:rsid w:val="00694169"/>
    <w:rsid w:val="0069419C"/>
    <w:rsid w:val="00694322"/>
    <w:rsid w:val="006943DE"/>
    <w:rsid w:val="00694494"/>
    <w:rsid w:val="00694654"/>
    <w:rsid w:val="00694656"/>
    <w:rsid w:val="006946F3"/>
    <w:rsid w:val="0069472C"/>
    <w:rsid w:val="0069479C"/>
    <w:rsid w:val="006948C8"/>
    <w:rsid w:val="00694943"/>
    <w:rsid w:val="006949DD"/>
    <w:rsid w:val="00694B19"/>
    <w:rsid w:val="00694B57"/>
    <w:rsid w:val="00694B8A"/>
    <w:rsid w:val="00694BFD"/>
    <w:rsid w:val="00694C29"/>
    <w:rsid w:val="00694E8A"/>
    <w:rsid w:val="00694F05"/>
    <w:rsid w:val="006950A8"/>
    <w:rsid w:val="00695252"/>
    <w:rsid w:val="0069547E"/>
    <w:rsid w:val="006954A4"/>
    <w:rsid w:val="00695520"/>
    <w:rsid w:val="0069555C"/>
    <w:rsid w:val="006957B3"/>
    <w:rsid w:val="00695908"/>
    <w:rsid w:val="0069593E"/>
    <w:rsid w:val="006959EE"/>
    <w:rsid w:val="00695A65"/>
    <w:rsid w:val="00695BC2"/>
    <w:rsid w:val="00695D5A"/>
    <w:rsid w:val="00695F2F"/>
    <w:rsid w:val="0069603E"/>
    <w:rsid w:val="0069607A"/>
    <w:rsid w:val="00696121"/>
    <w:rsid w:val="00696226"/>
    <w:rsid w:val="006962F9"/>
    <w:rsid w:val="00696313"/>
    <w:rsid w:val="00696328"/>
    <w:rsid w:val="0069655E"/>
    <w:rsid w:val="00696753"/>
    <w:rsid w:val="006967AA"/>
    <w:rsid w:val="006968DF"/>
    <w:rsid w:val="0069692A"/>
    <w:rsid w:val="0069699C"/>
    <w:rsid w:val="006969AC"/>
    <w:rsid w:val="00696B32"/>
    <w:rsid w:val="00696C21"/>
    <w:rsid w:val="00696CA6"/>
    <w:rsid w:val="00696CB9"/>
    <w:rsid w:val="00696D20"/>
    <w:rsid w:val="00696D5A"/>
    <w:rsid w:val="00696DA6"/>
    <w:rsid w:val="00696DA8"/>
    <w:rsid w:val="00696DDF"/>
    <w:rsid w:val="00696E0B"/>
    <w:rsid w:val="00696EDE"/>
    <w:rsid w:val="006970C9"/>
    <w:rsid w:val="00697123"/>
    <w:rsid w:val="00697240"/>
    <w:rsid w:val="00697323"/>
    <w:rsid w:val="0069734E"/>
    <w:rsid w:val="00697382"/>
    <w:rsid w:val="0069739D"/>
    <w:rsid w:val="00697406"/>
    <w:rsid w:val="00697434"/>
    <w:rsid w:val="00697462"/>
    <w:rsid w:val="006974B2"/>
    <w:rsid w:val="006974BD"/>
    <w:rsid w:val="006974CC"/>
    <w:rsid w:val="006975A0"/>
    <w:rsid w:val="006975AA"/>
    <w:rsid w:val="00697623"/>
    <w:rsid w:val="006976BE"/>
    <w:rsid w:val="00697722"/>
    <w:rsid w:val="00697747"/>
    <w:rsid w:val="00697796"/>
    <w:rsid w:val="00697957"/>
    <w:rsid w:val="006979E8"/>
    <w:rsid w:val="00697A20"/>
    <w:rsid w:val="00697BE0"/>
    <w:rsid w:val="00697D03"/>
    <w:rsid w:val="006A0076"/>
    <w:rsid w:val="006A0184"/>
    <w:rsid w:val="006A01BB"/>
    <w:rsid w:val="006A02FC"/>
    <w:rsid w:val="006A0360"/>
    <w:rsid w:val="006A044F"/>
    <w:rsid w:val="006A0468"/>
    <w:rsid w:val="006A04B7"/>
    <w:rsid w:val="006A0503"/>
    <w:rsid w:val="006A0576"/>
    <w:rsid w:val="006A06C0"/>
    <w:rsid w:val="006A0701"/>
    <w:rsid w:val="006A0800"/>
    <w:rsid w:val="006A0857"/>
    <w:rsid w:val="006A08CF"/>
    <w:rsid w:val="006A0AB0"/>
    <w:rsid w:val="006A0AC6"/>
    <w:rsid w:val="006A0B91"/>
    <w:rsid w:val="006A0C86"/>
    <w:rsid w:val="006A0CCA"/>
    <w:rsid w:val="006A0D84"/>
    <w:rsid w:val="006A0E5D"/>
    <w:rsid w:val="006A0F8B"/>
    <w:rsid w:val="006A0F8D"/>
    <w:rsid w:val="006A1188"/>
    <w:rsid w:val="006A12C1"/>
    <w:rsid w:val="006A1490"/>
    <w:rsid w:val="006A14D0"/>
    <w:rsid w:val="006A1524"/>
    <w:rsid w:val="006A1557"/>
    <w:rsid w:val="006A15E6"/>
    <w:rsid w:val="006A15EC"/>
    <w:rsid w:val="006A177C"/>
    <w:rsid w:val="006A17CE"/>
    <w:rsid w:val="006A18C2"/>
    <w:rsid w:val="006A18D7"/>
    <w:rsid w:val="006A1A27"/>
    <w:rsid w:val="006A1A56"/>
    <w:rsid w:val="006A1B04"/>
    <w:rsid w:val="006A1B1F"/>
    <w:rsid w:val="006A1BF5"/>
    <w:rsid w:val="006A1C8B"/>
    <w:rsid w:val="006A1DAF"/>
    <w:rsid w:val="006A1E23"/>
    <w:rsid w:val="006A1EFF"/>
    <w:rsid w:val="006A1F09"/>
    <w:rsid w:val="006A1FE7"/>
    <w:rsid w:val="006A2055"/>
    <w:rsid w:val="006A206C"/>
    <w:rsid w:val="006A209E"/>
    <w:rsid w:val="006A21A7"/>
    <w:rsid w:val="006A22C1"/>
    <w:rsid w:val="006A22D8"/>
    <w:rsid w:val="006A22F7"/>
    <w:rsid w:val="006A2361"/>
    <w:rsid w:val="006A2482"/>
    <w:rsid w:val="006A278E"/>
    <w:rsid w:val="006A279A"/>
    <w:rsid w:val="006A2890"/>
    <w:rsid w:val="006A28AB"/>
    <w:rsid w:val="006A28B5"/>
    <w:rsid w:val="006A28DF"/>
    <w:rsid w:val="006A29A7"/>
    <w:rsid w:val="006A29D5"/>
    <w:rsid w:val="006A2A95"/>
    <w:rsid w:val="006A2A9C"/>
    <w:rsid w:val="006A2B10"/>
    <w:rsid w:val="006A2BDC"/>
    <w:rsid w:val="006A2CFD"/>
    <w:rsid w:val="006A2D37"/>
    <w:rsid w:val="006A2DE3"/>
    <w:rsid w:val="006A2E67"/>
    <w:rsid w:val="006A2EC1"/>
    <w:rsid w:val="006A2F19"/>
    <w:rsid w:val="006A2F20"/>
    <w:rsid w:val="006A2F71"/>
    <w:rsid w:val="006A3076"/>
    <w:rsid w:val="006A32C4"/>
    <w:rsid w:val="006A3306"/>
    <w:rsid w:val="006A335C"/>
    <w:rsid w:val="006A338D"/>
    <w:rsid w:val="006A33B8"/>
    <w:rsid w:val="006A34DF"/>
    <w:rsid w:val="006A35A0"/>
    <w:rsid w:val="006A385B"/>
    <w:rsid w:val="006A38BB"/>
    <w:rsid w:val="006A393F"/>
    <w:rsid w:val="006A39D3"/>
    <w:rsid w:val="006A39F5"/>
    <w:rsid w:val="006A3A27"/>
    <w:rsid w:val="006A3A73"/>
    <w:rsid w:val="006A3AF8"/>
    <w:rsid w:val="006A3B5C"/>
    <w:rsid w:val="006A3BEE"/>
    <w:rsid w:val="006A3C7F"/>
    <w:rsid w:val="006A3CD3"/>
    <w:rsid w:val="006A3D19"/>
    <w:rsid w:val="006A3E00"/>
    <w:rsid w:val="006A3FBC"/>
    <w:rsid w:val="006A409A"/>
    <w:rsid w:val="006A42ED"/>
    <w:rsid w:val="006A433B"/>
    <w:rsid w:val="006A4348"/>
    <w:rsid w:val="006A44A5"/>
    <w:rsid w:val="006A4559"/>
    <w:rsid w:val="006A45D0"/>
    <w:rsid w:val="006A4664"/>
    <w:rsid w:val="006A4679"/>
    <w:rsid w:val="006A46CC"/>
    <w:rsid w:val="006A47E2"/>
    <w:rsid w:val="006A47F9"/>
    <w:rsid w:val="006A481D"/>
    <w:rsid w:val="006A48FB"/>
    <w:rsid w:val="006A4924"/>
    <w:rsid w:val="006A4A90"/>
    <w:rsid w:val="006A4C50"/>
    <w:rsid w:val="006A4E4E"/>
    <w:rsid w:val="006A4ECB"/>
    <w:rsid w:val="006A4EDE"/>
    <w:rsid w:val="006A4F41"/>
    <w:rsid w:val="006A4F45"/>
    <w:rsid w:val="006A4F6C"/>
    <w:rsid w:val="006A4F7A"/>
    <w:rsid w:val="006A4FEF"/>
    <w:rsid w:val="006A5004"/>
    <w:rsid w:val="006A5012"/>
    <w:rsid w:val="006A50E6"/>
    <w:rsid w:val="006A51CF"/>
    <w:rsid w:val="006A5205"/>
    <w:rsid w:val="006A54F2"/>
    <w:rsid w:val="006A54F3"/>
    <w:rsid w:val="006A5540"/>
    <w:rsid w:val="006A558D"/>
    <w:rsid w:val="006A5B48"/>
    <w:rsid w:val="006A5B75"/>
    <w:rsid w:val="006A5CEE"/>
    <w:rsid w:val="006A5D74"/>
    <w:rsid w:val="006A5FD4"/>
    <w:rsid w:val="006A6005"/>
    <w:rsid w:val="006A6030"/>
    <w:rsid w:val="006A61CA"/>
    <w:rsid w:val="006A652D"/>
    <w:rsid w:val="006A663A"/>
    <w:rsid w:val="006A665A"/>
    <w:rsid w:val="006A665D"/>
    <w:rsid w:val="006A6753"/>
    <w:rsid w:val="006A6761"/>
    <w:rsid w:val="006A6805"/>
    <w:rsid w:val="006A686E"/>
    <w:rsid w:val="006A6879"/>
    <w:rsid w:val="006A69BF"/>
    <w:rsid w:val="006A6ADF"/>
    <w:rsid w:val="006A6B19"/>
    <w:rsid w:val="006A6CE4"/>
    <w:rsid w:val="006A6DB9"/>
    <w:rsid w:val="006A6DC5"/>
    <w:rsid w:val="006A6E4E"/>
    <w:rsid w:val="006A72B5"/>
    <w:rsid w:val="006A72B9"/>
    <w:rsid w:val="006A72EC"/>
    <w:rsid w:val="006A734A"/>
    <w:rsid w:val="006A7397"/>
    <w:rsid w:val="006A7416"/>
    <w:rsid w:val="006A7504"/>
    <w:rsid w:val="006A751C"/>
    <w:rsid w:val="006A7527"/>
    <w:rsid w:val="006A764A"/>
    <w:rsid w:val="006A76B4"/>
    <w:rsid w:val="006A76BA"/>
    <w:rsid w:val="006A76C1"/>
    <w:rsid w:val="006A770A"/>
    <w:rsid w:val="006A779E"/>
    <w:rsid w:val="006A782A"/>
    <w:rsid w:val="006A784B"/>
    <w:rsid w:val="006A78CC"/>
    <w:rsid w:val="006A7940"/>
    <w:rsid w:val="006A7991"/>
    <w:rsid w:val="006A7BA7"/>
    <w:rsid w:val="006A7C46"/>
    <w:rsid w:val="006A7D4E"/>
    <w:rsid w:val="006A7DA6"/>
    <w:rsid w:val="006A7DB3"/>
    <w:rsid w:val="006A7DFE"/>
    <w:rsid w:val="006A7E09"/>
    <w:rsid w:val="006A7E2E"/>
    <w:rsid w:val="006A7E77"/>
    <w:rsid w:val="006A7F92"/>
    <w:rsid w:val="006A7FC9"/>
    <w:rsid w:val="006B00A9"/>
    <w:rsid w:val="006B0104"/>
    <w:rsid w:val="006B01B5"/>
    <w:rsid w:val="006B038F"/>
    <w:rsid w:val="006B0394"/>
    <w:rsid w:val="006B046E"/>
    <w:rsid w:val="006B047E"/>
    <w:rsid w:val="006B053D"/>
    <w:rsid w:val="006B0BA9"/>
    <w:rsid w:val="006B0BE7"/>
    <w:rsid w:val="006B0CA1"/>
    <w:rsid w:val="006B0CDF"/>
    <w:rsid w:val="006B0D55"/>
    <w:rsid w:val="006B0D64"/>
    <w:rsid w:val="006B0E89"/>
    <w:rsid w:val="006B0EC5"/>
    <w:rsid w:val="006B102A"/>
    <w:rsid w:val="006B1104"/>
    <w:rsid w:val="006B113A"/>
    <w:rsid w:val="006B1236"/>
    <w:rsid w:val="006B123D"/>
    <w:rsid w:val="006B13E0"/>
    <w:rsid w:val="006B1428"/>
    <w:rsid w:val="006B151A"/>
    <w:rsid w:val="006B1523"/>
    <w:rsid w:val="006B1616"/>
    <w:rsid w:val="006B16AB"/>
    <w:rsid w:val="006B18FD"/>
    <w:rsid w:val="006B196B"/>
    <w:rsid w:val="006B19DA"/>
    <w:rsid w:val="006B1BC6"/>
    <w:rsid w:val="006B1D7A"/>
    <w:rsid w:val="006B2020"/>
    <w:rsid w:val="006B206C"/>
    <w:rsid w:val="006B20E7"/>
    <w:rsid w:val="006B2102"/>
    <w:rsid w:val="006B211E"/>
    <w:rsid w:val="006B219E"/>
    <w:rsid w:val="006B2287"/>
    <w:rsid w:val="006B22AA"/>
    <w:rsid w:val="006B23D9"/>
    <w:rsid w:val="006B2454"/>
    <w:rsid w:val="006B2745"/>
    <w:rsid w:val="006B2850"/>
    <w:rsid w:val="006B2869"/>
    <w:rsid w:val="006B2879"/>
    <w:rsid w:val="006B28FB"/>
    <w:rsid w:val="006B2A18"/>
    <w:rsid w:val="006B2A3F"/>
    <w:rsid w:val="006B2AA0"/>
    <w:rsid w:val="006B2B17"/>
    <w:rsid w:val="006B2C44"/>
    <w:rsid w:val="006B2CD8"/>
    <w:rsid w:val="006B2CDC"/>
    <w:rsid w:val="006B2D21"/>
    <w:rsid w:val="006B2D99"/>
    <w:rsid w:val="006B2E7F"/>
    <w:rsid w:val="006B2F53"/>
    <w:rsid w:val="006B2FA6"/>
    <w:rsid w:val="006B3050"/>
    <w:rsid w:val="006B30AA"/>
    <w:rsid w:val="006B30C2"/>
    <w:rsid w:val="006B30F0"/>
    <w:rsid w:val="006B3101"/>
    <w:rsid w:val="006B3170"/>
    <w:rsid w:val="006B3252"/>
    <w:rsid w:val="006B32AF"/>
    <w:rsid w:val="006B334B"/>
    <w:rsid w:val="006B343F"/>
    <w:rsid w:val="006B344F"/>
    <w:rsid w:val="006B348C"/>
    <w:rsid w:val="006B35A5"/>
    <w:rsid w:val="006B36AB"/>
    <w:rsid w:val="006B36C3"/>
    <w:rsid w:val="006B3737"/>
    <w:rsid w:val="006B39C2"/>
    <w:rsid w:val="006B3ADD"/>
    <w:rsid w:val="006B3B61"/>
    <w:rsid w:val="006B3BD5"/>
    <w:rsid w:val="006B3C53"/>
    <w:rsid w:val="006B3C9C"/>
    <w:rsid w:val="006B3E22"/>
    <w:rsid w:val="006B3F0A"/>
    <w:rsid w:val="006B4079"/>
    <w:rsid w:val="006B40FE"/>
    <w:rsid w:val="006B41E5"/>
    <w:rsid w:val="006B427B"/>
    <w:rsid w:val="006B42D3"/>
    <w:rsid w:val="006B43B3"/>
    <w:rsid w:val="006B4414"/>
    <w:rsid w:val="006B4442"/>
    <w:rsid w:val="006B477E"/>
    <w:rsid w:val="006B479A"/>
    <w:rsid w:val="006B4960"/>
    <w:rsid w:val="006B4A49"/>
    <w:rsid w:val="006B4ADC"/>
    <w:rsid w:val="006B4B54"/>
    <w:rsid w:val="006B4B82"/>
    <w:rsid w:val="006B4C1D"/>
    <w:rsid w:val="006B4D2E"/>
    <w:rsid w:val="006B4D66"/>
    <w:rsid w:val="006B4E08"/>
    <w:rsid w:val="006B4F20"/>
    <w:rsid w:val="006B5010"/>
    <w:rsid w:val="006B5067"/>
    <w:rsid w:val="006B524D"/>
    <w:rsid w:val="006B5311"/>
    <w:rsid w:val="006B536C"/>
    <w:rsid w:val="006B53BE"/>
    <w:rsid w:val="006B5436"/>
    <w:rsid w:val="006B5568"/>
    <w:rsid w:val="006B556C"/>
    <w:rsid w:val="006B55A9"/>
    <w:rsid w:val="006B564C"/>
    <w:rsid w:val="006B5839"/>
    <w:rsid w:val="006B5957"/>
    <w:rsid w:val="006B5967"/>
    <w:rsid w:val="006B59CB"/>
    <w:rsid w:val="006B5A3A"/>
    <w:rsid w:val="006B5A79"/>
    <w:rsid w:val="006B5B6C"/>
    <w:rsid w:val="006B5BA8"/>
    <w:rsid w:val="006B5C08"/>
    <w:rsid w:val="006B5DF2"/>
    <w:rsid w:val="006B5E4A"/>
    <w:rsid w:val="006B5F5D"/>
    <w:rsid w:val="006B608A"/>
    <w:rsid w:val="006B61A6"/>
    <w:rsid w:val="006B61FC"/>
    <w:rsid w:val="006B6255"/>
    <w:rsid w:val="006B626C"/>
    <w:rsid w:val="006B62B1"/>
    <w:rsid w:val="006B63E3"/>
    <w:rsid w:val="006B650B"/>
    <w:rsid w:val="006B6556"/>
    <w:rsid w:val="006B6593"/>
    <w:rsid w:val="006B6628"/>
    <w:rsid w:val="006B6826"/>
    <w:rsid w:val="006B6A2D"/>
    <w:rsid w:val="006B6ACC"/>
    <w:rsid w:val="006B6B1B"/>
    <w:rsid w:val="006B6C92"/>
    <w:rsid w:val="006B6CBF"/>
    <w:rsid w:val="006B6CDA"/>
    <w:rsid w:val="006B6D62"/>
    <w:rsid w:val="006B6D81"/>
    <w:rsid w:val="006B6EE3"/>
    <w:rsid w:val="006B6FAE"/>
    <w:rsid w:val="006B7172"/>
    <w:rsid w:val="006B722D"/>
    <w:rsid w:val="006B722F"/>
    <w:rsid w:val="006B72E2"/>
    <w:rsid w:val="006B731A"/>
    <w:rsid w:val="006B744B"/>
    <w:rsid w:val="006B7485"/>
    <w:rsid w:val="006B74DA"/>
    <w:rsid w:val="006B7590"/>
    <w:rsid w:val="006B763E"/>
    <w:rsid w:val="006B76FD"/>
    <w:rsid w:val="006B777D"/>
    <w:rsid w:val="006B77E5"/>
    <w:rsid w:val="006B789C"/>
    <w:rsid w:val="006B78A4"/>
    <w:rsid w:val="006B78EC"/>
    <w:rsid w:val="006B7AAE"/>
    <w:rsid w:val="006B7B3F"/>
    <w:rsid w:val="006B7B59"/>
    <w:rsid w:val="006B7D05"/>
    <w:rsid w:val="006B7E80"/>
    <w:rsid w:val="006B7E91"/>
    <w:rsid w:val="006C0037"/>
    <w:rsid w:val="006C0110"/>
    <w:rsid w:val="006C02DA"/>
    <w:rsid w:val="006C0390"/>
    <w:rsid w:val="006C03F5"/>
    <w:rsid w:val="006C047E"/>
    <w:rsid w:val="006C05F4"/>
    <w:rsid w:val="006C0770"/>
    <w:rsid w:val="006C07EE"/>
    <w:rsid w:val="006C0969"/>
    <w:rsid w:val="006C0B4A"/>
    <w:rsid w:val="006C0C90"/>
    <w:rsid w:val="006C0C99"/>
    <w:rsid w:val="006C0C9B"/>
    <w:rsid w:val="006C0D3A"/>
    <w:rsid w:val="006C0E98"/>
    <w:rsid w:val="006C0ED7"/>
    <w:rsid w:val="006C0F13"/>
    <w:rsid w:val="006C0F71"/>
    <w:rsid w:val="006C0FC0"/>
    <w:rsid w:val="006C1176"/>
    <w:rsid w:val="006C135C"/>
    <w:rsid w:val="006C13E4"/>
    <w:rsid w:val="006C1418"/>
    <w:rsid w:val="006C141F"/>
    <w:rsid w:val="006C14E7"/>
    <w:rsid w:val="006C1595"/>
    <w:rsid w:val="006C180B"/>
    <w:rsid w:val="006C1817"/>
    <w:rsid w:val="006C1A97"/>
    <w:rsid w:val="006C1B5E"/>
    <w:rsid w:val="006C1C4C"/>
    <w:rsid w:val="006C1D87"/>
    <w:rsid w:val="006C1DBE"/>
    <w:rsid w:val="006C1F3C"/>
    <w:rsid w:val="006C1FC9"/>
    <w:rsid w:val="006C1FE9"/>
    <w:rsid w:val="006C2011"/>
    <w:rsid w:val="006C205C"/>
    <w:rsid w:val="006C2095"/>
    <w:rsid w:val="006C22D5"/>
    <w:rsid w:val="006C247D"/>
    <w:rsid w:val="006C24A2"/>
    <w:rsid w:val="006C24D0"/>
    <w:rsid w:val="006C25A7"/>
    <w:rsid w:val="006C2607"/>
    <w:rsid w:val="006C263F"/>
    <w:rsid w:val="006C276F"/>
    <w:rsid w:val="006C281D"/>
    <w:rsid w:val="006C29FC"/>
    <w:rsid w:val="006C2A5A"/>
    <w:rsid w:val="006C2A85"/>
    <w:rsid w:val="006C2B7A"/>
    <w:rsid w:val="006C2F14"/>
    <w:rsid w:val="006C2FFA"/>
    <w:rsid w:val="006C31C4"/>
    <w:rsid w:val="006C3259"/>
    <w:rsid w:val="006C3337"/>
    <w:rsid w:val="006C338B"/>
    <w:rsid w:val="006C33ED"/>
    <w:rsid w:val="006C3421"/>
    <w:rsid w:val="006C3609"/>
    <w:rsid w:val="006C37CC"/>
    <w:rsid w:val="006C37E9"/>
    <w:rsid w:val="006C3894"/>
    <w:rsid w:val="006C38AA"/>
    <w:rsid w:val="006C3935"/>
    <w:rsid w:val="006C3A36"/>
    <w:rsid w:val="006C3A8E"/>
    <w:rsid w:val="006C3A91"/>
    <w:rsid w:val="006C3AB7"/>
    <w:rsid w:val="006C3B37"/>
    <w:rsid w:val="006C3C6E"/>
    <w:rsid w:val="006C3CC2"/>
    <w:rsid w:val="006C3DA3"/>
    <w:rsid w:val="006C40D3"/>
    <w:rsid w:val="006C414E"/>
    <w:rsid w:val="006C4158"/>
    <w:rsid w:val="006C4160"/>
    <w:rsid w:val="006C4175"/>
    <w:rsid w:val="006C41A8"/>
    <w:rsid w:val="006C43CD"/>
    <w:rsid w:val="006C450B"/>
    <w:rsid w:val="006C456D"/>
    <w:rsid w:val="006C46BF"/>
    <w:rsid w:val="006C4733"/>
    <w:rsid w:val="006C4772"/>
    <w:rsid w:val="006C4816"/>
    <w:rsid w:val="006C483F"/>
    <w:rsid w:val="006C48A4"/>
    <w:rsid w:val="006C493B"/>
    <w:rsid w:val="006C4983"/>
    <w:rsid w:val="006C4A42"/>
    <w:rsid w:val="006C4BFF"/>
    <w:rsid w:val="006C4D16"/>
    <w:rsid w:val="006C51DB"/>
    <w:rsid w:val="006C52A5"/>
    <w:rsid w:val="006C52F8"/>
    <w:rsid w:val="006C5354"/>
    <w:rsid w:val="006C539C"/>
    <w:rsid w:val="006C53D6"/>
    <w:rsid w:val="006C54D9"/>
    <w:rsid w:val="006C5563"/>
    <w:rsid w:val="006C55C8"/>
    <w:rsid w:val="006C5702"/>
    <w:rsid w:val="006C57BA"/>
    <w:rsid w:val="006C593A"/>
    <w:rsid w:val="006C5951"/>
    <w:rsid w:val="006C5A86"/>
    <w:rsid w:val="006C5ADE"/>
    <w:rsid w:val="006C5B05"/>
    <w:rsid w:val="006C5B2D"/>
    <w:rsid w:val="006C5C1D"/>
    <w:rsid w:val="006C5C90"/>
    <w:rsid w:val="006C5CC7"/>
    <w:rsid w:val="006C5CD6"/>
    <w:rsid w:val="006C5D45"/>
    <w:rsid w:val="006C5D7B"/>
    <w:rsid w:val="006C5DFE"/>
    <w:rsid w:val="006C5E0C"/>
    <w:rsid w:val="006C5E83"/>
    <w:rsid w:val="006C5EF3"/>
    <w:rsid w:val="006C5F4A"/>
    <w:rsid w:val="006C6121"/>
    <w:rsid w:val="006C62C4"/>
    <w:rsid w:val="006C6427"/>
    <w:rsid w:val="006C64E2"/>
    <w:rsid w:val="006C666D"/>
    <w:rsid w:val="006C669C"/>
    <w:rsid w:val="006C6713"/>
    <w:rsid w:val="006C67A7"/>
    <w:rsid w:val="006C6822"/>
    <w:rsid w:val="006C6842"/>
    <w:rsid w:val="006C6850"/>
    <w:rsid w:val="006C6951"/>
    <w:rsid w:val="006C699F"/>
    <w:rsid w:val="006C69F3"/>
    <w:rsid w:val="006C6A67"/>
    <w:rsid w:val="006C6ADE"/>
    <w:rsid w:val="006C6AF8"/>
    <w:rsid w:val="006C6C27"/>
    <w:rsid w:val="006C6C29"/>
    <w:rsid w:val="006C6E2C"/>
    <w:rsid w:val="006C6F72"/>
    <w:rsid w:val="006C6FF4"/>
    <w:rsid w:val="006C70A9"/>
    <w:rsid w:val="006C719A"/>
    <w:rsid w:val="006C71C4"/>
    <w:rsid w:val="006C7432"/>
    <w:rsid w:val="006C7472"/>
    <w:rsid w:val="006C748C"/>
    <w:rsid w:val="006C7592"/>
    <w:rsid w:val="006C75A7"/>
    <w:rsid w:val="006C75D5"/>
    <w:rsid w:val="006C767F"/>
    <w:rsid w:val="006C773A"/>
    <w:rsid w:val="006C79AF"/>
    <w:rsid w:val="006C7A8D"/>
    <w:rsid w:val="006C7E2E"/>
    <w:rsid w:val="006C7E82"/>
    <w:rsid w:val="006D0040"/>
    <w:rsid w:val="006D00DF"/>
    <w:rsid w:val="006D00E7"/>
    <w:rsid w:val="006D0112"/>
    <w:rsid w:val="006D026F"/>
    <w:rsid w:val="006D029B"/>
    <w:rsid w:val="006D03E3"/>
    <w:rsid w:val="006D0403"/>
    <w:rsid w:val="006D04A0"/>
    <w:rsid w:val="006D0564"/>
    <w:rsid w:val="006D05A8"/>
    <w:rsid w:val="006D063E"/>
    <w:rsid w:val="006D0655"/>
    <w:rsid w:val="006D06EA"/>
    <w:rsid w:val="006D0701"/>
    <w:rsid w:val="006D0722"/>
    <w:rsid w:val="006D07CA"/>
    <w:rsid w:val="006D0824"/>
    <w:rsid w:val="006D088B"/>
    <w:rsid w:val="006D08F3"/>
    <w:rsid w:val="006D09F4"/>
    <w:rsid w:val="006D0A44"/>
    <w:rsid w:val="006D0AA6"/>
    <w:rsid w:val="006D0CCF"/>
    <w:rsid w:val="006D10BD"/>
    <w:rsid w:val="006D130E"/>
    <w:rsid w:val="006D13BA"/>
    <w:rsid w:val="006D1433"/>
    <w:rsid w:val="006D1578"/>
    <w:rsid w:val="006D15BF"/>
    <w:rsid w:val="006D15FF"/>
    <w:rsid w:val="006D1681"/>
    <w:rsid w:val="006D16C3"/>
    <w:rsid w:val="006D174D"/>
    <w:rsid w:val="006D17C0"/>
    <w:rsid w:val="006D189A"/>
    <w:rsid w:val="006D18B1"/>
    <w:rsid w:val="006D18C9"/>
    <w:rsid w:val="006D1923"/>
    <w:rsid w:val="006D1931"/>
    <w:rsid w:val="006D1A00"/>
    <w:rsid w:val="006D1A96"/>
    <w:rsid w:val="006D1AB7"/>
    <w:rsid w:val="006D1B77"/>
    <w:rsid w:val="006D1D16"/>
    <w:rsid w:val="006D1DC7"/>
    <w:rsid w:val="006D1E87"/>
    <w:rsid w:val="006D1EA6"/>
    <w:rsid w:val="006D1F3E"/>
    <w:rsid w:val="006D1F54"/>
    <w:rsid w:val="006D20CA"/>
    <w:rsid w:val="006D211C"/>
    <w:rsid w:val="006D224F"/>
    <w:rsid w:val="006D2322"/>
    <w:rsid w:val="006D24F1"/>
    <w:rsid w:val="006D2502"/>
    <w:rsid w:val="006D2570"/>
    <w:rsid w:val="006D277F"/>
    <w:rsid w:val="006D2782"/>
    <w:rsid w:val="006D2853"/>
    <w:rsid w:val="006D2864"/>
    <w:rsid w:val="006D28AA"/>
    <w:rsid w:val="006D29CC"/>
    <w:rsid w:val="006D2A7D"/>
    <w:rsid w:val="006D2B03"/>
    <w:rsid w:val="006D2CE4"/>
    <w:rsid w:val="006D2D30"/>
    <w:rsid w:val="006D2F0F"/>
    <w:rsid w:val="006D2FBE"/>
    <w:rsid w:val="006D3093"/>
    <w:rsid w:val="006D30ED"/>
    <w:rsid w:val="006D313A"/>
    <w:rsid w:val="006D3188"/>
    <w:rsid w:val="006D3266"/>
    <w:rsid w:val="006D3342"/>
    <w:rsid w:val="006D3390"/>
    <w:rsid w:val="006D35D7"/>
    <w:rsid w:val="006D3628"/>
    <w:rsid w:val="006D36E6"/>
    <w:rsid w:val="006D394E"/>
    <w:rsid w:val="006D3B16"/>
    <w:rsid w:val="006D3B19"/>
    <w:rsid w:val="006D3BF2"/>
    <w:rsid w:val="006D3D04"/>
    <w:rsid w:val="006D3E5B"/>
    <w:rsid w:val="006D3F2F"/>
    <w:rsid w:val="006D3F8E"/>
    <w:rsid w:val="006D413F"/>
    <w:rsid w:val="006D420F"/>
    <w:rsid w:val="006D434A"/>
    <w:rsid w:val="006D43BC"/>
    <w:rsid w:val="006D4486"/>
    <w:rsid w:val="006D44B2"/>
    <w:rsid w:val="006D455C"/>
    <w:rsid w:val="006D4728"/>
    <w:rsid w:val="006D47D3"/>
    <w:rsid w:val="006D47FF"/>
    <w:rsid w:val="006D487E"/>
    <w:rsid w:val="006D48D6"/>
    <w:rsid w:val="006D4903"/>
    <w:rsid w:val="006D4A3B"/>
    <w:rsid w:val="006D4B89"/>
    <w:rsid w:val="006D4C0F"/>
    <w:rsid w:val="006D4C3A"/>
    <w:rsid w:val="006D4CD6"/>
    <w:rsid w:val="006D4DBF"/>
    <w:rsid w:val="006D4F4F"/>
    <w:rsid w:val="006D5290"/>
    <w:rsid w:val="006D5371"/>
    <w:rsid w:val="006D5389"/>
    <w:rsid w:val="006D54B8"/>
    <w:rsid w:val="006D560C"/>
    <w:rsid w:val="006D56A6"/>
    <w:rsid w:val="006D56DD"/>
    <w:rsid w:val="006D5713"/>
    <w:rsid w:val="006D57C0"/>
    <w:rsid w:val="006D5896"/>
    <w:rsid w:val="006D5997"/>
    <w:rsid w:val="006D5A09"/>
    <w:rsid w:val="006D5F33"/>
    <w:rsid w:val="006D61AC"/>
    <w:rsid w:val="006D61B9"/>
    <w:rsid w:val="006D61F1"/>
    <w:rsid w:val="006D6279"/>
    <w:rsid w:val="006D6302"/>
    <w:rsid w:val="006D63DB"/>
    <w:rsid w:val="006D642B"/>
    <w:rsid w:val="006D6519"/>
    <w:rsid w:val="006D6553"/>
    <w:rsid w:val="006D65FC"/>
    <w:rsid w:val="006D6617"/>
    <w:rsid w:val="006D6735"/>
    <w:rsid w:val="006D674E"/>
    <w:rsid w:val="006D67F3"/>
    <w:rsid w:val="006D6937"/>
    <w:rsid w:val="006D6B2A"/>
    <w:rsid w:val="006D6C9D"/>
    <w:rsid w:val="006D6D42"/>
    <w:rsid w:val="006D6DB2"/>
    <w:rsid w:val="006D6F36"/>
    <w:rsid w:val="006D6F6D"/>
    <w:rsid w:val="006D6FC8"/>
    <w:rsid w:val="006D6FE5"/>
    <w:rsid w:val="006D7089"/>
    <w:rsid w:val="006D722D"/>
    <w:rsid w:val="006D7363"/>
    <w:rsid w:val="006D7414"/>
    <w:rsid w:val="006D74F8"/>
    <w:rsid w:val="006D7511"/>
    <w:rsid w:val="006D7604"/>
    <w:rsid w:val="006D770D"/>
    <w:rsid w:val="006D7721"/>
    <w:rsid w:val="006D77EE"/>
    <w:rsid w:val="006D7820"/>
    <w:rsid w:val="006D78A8"/>
    <w:rsid w:val="006D790C"/>
    <w:rsid w:val="006D7A07"/>
    <w:rsid w:val="006D7A5F"/>
    <w:rsid w:val="006D7A83"/>
    <w:rsid w:val="006D7BA5"/>
    <w:rsid w:val="006D7BC0"/>
    <w:rsid w:val="006D7DD3"/>
    <w:rsid w:val="006D7ECE"/>
    <w:rsid w:val="006E00ED"/>
    <w:rsid w:val="006E01DA"/>
    <w:rsid w:val="006E03C9"/>
    <w:rsid w:val="006E0457"/>
    <w:rsid w:val="006E0507"/>
    <w:rsid w:val="006E0529"/>
    <w:rsid w:val="006E05CD"/>
    <w:rsid w:val="006E0643"/>
    <w:rsid w:val="006E070E"/>
    <w:rsid w:val="006E080D"/>
    <w:rsid w:val="006E0911"/>
    <w:rsid w:val="006E0A0E"/>
    <w:rsid w:val="006E0AF7"/>
    <w:rsid w:val="006E0B62"/>
    <w:rsid w:val="006E0CFD"/>
    <w:rsid w:val="006E0DC3"/>
    <w:rsid w:val="006E0F1C"/>
    <w:rsid w:val="006E115E"/>
    <w:rsid w:val="006E11CB"/>
    <w:rsid w:val="006E11E1"/>
    <w:rsid w:val="006E12D5"/>
    <w:rsid w:val="006E1387"/>
    <w:rsid w:val="006E1475"/>
    <w:rsid w:val="006E14AB"/>
    <w:rsid w:val="006E1588"/>
    <w:rsid w:val="006E15E0"/>
    <w:rsid w:val="006E162B"/>
    <w:rsid w:val="006E1B60"/>
    <w:rsid w:val="006E1B92"/>
    <w:rsid w:val="006E1C53"/>
    <w:rsid w:val="006E1C6A"/>
    <w:rsid w:val="006E1CBF"/>
    <w:rsid w:val="006E1DB6"/>
    <w:rsid w:val="006E1DBE"/>
    <w:rsid w:val="006E20EA"/>
    <w:rsid w:val="006E218A"/>
    <w:rsid w:val="006E21D3"/>
    <w:rsid w:val="006E221C"/>
    <w:rsid w:val="006E2376"/>
    <w:rsid w:val="006E23BE"/>
    <w:rsid w:val="006E23DE"/>
    <w:rsid w:val="006E2478"/>
    <w:rsid w:val="006E24B1"/>
    <w:rsid w:val="006E259E"/>
    <w:rsid w:val="006E26C0"/>
    <w:rsid w:val="006E26FD"/>
    <w:rsid w:val="006E274D"/>
    <w:rsid w:val="006E27F5"/>
    <w:rsid w:val="006E281F"/>
    <w:rsid w:val="006E290D"/>
    <w:rsid w:val="006E290E"/>
    <w:rsid w:val="006E2942"/>
    <w:rsid w:val="006E2944"/>
    <w:rsid w:val="006E2960"/>
    <w:rsid w:val="006E29C7"/>
    <w:rsid w:val="006E2A0D"/>
    <w:rsid w:val="006E2AF9"/>
    <w:rsid w:val="006E2B8A"/>
    <w:rsid w:val="006E2CDC"/>
    <w:rsid w:val="006E2CE1"/>
    <w:rsid w:val="006E2DD9"/>
    <w:rsid w:val="006E2E3E"/>
    <w:rsid w:val="006E2E7C"/>
    <w:rsid w:val="006E2ED5"/>
    <w:rsid w:val="006E2FB4"/>
    <w:rsid w:val="006E3028"/>
    <w:rsid w:val="006E3070"/>
    <w:rsid w:val="006E308A"/>
    <w:rsid w:val="006E3150"/>
    <w:rsid w:val="006E31C2"/>
    <w:rsid w:val="006E31CA"/>
    <w:rsid w:val="006E32E5"/>
    <w:rsid w:val="006E3340"/>
    <w:rsid w:val="006E33B0"/>
    <w:rsid w:val="006E3488"/>
    <w:rsid w:val="006E361C"/>
    <w:rsid w:val="006E3795"/>
    <w:rsid w:val="006E37C7"/>
    <w:rsid w:val="006E37C9"/>
    <w:rsid w:val="006E38C5"/>
    <w:rsid w:val="006E3AFF"/>
    <w:rsid w:val="006E3B3D"/>
    <w:rsid w:val="006E3C84"/>
    <w:rsid w:val="006E3F9B"/>
    <w:rsid w:val="006E403B"/>
    <w:rsid w:val="006E40F7"/>
    <w:rsid w:val="006E4105"/>
    <w:rsid w:val="006E42DE"/>
    <w:rsid w:val="006E4363"/>
    <w:rsid w:val="006E43CC"/>
    <w:rsid w:val="006E4537"/>
    <w:rsid w:val="006E4549"/>
    <w:rsid w:val="006E458C"/>
    <w:rsid w:val="006E46C7"/>
    <w:rsid w:val="006E4764"/>
    <w:rsid w:val="006E484B"/>
    <w:rsid w:val="006E4889"/>
    <w:rsid w:val="006E4A3F"/>
    <w:rsid w:val="006E4B09"/>
    <w:rsid w:val="006E4B29"/>
    <w:rsid w:val="006E5208"/>
    <w:rsid w:val="006E5255"/>
    <w:rsid w:val="006E52E6"/>
    <w:rsid w:val="006E55C9"/>
    <w:rsid w:val="006E5755"/>
    <w:rsid w:val="006E5769"/>
    <w:rsid w:val="006E57EB"/>
    <w:rsid w:val="006E599B"/>
    <w:rsid w:val="006E59E2"/>
    <w:rsid w:val="006E5A34"/>
    <w:rsid w:val="006E5ADB"/>
    <w:rsid w:val="006E5D17"/>
    <w:rsid w:val="006E5DA1"/>
    <w:rsid w:val="006E5E46"/>
    <w:rsid w:val="006E5FD3"/>
    <w:rsid w:val="006E605E"/>
    <w:rsid w:val="006E61CF"/>
    <w:rsid w:val="006E62C2"/>
    <w:rsid w:val="006E6381"/>
    <w:rsid w:val="006E64AB"/>
    <w:rsid w:val="006E65C4"/>
    <w:rsid w:val="006E65C6"/>
    <w:rsid w:val="006E67FE"/>
    <w:rsid w:val="006E6859"/>
    <w:rsid w:val="006E69F0"/>
    <w:rsid w:val="006E6B9E"/>
    <w:rsid w:val="006E6BB1"/>
    <w:rsid w:val="006E6C02"/>
    <w:rsid w:val="006E6D05"/>
    <w:rsid w:val="006E6D27"/>
    <w:rsid w:val="006E6DD7"/>
    <w:rsid w:val="006E6E3B"/>
    <w:rsid w:val="006E6F50"/>
    <w:rsid w:val="006E7068"/>
    <w:rsid w:val="006E7093"/>
    <w:rsid w:val="006E7213"/>
    <w:rsid w:val="006E72BA"/>
    <w:rsid w:val="006E72D9"/>
    <w:rsid w:val="006E72FA"/>
    <w:rsid w:val="006E74A8"/>
    <w:rsid w:val="006E7541"/>
    <w:rsid w:val="006E763F"/>
    <w:rsid w:val="006E7690"/>
    <w:rsid w:val="006E7705"/>
    <w:rsid w:val="006E7804"/>
    <w:rsid w:val="006E7A3C"/>
    <w:rsid w:val="006E7A74"/>
    <w:rsid w:val="006E7D5A"/>
    <w:rsid w:val="006E7DA5"/>
    <w:rsid w:val="006E7EB1"/>
    <w:rsid w:val="006F000A"/>
    <w:rsid w:val="006F0024"/>
    <w:rsid w:val="006F01BE"/>
    <w:rsid w:val="006F0206"/>
    <w:rsid w:val="006F022E"/>
    <w:rsid w:val="006F0231"/>
    <w:rsid w:val="006F026F"/>
    <w:rsid w:val="006F028A"/>
    <w:rsid w:val="006F0303"/>
    <w:rsid w:val="006F0314"/>
    <w:rsid w:val="006F0503"/>
    <w:rsid w:val="006F069B"/>
    <w:rsid w:val="006F07AB"/>
    <w:rsid w:val="006F07EF"/>
    <w:rsid w:val="006F0828"/>
    <w:rsid w:val="006F0B84"/>
    <w:rsid w:val="006F0D09"/>
    <w:rsid w:val="006F0D22"/>
    <w:rsid w:val="006F0D67"/>
    <w:rsid w:val="006F0ED8"/>
    <w:rsid w:val="006F0F6F"/>
    <w:rsid w:val="006F0FFD"/>
    <w:rsid w:val="006F1171"/>
    <w:rsid w:val="006F1514"/>
    <w:rsid w:val="006F15A2"/>
    <w:rsid w:val="006F1634"/>
    <w:rsid w:val="006F1663"/>
    <w:rsid w:val="006F1683"/>
    <w:rsid w:val="006F1685"/>
    <w:rsid w:val="006F1743"/>
    <w:rsid w:val="006F1767"/>
    <w:rsid w:val="006F17D2"/>
    <w:rsid w:val="006F1967"/>
    <w:rsid w:val="006F197E"/>
    <w:rsid w:val="006F1B05"/>
    <w:rsid w:val="006F1BBD"/>
    <w:rsid w:val="006F1C18"/>
    <w:rsid w:val="006F1C3A"/>
    <w:rsid w:val="006F1CAC"/>
    <w:rsid w:val="006F1CC4"/>
    <w:rsid w:val="006F1D5C"/>
    <w:rsid w:val="006F1E25"/>
    <w:rsid w:val="006F1EC4"/>
    <w:rsid w:val="006F1F47"/>
    <w:rsid w:val="006F1FB9"/>
    <w:rsid w:val="006F1FFF"/>
    <w:rsid w:val="006F2095"/>
    <w:rsid w:val="006F21B4"/>
    <w:rsid w:val="006F2244"/>
    <w:rsid w:val="006F249E"/>
    <w:rsid w:val="006F2564"/>
    <w:rsid w:val="006F25BF"/>
    <w:rsid w:val="006F2784"/>
    <w:rsid w:val="006F2827"/>
    <w:rsid w:val="006F2873"/>
    <w:rsid w:val="006F289C"/>
    <w:rsid w:val="006F2CF1"/>
    <w:rsid w:val="006F3253"/>
    <w:rsid w:val="006F3338"/>
    <w:rsid w:val="006F33FF"/>
    <w:rsid w:val="006F3533"/>
    <w:rsid w:val="006F362C"/>
    <w:rsid w:val="006F3636"/>
    <w:rsid w:val="006F3777"/>
    <w:rsid w:val="006F3778"/>
    <w:rsid w:val="006F38E1"/>
    <w:rsid w:val="006F3970"/>
    <w:rsid w:val="006F3AF0"/>
    <w:rsid w:val="006F3BE0"/>
    <w:rsid w:val="006F3C7D"/>
    <w:rsid w:val="006F3C93"/>
    <w:rsid w:val="006F3CFE"/>
    <w:rsid w:val="006F3D9F"/>
    <w:rsid w:val="006F3EA8"/>
    <w:rsid w:val="006F3FCB"/>
    <w:rsid w:val="006F4172"/>
    <w:rsid w:val="006F41D6"/>
    <w:rsid w:val="006F42E1"/>
    <w:rsid w:val="006F4340"/>
    <w:rsid w:val="006F454D"/>
    <w:rsid w:val="006F46EC"/>
    <w:rsid w:val="006F4795"/>
    <w:rsid w:val="006F4929"/>
    <w:rsid w:val="006F4A12"/>
    <w:rsid w:val="006F4ACA"/>
    <w:rsid w:val="006F4AFA"/>
    <w:rsid w:val="006F4B5F"/>
    <w:rsid w:val="006F4B8E"/>
    <w:rsid w:val="006F4BAA"/>
    <w:rsid w:val="006F4BB1"/>
    <w:rsid w:val="006F4CD7"/>
    <w:rsid w:val="006F4D18"/>
    <w:rsid w:val="006F4E71"/>
    <w:rsid w:val="006F4EA9"/>
    <w:rsid w:val="006F4F31"/>
    <w:rsid w:val="006F50CB"/>
    <w:rsid w:val="006F5212"/>
    <w:rsid w:val="006F5233"/>
    <w:rsid w:val="006F5283"/>
    <w:rsid w:val="006F52AE"/>
    <w:rsid w:val="006F52CD"/>
    <w:rsid w:val="006F54B3"/>
    <w:rsid w:val="006F54B5"/>
    <w:rsid w:val="006F5521"/>
    <w:rsid w:val="006F55D8"/>
    <w:rsid w:val="006F5609"/>
    <w:rsid w:val="006F5661"/>
    <w:rsid w:val="006F5BAC"/>
    <w:rsid w:val="006F5BBD"/>
    <w:rsid w:val="006F5C32"/>
    <w:rsid w:val="006F5C67"/>
    <w:rsid w:val="006F5D12"/>
    <w:rsid w:val="006F5D46"/>
    <w:rsid w:val="006F62BB"/>
    <w:rsid w:val="006F665A"/>
    <w:rsid w:val="006F678B"/>
    <w:rsid w:val="006F67CE"/>
    <w:rsid w:val="006F68D8"/>
    <w:rsid w:val="006F6900"/>
    <w:rsid w:val="006F690D"/>
    <w:rsid w:val="006F69A1"/>
    <w:rsid w:val="006F6A77"/>
    <w:rsid w:val="006F6B27"/>
    <w:rsid w:val="006F6B2C"/>
    <w:rsid w:val="006F6B50"/>
    <w:rsid w:val="006F6C9A"/>
    <w:rsid w:val="006F6D10"/>
    <w:rsid w:val="006F6E0E"/>
    <w:rsid w:val="006F6E11"/>
    <w:rsid w:val="006F6E54"/>
    <w:rsid w:val="006F6EB5"/>
    <w:rsid w:val="006F6F52"/>
    <w:rsid w:val="006F6FC0"/>
    <w:rsid w:val="006F6FE0"/>
    <w:rsid w:val="006F703D"/>
    <w:rsid w:val="006F7069"/>
    <w:rsid w:val="006F7093"/>
    <w:rsid w:val="006F713D"/>
    <w:rsid w:val="006F7171"/>
    <w:rsid w:val="006F7324"/>
    <w:rsid w:val="006F73F0"/>
    <w:rsid w:val="006F7472"/>
    <w:rsid w:val="006F7482"/>
    <w:rsid w:val="006F74EA"/>
    <w:rsid w:val="006F75EE"/>
    <w:rsid w:val="006F77A0"/>
    <w:rsid w:val="006F78A6"/>
    <w:rsid w:val="006F7917"/>
    <w:rsid w:val="006F7976"/>
    <w:rsid w:val="006F7A0A"/>
    <w:rsid w:val="006F7B0A"/>
    <w:rsid w:val="006F7D8D"/>
    <w:rsid w:val="006F7E03"/>
    <w:rsid w:val="006F7E3F"/>
    <w:rsid w:val="006F7FEF"/>
    <w:rsid w:val="00700110"/>
    <w:rsid w:val="00700256"/>
    <w:rsid w:val="007002E2"/>
    <w:rsid w:val="00700311"/>
    <w:rsid w:val="00700415"/>
    <w:rsid w:val="00700524"/>
    <w:rsid w:val="0070061B"/>
    <w:rsid w:val="00700754"/>
    <w:rsid w:val="0070075B"/>
    <w:rsid w:val="00700765"/>
    <w:rsid w:val="00700788"/>
    <w:rsid w:val="00700845"/>
    <w:rsid w:val="0070086C"/>
    <w:rsid w:val="00700882"/>
    <w:rsid w:val="0070092F"/>
    <w:rsid w:val="00700ACC"/>
    <w:rsid w:val="00700AD0"/>
    <w:rsid w:val="00700CC5"/>
    <w:rsid w:val="00700D84"/>
    <w:rsid w:val="00700E60"/>
    <w:rsid w:val="00700F81"/>
    <w:rsid w:val="0070107B"/>
    <w:rsid w:val="0070110E"/>
    <w:rsid w:val="007011DA"/>
    <w:rsid w:val="00701225"/>
    <w:rsid w:val="00701276"/>
    <w:rsid w:val="0070138F"/>
    <w:rsid w:val="007015FC"/>
    <w:rsid w:val="00701606"/>
    <w:rsid w:val="007016D6"/>
    <w:rsid w:val="007017F6"/>
    <w:rsid w:val="007018F0"/>
    <w:rsid w:val="0070192B"/>
    <w:rsid w:val="0070193F"/>
    <w:rsid w:val="007019F8"/>
    <w:rsid w:val="00701A86"/>
    <w:rsid w:val="00701AAE"/>
    <w:rsid w:val="00701AEE"/>
    <w:rsid w:val="00701BF7"/>
    <w:rsid w:val="00701C3A"/>
    <w:rsid w:val="00701DC8"/>
    <w:rsid w:val="00701E18"/>
    <w:rsid w:val="00701ECE"/>
    <w:rsid w:val="00701FF2"/>
    <w:rsid w:val="00702088"/>
    <w:rsid w:val="007020CF"/>
    <w:rsid w:val="0070211A"/>
    <w:rsid w:val="00702242"/>
    <w:rsid w:val="0070227D"/>
    <w:rsid w:val="007022C6"/>
    <w:rsid w:val="007023BD"/>
    <w:rsid w:val="0070240B"/>
    <w:rsid w:val="007024A3"/>
    <w:rsid w:val="0070251E"/>
    <w:rsid w:val="007025A3"/>
    <w:rsid w:val="0070266F"/>
    <w:rsid w:val="0070278E"/>
    <w:rsid w:val="007027C1"/>
    <w:rsid w:val="00702908"/>
    <w:rsid w:val="00702A88"/>
    <w:rsid w:val="00702A91"/>
    <w:rsid w:val="00702B03"/>
    <w:rsid w:val="00702BBA"/>
    <w:rsid w:val="00702C56"/>
    <w:rsid w:val="00702D29"/>
    <w:rsid w:val="00702EC4"/>
    <w:rsid w:val="00703149"/>
    <w:rsid w:val="00703405"/>
    <w:rsid w:val="00703423"/>
    <w:rsid w:val="00703441"/>
    <w:rsid w:val="007034BB"/>
    <w:rsid w:val="00703631"/>
    <w:rsid w:val="007036B4"/>
    <w:rsid w:val="00703700"/>
    <w:rsid w:val="00703728"/>
    <w:rsid w:val="007038A4"/>
    <w:rsid w:val="007038D6"/>
    <w:rsid w:val="007039C7"/>
    <w:rsid w:val="00703A60"/>
    <w:rsid w:val="00703AA4"/>
    <w:rsid w:val="00703AFA"/>
    <w:rsid w:val="00703C07"/>
    <w:rsid w:val="00703DB8"/>
    <w:rsid w:val="00703F01"/>
    <w:rsid w:val="00703FAE"/>
    <w:rsid w:val="00704094"/>
    <w:rsid w:val="007040C4"/>
    <w:rsid w:val="007041A5"/>
    <w:rsid w:val="007041ED"/>
    <w:rsid w:val="0070435F"/>
    <w:rsid w:val="007043EA"/>
    <w:rsid w:val="00704529"/>
    <w:rsid w:val="0070458E"/>
    <w:rsid w:val="007046CA"/>
    <w:rsid w:val="007046D0"/>
    <w:rsid w:val="007046DC"/>
    <w:rsid w:val="0070470A"/>
    <w:rsid w:val="0070473C"/>
    <w:rsid w:val="0070477D"/>
    <w:rsid w:val="00704828"/>
    <w:rsid w:val="00704976"/>
    <w:rsid w:val="00704979"/>
    <w:rsid w:val="00704B6F"/>
    <w:rsid w:val="00704BF3"/>
    <w:rsid w:val="00704C9D"/>
    <w:rsid w:val="00704D35"/>
    <w:rsid w:val="00704D51"/>
    <w:rsid w:val="00704D54"/>
    <w:rsid w:val="00704D8B"/>
    <w:rsid w:val="00704DD1"/>
    <w:rsid w:val="00704E68"/>
    <w:rsid w:val="00704EEB"/>
    <w:rsid w:val="00704EF3"/>
    <w:rsid w:val="00704F3E"/>
    <w:rsid w:val="00705145"/>
    <w:rsid w:val="007051A9"/>
    <w:rsid w:val="007051F5"/>
    <w:rsid w:val="007051F6"/>
    <w:rsid w:val="00705223"/>
    <w:rsid w:val="0070527A"/>
    <w:rsid w:val="00705395"/>
    <w:rsid w:val="00705475"/>
    <w:rsid w:val="0070564C"/>
    <w:rsid w:val="0070566C"/>
    <w:rsid w:val="00705725"/>
    <w:rsid w:val="007057DA"/>
    <w:rsid w:val="0070585C"/>
    <w:rsid w:val="007058E6"/>
    <w:rsid w:val="00705918"/>
    <w:rsid w:val="0070592A"/>
    <w:rsid w:val="0070592F"/>
    <w:rsid w:val="00705B16"/>
    <w:rsid w:val="00705B52"/>
    <w:rsid w:val="00705B6D"/>
    <w:rsid w:val="00705CB5"/>
    <w:rsid w:val="00705E84"/>
    <w:rsid w:val="00705F82"/>
    <w:rsid w:val="007061B3"/>
    <w:rsid w:val="00706300"/>
    <w:rsid w:val="007063EC"/>
    <w:rsid w:val="00706406"/>
    <w:rsid w:val="00706475"/>
    <w:rsid w:val="007064A2"/>
    <w:rsid w:val="00706737"/>
    <w:rsid w:val="007068C6"/>
    <w:rsid w:val="0070699E"/>
    <w:rsid w:val="00706A21"/>
    <w:rsid w:val="00706A6D"/>
    <w:rsid w:val="00706DB1"/>
    <w:rsid w:val="00706F26"/>
    <w:rsid w:val="00706F8B"/>
    <w:rsid w:val="007071AF"/>
    <w:rsid w:val="007071D9"/>
    <w:rsid w:val="0070729A"/>
    <w:rsid w:val="00707377"/>
    <w:rsid w:val="0070742F"/>
    <w:rsid w:val="00707490"/>
    <w:rsid w:val="0070750F"/>
    <w:rsid w:val="00707599"/>
    <w:rsid w:val="007075D9"/>
    <w:rsid w:val="0070766D"/>
    <w:rsid w:val="007076C1"/>
    <w:rsid w:val="0070773B"/>
    <w:rsid w:val="0070773E"/>
    <w:rsid w:val="0070777B"/>
    <w:rsid w:val="00707865"/>
    <w:rsid w:val="00707975"/>
    <w:rsid w:val="00707AFE"/>
    <w:rsid w:val="00707CCD"/>
    <w:rsid w:val="00707E48"/>
    <w:rsid w:val="00707F77"/>
    <w:rsid w:val="00707F95"/>
    <w:rsid w:val="00707F97"/>
    <w:rsid w:val="007100EF"/>
    <w:rsid w:val="00710122"/>
    <w:rsid w:val="007101A9"/>
    <w:rsid w:val="007101DB"/>
    <w:rsid w:val="007101E9"/>
    <w:rsid w:val="0071023D"/>
    <w:rsid w:val="00710256"/>
    <w:rsid w:val="0071027A"/>
    <w:rsid w:val="00710284"/>
    <w:rsid w:val="0071038A"/>
    <w:rsid w:val="0071067F"/>
    <w:rsid w:val="007106A1"/>
    <w:rsid w:val="007106B1"/>
    <w:rsid w:val="007106D1"/>
    <w:rsid w:val="0071080C"/>
    <w:rsid w:val="00710A74"/>
    <w:rsid w:val="00710B0D"/>
    <w:rsid w:val="00710B69"/>
    <w:rsid w:val="00710C5F"/>
    <w:rsid w:val="00710CB3"/>
    <w:rsid w:val="00710D07"/>
    <w:rsid w:val="00710F6E"/>
    <w:rsid w:val="00710FC0"/>
    <w:rsid w:val="00711009"/>
    <w:rsid w:val="00711286"/>
    <w:rsid w:val="0071129F"/>
    <w:rsid w:val="007113EF"/>
    <w:rsid w:val="00711460"/>
    <w:rsid w:val="007114B3"/>
    <w:rsid w:val="00711694"/>
    <w:rsid w:val="007116B5"/>
    <w:rsid w:val="007116F5"/>
    <w:rsid w:val="00711711"/>
    <w:rsid w:val="0071178E"/>
    <w:rsid w:val="007117F7"/>
    <w:rsid w:val="0071185C"/>
    <w:rsid w:val="007118C9"/>
    <w:rsid w:val="00711AA8"/>
    <w:rsid w:val="00711B07"/>
    <w:rsid w:val="00711BC0"/>
    <w:rsid w:val="00711C4E"/>
    <w:rsid w:val="00711DD7"/>
    <w:rsid w:val="00711E50"/>
    <w:rsid w:val="00711EBC"/>
    <w:rsid w:val="00711F41"/>
    <w:rsid w:val="0071202D"/>
    <w:rsid w:val="0071215F"/>
    <w:rsid w:val="007121E2"/>
    <w:rsid w:val="007122CD"/>
    <w:rsid w:val="007122F6"/>
    <w:rsid w:val="007123E5"/>
    <w:rsid w:val="0071240F"/>
    <w:rsid w:val="00712475"/>
    <w:rsid w:val="007124C9"/>
    <w:rsid w:val="00712538"/>
    <w:rsid w:val="00712569"/>
    <w:rsid w:val="007126B0"/>
    <w:rsid w:val="007126D3"/>
    <w:rsid w:val="007126DE"/>
    <w:rsid w:val="0071275F"/>
    <w:rsid w:val="007128A0"/>
    <w:rsid w:val="00712910"/>
    <w:rsid w:val="00712B2E"/>
    <w:rsid w:val="00712B94"/>
    <w:rsid w:val="00712BEC"/>
    <w:rsid w:val="00712C35"/>
    <w:rsid w:val="00712C99"/>
    <w:rsid w:val="00712D06"/>
    <w:rsid w:val="00712DF7"/>
    <w:rsid w:val="00712F12"/>
    <w:rsid w:val="00712FA2"/>
    <w:rsid w:val="00713020"/>
    <w:rsid w:val="0071314C"/>
    <w:rsid w:val="007133A0"/>
    <w:rsid w:val="007133E6"/>
    <w:rsid w:val="00713691"/>
    <w:rsid w:val="007136B4"/>
    <w:rsid w:val="00713818"/>
    <w:rsid w:val="0071388F"/>
    <w:rsid w:val="007138CF"/>
    <w:rsid w:val="00713A28"/>
    <w:rsid w:val="00713A9D"/>
    <w:rsid w:val="00713C04"/>
    <w:rsid w:val="00713C29"/>
    <w:rsid w:val="00713D27"/>
    <w:rsid w:val="00713DD2"/>
    <w:rsid w:val="00713E2E"/>
    <w:rsid w:val="00713E92"/>
    <w:rsid w:val="00713F13"/>
    <w:rsid w:val="00713F6C"/>
    <w:rsid w:val="00714124"/>
    <w:rsid w:val="007141BF"/>
    <w:rsid w:val="007142AE"/>
    <w:rsid w:val="007142D8"/>
    <w:rsid w:val="0071436C"/>
    <w:rsid w:val="007143FF"/>
    <w:rsid w:val="00714441"/>
    <w:rsid w:val="0071449C"/>
    <w:rsid w:val="007144F6"/>
    <w:rsid w:val="0071458E"/>
    <w:rsid w:val="007145F4"/>
    <w:rsid w:val="00714782"/>
    <w:rsid w:val="007147A0"/>
    <w:rsid w:val="0071480F"/>
    <w:rsid w:val="007148E3"/>
    <w:rsid w:val="007148F2"/>
    <w:rsid w:val="00714B84"/>
    <w:rsid w:val="00714C5A"/>
    <w:rsid w:val="00714C5F"/>
    <w:rsid w:val="00714C9C"/>
    <w:rsid w:val="00714CD9"/>
    <w:rsid w:val="00714D40"/>
    <w:rsid w:val="00714FC4"/>
    <w:rsid w:val="00715032"/>
    <w:rsid w:val="0071529E"/>
    <w:rsid w:val="007152A4"/>
    <w:rsid w:val="0071530A"/>
    <w:rsid w:val="00715407"/>
    <w:rsid w:val="0071545D"/>
    <w:rsid w:val="00715857"/>
    <w:rsid w:val="0071590E"/>
    <w:rsid w:val="00715946"/>
    <w:rsid w:val="00715971"/>
    <w:rsid w:val="00715982"/>
    <w:rsid w:val="007159AE"/>
    <w:rsid w:val="00715A71"/>
    <w:rsid w:val="00715C82"/>
    <w:rsid w:val="00715D50"/>
    <w:rsid w:val="00715F90"/>
    <w:rsid w:val="0071632D"/>
    <w:rsid w:val="00716386"/>
    <w:rsid w:val="00716461"/>
    <w:rsid w:val="00716502"/>
    <w:rsid w:val="00716527"/>
    <w:rsid w:val="007165B2"/>
    <w:rsid w:val="00716754"/>
    <w:rsid w:val="007167E4"/>
    <w:rsid w:val="00716803"/>
    <w:rsid w:val="00716815"/>
    <w:rsid w:val="00716839"/>
    <w:rsid w:val="0071685E"/>
    <w:rsid w:val="0071692F"/>
    <w:rsid w:val="0071696B"/>
    <w:rsid w:val="00716A58"/>
    <w:rsid w:val="00716CAD"/>
    <w:rsid w:val="00716CCD"/>
    <w:rsid w:val="00716D24"/>
    <w:rsid w:val="00716F2E"/>
    <w:rsid w:val="00716F43"/>
    <w:rsid w:val="00716FEB"/>
    <w:rsid w:val="0071701A"/>
    <w:rsid w:val="00717126"/>
    <w:rsid w:val="00717169"/>
    <w:rsid w:val="007172A6"/>
    <w:rsid w:val="007173D1"/>
    <w:rsid w:val="00717433"/>
    <w:rsid w:val="00717489"/>
    <w:rsid w:val="0071774F"/>
    <w:rsid w:val="00717817"/>
    <w:rsid w:val="00717879"/>
    <w:rsid w:val="007178C9"/>
    <w:rsid w:val="007178FD"/>
    <w:rsid w:val="00717AC2"/>
    <w:rsid w:val="00717AE2"/>
    <w:rsid w:val="00717B0D"/>
    <w:rsid w:val="00717DC8"/>
    <w:rsid w:val="00717EBA"/>
    <w:rsid w:val="00717F24"/>
    <w:rsid w:val="00720005"/>
    <w:rsid w:val="00720017"/>
    <w:rsid w:val="00720081"/>
    <w:rsid w:val="00720085"/>
    <w:rsid w:val="00720207"/>
    <w:rsid w:val="007202FB"/>
    <w:rsid w:val="00720427"/>
    <w:rsid w:val="007204DF"/>
    <w:rsid w:val="00720915"/>
    <w:rsid w:val="007209AA"/>
    <w:rsid w:val="00720C1D"/>
    <w:rsid w:val="00720E03"/>
    <w:rsid w:val="00720E0E"/>
    <w:rsid w:val="00720E74"/>
    <w:rsid w:val="00720F4B"/>
    <w:rsid w:val="00720F6A"/>
    <w:rsid w:val="0072102A"/>
    <w:rsid w:val="0072111C"/>
    <w:rsid w:val="007211C1"/>
    <w:rsid w:val="0072128B"/>
    <w:rsid w:val="0072151F"/>
    <w:rsid w:val="0072189F"/>
    <w:rsid w:val="007218B7"/>
    <w:rsid w:val="007219B0"/>
    <w:rsid w:val="00721A3D"/>
    <w:rsid w:val="00721A50"/>
    <w:rsid w:val="00721A97"/>
    <w:rsid w:val="00721F08"/>
    <w:rsid w:val="00721F50"/>
    <w:rsid w:val="00721FAD"/>
    <w:rsid w:val="00721FC4"/>
    <w:rsid w:val="00722049"/>
    <w:rsid w:val="007221EC"/>
    <w:rsid w:val="00722237"/>
    <w:rsid w:val="00722245"/>
    <w:rsid w:val="00722283"/>
    <w:rsid w:val="007222FC"/>
    <w:rsid w:val="007222FF"/>
    <w:rsid w:val="00722388"/>
    <w:rsid w:val="00722457"/>
    <w:rsid w:val="0072252B"/>
    <w:rsid w:val="00722773"/>
    <w:rsid w:val="00722780"/>
    <w:rsid w:val="0072282E"/>
    <w:rsid w:val="00722ACE"/>
    <w:rsid w:val="00722C14"/>
    <w:rsid w:val="00722DC5"/>
    <w:rsid w:val="00722F2E"/>
    <w:rsid w:val="00723004"/>
    <w:rsid w:val="0072318A"/>
    <w:rsid w:val="00723192"/>
    <w:rsid w:val="007231A0"/>
    <w:rsid w:val="007231E5"/>
    <w:rsid w:val="00723210"/>
    <w:rsid w:val="0072326B"/>
    <w:rsid w:val="007232F2"/>
    <w:rsid w:val="00723496"/>
    <w:rsid w:val="00723572"/>
    <w:rsid w:val="007235B7"/>
    <w:rsid w:val="0072373C"/>
    <w:rsid w:val="007237DC"/>
    <w:rsid w:val="00723831"/>
    <w:rsid w:val="0072385F"/>
    <w:rsid w:val="00723870"/>
    <w:rsid w:val="007238D7"/>
    <w:rsid w:val="00723A1E"/>
    <w:rsid w:val="00723A88"/>
    <w:rsid w:val="00723B5C"/>
    <w:rsid w:val="00723BCB"/>
    <w:rsid w:val="00723C07"/>
    <w:rsid w:val="00723F13"/>
    <w:rsid w:val="00723F6C"/>
    <w:rsid w:val="00724004"/>
    <w:rsid w:val="007240DA"/>
    <w:rsid w:val="00724117"/>
    <w:rsid w:val="00724146"/>
    <w:rsid w:val="007241B9"/>
    <w:rsid w:val="0072422D"/>
    <w:rsid w:val="00724241"/>
    <w:rsid w:val="0072426C"/>
    <w:rsid w:val="00724308"/>
    <w:rsid w:val="00724341"/>
    <w:rsid w:val="007243B1"/>
    <w:rsid w:val="007243F3"/>
    <w:rsid w:val="00724584"/>
    <w:rsid w:val="00724648"/>
    <w:rsid w:val="00724747"/>
    <w:rsid w:val="007247A4"/>
    <w:rsid w:val="007247BD"/>
    <w:rsid w:val="007248AE"/>
    <w:rsid w:val="00724902"/>
    <w:rsid w:val="00724921"/>
    <w:rsid w:val="0072497B"/>
    <w:rsid w:val="007249EB"/>
    <w:rsid w:val="00724A32"/>
    <w:rsid w:val="00724A91"/>
    <w:rsid w:val="00724B77"/>
    <w:rsid w:val="00724BCE"/>
    <w:rsid w:val="00724C73"/>
    <w:rsid w:val="00724D6E"/>
    <w:rsid w:val="00724D88"/>
    <w:rsid w:val="00724F77"/>
    <w:rsid w:val="007250A0"/>
    <w:rsid w:val="00725119"/>
    <w:rsid w:val="00725134"/>
    <w:rsid w:val="00725190"/>
    <w:rsid w:val="007251B2"/>
    <w:rsid w:val="007251F7"/>
    <w:rsid w:val="00725362"/>
    <w:rsid w:val="0072540B"/>
    <w:rsid w:val="0072541B"/>
    <w:rsid w:val="007254B7"/>
    <w:rsid w:val="007254CC"/>
    <w:rsid w:val="007255AF"/>
    <w:rsid w:val="0072568E"/>
    <w:rsid w:val="00725692"/>
    <w:rsid w:val="00725757"/>
    <w:rsid w:val="007257C1"/>
    <w:rsid w:val="0072581F"/>
    <w:rsid w:val="00725959"/>
    <w:rsid w:val="00725A25"/>
    <w:rsid w:val="00725AAB"/>
    <w:rsid w:val="00725C52"/>
    <w:rsid w:val="00725CA1"/>
    <w:rsid w:val="00725D7A"/>
    <w:rsid w:val="00725E21"/>
    <w:rsid w:val="00726044"/>
    <w:rsid w:val="007260B3"/>
    <w:rsid w:val="007261C0"/>
    <w:rsid w:val="007262B7"/>
    <w:rsid w:val="0072638F"/>
    <w:rsid w:val="00726449"/>
    <w:rsid w:val="007264AF"/>
    <w:rsid w:val="007264C2"/>
    <w:rsid w:val="0072653F"/>
    <w:rsid w:val="00726561"/>
    <w:rsid w:val="00726578"/>
    <w:rsid w:val="007265A1"/>
    <w:rsid w:val="007265BA"/>
    <w:rsid w:val="00726611"/>
    <w:rsid w:val="00726666"/>
    <w:rsid w:val="007266F0"/>
    <w:rsid w:val="00726729"/>
    <w:rsid w:val="00726855"/>
    <w:rsid w:val="007268AF"/>
    <w:rsid w:val="007268D9"/>
    <w:rsid w:val="00726A39"/>
    <w:rsid w:val="00726B40"/>
    <w:rsid w:val="00726B72"/>
    <w:rsid w:val="00726DBD"/>
    <w:rsid w:val="00726DC2"/>
    <w:rsid w:val="00726F03"/>
    <w:rsid w:val="0072701D"/>
    <w:rsid w:val="007272AB"/>
    <w:rsid w:val="007273A3"/>
    <w:rsid w:val="00727446"/>
    <w:rsid w:val="00727514"/>
    <w:rsid w:val="0072752C"/>
    <w:rsid w:val="007275E6"/>
    <w:rsid w:val="00727609"/>
    <w:rsid w:val="0072764C"/>
    <w:rsid w:val="0072792B"/>
    <w:rsid w:val="00727952"/>
    <w:rsid w:val="0072797D"/>
    <w:rsid w:val="007279DA"/>
    <w:rsid w:val="00727C24"/>
    <w:rsid w:val="00727D53"/>
    <w:rsid w:val="00727D6C"/>
    <w:rsid w:val="00727F55"/>
    <w:rsid w:val="00730060"/>
    <w:rsid w:val="0073013A"/>
    <w:rsid w:val="007301A4"/>
    <w:rsid w:val="0073028A"/>
    <w:rsid w:val="007302B0"/>
    <w:rsid w:val="007302EA"/>
    <w:rsid w:val="007302FB"/>
    <w:rsid w:val="007303E7"/>
    <w:rsid w:val="00730597"/>
    <w:rsid w:val="007306CC"/>
    <w:rsid w:val="00730742"/>
    <w:rsid w:val="0073092D"/>
    <w:rsid w:val="007309B9"/>
    <w:rsid w:val="00730A3C"/>
    <w:rsid w:val="00730AA5"/>
    <w:rsid w:val="00730C9A"/>
    <w:rsid w:val="00730D33"/>
    <w:rsid w:val="00730D89"/>
    <w:rsid w:val="00730DE4"/>
    <w:rsid w:val="00730E7A"/>
    <w:rsid w:val="00730F7B"/>
    <w:rsid w:val="00730FA3"/>
    <w:rsid w:val="00730FB6"/>
    <w:rsid w:val="00730FE1"/>
    <w:rsid w:val="0073118A"/>
    <w:rsid w:val="007311A7"/>
    <w:rsid w:val="007311EA"/>
    <w:rsid w:val="00731296"/>
    <w:rsid w:val="007312F4"/>
    <w:rsid w:val="007313EC"/>
    <w:rsid w:val="0073146E"/>
    <w:rsid w:val="007314AE"/>
    <w:rsid w:val="00731576"/>
    <w:rsid w:val="0073162A"/>
    <w:rsid w:val="00731755"/>
    <w:rsid w:val="0073197A"/>
    <w:rsid w:val="007319CE"/>
    <w:rsid w:val="00731A4C"/>
    <w:rsid w:val="00731ACD"/>
    <w:rsid w:val="00731B46"/>
    <w:rsid w:val="00731BD1"/>
    <w:rsid w:val="00731C15"/>
    <w:rsid w:val="00731E1F"/>
    <w:rsid w:val="00731ECE"/>
    <w:rsid w:val="00731EF7"/>
    <w:rsid w:val="00732259"/>
    <w:rsid w:val="00732267"/>
    <w:rsid w:val="00732275"/>
    <w:rsid w:val="00732344"/>
    <w:rsid w:val="007323E7"/>
    <w:rsid w:val="0073263B"/>
    <w:rsid w:val="00732737"/>
    <w:rsid w:val="00732794"/>
    <w:rsid w:val="007327EA"/>
    <w:rsid w:val="007327F8"/>
    <w:rsid w:val="00732965"/>
    <w:rsid w:val="007329DF"/>
    <w:rsid w:val="00732A03"/>
    <w:rsid w:val="00732ADB"/>
    <w:rsid w:val="00732AE4"/>
    <w:rsid w:val="00732BA0"/>
    <w:rsid w:val="00732C6B"/>
    <w:rsid w:val="00732CC4"/>
    <w:rsid w:val="00732D41"/>
    <w:rsid w:val="00732E28"/>
    <w:rsid w:val="00732F12"/>
    <w:rsid w:val="00732F28"/>
    <w:rsid w:val="00732F77"/>
    <w:rsid w:val="007330BD"/>
    <w:rsid w:val="007330FE"/>
    <w:rsid w:val="0073310C"/>
    <w:rsid w:val="0073317C"/>
    <w:rsid w:val="007333A9"/>
    <w:rsid w:val="007334A2"/>
    <w:rsid w:val="007334F1"/>
    <w:rsid w:val="00733534"/>
    <w:rsid w:val="0073359D"/>
    <w:rsid w:val="007335F5"/>
    <w:rsid w:val="007336C5"/>
    <w:rsid w:val="00733836"/>
    <w:rsid w:val="007339B1"/>
    <w:rsid w:val="007339B6"/>
    <w:rsid w:val="00733BC3"/>
    <w:rsid w:val="00733CF4"/>
    <w:rsid w:val="00733CFC"/>
    <w:rsid w:val="00733DF1"/>
    <w:rsid w:val="00733EF0"/>
    <w:rsid w:val="00733F98"/>
    <w:rsid w:val="00733FA1"/>
    <w:rsid w:val="00734083"/>
    <w:rsid w:val="007340C4"/>
    <w:rsid w:val="007341B7"/>
    <w:rsid w:val="007342B1"/>
    <w:rsid w:val="00734522"/>
    <w:rsid w:val="0073457C"/>
    <w:rsid w:val="0073465D"/>
    <w:rsid w:val="00734677"/>
    <w:rsid w:val="0073473F"/>
    <w:rsid w:val="007347A4"/>
    <w:rsid w:val="0073488C"/>
    <w:rsid w:val="007348FB"/>
    <w:rsid w:val="007349CA"/>
    <w:rsid w:val="00734A9E"/>
    <w:rsid w:val="00734BEF"/>
    <w:rsid w:val="00734C4B"/>
    <w:rsid w:val="00734D8A"/>
    <w:rsid w:val="00734D8B"/>
    <w:rsid w:val="00734DC3"/>
    <w:rsid w:val="00734DF8"/>
    <w:rsid w:val="00734E49"/>
    <w:rsid w:val="00734E79"/>
    <w:rsid w:val="00734F66"/>
    <w:rsid w:val="00734F79"/>
    <w:rsid w:val="00735006"/>
    <w:rsid w:val="00735064"/>
    <w:rsid w:val="00735176"/>
    <w:rsid w:val="007351AF"/>
    <w:rsid w:val="00735225"/>
    <w:rsid w:val="0073527C"/>
    <w:rsid w:val="007352C2"/>
    <w:rsid w:val="007352F0"/>
    <w:rsid w:val="00735334"/>
    <w:rsid w:val="007353C7"/>
    <w:rsid w:val="0073547D"/>
    <w:rsid w:val="0073558B"/>
    <w:rsid w:val="007355C0"/>
    <w:rsid w:val="00735646"/>
    <w:rsid w:val="0073564F"/>
    <w:rsid w:val="00735680"/>
    <w:rsid w:val="007356B1"/>
    <w:rsid w:val="007356E1"/>
    <w:rsid w:val="00735755"/>
    <w:rsid w:val="0073587C"/>
    <w:rsid w:val="00735908"/>
    <w:rsid w:val="00735A09"/>
    <w:rsid w:val="00735B2A"/>
    <w:rsid w:val="00735B47"/>
    <w:rsid w:val="00735C6D"/>
    <w:rsid w:val="00735CC3"/>
    <w:rsid w:val="00735E20"/>
    <w:rsid w:val="00735EC8"/>
    <w:rsid w:val="00735F19"/>
    <w:rsid w:val="00735FFD"/>
    <w:rsid w:val="0073604D"/>
    <w:rsid w:val="007360F3"/>
    <w:rsid w:val="007361D5"/>
    <w:rsid w:val="0073621B"/>
    <w:rsid w:val="00736348"/>
    <w:rsid w:val="00736531"/>
    <w:rsid w:val="007365BE"/>
    <w:rsid w:val="00736611"/>
    <w:rsid w:val="0073679B"/>
    <w:rsid w:val="00736896"/>
    <w:rsid w:val="00736AC8"/>
    <w:rsid w:val="00736B4E"/>
    <w:rsid w:val="00736B7C"/>
    <w:rsid w:val="00736D27"/>
    <w:rsid w:val="00736D92"/>
    <w:rsid w:val="00736E1C"/>
    <w:rsid w:val="00736E22"/>
    <w:rsid w:val="00736F5E"/>
    <w:rsid w:val="00737000"/>
    <w:rsid w:val="00737078"/>
    <w:rsid w:val="00737080"/>
    <w:rsid w:val="00737198"/>
    <w:rsid w:val="007371B9"/>
    <w:rsid w:val="007371CE"/>
    <w:rsid w:val="007372AF"/>
    <w:rsid w:val="00737358"/>
    <w:rsid w:val="00737361"/>
    <w:rsid w:val="007373B8"/>
    <w:rsid w:val="007374D1"/>
    <w:rsid w:val="00737508"/>
    <w:rsid w:val="00737565"/>
    <w:rsid w:val="007375EA"/>
    <w:rsid w:val="00737731"/>
    <w:rsid w:val="00737A04"/>
    <w:rsid w:val="00737A6B"/>
    <w:rsid w:val="00737B5E"/>
    <w:rsid w:val="00737C80"/>
    <w:rsid w:val="00737D2A"/>
    <w:rsid w:val="00737D2C"/>
    <w:rsid w:val="00737E13"/>
    <w:rsid w:val="00737EA5"/>
    <w:rsid w:val="00737F2D"/>
    <w:rsid w:val="00737F7A"/>
    <w:rsid w:val="00740017"/>
    <w:rsid w:val="007400BD"/>
    <w:rsid w:val="007400E1"/>
    <w:rsid w:val="0074013A"/>
    <w:rsid w:val="00740373"/>
    <w:rsid w:val="0074047E"/>
    <w:rsid w:val="00740765"/>
    <w:rsid w:val="007407B9"/>
    <w:rsid w:val="007409FD"/>
    <w:rsid w:val="00740A86"/>
    <w:rsid w:val="00740D30"/>
    <w:rsid w:val="00740F51"/>
    <w:rsid w:val="00740F59"/>
    <w:rsid w:val="00740FB4"/>
    <w:rsid w:val="00741047"/>
    <w:rsid w:val="0074108F"/>
    <w:rsid w:val="0074135D"/>
    <w:rsid w:val="007414B1"/>
    <w:rsid w:val="00741505"/>
    <w:rsid w:val="007415F0"/>
    <w:rsid w:val="00741664"/>
    <w:rsid w:val="00741825"/>
    <w:rsid w:val="00741846"/>
    <w:rsid w:val="00741A26"/>
    <w:rsid w:val="00741A4E"/>
    <w:rsid w:val="00741AC1"/>
    <w:rsid w:val="00741B99"/>
    <w:rsid w:val="00741C27"/>
    <w:rsid w:val="00741CFD"/>
    <w:rsid w:val="00741D06"/>
    <w:rsid w:val="00741D87"/>
    <w:rsid w:val="00741E52"/>
    <w:rsid w:val="00741E79"/>
    <w:rsid w:val="00741EF2"/>
    <w:rsid w:val="00741F22"/>
    <w:rsid w:val="00741F66"/>
    <w:rsid w:val="00742006"/>
    <w:rsid w:val="0074201C"/>
    <w:rsid w:val="007420D2"/>
    <w:rsid w:val="0074225D"/>
    <w:rsid w:val="00742281"/>
    <w:rsid w:val="007422B5"/>
    <w:rsid w:val="00742352"/>
    <w:rsid w:val="00742555"/>
    <w:rsid w:val="00742585"/>
    <w:rsid w:val="007425DC"/>
    <w:rsid w:val="00742657"/>
    <w:rsid w:val="00742759"/>
    <w:rsid w:val="00742968"/>
    <w:rsid w:val="00742984"/>
    <w:rsid w:val="007429B3"/>
    <w:rsid w:val="007429EE"/>
    <w:rsid w:val="00742C4C"/>
    <w:rsid w:val="00742C75"/>
    <w:rsid w:val="00742DA7"/>
    <w:rsid w:val="00742DC3"/>
    <w:rsid w:val="00742F3F"/>
    <w:rsid w:val="00742F69"/>
    <w:rsid w:val="00743087"/>
    <w:rsid w:val="00743093"/>
    <w:rsid w:val="007430A9"/>
    <w:rsid w:val="007431AA"/>
    <w:rsid w:val="007432FE"/>
    <w:rsid w:val="00743395"/>
    <w:rsid w:val="00743628"/>
    <w:rsid w:val="007437D4"/>
    <w:rsid w:val="007438B5"/>
    <w:rsid w:val="007438D8"/>
    <w:rsid w:val="00743AB6"/>
    <w:rsid w:val="00743ABB"/>
    <w:rsid w:val="00743BB3"/>
    <w:rsid w:val="00743CA2"/>
    <w:rsid w:val="00743D2F"/>
    <w:rsid w:val="00743EA8"/>
    <w:rsid w:val="00743EB2"/>
    <w:rsid w:val="00744524"/>
    <w:rsid w:val="007445A0"/>
    <w:rsid w:val="007445A9"/>
    <w:rsid w:val="007445E0"/>
    <w:rsid w:val="00744826"/>
    <w:rsid w:val="0074482B"/>
    <w:rsid w:val="0074484E"/>
    <w:rsid w:val="0074486C"/>
    <w:rsid w:val="00744882"/>
    <w:rsid w:val="00744924"/>
    <w:rsid w:val="00744935"/>
    <w:rsid w:val="0074497F"/>
    <w:rsid w:val="007449A5"/>
    <w:rsid w:val="00744AA0"/>
    <w:rsid w:val="00744B36"/>
    <w:rsid w:val="00744D8B"/>
    <w:rsid w:val="00744E33"/>
    <w:rsid w:val="00744E61"/>
    <w:rsid w:val="00744EAC"/>
    <w:rsid w:val="00744F7A"/>
    <w:rsid w:val="00744FDC"/>
    <w:rsid w:val="007450F0"/>
    <w:rsid w:val="007451D4"/>
    <w:rsid w:val="007451F7"/>
    <w:rsid w:val="007454E4"/>
    <w:rsid w:val="007455CA"/>
    <w:rsid w:val="00745715"/>
    <w:rsid w:val="0074580B"/>
    <w:rsid w:val="0074586B"/>
    <w:rsid w:val="0074588C"/>
    <w:rsid w:val="007458F3"/>
    <w:rsid w:val="00745A83"/>
    <w:rsid w:val="00745AFC"/>
    <w:rsid w:val="00745B07"/>
    <w:rsid w:val="00745CF5"/>
    <w:rsid w:val="00745D28"/>
    <w:rsid w:val="00745D4D"/>
    <w:rsid w:val="00745D7B"/>
    <w:rsid w:val="00745DBC"/>
    <w:rsid w:val="00745ED4"/>
    <w:rsid w:val="00745FB8"/>
    <w:rsid w:val="00745FE8"/>
    <w:rsid w:val="00746142"/>
    <w:rsid w:val="00746156"/>
    <w:rsid w:val="00746198"/>
    <w:rsid w:val="0074626B"/>
    <w:rsid w:val="0074640B"/>
    <w:rsid w:val="00746460"/>
    <w:rsid w:val="007465CD"/>
    <w:rsid w:val="007465DA"/>
    <w:rsid w:val="007465FF"/>
    <w:rsid w:val="00746759"/>
    <w:rsid w:val="00746923"/>
    <w:rsid w:val="0074694C"/>
    <w:rsid w:val="00746A3C"/>
    <w:rsid w:val="00746A79"/>
    <w:rsid w:val="00746B0C"/>
    <w:rsid w:val="00746D43"/>
    <w:rsid w:val="00746D4F"/>
    <w:rsid w:val="00746E1E"/>
    <w:rsid w:val="00746E98"/>
    <w:rsid w:val="00746EA1"/>
    <w:rsid w:val="00746F1F"/>
    <w:rsid w:val="00746FDA"/>
    <w:rsid w:val="00746FE7"/>
    <w:rsid w:val="00747080"/>
    <w:rsid w:val="007470F2"/>
    <w:rsid w:val="00747250"/>
    <w:rsid w:val="00747339"/>
    <w:rsid w:val="007473DC"/>
    <w:rsid w:val="007473E1"/>
    <w:rsid w:val="00747507"/>
    <w:rsid w:val="0074751A"/>
    <w:rsid w:val="0074762B"/>
    <w:rsid w:val="00747643"/>
    <w:rsid w:val="007477D2"/>
    <w:rsid w:val="0074785C"/>
    <w:rsid w:val="00747A6F"/>
    <w:rsid w:val="00747BFD"/>
    <w:rsid w:val="00747D5C"/>
    <w:rsid w:val="00747D66"/>
    <w:rsid w:val="00747DCA"/>
    <w:rsid w:val="00747E9A"/>
    <w:rsid w:val="00747F0F"/>
    <w:rsid w:val="00747F73"/>
    <w:rsid w:val="00747F80"/>
    <w:rsid w:val="00747F90"/>
    <w:rsid w:val="00750028"/>
    <w:rsid w:val="007500F1"/>
    <w:rsid w:val="00750151"/>
    <w:rsid w:val="007501FF"/>
    <w:rsid w:val="0075025E"/>
    <w:rsid w:val="007503B3"/>
    <w:rsid w:val="0075046A"/>
    <w:rsid w:val="00750472"/>
    <w:rsid w:val="0075052E"/>
    <w:rsid w:val="00750592"/>
    <w:rsid w:val="007505DF"/>
    <w:rsid w:val="007506A3"/>
    <w:rsid w:val="007509CB"/>
    <w:rsid w:val="00750A35"/>
    <w:rsid w:val="00750A9F"/>
    <w:rsid w:val="00750B3E"/>
    <w:rsid w:val="00750B70"/>
    <w:rsid w:val="00750B8F"/>
    <w:rsid w:val="00750BA2"/>
    <w:rsid w:val="00750BCF"/>
    <w:rsid w:val="00750BE8"/>
    <w:rsid w:val="00750C7B"/>
    <w:rsid w:val="00750E90"/>
    <w:rsid w:val="007511D5"/>
    <w:rsid w:val="00751345"/>
    <w:rsid w:val="007513DD"/>
    <w:rsid w:val="00751482"/>
    <w:rsid w:val="0075161E"/>
    <w:rsid w:val="0075165E"/>
    <w:rsid w:val="00751669"/>
    <w:rsid w:val="007517FA"/>
    <w:rsid w:val="00751857"/>
    <w:rsid w:val="007519D4"/>
    <w:rsid w:val="00751A91"/>
    <w:rsid w:val="00751B0C"/>
    <w:rsid w:val="00751BDD"/>
    <w:rsid w:val="00751D5E"/>
    <w:rsid w:val="00751D6E"/>
    <w:rsid w:val="00751DE0"/>
    <w:rsid w:val="00751FCC"/>
    <w:rsid w:val="00752033"/>
    <w:rsid w:val="007520E4"/>
    <w:rsid w:val="0075217A"/>
    <w:rsid w:val="00752189"/>
    <w:rsid w:val="00752269"/>
    <w:rsid w:val="0075233F"/>
    <w:rsid w:val="00752353"/>
    <w:rsid w:val="0075237A"/>
    <w:rsid w:val="007524A8"/>
    <w:rsid w:val="007524FF"/>
    <w:rsid w:val="007526F2"/>
    <w:rsid w:val="0075270E"/>
    <w:rsid w:val="007527A8"/>
    <w:rsid w:val="007529F1"/>
    <w:rsid w:val="00752B8D"/>
    <w:rsid w:val="00752BC5"/>
    <w:rsid w:val="00752C15"/>
    <w:rsid w:val="00752E42"/>
    <w:rsid w:val="00752EEC"/>
    <w:rsid w:val="00752EEE"/>
    <w:rsid w:val="00752F7B"/>
    <w:rsid w:val="00752F9A"/>
    <w:rsid w:val="00752F9C"/>
    <w:rsid w:val="007530BA"/>
    <w:rsid w:val="007531C6"/>
    <w:rsid w:val="0075322B"/>
    <w:rsid w:val="00753260"/>
    <w:rsid w:val="00753273"/>
    <w:rsid w:val="0075337D"/>
    <w:rsid w:val="007533B0"/>
    <w:rsid w:val="0075343B"/>
    <w:rsid w:val="007534B1"/>
    <w:rsid w:val="0075352D"/>
    <w:rsid w:val="007535B2"/>
    <w:rsid w:val="00753675"/>
    <w:rsid w:val="00753690"/>
    <w:rsid w:val="00753713"/>
    <w:rsid w:val="00753757"/>
    <w:rsid w:val="007537F0"/>
    <w:rsid w:val="0075382A"/>
    <w:rsid w:val="00753864"/>
    <w:rsid w:val="00753943"/>
    <w:rsid w:val="007539AC"/>
    <w:rsid w:val="007539E5"/>
    <w:rsid w:val="00753A7D"/>
    <w:rsid w:val="00753B48"/>
    <w:rsid w:val="00753E92"/>
    <w:rsid w:val="00753EE1"/>
    <w:rsid w:val="007540A6"/>
    <w:rsid w:val="0075415B"/>
    <w:rsid w:val="0075435C"/>
    <w:rsid w:val="00754366"/>
    <w:rsid w:val="007543AA"/>
    <w:rsid w:val="00754416"/>
    <w:rsid w:val="0075443A"/>
    <w:rsid w:val="007544C6"/>
    <w:rsid w:val="00754502"/>
    <w:rsid w:val="00754540"/>
    <w:rsid w:val="0075465F"/>
    <w:rsid w:val="007546E0"/>
    <w:rsid w:val="00754704"/>
    <w:rsid w:val="00754721"/>
    <w:rsid w:val="0075483A"/>
    <w:rsid w:val="00754955"/>
    <w:rsid w:val="00754B31"/>
    <w:rsid w:val="00754C77"/>
    <w:rsid w:val="00754D17"/>
    <w:rsid w:val="00754D8C"/>
    <w:rsid w:val="00754ED9"/>
    <w:rsid w:val="00755081"/>
    <w:rsid w:val="00755100"/>
    <w:rsid w:val="007551E8"/>
    <w:rsid w:val="00755221"/>
    <w:rsid w:val="00755258"/>
    <w:rsid w:val="007553FA"/>
    <w:rsid w:val="00755423"/>
    <w:rsid w:val="00755643"/>
    <w:rsid w:val="00755938"/>
    <w:rsid w:val="007559DC"/>
    <w:rsid w:val="00755A1D"/>
    <w:rsid w:val="00755A2A"/>
    <w:rsid w:val="00755BB3"/>
    <w:rsid w:val="00755BBB"/>
    <w:rsid w:val="00755BCD"/>
    <w:rsid w:val="00755C00"/>
    <w:rsid w:val="00755CAB"/>
    <w:rsid w:val="00755E51"/>
    <w:rsid w:val="00755EB8"/>
    <w:rsid w:val="00755FFD"/>
    <w:rsid w:val="007560A9"/>
    <w:rsid w:val="007561F2"/>
    <w:rsid w:val="0075630B"/>
    <w:rsid w:val="00756316"/>
    <w:rsid w:val="00756360"/>
    <w:rsid w:val="00756494"/>
    <w:rsid w:val="0075664F"/>
    <w:rsid w:val="007566C1"/>
    <w:rsid w:val="007566F6"/>
    <w:rsid w:val="0075681D"/>
    <w:rsid w:val="00756ACA"/>
    <w:rsid w:val="00756D1A"/>
    <w:rsid w:val="00756EC4"/>
    <w:rsid w:val="00756FCA"/>
    <w:rsid w:val="00756FCE"/>
    <w:rsid w:val="0075704A"/>
    <w:rsid w:val="00757139"/>
    <w:rsid w:val="007571BA"/>
    <w:rsid w:val="007571FA"/>
    <w:rsid w:val="0075722F"/>
    <w:rsid w:val="0075729A"/>
    <w:rsid w:val="007572BC"/>
    <w:rsid w:val="007573D3"/>
    <w:rsid w:val="00757455"/>
    <w:rsid w:val="007574E3"/>
    <w:rsid w:val="007575A9"/>
    <w:rsid w:val="00757635"/>
    <w:rsid w:val="00757637"/>
    <w:rsid w:val="00757642"/>
    <w:rsid w:val="007577A2"/>
    <w:rsid w:val="00757AAF"/>
    <w:rsid w:val="00757AE7"/>
    <w:rsid w:val="00757B34"/>
    <w:rsid w:val="00757C67"/>
    <w:rsid w:val="00757D1F"/>
    <w:rsid w:val="00757D63"/>
    <w:rsid w:val="0076002C"/>
    <w:rsid w:val="007600EA"/>
    <w:rsid w:val="0076018A"/>
    <w:rsid w:val="007601BC"/>
    <w:rsid w:val="0076031C"/>
    <w:rsid w:val="007603D4"/>
    <w:rsid w:val="007603EF"/>
    <w:rsid w:val="00760458"/>
    <w:rsid w:val="007604F3"/>
    <w:rsid w:val="0076068C"/>
    <w:rsid w:val="0076078B"/>
    <w:rsid w:val="00760832"/>
    <w:rsid w:val="00760AE3"/>
    <w:rsid w:val="00760B20"/>
    <w:rsid w:val="00760DA2"/>
    <w:rsid w:val="00760EF3"/>
    <w:rsid w:val="00760F30"/>
    <w:rsid w:val="0076116D"/>
    <w:rsid w:val="00761201"/>
    <w:rsid w:val="00761483"/>
    <w:rsid w:val="0076174F"/>
    <w:rsid w:val="0076189F"/>
    <w:rsid w:val="007618E6"/>
    <w:rsid w:val="00761B24"/>
    <w:rsid w:val="00761BC2"/>
    <w:rsid w:val="00761C38"/>
    <w:rsid w:val="00761CB9"/>
    <w:rsid w:val="00761D81"/>
    <w:rsid w:val="00761E9E"/>
    <w:rsid w:val="00761EC2"/>
    <w:rsid w:val="00761FD1"/>
    <w:rsid w:val="00762071"/>
    <w:rsid w:val="00762315"/>
    <w:rsid w:val="00762331"/>
    <w:rsid w:val="00762343"/>
    <w:rsid w:val="007624AC"/>
    <w:rsid w:val="0076283B"/>
    <w:rsid w:val="00762A36"/>
    <w:rsid w:val="00762A6F"/>
    <w:rsid w:val="00762B60"/>
    <w:rsid w:val="00762B8F"/>
    <w:rsid w:val="00762C61"/>
    <w:rsid w:val="00762E15"/>
    <w:rsid w:val="00762FEB"/>
    <w:rsid w:val="007630FC"/>
    <w:rsid w:val="007631DD"/>
    <w:rsid w:val="0076320D"/>
    <w:rsid w:val="0076347A"/>
    <w:rsid w:val="00763564"/>
    <w:rsid w:val="00763791"/>
    <w:rsid w:val="007637A4"/>
    <w:rsid w:val="007637F1"/>
    <w:rsid w:val="007638D9"/>
    <w:rsid w:val="0076394B"/>
    <w:rsid w:val="00763A1D"/>
    <w:rsid w:val="00763ADF"/>
    <w:rsid w:val="00763B0F"/>
    <w:rsid w:val="00763DD8"/>
    <w:rsid w:val="00763EA6"/>
    <w:rsid w:val="00763EB5"/>
    <w:rsid w:val="00763FF5"/>
    <w:rsid w:val="007641BA"/>
    <w:rsid w:val="007641D6"/>
    <w:rsid w:val="007641E1"/>
    <w:rsid w:val="007642F9"/>
    <w:rsid w:val="00764385"/>
    <w:rsid w:val="0076452D"/>
    <w:rsid w:val="007647A3"/>
    <w:rsid w:val="007647E5"/>
    <w:rsid w:val="00764871"/>
    <w:rsid w:val="007648B4"/>
    <w:rsid w:val="007648BC"/>
    <w:rsid w:val="007649B4"/>
    <w:rsid w:val="007649D9"/>
    <w:rsid w:val="007649F3"/>
    <w:rsid w:val="00764A5A"/>
    <w:rsid w:val="00764BD1"/>
    <w:rsid w:val="00764C32"/>
    <w:rsid w:val="00764C3F"/>
    <w:rsid w:val="00764C4E"/>
    <w:rsid w:val="00764CA5"/>
    <w:rsid w:val="00764DF8"/>
    <w:rsid w:val="00764E48"/>
    <w:rsid w:val="00764E9D"/>
    <w:rsid w:val="00764ED0"/>
    <w:rsid w:val="00764F30"/>
    <w:rsid w:val="00765127"/>
    <w:rsid w:val="00765151"/>
    <w:rsid w:val="007651D7"/>
    <w:rsid w:val="007651DD"/>
    <w:rsid w:val="0076537D"/>
    <w:rsid w:val="00765419"/>
    <w:rsid w:val="00765440"/>
    <w:rsid w:val="0076563E"/>
    <w:rsid w:val="0076566B"/>
    <w:rsid w:val="00765717"/>
    <w:rsid w:val="0076579B"/>
    <w:rsid w:val="007657BA"/>
    <w:rsid w:val="007657DA"/>
    <w:rsid w:val="00765875"/>
    <w:rsid w:val="00765952"/>
    <w:rsid w:val="00765A08"/>
    <w:rsid w:val="00765C6C"/>
    <w:rsid w:val="00765C7D"/>
    <w:rsid w:val="00765EC0"/>
    <w:rsid w:val="00765FC0"/>
    <w:rsid w:val="0076605B"/>
    <w:rsid w:val="007660B2"/>
    <w:rsid w:val="00766327"/>
    <w:rsid w:val="00766383"/>
    <w:rsid w:val="00766444"/>
    <w:rsid w:val="00766525"/>
    <w:rsid w:val="00766576"/>
    <w:rsid w:val="00766662"/>
    <w:rsid w:val="007666C0"/>
    <w:rsid w:val="007666CA"/>
    <w:rsid w:val="0076671C"/>
    <w:rsid w:val="00766A20"/>
    <w:rsid w:val="00766A4F"/>
    <w:rsid w:val="00766A8C"/>
    <w:rsid w:val="00766ADA"/>
    <w:rsid w:val="00766C38"/>
    <w:rsid w:val="00766C8F"/>
    <w:rsid w:val="00766CB3"/>
    <w:rsid w:val="00766D9C"/>
    <w:rsid w:val="00766DF4"/>
    <w:rsid w:val="00766E40"/>
    <w:rsid w:val="00766EBF"/>
    <w:rsid w:val="00766F2F"/>
    <w:rsid w:val="00766F7B"/>
    <w:rsid w:val="0076707E"/>
    <w:rsid w:val="007670BF"/>
    <w:rsid w:val="007672FC"/>
    <w:rsid w:val="00767307"/>
    <w:rsid w:val="0076746A"/>
    <w:rsid w:val="00767531"/>
    <w:rsid w:val="0076753F"/>
    <w:rsid w:val="007675D6"/>
    <w:rsid w:val="007676FA"/>
    <w:rsid w:val="00767797"/>
    <w:rsid w:val="00767871"/>
    <w:rsid w:val="00767982"/>
    <w:rsid w:val="007679C3"/>
    <w:rsid w:val="00767B7D"/>
    <w:rsid w:val="00767CAF"/>
    <w:rsid w:val="00767E10"/>
    <w:rsid w:val="00767E5B"/>
    <w:rsid w:val="00767F73"/>
    <w:rsid w:val="00767FD3"/>
    <w:rsid w:val="007700AE"/>
    <w:rsid w:val="007700C4"/>
    <w:rsid w:val="00770120"/>
    <w:rsid w:val="00770154"/>
    <w:rsid w:val="007701FE"/>
    <w:rsid w:val="0077036A"/>
    <w:rsid w:val="00770616"/>
    <w:rsid w:val="0077066F"/>
    <w:rsid w:val="007706D4"/>
    <w:rsid w:val="007706DC"/>
    <w:rsid w:val="00770899"/>
    <w:rsid w:val="00770958"/>
    <w:rsid w:val="00770A1D"/>
    <w:rsid w:val="00770BBD"/>
    <w:rsid w:val="00770BE7"/>
    <w:rsid w:val="00770CF6"/>
    <w:rsid w:val="00770D1A"/>
    <w:rsid w:val="00770D24"/>
    <w:rsid w:val="00770DB7"/>
    <w:rsid w:val="00770F5C"/>
    <w:rsid w:val="0077122E"/>
    <w:rsid w:val="00771276"/>
    <w:rsid w:val="0077128A"/>
    <w:rsid w:val="007712F6"/>
    <w:rsid w:val="007713AF"/>
    <w:rsid w:val="00771618"/>
    <w:rsid w:val="0077176C"/>
    <w:rsid w:val="007717C0"/>
    <w:rsid w:val="0077189B"/>
    <w:rsid w:val="007718A7"/>
    <w:rsid w:val="007718A9"/>
    <w:rsid w:val="00771B1E"/>
    <w:rsid w:val="00771B2F"/>
    <w:rsid w:val="00771B35"/>
    <w:rsid w:val="00771B44"/>
    <w:rsid w:val="00771BEC"/>
    <w:rsid w:val="00771C35"/>
    <w:rsid w:val="00771C4A"/>
    <w:rsid w:val="00771C74"/>
    <w:rsid w:val="00771CD0"/>
    <w:rsid w:val="00771EA1"/>
    <w:rsid w:val="00771F65"/>
    <w:rsid w:val="0077202D"/>
    <w:rsid w:val="007720B8"/>
    <w:rsid w:val="007721BE"/>
    <w:rsid w:val="007721C8"/>
    <w:rsid w:val="00772312"/>
    <w:rsid w:val="0077245D"/>
    <w:rsid w:val="00772476"/>
    <w:rsid w:val="007724C8"/>
    <w:rsid w:val="00772521"/>
    <w:rsid w:val="007726B4"/>
    <w:rsid w:val="007726B5"/>
    <w:rsid w:val="00772890"/>
    <w:rsid w:val="0077290F"/>
    <w:rsid w:val="007729A0"/>
    <w:rsid w:val="007729AD"/>
    <w:rsid w:val="00772A01"/>
    <w:rsid w:val="00772AD6"/>
    <w:rsid w:val="00772DA6"/>
    <w:rsid w:val="00772DBE"/>
    <w:rsid w:val="00772FAF"/>
    <w:rsid w:val="00773139"/>
    <w:rsid w:val="00773460"/>
    <w:rsid w:val="007734B4"/>
    <w:rsid w:val="00773594"/>
    <w:rsid w:val="007735A8"/>
    <w:rsid w:val="00773688"/>
    <w:rsid w:val="007736F9"/>
    <w:rsid w:val="00773813"/>
    <w:rsid w:val="007738FA"/>
    <w:rsid w:val="00773932"/>
    <w:rsid w:val="00773990"/>
    <w:rsid w:val="00773D6C"/>
    <w:rsid w:val="00773D9D"/>
    <w:rsid w:val="00773DB5"/>
    <w:rsid w:val="00773DD5"/>
    <w:rsid w:val="00773E2C"/>
    <w:rsid w:val="00773F8C"/>
    <w:rsid w:val="00773FB4"/>
    <w:rsid w:val="0077407F"/>
    <w:rsid w:val="00774214"/>
    <w:rsid w:val="0077430C"/>
    <w:rsid w:val="007744C4"/>
    <w:rsid w:val="0077473F"/>
    <w:rsid w:val="00774752"/>
    <w:rsid w:val="00774781"/>
    <w:rsid w:val="0077478E"/>
    <w:rsid w:val="0077479B"/>
    <w:rsid w:val="007748EF"/>
    <w:rsid w:val="007749C0"/>
    <w:rsid w:val="00774A01"/>
    <w:rsid w:val="00774A1C"/>
    <w:rsid w:val="00774C45"/>
    <w:rsid w:val="00774C87"/>
    <w:rsid w:val="0077501C"/>
    <w:rsid w:val="007753AB"/>
    <w:rsid w:val="0077540E"/>
    <w:rsid w:val="007754D1"/>
    <w:rsid w:val="0077550D"/>
    <w:rsid w:val="00775618"/>
    <w:rsid w:val="007756E5"/>
    <w:rsid w:val="00775824"/>
    <w:rsid w:val="0077583F"/>
    <w:rsid w:val="00775853"/>
    <w:rsid w:val="00775859"/>
    <w:rsid w:val="00775900"/>
    <w:rsid w:val="0077595D"/>
    <w:rsid w:val="00775A6B"/>
    <w:rsid w:val="00775AD0"/>
    <w:rsid w:val="00775B1A"/>
    <w:rsid w:val="00775BDC"/>
    <w:rsid w:val="00775D76"/>
    <w:rsid w:val="00775D88"/>
    <w:rsid w:val="00775DCF"/>
    <w:rsid w:val="00775E46"/>
    <w:rsid w:val="00775EAE"/>
    <w:rsid w:val="00775F4E"/>
    <w:rsid w:val="00775FB8"/>
    <w:rsid w:val="00775FDD"/>
    <w:rsid w:val="00776009"/>
    <w:rsid w:val="007760A8"/>
    <w:rsid w:val="00776100"/>
    <w:rsid w:val="007761AF"/>
    <w:rsid w:val="00776206"/>
    <w:rsid w:val="00776269"/>
    <w:rsid w:val="00776289"/>
    <w:rsid w:val="007762B9"/>
    <w:rsid w:val="00776531"/>
    <w:rsid w:val="00776538"/>
    <w:rsid w:val="00776559"/>
    <w:rsid w:val="007765A2"/>
    <w:rsid w:val="007766A5"/>
    <w:rsid w:val="00776AE1"/>
    <w:rsid w:val="00776AEE"/>
    <w:rsid w:val="00776B0F"/>
    <w:rsid w:val="00776B27"/>
    <w:rsid w:val="00776F29"/>
    <w:rsid w:val="00776F9E"/>
    <w:rsid w:val="007770FB"/>
    <w:rsid w:val="00777154"/>
    <w:rsid w:val="007771CE"/>
    <w:rsid w:val="007771ED"/>
    <w:rsid w:val="007771F6"/>
    <w:rsid w:val="00777256"/>
    <w:rsid w:val="00777293"/>
    <w:rsid w:val="00777335"/>
    <w:rsid w:val="00777373"/>
    <w:rsid w:val="0077744A"/>
    <w:rsid w:val="00777452"/>
    <w:rsid w:val="00777461"/>
    <w:rsid w:val="007774F0"/>
    <w:rsid w:val="0077750D"/>
    <w:rsid w:val="0077753D"/>
    <w:rsid w:val="0077754A"/>
    <w:rsid w:val="007775C9"/>
    <w:rsid w:val="0077766F"/>
    <w:rsid w:val="0077767E"/>
    <w:rsid w:val="00777907"/>
    <w:rsid w:val="00777957"/>
    <w:rsid w:val="007779ED"/>
    <w:rsid w:val="00777A23"/>
    <w:rsid w:val="00777AEC"/>
    <w:rsid w:val="00777B03"/>
    <w:rsid w:val="00777D52"/>
    <w:rsid w:val="00777D60"/>
    <w:rsid w:val="00777E3B"/>
    <w:rsid w:val="00777E79"/>
    <w:rsid w:val="00777FB6"/>
    <w:rsid w:val="00780060"/>
    <w:rsid w:val="0078026D"/>
    <w:rsid w:val="0078029C"/>
    <w:rsid w:val="00780379"/>
    <w:rsid w:val="0078037D"/>
    <w:rsid w:val="00780606"/>
    <w:rsid w:val="007806C4"/>
    <w:rsid w:val="007806D0"/>
    <w:rsid w:val="007806DA"/>
    <w:rsid w:val="00780AFD"/>
    <w:rsid w:val="00780BE8"/>
    <w:rsid w:val="00780D1B"/>
    <w:rsid w:val="00780D8C"/>
    <w:rsid w:val="00780E6A"/>
    <w:rsid w:val="00780F84"/>
    <w:rsid w:val="00780FE1"/>
    <w:rsid w:val="0078103A"/>
    <w:rsid w:val="00781070"/>
    <w:rsid w:val="007810B7"/>
    <w:rsid w:val="0078113F"/>
    <w:rsid w:val="007812E2"/>
    <w:rsid w:val="00781315"/>
    <w:rsid w:val="00781372"/>
    <w:rsid w:val="00781471"/>
    <w:rsid w:val="00781578"/>
    <w:rsid w:val="007815A2"/>
    <w:rsid w:val="007815E7"/>
    <w:rsid w:val="00781618"/>
    <w:rsid w:val="0078163C"/>
    <w:rsid w:val="007816A4"/>
    <w:rsid w:val="007816E8"/>
    <w:rsid w:val="00781718"/>
    <w:rsid w:val="00781745"/>
    <w:rsid w:val="00781803"/>
    <w:rsid w:val="00781928"/>
    <w:rsid w:val="00781942"/>
    <w:rsid w:val="00781B0D"/>
    <w:rsid w:val="00781BC3"/>
    <w:rsid w:val="00781D92"/>
    <w:rsid w:val="00781ED4"/>
    <w:rsid w:val="00781EEA"/>
    <w:rsid w:val="0078208E"/>
    <w:rsid w:val="0078213D"/>
    <w:rsid w:val="007821AC"/>
    <w:rsid w:val="00782450"/>
    <w:rsid w:val="0078262D"/>
    <w:rsid w:val="00782693"/>
    <w:rsid w:val="0078294E"/>
    <w:rsid w:val="00782958"/>
    <w:rsid w:val="00782971"/>
    <w:rsid w:val="00782A34"/>
    <w:rsid w:val="00782A79"/>
    <w:rsid w:val="00782AC6"/>
    <w:rsid w:val="00782AE9"/>
    <w:rsid w:val="00782D01"/>
    <w:rsid w:val="00782D17"/>
    <w:rsid w:val="00782D66"/>
    <w:rsid w:val="00782E07"/>
    <w:rsid w:val="00782E0E"/>
    <w:rsid w:val="00782E5A"/>
    <w:rsid w:val="00782EC9"/>
    <w:rsid w:val="0078308D"/>
    <w:rsid w:val="0078317E"/>
    <w:rsid w:val="0078325D"/>
    <w:rsid w:val="00783446"/>
    <w:rsid w:val="00783668"/>
    <w:rsid w:val="007836BC"/>
    <w:rsid w:val="0078372F"/>
    <w:rsid w:val="00783A2D"/>
    <w:rsid w:val="00783AFF"/>
    <w:rsid w:val="00783B2F"/>
    <w:rsid w:val="00783B31"/>
    <w:rsid w:val="00783BAC"/>
    <w:rsid w:val="00783C48"/>
    <w:rsid w:val="00783C65"/>
    <w:rsid w:val="00783D86"/>
    <w:rsid w:val="00783EA4"/>
    <w:rsid w:val="00783FE1"/>
    <w:rsid w:val="0078412C"/>
    <w:rsid w:val="00784186"/>
    <w:rsid w:val="007841BF"/>
    <w:rsid w:val="00784207"/>
    <w:rsid w:val="00784237"/>
    <w:rsid w:val="0078433F"/>
    <w:rsid w:val="007844FC"/>
    <w:rsid w:val="0078450B"/>
    <w:rsid w:val="00784542"/>
    <w:rsid w:val="0078476A"/>
    <w:rsid w:val="0078488F"/>
    <w:rsid w:val="00784AD4"/>
    <w:rsid w:val="00784B07"/>
    <w:rsid w:val="00784B69"/>
    <w:rsid w:val="00784BBF"/>
    <w:rsid w:val="00784C99"/>
    <w:rsid w:val="00784E3A"/>
    <w:rsid w:val="00784F8C"/>
    <w:rsid w:val="00785310"/>
    <w:rsid w:val="007855CE"/>
    <w:rsid w:val="007855D2"/>
    <w:rsid w:val="0078570A"/>
    <w:rsid w:val="00785715"/>
    <w:rsid w:val="00785812"/>
    <w:rsid w:val="00785814"/>
    <w:rsid w:val="00785934"/>
    <w:rsid w:val="00785988"/>
    <w:rsid w:val="00785A98"/>
    <w:rsid w:val="00785DCB"/>
    <w:rsid w:val="00785EBF"/>
    <w:rsid w:val="00785F0D"/>
    <w:rsid w:val="00785F4F"/>
    <w:rsid w:val="00785FF8"/>
    <w:rsid w:val="0078603C"/>
    <w:rsid w:val="00786089"/>
    <w:rsid w:val="007862C2"/>
    <w:rsid w:val="007863BD"/>
    <w:rsid w:val="007864A6"/>
    <w:rsid w:val="007864BC"/>
    <w:rsid w:val="0078653E"/>
    <w:rsid w:val="007865A6"/>
    <w:rsid w:val="007865CB"/>
    <w:rsid w:val="0078666F"/>
    <w:rsid w:val="007866DE"/>
    <w:rsid w:val="00786724"/>
    <w:rsid w:val="007867C3"/>
    <w:rsid w:val="007868EA"/>
    <w:rsid w:val="007869DD"/>
    <w:rsid w:val="00786A91"/>
    <w:rsid w:val="00786AA6"/>
    <w:rsid w:val="00786AB4"/>
    <w:rsid w:val="00786ABA"/>
    <w:rsid w:val="00786BCA"/>
    <w:rsid w:val="00786C12"/>
    <w:rsid w:val="00786DBD"/>
    <w:rsid w:val="00786E1B"/>
    <w:rsid w:val="00786E31"/>
    <w:rsid w:val="00786F04"/>
    <w:rsid w:val="00787054"/>
    <w:rsid w:val="007871B4"/>
    <w:rsid w:val="00787260"/>
    <w:rsid w:val="00787320"/>
    <w:rsid w:val="00787362"/>
    <w:rsid w:val="0078755B"/>
    <w:rsid w:val="00787612"/>
    <w:rsid w:val="007876F0"/>
    <w:rsid w:val="0078796F"/>
    <w:rsid w:val="00787B41"/>
    <w:rsid w:val="00787E12"/>
    <w:rsid w:val="00787EC9"/>
    <w:rsid w:val="0079000B"/>
    <w:rsid w:val="007901CB"/>
    <w:rsid w:val="007901F4"/>
    <w:rsid w:val="00790238"/>
    <w:rsid w:val="007902C0"/>
    <w:rsid w:val="00790453"/>
    <w:rsid w:val="0079057F"/>
    <w:rsid w:val="00790613"/>
    <w:rsid w:val="007906D4"/>
    <w:rsid w:val="00790790"/>
    <w:rsid w:val="007908D2"/>
    <w:rsid w:val="007909D7"/>
    <w:rsid w:val="00790A44"/>
    <w:rsid w:val="00790B6C"/>
    <w:rsid w:val="00790B90"/>
    <w:rsid w:val="00790C5E"/>
    <w:rsid w:val="00790D36"/>
    <w:rsid w:val="00790D75"/>
    <w:rsid w:val="00790E06"/>
    <w:rsid w:val="00790E23"/>
    <w:rsid w:val="00790E7D"/>
    <w:rsid w:val="00790FB6"/>
    <w:rsid w:val="00790FBE"/>
    <w:rsid w:val="00791040"/>
    <w:rsid w:val="007910AA"/>
    <w:rsid w:val="0079111F"/>
    <w:rsid w:val="0079118A"/>
    <w:rsid w:val="007911E1"/>
    <w:rsid w:val="0079137C"/>
    <w:rsid w:val="007913B3"/>
    <w:rsid w:val="007913B9"/>
    <w:rsid w:val="007914FE"/>
    <w:rsid w:val="007915FA"/>
    <w:rsid w:val="00791611"/>
    <w:rsid w:val="007918CB"/>
    <w:rsid w:val="00791903"/>
    <w:rsid w:val="00791A2C"/>
    <w:rsid w:val="00791A41"/>
    <w:rsid w:val="00791A47"/>
    <w:rsid w:val="00791A7F"/>
    <w:rsid w:val="00791A8F"/>
    <w:rsid w:val="00791B7E"/>
    <w:rsid w:val="00791E09"/>
    <w:rsid w:val="00791E94"/>
    <w:rsid w:val="00791EEA"/>
    <w:rsid w:val="00791F57"/>
    <w:rsid w:val="00791FAC"/>
    <w:rsid w:val="007921A1"/>
    <w:rsid w:val="0079224D"/>
    <w:rsid w:val="0079235D"/>
    <w:rsid w:val="00792366"/>
    <w:rsid w:val="007923D9"/>
    <w:rsid w:val="00792482"/>
    <w:rsid w:val="007924D7"/>
    <w:rsid w:val="0079262E"/>
    <w:rsid w:val="0079268F"/>
    <w:rsid w:val="00792704"/>
    <w:rsid w:val="0079291E"/>
    <w:rsid w:val="00792B86"/>
    <w:rsid w:val="00792B88"/>
    <w:rsid w:val="00792C96"/>
    <w:rsid w:val="00792CB2"/>
    <w:rsid w:val="00792DD8"/>
    <w:rsid w:val="00792E42"/>
    <w:rsid w:val="00792E7A"/>
    <w:rsid w:val="00792FB3"/>
    <w:rsid w:val="00793010"/>
    <w:rsid w:val="00793013"/>
    <w:rsid w:val="00793078"/>
    <w:rsid w:val="0079335A"/>
    <w:rsid w:val="00793756"/>
    <w:rsid w:val="007938A9"/>
    <w:rsid w:val="007938E9"/>
    <w:rsid w:val="00793972"/>
    <w:rsid w:val="007939CE"/>
    <w:rsid w:val="00793A10"/>
    <w:rsid w:val="00793AD4"/>
    <w:rsid w:val="00793B4E"/>
    <w:rsid w:val="00793C31"/>
    <w:rsid w:val="00793D40"/>
    <w:rsid w:val="00793D77"/>
    <w:rsid w:val="00793E6C"/>
    <w:rsid w:val="00793FAB"/>
    <w:rsid w:val="00793FAE"/>
    <w:rsid w:val="00793FDD"/>
    <w:rsid w:val="00793FE9"/>
    <w:rsid w:val="00793FFD"/>
    <w:rsid w:val="0079404F"/>
    <w:rsid w:val="00794056"/>
    <w:rsid w:val="00794252"/>
    <w:rsid w:val="007942FD"/>
    <w:rsid w:val="0079430C"/>
    <w:rsid w:val="0079433F"/>
    <w:rsid w:val="007944B2"/>
    <w:rsid w:val="007944D8"/>
    <w:rsid w:val="0079452F"/>
    <w:rsid w:val="0079457C"/>
    <w:rsid w:val="007945AC"/>
    <w:rsid w:val="007945D5"/>
    <w:rsid w:val="00794759"/>
    <w:rsid w:val="00794791"/>
    <w:rsid w:val="00794AA3"/>
    <w:rsid w:val="00794ADA"/>
    <w:rsid w:val="00794B2A"/>
    <w:rsid w:val="00794B8C"/>
    <w:rsid w:val="00794BF8"/>
    <w:rsid w:val="00794C07"/>
    <w:rsid w:val="00794C14"/>
    <w:rsid w:val="00794C4E"/>
    <w:rsid w:val="00794D7C"/>
    <w:rsid w:val="00794DCB"/>
    <w:rsid w:val="00794E2E"/>
    <w:rsid w:val="00794E41"/>
    <w:rsid w:val="00794E8C"/>
    <w:rsid w:val="00794EB7"/>
    <w:rsid w:val="00794EBE"/>
    <w:rsid w:val="007953D6"/>
    <w:rsid w:val="007953DE"/>
    <w:rsid w:val="0079544E"/>
    <w:rsid w:val="0079546A"/>
    <w:rsid w:val="007954DC"/>
    <w:rsid w:val="00795564"/>
    <w:rsid w:val="007955B3"/>
    <w:rsid w:val="0079564E"/>
    <w:rsid w:val="0079585A"/>
    <w:rsid w:val="0079585B"/>
    <w:rsid w:val="00795882"/>
    <w:rsid w:val="00795A3D"/>
    <w:rsid w:val="00795B03"/>
    <w:rsid w:val="00795D35"/>
    <w:rsid w:val="00795D47"/>
    <w:rsid w:val="00795D48"/>
    <w:rsid w:val="00795D92"/>
    <w:rsid w:val="00795DD1"/>
    <w:rsid w:val="00795F08"/>
    <w:rsid w:val="00795FCF"/>
    <w:rsid w:val="0079616A"/>
    <w:rsid w:val="007961D9"/>
    <w:rsid w:val="00796447"/>
    <w:rsid w:val="00796495"/>
    <w:rsid w:val="00796852"/>
    <w:rsid w:val="00796A11"/>
    <w:rsid w:val="00796AC7"/>
    <w:rsid w:val="00796B25"/>
    <w:rsid w:val="00796BB2"/>
    <w:rsid w:val="00796CFD"/>
    <w:rsid w:val="00796E31"/>
    <w:rsid w:val="00796FBB"/>
    <w:rsid w:val="0079706E"/>
    <w:rsid w:val="007971BB"/>
    <w:rsid w:val="007971BF"/>
    <w:rsid w:val="00797232"/>
    <w:rsid w:val="00797256"/>
    <w:rsid w:val="00797275"/>
    <w:rsid w:val="00797365"/>
    <w:rsid w:val="0079738E"/>
    <w:rsid w:val="0079747E"/>
    <w:rsid w:val="007974C5"/>
    <w:rsid w:val="007974F1"/>
    <w:rsid w:val="0079750E"/>
    <w:rsid w:val="00797539"/>
    <w:rsid w:val="0079755B"/>
    <w:rsid w:val="0079757E"/>
    <w:rsid w:val="00797661"/>
    <w:rsid w:val="007976B7"/>
    <w:rsid w:val="007976BB"/>
    <w:rsid w:val="007977E1"/>
    <w:rsid w:val="007977FB"/>
    <w:rsid w:val="00797A5B"/>
    <w:rsid w:val="00797A6A"/>
    <w:rsid w:val="00797AC9"/>
    <w:rsid w:val="00797C35"/>
    <w:rsid w:val="00797C65"/>
    <w:rsid w:val="00797CE9"/>
    <w:rsid w:val="00797CF8"/>
    <w:rsid w:val="00797D56"/>
    <w:rsid w:val="00797F05"/>
    <w:rsid w:val="0079B9E2"/>
    <w:rsid w:val="007A0017"/>
    <w:rsid w:val="007A0316"/>
    <w:rsid w:val="007A035F"/>
    <w:rsid w:val="007A04F0"/>
    <w:rsid w:val="007A0511"/>
    <w:rsid w:val="007A0584"/>
    <w:rsid w:val="007A0598"/>
    <w:rsid w:val="007A05AD"/>
    <w:rsid w:val="007A05F9"/>
    <w:rsid w:val="007A0638"/>
    <w:rsid w:val="007A0698"/>
    <w:rsid w:val="007A06FE"/>
    <w:rsid w:val="007A0730"/>
    <w:rsid w:val="007A095D"/>
    <w:rsid w:val="007A098A"/>
    <w:rsid w:val="007A0ADC"/>
    <w:rsid w:val="007A0B1A"/>
    <w:rsid w:val="007A0B36"/>
    <w:rsid w:val="007A0B98"/>
    <w:rsid w:val="007A0C3C"/>
    <w:rsid w:val="007A0DEF"/>
    <w:rsid w:val="007A0E11"/>
    <w:rsid w:val="007A0ECC"/>
    <w:rsid w:val="007A0EF9"/>
    <w:rsid w:val="007A0F05"/>
    <w:rsid w:val="007A0FD5"/>
    <w:rsid w:val="007A1121"/>
    <w:rsid w:val="007A11CF"/>
    <w:rsid w:val="007A1231"/>
    <w:rsid w:val="007A1323"/>
    <w:rsid w:val="007A1431"/>
    <w:rsid w:val="007A1531"/>
    <w:rsid w:val="007A1552"/>
    <w:rsid w:val="007A15DF"/>
    <w:rsid w:val="007A163D"/>
    <w:rsid w:val="007A1683"/>
    <w:rsid w:val="007A16BE"/>
    <w:rsid w:val="007A16CB"/>
    <w:rsid w:val="007A172E"/>
    <w:rsid w:val="007A174A"/>
    <w:rsid w:val="007A1756"/>
    <w:rsid w:val="007A17F2"/>
    <w:rsid w:val="007A180A"/>
    <w:rsid w:val="007A1860"/>
    <w:rsid w:val="007A1942"/>
    <w:rsid w:val="007A1A17"/>
    <w:rsid w:val="007A1A95"/>
    <w:rsid w:val="007A1A9A"/>
    <w:rsid w:val="007A1AE7"/>
    <w:rsid w:val="007A1B32"/>
    <w:rsid w:val="007A1B6F"/>
    <w:rsid w:val="007A1DAD"/>
    <w:rsid w:val="007A1DFF"/>
    <w:rsid w:val="007A1EB5"/>
    <w:rsid w:val="007A1F36"/>
    <w:rsid w:val="007A1FC7"/>
    <w:rsid w:val="007A2003"/>
    <w:rsid w:val="007A2091"/>
    <w:rsid w:val="007A2173"/>
    <w:rsid w:val="007A2237"/>
    <w:rsid w:val="007A2382"/>
    <w:rsid w:val="007A23DC"/>
    <w:rsid w:val="007A2581"/>
    <w:rsid w:val="007A26C2"/>
    <w:rsid w:val="007A2AE7"/>
    <w:rsid w:val="007A2B1A"/>
    <w:rsid w:val="007A2BC8"/>
    <w:rsid w:val="007A2BEE"/>
    <w:rsid w:val="007A2C5B"/>
    <w:rsid w:val="007A2C91"/>
    <w:rsid w:val="007A2CA0"/>
    <w:rsid w:val="007A2F9F"/>
    <w:rsid w:val="007A2FED"/>
    <w:rsid w:val="007A30C9"/>
    <w:rsid w:val="007A31C2"/>
    <w:rsid w:val="007A3325"/>
    <w:rsid w:val="007A3360"/>
    <w:rsid w:val="007A3516"/>
    <w:rsid w:val="007A3589"/>
    <w:rsid w:val="007A3638"/>
    <w:rsid w:val="007A3659"/>
    <w:rsid w:val="007A36C1"/>
    <w:rsid w:val="007A36DD"/>
    <w:rsid w:val="007A37FD"/>
    <w:rsid w:val="007A38C0"/>
    <w:rsid w:val="007A38D7"/>
    <w:rsid w:val="007A3926"/>
    <w:rsid w:val="007A3A36"/>
    <w:rsid w:val="007A3B25"/>
    <w:rsid w:val="007A3B7A"/>
    <w:rsid w:val="007A3C65"/>
    <w:rsid w:val="007A3CBB"/>
    <w:rsid w:val="007A3D10"/>
    <w:rsid w:val="007A3E5D"/>
    <w:rsid w:val="007A3EEA"/>
    <w:rsid w:val="007A3F15"/>
    <w:rsid w:val="007A3F5F"/>
    <w:rsid w:val="007A3FB8"/>
    <w:rsid w:val="007A3FD9"/>
    <w:rsid w:val="007A3FE6"/>
    <w:rsid w:val="007A4043"/>
    <w:rsid w:val="007A4136"/>
    <w:rsid w:val="007A41CF"/>
    <w:rsid w:val="007A42F4"/>
    <w:rsid w:val="007A4404"/>
    <w:rsid w:val="007A452B"/>
    <w:rsid w:val="007A45ED"/>
    <w:rsid w:val="007A4696"/>
    <w:rsid w:val="007A479D"/>
    <w:rsid w:val="007A4A23"/>
    <w:rsid w:val="007A4AF0"/>
    <w:rsid w:val="007A4B19"/>
    <w:rsid w:val="007A4B5B"/>
    <w:rsid w:val="007A4C70"/>
    <w:rsid w:val="007A4D0A"/>
    <w:rsid w:val="007A4DB3"/>
    <w:rsid w:val="007A4E50"/>
    <w:rsid w:val="007A4F3E"/>
    <w:rsid w:val="007A5041"/>
    <w:rsid w:val="007A511E"/>
    <w:rsid w:val="007A5121"/>
    <w:rsid w:val="007A514F"/>
    <w:rsid w:val="007A5366"/>
    <w:rsid w:val="007A53E8"/>
    <w:rsid w:val="007A5560"/>
    <w:rsid w:val="007A55F2"/>
    <w:rsid w:val="007A560D"/>
    <w:rsid w:val="007A5613"/>
    <w:rsid w:val="007A5685"/>
    <w:rsid w:val="007A5728"/>
    <w:rsid w:val="007A58BD"/>
    <w:rsid w:val="007A5923"/>
    <w:rsid w:val="007A5972"/>
    <w:rsid w:val="007A59B2"/>
    <w:rsid w:val="007A5A7D"/>
    <w:rsid w:val="007A5B00"/>
    <w:rsid w:val="007A5B3C"/>
    <w:rsid w:val="007A5BCA"/>
    <w:rsid w:val="007A5E72"/>
    <w:rsid w:val="007A5F06"/>
    <w:rsid w:val="007A5F1F"/>
    <w:rsid w:val="007A601C"/>
    <w:rsid w:val="007A6030"/>
    <w:rsid w:val="007A6044"/>
    <w:rsid w:val="007A6086"/>
    <w:rsid w:val="007A61D3"/>
    <w:rsid w:val="007A61D6"/>
    <w:rsid w:val="007A6225"/>
    <w:rsid w:val="007A6252"/>
    <w:rsid w:val="007A62CA"/>
    <w:rsid w:val="007A62E5"/>
    <w:rsid w:val="007A64DC"/>
    <w:rsid w:val="007A65B5"/>
    <w:rsid w:val="007A65DF"/>
    <w:rsid w:val="007A66C9"/>
    <w:rsid w:val="007A68EF"/>
    <w:rsid w:val="007A693D"/>
    <w:rsid w:val="007A695B"/>
    <w:rsid w:val="007A696D"/>
    <w:rsid w:val="007A6975"/>
    <w:rsid w:val="007A69A6"/>
    <w:rsid w:val="007A6B75"/>
    <w:rsid w:val="007A6BF2"/>
    <w:rsid w:val="007A6C47"/>
    <w:rsid w:val="007A6CB6"/>
    <w:rsid w:val="007A6DFE"/>
    <w:rsid w:val="007A6E5B"/>
    <w:rsid w:val="007A6EB1"/>
    <w:rsid w:val="007A6EC4"/>
    <w:rsid w:val="007A6F10"/>
    <w:rsid w:val="007A70B6"/>
    <w:rsid w:val="007A70D6"/>
    <w:rsid w:val="007A738A"/>
    <w:rsid w:val="007A73DB"/>
    <w:rsid w:val="007A73E2"/>
    <w:rsid w:val="007A7417"/>
    <w:rsid w:val="007A77A8"/>
    <w:rsid w:val="007A7802"/>
    <w:rsid w:val="007A79A3"/>
    <w:rsid w:val="007A7A4E"/>
    <w:rsid w:val="007A7B83"/>
    <w:rsid w:val="007A7B89"/>
    <w:rsid w:val="007A7BC1"/>
    <w:rsid w:val="007A7CD3"/>
    <w:rsid w:val="007A7CFF"/>
    <w:rsid w:val="007A7D66"/>
    <w:rsid w:val="007A7D85"/>
    <w:rsid w:val="007A7E12"/>
    <w:rsid w:val="007B0165"/>
    <w:rsid w:val="007B0210"/>
    <w:rsid w:val="007B02C3"/>
    <w:rsid w:val="007B036F"/>
    <w:rsid w:val="007B05C7"/>
    <w:rsid w:val="007B0622"/>
    <w:rsid w:val="007B0661"/>
    <w:rsid w:val="007B06D8"/>
    <w:rsid w:val="007B076D"/>
    <w:rsid w:val="007B07A9"/>
    <w:rsid w:val="007B07B9"/>
    <w:rsid w:val="007B0803"/>
    <w:rsid w:val="007B08FA"/>
    <w:rsid w:val="007B090E"/>
    <w:rsid w:val="007B0985"/>
    <w:rsid w:val="007B0A41"/>
    <w:rsid w:val="007B0B3F"/>
    <w:rsid w:val="007B0C38"/>
    <w:rsid w:val="007B0E7A"/>
    <w:rsid w:val="007B0EA7"/>
    <w:rsid w:val="007B0EB2"/>
    <w:rsid w:val="007B0EB7"/>
    <w:rsid w:val="007B0EDF"/>
    <w:rsid w:val="007B0FF8"/>
    <w:rsid w:val="007B1023"/>
    <w:rsid w:val="007B10CC"/>
    <w:rsid w:val="007B1264"/>
    <w:rsid w:val="007B1486"/>
    <w:rsid w:val="007B1491"/>
    <w:rsid w:val="007B14DF"/>
    <w:rsid w:val="007B1532"/>
    <w:rsid w:val="007B161C"/>
    <w:rsid w:val="007B1659"/>
    <w:rsid w:val="007B1680"/>
    <w:rsid w:val="007B173B"/>
    <w:rsid w:val="007B17A6"/>
    <w:rsid w:val="007B17B3"/>
    <w:rsid w:val="007B17D5"/>
    <w:rsid w:val="007B184D"/>
    <w:rsid w:val="007B1865"/>
    <w:rsid w:val="007B18AB"/>
    <w:rsid w:val="007B18C1"/>
    <w:rsid w:val="007B1A3D"/>
    <w:rsid w:val="007B1AC0"/>
    <w:rsid w:val="007B1AFD"/>
    <w:rsid w:val="007B1B16"/>
    <w:rsid w:val="007B1CE7"/>
    <w:rsid w:val="007B1D76"/>
    <w:rsid w:val="007B1EB5"/>
    <w:rsid w:val="007B2016"/>
    <w:rsid w:val="007B204F"/>
    <w:rsid w:val="007B208F"/>
    <w:rsid w:val="007B20CD"/>
    <w:rsid w:val="007B2354"/>
    <w:rsid w:val="007B23F3"/>
    <w:rsid w:val="007B2406"/>
    <w:rsid w:val="007B242F"/>
    <w:rsid w:val="007B2466"/>
    <w:rsid w:val="007B250E"/>
    <w:rsid w:val="007B25F3"/>
    <w:rsid w:val="007B2659"/>
    <w:rsid w:val="007B26C2"/>
    <w:rsid w:val="007B27E8"/>
    <w:rsid w:val="007B2840"/>
    <w:rsid w:val="007B293D"/>
    <w:rsid w:val="007B29AF"/>
    <w:rsid w:val="007B2AAC"/>
    <w:rsid w:val="007B2B24"/>
    <w:rsid w:val="007B2C10"/>
    <w:rsid w:val="007B2CA1"/>
    <w:rsid w:val="007B2D90"/>
    <w:rsid w:val="007B2EEC"/>
    <w:rsid w:val="007B2F64"/>
    <w:rsid w:val="007B2FAD"/>
    <w:rsid w:val="007B2FC4"/>
    <w:rsid w:val="007B2FCA"/>
    <w:rsid w:val="007B30AB"/>
    <w:rsid w:val="007B3169"/>
    <w:rsid w:val="007B3285"/>
    <w:rsid w:val="007B341A"/>
    <w:rsid w:val="007B341B"/>
    <w:rsid w:val="007B3455"/>
    <w:rsid w:val="007B3756"/>
    <w:rsid w:val="007B3798"/>
    <w:rsid w:val="007B37D9"/>
    <w:rsid w:val="007B395A"/>
    <w:rsid w:val="007B39BC"/>
    <w:rsid w:val="007B39F7"/>
    <w:rsid w:val="007B3AA7"/>
    <w:rsid w:val="007B3ABE"/>
    <w:rsid w:val="007B3B38"/>
    <w:rsid w:val="007B3B62"/>
    <w:rsid w:val="007B3C0D"/>
    <w:rsid w:val="007B3CB3"/>
    <w:rsid w:val="007B3E18"/>
    <w:rsid w:val="007B3E6B"/>
    <w:rsid w:val="007B3E9B"/>
    <w:rsid w:val="007B3EBA"/>
    <w:rsid w:val="007B3F27"/>
    <w:rsid w:val="007B3F4E"/>
    <w:rsid w:val="007B3FBB"/>
    <w:rsid w:val="007B4089"/>
    <w:rsid w:val="007B4204"/>
    <w:rsid w:val="007B422D"/>
    <w:rsid w:val="007B4393"/>
    <w:rsid w:val="007B444A"/>
    <w:rsid w:val="007B449A"/>
    <w:rsid w:val="007B45D0"/>
    <w:rsid w:val="007B45F8"/>
    <w:rsid w:val="007B47DF"/>
    <w:rsid w:val="007B485F"/>
    <w:rsid w:val="007B4864"/>
    <w:rsid w:val="007B48FC"/>
    <w:rsid w:val="007B490C"/>
    <w:rsid w:val="007B4A41"/>
    <w:rsid w:val="007B4A90"/>
    <w:rsid w:val="007B4A9B"/>
    <w:rsid w:val="007B4BB9"/>
    <w:rsid w:val="007B4BE6"/>
    <w:rsid w:val="007B4C3A"/>
    <w:rsid w:val="007B4C52"/>
    <w:rsid w:val="007B4C57"/>
    <w:rsid w:val="007B4CA4"/>
    <w:rsid w:val="007B4D30"/>
    <w:rsid w:val="007B4F4C"/>
    <w:rsid w:val="007B50BD"/>
    <w:rsid w:val="007B50FA"/>
    <w:rsid w:val="007B5115"/>
    <w:rsid w:val="007B518C"/>
    <w:rsid w:val="007B5247"/>
    <w:rsid w:val="007B5274"/>
    <w:rsid w:val="007B52D1"/>
    <w:rsid w:val="007B53FD"/>
    <w:rsid w:val="007B54F0"/>
    <w:rsid w:val="007B54FE"/>
    <w:rsid w:val="007B5562"/>
    <w:rsid w:val="007B5642"/>
    <w:rsid w:val="007B589D"/>
    <w:rsid w:val="007B58CB"/>
    <w:rsid w:val="007B591E"/>
    <w:rsid w:val="007B59F6"/>
    <w:rsid w:val="007B5A15"/>
    <w:rsid w:val="007B5A55"/>
    <w:rsid w:val="007B5B7E"/>
    <w:rsid w:val="007B5D31"/>
    <w:rsid w:val="007B5DAB"/>
    <w:rsid w:val="007B5E04"/>
    <w:rsid w:val="007B5E08"/>
    <w:rsid w:val="007B5EDE"/>
    <w:rsid w:val="007B6176"/>
    <w:rsid w:val="007B61A3"/>
    <w:rsid w:val="007B61A4"/>
    <w:rsid w:val="007B61BE"/>
    <w:rsid w:val="007B61E3"/>
    <w:rsid w:val="007B632C"/>
    <w:rsid w:val="007B63BA"/>
    <w:rsid w:val="007B6478"/>
    <w:rsid w:val="007B6623"/>
    <w:rsid w:val="007B66BC"/>
    <w:rsid w:val="007B684B"/>
    <w:rsid w:val="007B69B2"/>
    <w:rsid w:val="007B6AB9"/>
    <w:rsid w:val="007B6BF1"/>
    <w:rsid w:val="007B6C00"/>
    <w:rsid w:val="007B6C3B"/>
    <w:rsid w:val="007B6DAC"/>
    <w:rsid w:val="007B6ED8"/>
    <w:rsid w:val="007B6FCE"/>
    <w:rsid w:val="007B7022"/>
    <w:rsid w:val="007B70FF"/>
    <w:rsid w:val="007B7194"/>
    <w:rsid w:val="007B72D5"/>
    <w:rsid w:val="007B732A"/>
    <w:rsid w:val="007B741D"/>
    <w:rsid w:val="007B7507"/>
    <w:rsid w:val="007B75C8"/>
    <w:rsid w:val="007B76A9"/>
    <w:rsid w:val="007B7788"/>
    <w:rsid w:val="007B77FB"/>
    <w:rsid w:val="007B7812"/>
    <w:rsid w:val="007B78D7"/>
    <w:rsid w:val="007B79C2"/>
    <w:rsid w:val="007B7A79"/>
    <w:rsid w:val="007B7C3B"/>
    <w:rsid w:val="007B7C92"/>
    <w:rsid w:val="007B7D95"/>
    <w:rsid w:val="007B7D9E"/>
    <w:rsid w:val="007B7F38"/>
    <w:rsid w:val="007B7FC5"/>
    <w:rsid w:val="007C01B3"/>
    <w:rsid w:val="007C020E"/>
    <w:rsid w:val="007C0218"/>
    <w:rsid w:val="007C024E"/>
    <w:rsid w:val="007C029E"/>
    <w:rsid w:val="007C02D8"/>
    <w:rsid w:val="007C02E3"/>
    <w:rsid w:val="007C0392"/>
    <w:rsid w:val="007C03C2"/>
    <w:rsid w:val="007C05E3"/>
    <w:rsid w:val="007C062F"/>
    <w:rsid w:val="007C068E"/>
    <w:rsid w:val="007C0733"/>
    <w:rsid w:val="007C0843"/>
    <w:rsid w:val="007C0984"/>
    <w:rsid w:val="007C0AB9"/>
    <w:rsid w:val="007C0B05"/>
    <w:rsid w:val="007C0BFD"/>
    <w:rsid w:val="007C0C51"/>
    <w:rsid w:val="007C0CA9"/>
    <w:rsid w:val="007C0D17"/>
    <w:rsid w:val="007C0DC2"/>
    <w:rsid w:val="007C0E22"/>
    <w:rsid w:val="007C0E4D"/>
    <w:rsid w:val="007C0FF4"/>
    <w:rsid w:val="007C1094"/>
    <w:rsid w:val="007C10D2"/>
    <w:rsid w:val="007C10F2"/>
    <w:rsid w:val="007C1144"/>
    <w:rsid w:val="007C11A2"/>
    <w:rsid w:val="007C128A"/>
    <w:rsid w:val="007C12A1"/>
    <w:rsid w:val="007C12FE"/>
    <w:rsid w:val="007C13BA"/>
    <w:rsid w:val="007C14A9"/>
    <w:rsid w:val="007C14FA"/>
    <w:rsid w:val="007C1554"/>
    <w:rsid w:val="007C15F1"/>
    <w:rsid w:val="007C1623"/>
    <w:rsid w:val="007C162A"/>
    <w:rsid w:val="007C1667"/>
    <w:rsid w:val="007C16B7"/>
    <w:rsid w:val="007C1776"/>
    <w:rsid w:val="007C18E3"/>
    <w:rsid w:val="007C190D"/>
    <w:rsid w:val="007C1B30"/>
    <w:rsid w:val="007C1D93"/>
    <w:rsid w:val="007C1EB9"/>
    <w:rsid w:val="007C1EBE"/>
    <w:rsid w:val="007C1F22"/>
    <w:rsid w:val="007C1F85"/>
    <w:rsid w:val="007C1F8E"/>
    <w:rsid w:val="007C2118"/>
    <w:rsid w:val="007C22B2"/>
    <w:rsid w:val="007C22E0"/>
    <w:rsid w:val="007C2433"/>
    <w:rsid w:val="007C2456"/>
    <w:rsid w:val="007C2658"/>
    <w:rsid w:val="007C26E0"/>
    <w:rsid w:val="007C274F"/>
    <w:rsid w:val="007C2990"/>
    <w:rsid w:val="007C2B24"/>
    <w:rsid w:val="007C2B51"/>
    <w:rsid w:val="007C2C6B"/>
    <w:rsid w:val="007C2D82"/>
    <w:rsid w:val="007C2DD6"/>
    <w:rsid w:val="007C3185"/>
    <w:rsid w:val="007C338F"/>
    <w:rsid w:val="007C3438"/>
    <w:rsid w:val="007C34C7"/>
    <w:rsid w:val="007C352E"/>
    <w:rsid w:val="007C3560"/>
    <w:rsid w:val="007C35AF"/>
    <w:rsid w:val="007C379B"/>
    <w:rsid w:val="007C3809"/>
    <w:rsid w:val="007C3817"/>
    <w:rsid w:val="007C387A"/>
    <w:rsid w:val="007C38CB"/>
    <w:rsid w:val="007C38E7"/>
    <w:rsid w:val="007C3966"/>
    <w:rsid w:val="007C3978"/>
    <w:rsid w:val="007C3A08"/>
    <w:rsid w:val="007C3B4F"/>
    <w:rsid w:val="007C3BE7"/>
    <w:rsid w:val="007C3CE2"/>
    <w:rsid w:val="007C3D67"/>
    <w:rsid w:val="007C3DC4"/>
    <w:rsid w:val="007C3E33"/>
    <w:rsid w:val="007C3ECE"/>
    <w:rsid w:val="007C3F02"/>
    <w:rsid w:val="007C401F"/>
    <w:rsid w:val="007C403F"/>
    <w:rsid w:val="007C413A"/>
    <w:rsid w:val="007C416A"/>
    <w:rsid w:val="007C41E6"/>
    <w:rsid w:val="007C42AB"/>
    <w:rsid w:val="007C42DC"/>
    <w:rsid w:val="007C42E6"/>
    <w:rsid w:val="007C4394"/>
    <w:rsid w:val="007C43CF"/>
    <w:rsid w:val="007C45BF"/>
    <w:rsid w:val="007C47BF"/>
    <w:rsid w:val="007C4A59"/>
    <w:rsid w:val="007C4B25"/>
    <w:rsid w:val="007C4BDC"/>
    <w:rsid w:val="007C4C1A"/>
    <w:rsid w:val="007C4C3B"/>
    <w:rsid w:val="007C4D3B"/>
    <w:rsid w:val="007C4D5D"/>
    <w:rsid w:val="007C4DF3"/>
    <w:rsid w:val="007C4E10"/>
    <w:rsid w:val="007C4EB2"/>
    <w:rsid w:val="007C4F39"/>
    <w:rsid w:val="007C4F92"/>
    <w:rsid w:val="007C4FCD"/>
    <w:rsid w:val="007C5384"/>
    <w:rsid w:val="007C53D5"/>
    <w:rsid w:val="007C5448"/>
    <w:rsid w:val="007C576E"/>
    <w:rsid w:val="007C5786"/>
    <w:rsid w:val="007C57C7"/>
    <w:rsid w:val="007C58A7"/>
    <w:rsid w:val="007C58E8"/>
    <w:rsid w:val="007C59FC"/>
    <w:rsid w:val="007C5AA1"/>
    <w:rsid w:val="007C5AB4"/>
    <w:rsid w:val="007C5AEC"/>
    <w:rsid w:val="007C5C56"/>
    <w:rsid w:val="007C5CC9"/>
    <w:rsid w:val="007C5D8C"/>
    <w:rsid w:val="007C5E2E"/>
    <w:rsid w:val="007C5F78"/>
    <w:rsid w:val="007C6044"/>
    <w:rsid w:val="007C60B1"/>
    <w:rsid w:val="007C626C"/>
    <w:rsid w:val="007C6327"/>
    <w:rsid w:val="007C6399"/>
    <w:rsid w:val="007C63CA"/>
    <w:rsid w:val="007C64A4"/>
    <w:rsid w:val="007C64F5"/>
    <w:rsid w:val="007C65F7"/>
    <w:rsid w:val="007C6663"/>
    <w:rsid w:val="007C6743"/>
    <w:rsid w:val="007C6866"/>
    <w:rsid w:val="007C68FF"/>
    <w:rsid w:val="007C694B"/>
    <w:rsid w:val="007C6A64"/>
    <w:rsid w:val="007C6D19"/>
    <w:rsid w:val="007C6D50"/>
    <w:rsid w:val="007C6FFF"/>
    <w:rsid w:val="007C710F"/>
    <w:rsid w:val="007C719A"/>
    <w:rsid w:val="007C71A6"/>
    <w:rsid w:val="007C7208"/>
    <w:rsid w:val="007C7242"/>
    <w:rsid w:val="007C72D1"/>
    <w:rsid w:val="007C7304"/>
    <w:rsid w:val="007C734E"/>
    <w:rsid w:val="007C7374"/>
    <w:rsid w:val="007C74AB"/>
    <w:rsid w:val="007C7538"/>
    <w:rsid w:val="007C7558"/>
    <w:rsid w:val="007C7586"/>
    <w:rsid w:val="007C7608"/>
    <w:rsid w:val="007C78AA"/>
    <w:rsid w:val="007C7BD1"/>
    <w:rsid w:val="007C7DCE"/>
    <w:rsid w:val="007C7FBE"/>
    <w:rsid w:val="007D0247"/>
    <w:rsid w:val="007D02B8"/>
    <w:rsid w:val="007D033C"/>
    <w:rsid w:val="007D0670"/>
    <w:rsid w:val="007D094F"/>
    <w:rsid w:val="007D095D"/>
    <w:rsid w:val="007D096B"/>
    <w:rsid w:val="007D0AB4"/>
    <w:rsid w:val="007D0ABC"/>
    <w:rsid w:val="007D0C45"/>
    <w:rsid w:val="007D0E86"/>
    <w:rsid w:val="007D0ECA"/>
    <w:rsid w:val="007D0EF8"/>
    <w:rsid w:val="007D0F55"/>
    <w:rsid w:val="007D0F80"/>
    <w:rsid w:val="007D1013"/>
    <w:rsid w:val="007D116D"/>
    <w:rsid w:val="007D132A"/>
    <w:rsid w:val="007D1339"/>
    <w:rsid w:val="007D13F1"/>
    <w:rsid w:val="007D14C9"/>
    <w:rsid w:val="007D14F4"/>
    <w:rsid w:val="007D1523"/>
    <w:rsid w:val="007D157D"/>
    <w:rsid w:val="007D1604"/>
    <w:rsid w:val="007D17BD"/>
    <w:rsid w:val="007D17EB"/>
    <w:rsid w:val="007D19A7"/>
    <w:rsid w:val="007D19C1"/>
    <w:rsid w:val="007D1B4D"/>
    <w:rsid w:val="007D1D67"/>
    <w:rsid w:val="007D1DD3"/>
    <w:rsid w:val="007D1EB9"/>
    <w:rsid w:val="007D1EBF"/>
    <w:rsid w:val="007D1F77"/>
    <w:rsid w:val="007D1F7F"/>
    <w:rsid w:val="007D2118"/>
    <w:rsid w:val="007D213F"/>
    <w:rsid w:val="007D2182"/>
    <w:rsid w:val="007D218A"/>
    <w:rsid w:val="007D21CB"/>
    <w:rsid w:val="007D21F5"/>
    <w:rsid w:val="007D2348"/>
    <w:rsid w:val="007D23C5"/>
    <w:rsid w:val="007D246D"/>
    <w:rsid w:val="007D2478"/>
    <w:rsid w:val="007D25B2"/>
    <w:rsid w:val="007D26CE"/>
    <w:rsid w:val="007D274E"/>
    <w:rsid w:val="007D27FF"/>
    <w:rsid w:val="007D299E"/>
    <w:rsid w:val="007D29AD"/>
    <w:rsid w:val="007D29EE"/>
    <w:rsid w:val="007D2BB8"/>
    <w:rsid w:val="007D2C3B"/>
    <w:rsid w:val="007D2CE0"/>
    <w:rsid w:val="007D2CF5"/>
    <w:rsid w:val="007D2D11"/>
    <w:rsid w:val="007D2D91"/>
    <w:rsid w:val="007D2EE0"/>
    <w:rsid w:val="007D2F06"/>
    <w:rsid w:val="007D2FBB"/>
    <w:rsid w:val="007D2FEE"/>
    <w:rsid w:val="007D3036"/>
    <w:rsid w:val="007D304D"/>
    <w:rsid w:val="007D3093"/>
    <w:rsid w:val="007D3243"/>
    <w:rsid w:val="007D3312"/>
    <w:rsid w:val="007D33C3"/>
    <w:rsid w:val="007D3410"/>
    <w:rsid w:val="007D3480"/>
    <w:rsid w:val="007D348F"/>
    <w:rsid w:val="007D3594"/>
    <w:rsid w:val="007D361F"/>
    <w:rsid w:val="007D3725"/>
    <w:rsid w:val="007D3733"/>
    <w:rsid w:val="007D3735"/>
    <w:rsid w:val="007D3857"/>
    <w:rsid w:val="007D3869"/>
    <w:rsid w:val="007D39C0"/>
    <w:rsid w:val="007D3B74"/>
    <w:rsid w:val="007D3E08"/>
    <w:rsid w:val="007D3F1B"/>
    <w:rsid w:val="007D3F39"/>
    <w:rsid w:val="007D3FC0"/>
    <w:rsid w:val="007D4014"/>
    <w:rsid w:val="007D403A"/>
    <w:rsid w:val="007D40C8"/>
    <w:rsid w:val="007D4101"/>
    <w:rsid w:val="007D416A"/>
    <w:rsid w:val="007D4236"/>
    <w:rsid w:val="007D423C"/>
    <w:rsid w:val="007D434E"/>
    <w:rsid w:val="007D4520"/>
    <w:rsid w:val="007D456F"/>
    <w:rsid w:val="007D4593"/>
    <w:rsid w:val="007D4751"/>
    <w:rsid w:val="007D4798"/>
    <w:rsid w:val="007D4A01"/>
    <w:rsid w:val="007D4A09"/>
    <w:rsid w:val="007D4BCC"/>
    <w:rsid w:val="007D4D52"/>
    <w:rsid w:val="007D4DDE"/>
    <w:rsid w:val="007D4E10"/>
    <w:rsid w:val="007D4E93"/>
    <w:rsid w:val="007D4F03"/>
    <w:rsid w:val="007D510B"/>
    <w:rsid w:val="007D5359"/>
    <w:rsid w:val="007D559C"/>
    <w:rsid w:val="007D56BF"/>
    <w:rsid w:val="007D5731"/>
    <w:rsid w:val="007D57DD"/>
    <w:rsid w:val="007D58F4"/>
    <w:rsid w:val="007D59A8"/>
    <w:rsid w:val="007D5C45"/>
    <w:rsid w:val="007D5C57"/>
    <w:rsid w:val="007D5CF0"/>
    <w:rsid w:val="007D5F31"/>
    <w:rsid w:val="007D5FB6"/>
    <w:rsid w:val="007D60A8"/>
    <w:rsid w:val="007D60F0"/>
    <w:rsid w:val="007D614F"/>
    <w:rsid w:val="007D621A"/>
    <w:rsid w:val="007D62A2"/>
    <w:rsid w:val="007D64A0"/>
    <w:rsid w:val="007D6540"/>
    <w:rsid w:val="007D654D"/>
    <w:rsid w:val="007D6551"/>
    <w:rsid w:val="007D6659"/>
    <w:rsid w:val="007D6667"/>
    <w:rsid w:val="007D6674"/>
    <w:rsid w:val="007D672A"/>
    <w:rsid w:val="007D67AE"/>
    <w:rsid w:val="007D6875"/>
    <w:rsid w:val="007D688B"/>
    <w:rsid w:val="007D699B"/>
    <w:rsid w:val="007D6A10"/>
    <w:rsid w:val="007D6A90"/>
    <w:rsid w:val="007D6B26"/>
    <w:rsid w:val="007D6B33"/>
    <w:rsid w:val="007D6C04"/>
    <w:rsid w:val="007D6CA4"/>
    <w:rsid w:val="007D6CB4"/>
    <w:rsid w:val="007D6D07"/>
    <w:rsid w:val="007D6D97"/>
    <w:rsid w:val="007D6DC3"/>
    <w:rsid w:val="007D6EB6"/>
    <w:rsid w:val="007D6EE0"/>
    <w:rsid w:val="007D6F5B"/>
    <w:rsid w:val="007D70BC"/>
    <w:rsid w:val="007D71B0"/>
    <w:rsid w:val="007D7226"/>
    <w:rsid w:val="007D7257"/>
    <w:rsid w:val="007D731F"/>
    <w:rsid w:val="007D7571"/>
    <w:rsid w:val="007D75DF"/>
    <w:rsid w:val="007D7654"/>
    <w:rsid w:val="007D778A"/>
    <w:rsid w:val="007D78CD"/>
    <w:rsid w:val="007D7A0E"/>
    <w:rsid w:val="007D7A23"/>
    <w:rsid w:val="007D7A68"/>
    <w:rsid w:val="007D7A84"/>
    <w:rsid w:val="007D7B1B"/>
    <w:rsid w:val="007D7B53"/>
    <w:rsid w:val="007D7BCC"/>
    <w:rsid w:val="007D7BF9"/>
    <w:rsid w:val="007D7D4A"/>
    <w:rsid w:val="007D7DE2"/>
    <w:rsid w:val="007D7E29"/>
    <w:rsid w:val="007D7F63"/>
    <w:rsid w:val="007E04BF"/>
    <w:rsid w:val="007E08C2"/>
    <w:rsid w:val="007E08DF"/>
    <w:rsid w:val="007E08E1"/>
    <w:rsid w:val="007E0913"/>
    <w:rsid w:val="007E0989"/>
    <w:rsid w:val="007E09BC"/>
    <w:rsid w:val="007E09D9"/>
    <w:rsid w:val="007E0AA4"/>
    <w:rsid w:val="007E0B2F"/>
    <w:rsid w:val="007E0DF3"/>
    <w:rsid w:val="007E0E10"/>
    <w:rsid w:val="007E0EFB"/>
    <w:rsid w:val="007E0F04"/>
    <w:rsid w:val="007E0F29"/>
    <w:rsid w:val="007E0F77"/>
    <w:rsid w:val="007E100E"/>
    <w:rsid w:val="007E1037"/>
    <w:rsid w:val="007E103D"/>
    <w:rsid w:val="007E1060"/>
    <w:rsid w:val="007E1098"/>
    <w:rsid w:val="007E111D"/>
    <w:rsid w:val="007E12B0"/>
    <w:rsid w:val="007E12ED"/>
    <w:rsid w:val="007E1406"/>
    <w:rsid w:val="007E1490"/>
    <w:rsid w:val="007E1492"/>
    <w:rsid w:val="007E1515"/>
    <w:rsid w:val="007E152F"/>
    <w:rsid w:val="007E15DA"/>
    <w:rsid w:val="007E166F"/>
    <w:rsid w:val="007E16C9"/>
    <w:rsid w:val="007E17EA"/>
    <w:rsid w:val="007E18D4"/>
    <w:rsid w:val="007E1AAF"/>
    <w:rsid w:val="007E1B7F"/>
    <w:rsid w:val="007E1BD0"/>
    <w:rsid w:val="007E1C3E"/>
    <w:rsid w:val="007E1C63"/>
    <w:rsid w:val="007E1D89"/>
    <w:rsid w:val="007E1E94"/>
    <w:rsid w:val="007E1EAE"/>
    <w:rsid w:val="007E1EB3"/>
    <w:rsid w:val="007E1EE5"/>
    <w:rsid w:val="007E1F40"/>
    <w:rsid w:val="007E2158"/>
    <w:rsid w:val="007E218B"/>
    <w:rsid w:val="007E2196"/>
    <w:rsid w:val="007E21AA"/>
    <w:rsid w:val="007E2551"/>
    <w:rsid w:val="007E2735"/>
    <w:rsid w:val="007E2799"/>
    <w:rsid w:val="007E27E9"/>
    <w:rsid w:val="007E2848"/>
    <w:rsid w:val="007E28CC"/>
    <w:rsid w:val="007E28EB"/>
    <w:rsid w:val="007E290B"/>
    <w:rsid w:val="007E2AA1"/>
    <w:rsid w:val="007E2AA6"/>
    <w:rsid w:val="007E2AC8"/>
    <w:rsid w:val="007E2C1F"/>
    <w:rsid w:val="007E2C64"/>
    <w:rsid w:val="007E2D47"/>
    <w:rsid w:val="007E2EDE"/>
    <w:rsid w:val="007E2F57"/>
    <w:rsid w:val="007E2F85"/>
    <w:rsid w:val="007E314A"/>
    <w:rsid w:val="007E31B8"/>
    <w:rsid w:val="007E3220"/>
    <w:rsid w:val="007E32B7"/>
    <w:rsid w:val="007E3366"/>
    <w:rsid w:val="007E3368"/>
    <w:rsid w:val="007E348F"/>
    <w:rsid w:val="007E34A3"/>
    <w:rsid w:val="007E3575"/>
    <w:rsid w:val="007E35C5"/>
    <w:rsid w:val="007E3710"/>
    <w:rsid w:val="007E374F"/>
    <w:rsid w:val="007E3821"/>
    <w:rsid w:val="007E383C"/>
    <w:rsid w:val="007E3A05"/>
    <w:rsid w:val="007E3B9D"/>
    <w:rsid w:val="007E3C1D"/>
    <w:rsid w:val="007E3C20"/>
    <w:rsid w:val="007E3C28"/>
    <w:rsid w:val="007E3C3B"/>
    <w:rsid w:val="007E3C68"/>
    <w:rsid w:val="007E3CC0"/>
    <w:rsid w:val="007E3CF8"/>
    <w:rsid w:val="007E3E2B"/>
    <w:rsid w:val="007E3EB8"/>
    <w:rsid w:val="007E3FA1"/>
    <w:rsid w:val="007E40A6"/>
    <w:rsid w:val="007E43E1"/>
    <w:rsid w:val="007E446D"/>
    <w:rsid w:val="007E44A8"/>
    <w:rsid w:val="007E44B6"/>
    <w:rsid w:val="007E4675"/>
    <w:rsid w:val="007E46FF"/>
    <w:rsid w:val="007E481D"/>
    <w:rsid w:val="007E4852"/>
    <w:rsid w:val="007E4855"/>
    <w:rsid w:val="007E499E"/>
    <w:rsid w:val="007E49FB"/>
    <w:rsid w:val="007E4A2D"/>
    <w:rsid w:val="007E4ADE"/>
    <w:rsid w:val="007E4C9B"/>
    <w:rsid w:val="007E4CE6"/>
    <w:rsid w:val="007E4D87"/>
    <w:rsid w:val="007E4DB2"/>
    <w:rsid w:val="007E4EAF"/>
    <w:rsid w:val="007E5164"/>
    <w:rsid w:val="007E520D"/>
    <w:rsid w:val="007E528F"/>
    <w:rsid w:val="007E52B7"/>
    <w:rsid w:val="007E5426"/>
    <w:rsid w:val="007E54CD"/>
    <w:rsid w:val="007E54D4"/>
    <w:rsid w:val="007E5509"/>
    <w:rsid w:val="007E569B"/>
    <w:rsid w:val="007E5831"/>
    <w:rsid w:val="007E594A"/>
    <w:rsid w:val="007E599A"/>
    <w:rsid w:val="007E5A20"/>
    <w:rsid w:val="007E5AE9"/>
    <w:rsid w:val="007E5AF6"/>
    <w:rsid w:val="007E5BC5"/>
    <w:rsid w:val="007E5D23"/>
    <w:rsid w:val="007E5DC9"/>
    <w:rsid w:val="007E5F65"/>
    <w:rsid w:val="007E5F7F"/>
    <w:rsid w:val="007E5F8C"/>
    <w:rsid w:val="007E5FD3"/>
    <w:rsid w:val="007E5FFD"/>
    <w:rsid w:val="007E6182"/>
    <w:rsid w:val="007E62CE"/>
    <w:rsid w:val="007E63D5"/>
    <w:rsid w:val="007E63E2"/>
    <w:rsid w:val="007E63F5"/>
    <w:rsid w:val="007E6496"/>
    <w:rsid w:val="007E64CB"/>
    <w:rsid w:val="007E653B"/>
    <w:rsid w:val="007E661F"/>
    <w:rsid w:val="007E66B1"/>
    <w:rsid w:val="007E67A4"/>
    <w:rsid w:val="007E693D"/>
    <w:rsid w:val="007E69B3"/>
    <w:rsid w:val="007E6AE0"/>
    <w:rsid w:val="007E6B18"/>
    <w:rsid w:val="007E6B78"/>
    <w:rsid w:val="007E6D98"/>
    <w:rsid w:val="007E6DA9"/>
    <w:rsid w:val="007E6E85"/>
    <w:rsid w:val="007E6F70"/>
    <w:rsid w:val="007E70E0"/>
    <w:rsid w:val="007E7155"/>
    <w:rsid w:val="007E728D"/>
    <w:rsid w:val="007E731A"/>
    <w:rsid w:val="007E7341"/>
    <w:rsid w:val="007E73A0"/>
    <w:rsid w:val="007E7474"/>
    <w:rsid w:val="007E7479"/>
    <w:rsid w:val="007E74F9"/>
    <w:rsid w:val="007E7533"/>
    <w:rsid w:val="007E7617"/>
    <w:rsid w:val="007E7623"/>
    <w:rsid w:val="007E7696"/>
    <w:rsid w:val="007E76AD"/>
    <w:rsid w:val="007E76E0"/>
    <w:rsid w:val="007E7700"/>
    <w:rsid w:val="007E783F"/>
    <w:rsid w:val="007E78F9"/>
    <w:rsid w:val="007E7B4D"/>
    <w:rsid w:val="007E7C0C"/>
    <w:rsid w:val="007E7CAC"/>
    <w:rsid w:val="007E7CE6"/>
    <w:rsid w:val="007E7E2B"/>
    <w:rsid w:val="007E7ECA"/>
    <w:rsid w:val="007E7ED6"/>
    <w:rsid w:val="007F004E"/>
    <w:rsid w:val="007F0065"/>
    <w:rsid w:val="007F0176"/>
    <w:rsid w:val="007F0177"/>
    <w:rsid w:val="007F019F"/>
    <w:rsid w:val="007F02A5"/>
    <w:rsid w:val="007F037A"/>
    <w:rsid w:val="007F04CC"/>
    <w:rsid w:val="007F0745"/>
    <w:rsid w:val="007F07F9"/>
    <w:rsid w:val="007F080E"/>
    <w:rsid w:val="007F08B0"/>
    <w:rsid w:val="007F09E0"/>
    <w:rsid w:val="007F0B2B"/>
    <w:rsid w:val="007F0BBE"/>
    <w:rsid w:val="007F0CCF"/>
    <w:rsid w:val="007F0D57"/>
    <w:rsid w:val="007F0D8F"/>
    <w:rsid w:val="007F0F1D"/>
    <w:rsid w:val="007F0F7A"/>
    <w:rsid w:val="007F107B"/>
    <w:rsid w:val="007F10E3"/>
    <w:rsid w:val="007F1194"/>
    <w:rsid w:val="007F1199"/>
    <w:rsid w:val="007F11A2"/>
    <w:rsid w:val="007F127F"/>
    <w:rsid w:val="007F151C"/>
    <w:rsid w:val="007F1556"/>
    <w:rsid w:val="007F1559"/>
    <w:rsid w:val="007F183E"/>
    <w:rsid w:val="007F1892"/>
    <w:rsid w:val="007F189C"/>
    <w:rsid w:val="007F1D49"/>
    <w:rsid w:val="007F1DDB"/>
    <w:rsid w:val="007F1ECD"/>
    <w:rsid w:val="007F1F14"/>
    <w:rsid w:val="007F2016"/>
    <w:rsid w:val="007F20D8"/>
    <w:rsid w:val="007F25BC"/>
    <w:rsid w:val="007F26C6"/>
    <w:rsid w:val="007F28C7"/>
    <w:rsid w:val="007F292A"/>
    <w:rsid w:val="007F2973"/>
    <w:rsid w:val="007F29E6"/>
    <w:rsid w:val="007F2A6A"/>
    <w:rsid w:val="007F2A73"/>
    <w:rsid w:val="007F2A7C"/>
    <w:rsid w:val="007F2AD5"/>
    <w:rsid w:val="007F2BBD"/>
    <w:rsid w:val="007F2CCD"/>
    <w:rsid w:val="007F2CCF"/>
    <w:rsid w:val="007F2D40"/>
    <w:rsid w:val="007F2DDA"/>
    <w:rsid w:val="007F2E21"/>
    <w:rsid w:val="007F2EB9"/>
    <w:rsid w:val="007F2F69"/>
    <w:rsid w:val="007F3083"/>
    <w:rsid w:val="007F30CB"/>
    <w:rsid w:val="007F3101"/>
    <w:rsid w:val="007F3157"/>
    <w:rsid w:val="007F31D1"/>
    <w:rsid w:val="007F3256"/>
    <w:rsid w:val="007F3385"/>
    <w:rsid w:val="007F33AB"/>
    <w:rsid w:val="007F33CA"/>
    <w:rsid w:val="007F34A1"/>
    <w:rsid w:val="007F3681"/>
    <w:rsid w:val="007F3684"/>
    <w:rsid w:val="007F3739"/>
    <w:rsid w:val="007F3823"/>
    <w:rsid w:val="007F3874"/>
    <w:rsid w:val="007F388A"/>
    <w:rsid w:val="007F3902"/>
    <w:rsid w:val="007F3972"/>
    <w:rsid w:val="007F39CB"/>
    <w:rsid w:val="007F3A7E"/>
    <w:rsid w:val="007F3A9C"/>
    <w:rsid w:val="007F3C06"/>
    <w:rsid w:val="007F3D07"/>
    <w:rsid w:val="007F3D58"/>
    <w:rsid w:val="007F3D5E"/>
    <w:rsid w:val="007F3D92"/>
    <w:rsid w:val="007F3DF6"/>
    <w:rsid w:val="007F3EA2"/>
    <w:rsid w:val="007F419E"/>
    <w:rsid w:val="007F41A1"/>
    <w:rsid w:val="007F4221"/>
    <w:rsid w:val="007F4232"/>
    <w:rsid w:val="007F4359"/>
    <w:rsid w:val="007F4611"/>
    <w:rsid w:val="007F4612"/>
    <w:rsid w:val="007F4641"/>
    <w:rsid w:val="007F46A7"/>
    <w:rsid w:val="007F46D2"/>
    <w:rsid w:val="007F4803"/>
    <w:rsid w:val="007F48C4"/>
    <w:rsid w:val="007F496C"/>
    <w:rsid w:val="007F4977"/>
    <w:rsid w:val="007F4A5F"/>
    <w:rsid w:val="007F4A9F"/>
    <w:rsid w:val="007F4B21"/>
    <w:rsid w:val="007F4D85"/>
    <w:rsid w:val="007F4DAF"/>
    <w:rsid w:val="007F4DE2"/>
    <w:rsid w:val="007F4E45"/>
    <w:rsid w:val="007F4EA1"/>
    <w:rsid w:val="007F4EFA"/>
    <w:rsid w:val="007F4FDC"/>
    <w:rsid w:val="007F4FE9"/>
    <w:rsid w:val="007F5060"/>
    <w:rsid w:val="007F5076"/>
    <w:rsid w:val="007F513E"/>
    <w:rsid w:val="007F536F"/>
    <w:rsid w:val="007F53EF"/>
    <w:rsid w:val="007F545D"/>
    <w:rsid w:val="007F549E"/>
    <w:rsid w:val="007F57B3"/>
    <w:rsid w:val="007F5801"/>
    <w:rsid w:val="007F5933"/>
    <w:rsid w:val="007F5A1B"/>
    <w:rsid w:val="007F5AA9"/>
    <w:rsid w:val="007F5B30"/>
    <w:rsid w:val="007F5B5A"/>
    <w:rsid w:val="007F5BC6"/>
    <w:rsid w:val="007F5BF5"/>
    <w:rsid w:val="007F5C5B"/>
    <w:rsid w:val="007F5CAB"/>
    <w:rsid w:val="007F5CEB"/>
    <w:rsid w:val="007F5D7C"/>
    <w:rsid w:val="007F5DED"/>
    <w:rsid w:val="007F5F1E"/>
    <w:rsid w:val="007F5FA4"/>
    <w:rsid w:val="007F60DB"/>
    <w:rsid w:val="007F614D"/>
    <w:rsid w:val="007F6267"/>
    <w:rsid w:val="007F62AF"/>
    <w:rsid w:val="007F6403"/>
    <w:rsid w:val="007F6442"/>
    <w:rsid w:val="007F649B"/>
    <w:rsid w:val="007F64E1"/>
    <w:rsid w:val="007F6500"/>
    <w:rsid w:val="007F6662"/>
    <w:rsid w:val="007F67BD"/>
    <w:rsid w:val="007F6822"/>
    <w:rsid w:val="007F6827"/>
    <w:rsid w:val="007F6984"/>
    <w:rsid w:val="007F69A8"/>
    <w:rsid w:val="007F6B56"/>
    <w:rsid w:val="007F6B70"/>
    <w:rsid w:val="007F6BB0"/>
    <w:rsid w:val="007F6C7C"/>
    <w:rsid w:val="007F6DB6"/>
    <w:rsid w:val="007F6E81"/>
    <w:rsid w:val="007F6E94"/>
    <w:rsid w:val="007F6FC8"/>
    <w:rsid w:val="007F7140"/>
    <w:rsid w:val="007F7222"/>
    <w:rsid w:val="007F72AF"/>
    <w:rsid w:val="007F72D2"/>
    <w:rsid w:val="007F732A"/>
    <w:rsid w:val="007F74E6"/>
    <w:rsid w:val="007F74F0"/>
    <w:rsid w:val="007F7552"/>
    <w:rsid w:val="007F75BC"/>
    <w:rsid w:val="007F77BB"/>
    <w:rsid w:val="007F783E"/>
    <w:rsid w:val="007F7ADB"/>
    <w:rsid w:val="007F7BC5"/>
    <w:rsid w:val="007F7BD8"/>
    <w:rsid w:val="007F7EC8"/>
    <w:rsid w:val="007F7EE4"/>
    <w:rsid w:val="007F7F03"/>
    <w:rsid w:val="007F7FF0"/>
    <w:rsid w:val="008001C8"/>
    <w:rsid w:val="008002E8"/>
    <w:rsid w:val="00800384"/>
    <w:rsid w:val="008005BA"/>
    <w:rsid w:val="008005C5"/>
    <w:rsid w:val="008005CA"/>
    <w:rsid w:val="008005E3"/>
    <w:rsid w:val="008005FE"/>
    <w:rsid w:val="008007A5"/>
    <w:rsid w:val="008007D4"/>
    <w:rsid w:val="008007FD"/>
    <w:rsid w:val="00800897"/>
    <w:rsid w:val="00800902"/>
    <w:rsid w:val="00800AD6"/>
    <w:rsid w:val="00800B96"/>
    <w:rsid w:val="00800CA6"/>
    <w:rsid w:val="00800E9B"/>
    <w:rsid w:val="00800F37"/>
    <w:rsid w:val="00800F7B"/>
    <w:rsid w:val="00801034"/>
    <w:rsid w:val="008011F6"/>
    <w:rsid w:val="0080124F"/>
    <w:rsid w:val="008013F0"/>
    <w:rsid w:val="008013F4"/>
    <w:rsid w:val="00801405"/>
    <w:rsid w:val="0080169D"/>
    <w:rsid w:val="00801BA7"/>
    <w:rsid w:val="00801C28"/>
    <w:rsid w:val="00801C51"/>
    <w:rsid w:val="00801C86"/>
    <w:rsid w:val="00801D1A"/>
    <w:rsid w:val="00801E26"/>
    <w:rsid w:val="00801E8B"/>
    <w:rsid w:val="00801F22"/>
    <w:rsid w:val="00802062"/>
    <w:rsid w:val="00802111"/>
    <w:rsid w:val="008021C4"/>
    <w:rsid w:val="008021DA"/>
    <w:rsid w:val="008022C5"/>
    <w:rsid w:val="0080234F"/>
    <w:rsid w:val="00802367"/>
    <w:rsid w:val="008023E9"/>
    <w:rsid w:val="0080249B"/>
    <w:rsid w:val="0080256A"/>
    <w:rsid w:val="008025F2"/>
    <w:rsid w:val="0080261C"/>
    <w:rsid w:val="00802635"/>
    <w:rsid w:val="00802671"/>
    <w:rsid w:val="00802735"/>
    <w:rsid w:val="00802736"/>
    <w:rsid w:val="00802775"/>
    <w:rsid w:val="008027D5"/>
    <w:rsid w:val="008027DE"/>
    <w:rsid w:val="0080280D"/>
    <w:rsid w:val="0080281B"/>
    <w:rsid w:val="0080281E"/>
    <w:rsid w:val="00802909"/>
    <w:rsid w:val="00802A12"/>
    <w:rsid w:val="00802A78"/>
    <w:rsid w:val="00802C0B"/>
    <w:rsid w:val="00802CC9"/>
    <w:rsid w:val="00802D86"/>
    <w:rsid w:val="00802E19"/>
    <w:rsid w:val="00802F82"/>
    <w:rsid w:val="00802F88"/>
    <w:rsid w:val="00802FCC"/>
    <w:rsid w:val="008030F4"/>
    <w:rsid w:val="0080315A"/>
    <w:rsid w:val="00803199"/>
    <w:rsid w:val="008031BC"/>
    <w:rsid w:val="00803254"/>
    <w:rsid w:val="008032D2"/>
    <w:rsid w:val="008033A2"/>
    <w:rsid w:val="0080363A"/>
    <w:rsid w:val="008037CB"/>
    <w:rsid w:val="008038BF"/>
    <w:rsid w:val="00803BB7"/>
    <w:rsid w:val="00803C0E"/>
    <w:rsid w:val="00803D4A"/>
    <w:rsid w:val="00803DEE"/>
    <w:rsid w:val="00803E09"/>
    <w:rsid w:val="00804063"/>
    <w:rsid w:val="00804074"/>
    <w:rsid w:val="008042F5"/>
    <w:rsid w:val="008043DF"/>
    <w:rsid w:val="00804432"/>
    <w:rsid w:val="008044F6"/>
    <w:rsid w:val="00804627"/>
    <w:rsid w:val="00804727"/>
    <w:rsid w:val="008047B3"/>
    <w:rsid w:val="00804A25"/>
    <w:rsid w:val="00804B1B"/>
    <w:rsid w:val="00804B9F"/>
    <w:rsid w:val="00804C0A"/>
    <w:rsid w:val="00804C0C"/>
    <w:rsid w:val="00804C71"/>
    <w:rsid w:val="00804CFF"/>
    <w:rsid w:val="00804E02"/>
    <w:rsid w:val="00804EAD"/>
    <w:rsid w:val="00804FE7"/>
    <w:rsid w:val="00804FF0"/>
    <w:rsid w:val="0080504E"/>
    <w:rsid w:val="00805209"/>
    <w:rsid w:val="00805252"/>
    <w:rsid w:val="00805277"/>
    <w:rsid w:val="008052C6"/>
    <w:rsid w:val="00805303"/>
    <w:rsid w:val="0080551E"/>
    <w:rsid w:val="00805702"/>
    <w:rsid w:val="0080579B"/>
    <w:rsid w:val="008057A5"/>
    <w:rsid w:val="0080580B"/>
    <w:rsid w:val="00805968"/>
    <w:rsid w:val="008059CD"/>
    <w:rsid w:val="008059E6"/>
    <w:rsid w:val="008059F0"/>
    <w:rsid w:val="00805A2D"/>
    <w:rsid w:val="00805AA6"/>
    <w:rsid w:val="00805B21"/>
    <w:rsid w:val="00805D9B"/>
    <w:rsid w:val="00805EFC"/>
    <w:rsid w:val="00805F1A"/>
    <w:rsid w:val="00805F7F"/>
    <w:rsid w:val="008062A7"/>
    <w:rsid w:val="00806302"/>
    <w:rsid w:val="00806389"/>
    <w:rsid w:val="008063EE"/>
    <w:rsid w:val="0080641D"/>
    <w:rsid w:val="00806431"/>
    <w:rsid w:val="0080650A"/>
    <w:rsid w:val="00806613"/>
    <w:rsid w:val="0080667B"/>
    <w:rsid w:val="00806683"/>
    <w:rsid w:val="008067F9"/>
    <w:rsid w:val="00806967"/>
    <w:rsid w:val="008069E8"/>
    <w:rsid w:val="00806A90"/>
    <w:rsid w:val="00806AB5"/>
    <w:rsid w:val="00806AF2"/>
    <w:rsid w:val="00806B68"/>
    <w:rsid w:val="00806BB7"/>
    <w:rsid w:val="00806C09"/>
    <w:rsid w:val="00806C44"/>
    <w:rsid w:val="00806CE9"/>
    <w:rsid w:val="00806D5A"/>
    <w:rsid w:val="00806D77"/>
    <w:rsid w:val="00806DDA"/>
    <w:rsid w:val="00806E2A"/>
    <w:rsid w:val="0080711E"/>
    <w:rsid w:val="00807191"/>
    <w:rsid w:val="008072C2"/>
    <w:rsid w:val="008074A5"/>
    <w:rsid w:val="008075BF"/>
    <w:rsid w:val="00807687"/>
    <w:rsid w:val="008076E7"/>
    <w:rsid w:val="008076FD"/>
    <w:rsid w:val="0080776A"/>
    <w:rsid w:val="008077C8"/>
    <w:rsid w:val="00807816"/>
    <w:rsid w:val="008078D3"/>
    <w:rsid w:val="00807918"/>
    <w:rsid w:val="008079B4"/>
    <w:rsid w:val="00807A07"/>
    <w:rsid w:val="00807A66"/>
    <w:rsid w:val="00807CB0"/>
    <w:rsid w:val="00807DDA"/>
    <w:rsid w:val="00807E29"/>
    <w:rsid w:val="00807F47"/>
    <w:rsid w:val="00807F4C"/>
    <w:rsid w:val="00807F6D"/>
    <w:rsid w:val="00807F9A"/>
    <w:rsid w:val="00807F9C"/>
    <w:rsid w:val="00807FDD"/>
    <w:rsid w:val="00810022"/>
    <w:rsid w:val="008100BE"/>
    <w:rsid w:val="008100CC"/>
    <w:rsid w:val="008100D4"/>
    <w:rsid w:val="00810141"/>
    <w:rsid w:val="0081016A"/>
    <w:rsid w:val="0081017B"/>
    <w:rsid w:val="0081018A"/>
    <w:rsid w:val="00810241"/>
    <w:rsid w:val="00810489"/>
    <w:rsid w:val="008105B8"/>
    <w:rsid w:val="008105E1"/>
    <w:rsid w:val="008106C4"/>
    <w:rsid w:val="008106EE"/>
    <w:rsid w:val="008106F2"/>
    <w:rsid w:val="0081081A"/>
    <w:rsid w:val="0081084D"/>
    <w:rsid w:val="00810970"/>
    <w:rsid w:val="00810A02"/>
    <w:rsid w:val="00810AA6"/>
    <w:rsid w:val="00810B0E"/>
    <w:rsid w:val="00810C92"/>
    <w:rsid w:val="00810D24"/>
    <w:rsid w:val="00810DF4"/>
    <w:rsid w:val="00810E86"/>
    <w:rsid w:val="00810E9A"/>
    <w:rsid w:val="00810EDA"/>
    <w:rsid w:val="00811203"/>
    <w:rsid w:val="00811205"/>
    <w:rsid w:val="00811262"/>
    <w:rsid w:val="008113A2"/>
    <w:rsid w:val="0081141B"/>
    <w:rsid w:val="008114DE"/>
    <w:rsid w:val="008116D2"/>
    <w:rsid w:val="0081175A"/>
    <w:rsid w:val="008117D5"/>
    <w:rsid w:val="0081183A"/>
    <w:rsid w:val="008118BE"/>
    <w:rsid w:val="008119AA"/>
    <w:rsid w:val="008119E8"/>
    <w:rsid w:val="00811AA8"/>
    <w:rsid w:val="00811AC6"/>
    <w:rsid w:val="00811C25"/>
    <w:rsid w:val="00811C26"/>
    <w:rsid w:val="00811C82"/>
    <w:rsid w:val="00811CE5"/>
    <w:rsid w:val="00811E00"/>
    <w:rsid w:val="00811ED5"/>
    <w:rsid w:val="00811F9A"/>
    <w:rsid w:val="00811FD1"/>
    <w:rsid w:val="00811FDC"/>
    <w:rsid w:val="008120B9"/>
    <w:rsid w:val="0081217F"/>
    <w:rsid w:val="008122AC"/>
    <w:rsid w:val="008122B4"/>
    <w:rsid w:val="00812353"/>
    <w:rsid w:val="00812451"/>
    <w:rsid w:val="00812579"/>
    <w:rsid w:val="00812632"/>
    <w:rsid w:val="008126BA"/>
    <w:rsid w:val="00812739"/>
    <w:rsid w:val="00812814"/>
    <w:rsid w:val="00812B55"/>
    <w:rsid w:val="00812BA0"/>
    <w:rsid w:val="00812C52"/>
    <w:rsid w:val="00812C98"/>
    <w:rsid w:val="00812CAA"/>
    <w:rsid w:val="00812D21"/>
    <w:rsid w:val="00812D4E"/>
    <w:rsid w:val="00812D7F"/>
    <w:rsid w:val="00812DA5"/>
    <w:rsid w:val="00812E01"/>
    <w:rsid w:val="00812F10"/>
    <w:rsid w:val="0081301B"/>
    <w:rsid w:val="008130B9"/>
    <w:rsid w:val="0081314B"/>
    <w:rsid w:val="00813166"/>
    <w:rsid w:val="008131EE"/>
    <w:rsid w:val="008133E5"/>
    <w:rsid w:val="0081346E"/>
    <w:rsid w:val="0081347A"/>
    <w:rsid w:val="00813542"/>
    <w:rsid w:val="0081355A"/>
    <w:rsid w:val="0081362B"/>
    <w:rsid w:val="008137F3"/>
    <w:rsid w:val="00813850"/>
    <w:rsid w:val="00813872"/>
    <w:rsid w:val="008139B3"/>
    <w:rsid w:val="00813A83"/>
    <w:rsid w:val="00813BB5"/>
    <w:rsid w:val="00813C4A"/>
    <w:rsid w:val="00813C86"/>
    <w:rsid w:val="00813DA3"/>
    <w:rsid w:val="00813E0E"/>
    <w:rsid w:val="00813FA9"/>
    <w:rsid w:val="00813FB7"/>
    <w:rsid w:val="00814101"/>
    <w:rsid w:val="00814158"/>
    <w:rsid w:val="00814181"/>
    <w:rsid w:val="0081427A"/>
    <w:rsid w:val="008142B9"/>
    <w:rsid w:val="008143EB"/>
    <w:rsid w:val="0081443F"/>
    <w:rsid w:val="00814441"/>
    <w:rsid w:val="0081445C"/>
    <w:rsid w:val="0081457C"/>
    <w:rsid w:val="008145ED"/>
    <w:rsid w:val="008146A6"/>
    <w:rsid w:val="0081475D"/>
    <w:rsid w:val="00814885"/>
    <w:rsid w:val="00814A10"/>
    <w:rsid w:val="00814AA3"/>
    <w:rsid w:val="00814E4C"/>
    <w:rsid w:val="00814E50"/>
    <w:rsid w:val="00814F89"/>
    <w:rsid w:val="0081503F"/>
    <w:rsid w:val="008151D6"/>
    <w:rsid w:val="00815294"/>
    <w:rsid w:val="008152FD"/>
    <w:rsid w:val="0081533A"/>
    <w:rsid w:val="0081550D"/>
    <w:rsid w:val="00815608"/>
    <w:rsid w:val="00815692"/>
    <w:rsid w:val="00815744"/>
    <w:rsid w:val="0081576F"/>
    <w:rsid w:val="008158D2"/>
    <w:rsid w:val="008158F7"/>
    <w:rsid w:val="00815946"/>
    <w:rsid w:val="0081597F"/>
    <w:rsid w:val="008159B4"/>
    <w:rsid w:val="00815A2E"/>
    <w:rsid w:val="00815A57"/>
    <w:rsid w:val="00815A9E"/>
    <w:rsid w:val="00815BC6"/>
    <w:rsid w:val="00815DE2"/>
    <w:rsid w:val="00815E77"/>
    <w:rsid w:val="00815E8E"/>
    <w:rsid w:val="00816053"/>
    <w:rsid w:val="008160EF"/>
    <w:rsid w:val="00816161"/>
    <w:rsid w:val="008161B5"/>
    <w:rsid w:val="008162BA"/>
    <w:rsid w:val="00816342"/>
    <w:rsid w:val="00816435"/>
    <w:rsid w:val="00816467"/>
    <w:rsid w:val="0081648C"/>
    <w:rsid w:val="0081649D"/>
    <w:rsid w:val="008164F1"/>
    <w:rsid w:val="0081663F"/>
    <w:rsid w:val="00816709"/>
    <w:rsid w:val="00816798"/>
    <w:rsid w:val="0081695C"/>
    <w:rsid w:val="00816982"/>
    <w:rsid w:val="008169CB"/>
    <w:rsid w:val="00816ADF"/>
    <w:rsid w:val="00816AEF"/>
    <w:rsid w:val="00816BB9"/>
    <w:rsid w:val="00816C13"/>
    <w:rsid w:val="00816C34"/>
    <w:rsid w:val="00816DA2"/>
    <w:rsid w:val="008170AF"/>
    <w:rsid w:val="008170D4"/>
    <w:rsid w:val="008171A3"/>
    <w:rsid w:val="0081733B"/>
    <w:rsid w:val="008173FE"/>
    <w:rsid w:val="0081747A"/>
    <w:rsid w:val="008174A7"/>
    <w:rsid w:val="0081774B"/>
    <w:rsid w:val="008177D9"/>
    <w:rsid w:val="008179B5"/>
    <w:rsid w:val="00817A13"/>
    <w:rsid w:val="00817B3D"/>
    <w:rsid w:val="00817C89"/>
    <w:rsid w:val="00817D19"/>
    <w:rsid w:val="00817F09"/>
    <w:rsid w:val="0082000E"/>
    <w:rsid w:val="008200C1"/>
    <w:rsid w:val="0082012C"/>
    <w:rsid w:val="00820219"/>
    <w:rsid w:val="00820248"/>
    <w:rsid w:val="0082027D"/>
    <w:rsid w:val="00820311"/>
    <w:rsid w:val="0082041F"/>
    <w:rsid w:val="00820483"/>
    <w:rsid w:val="00820512"/>
    <w:rsid w:val="00820546"/>
    <w:rsid w:val="008205D0"/>
    <w:rsid w:val="008205F3"/>
    <w:rsid w:val="0082075C"/>
    <w:rsid w:val="00820803"/>
    <w:rsid w:val="00820843"/>
    <w:rsid w:val="008208BA"/>
    <w:rsid w:val="008209C8"/>
    <w:rsid w:val="00820B82"/>
    <w:rsid w:val="00820C00"/>
    <w:rsid w:val="00820C45"/>
    <w:rsid w:val="00820C8A"/>
    <w:rsid w:val="00820EC8"/>
    <w:rsid w:val="00820F22"/>
    <w:rsid w:val="008210F3"/>
    <w:rsid w:val="00821189"/>
    <w:rsid w:val="008216B1"/>
    <w:rsid w:val="008216FA"/>
    <w:rsid w:val="00821721"/>
    <w:rsid w:val="008217CB"/>
    <w:rsid w:val="0082187E"/>
    <w:rsid w:val="00821A0E"/>
    <w:rsid w:val="00821B2D"/>
    <w:rsid w:val="00821BB1"/>
    <w:rsid w:val="00821BE9"/>
    <w:rsid w:val="00821D78"/>
    <w:rsid w:val="00821D95"/>
    <w:rsid w:val="00821DE0"/>
    <w:rsid w:val="00822018"/>
    <w:rsid w:val="00822133"/>
    <w:rsid w:val="0082219D"/>
    <w:rsid w:val="0082223D"/>
    <w:rsid w:val="00822293"/>
    <w:rsid w:val="008222CC"/>
    <w:rsid w:val="008222EA"/>
    <w:rsid w:val="008224E3"/>
    <w:rsid w:val="00822637"/>
    <w:rsid w:val="0082264F"/>
    <w:rsid w:val="00822689"/>
    <w:rsid w:val="008229B3"/>
    <w:rsid w:val="008229E5"/>
    <w:rsid w:val="008229F8"/>
    <w:rsid w:val="00822A67"/>
    <w:rsid w:val="00822B67"/>
    <w:rsid w:val="00822BB6"/>
    <w:rsid w:val="00822C62"/>
    <w:rsid w:val="00822DF3"/>
    <w:rsid w:val="00822E0B"/>
    <w:rsid w:val="00822FCC"/>
    <w:rsid w:val="00823071"/>
    <w:rsid w:val="008231EB"/>
    <w:rsid w:val="00823224"/>
    <w:rsid w:val="0082327E"/>
    <w:rsid w:val="00823283"/>
    <w:rsid w:val="008232FE"/>
    <w:rsid w:val="0082336E"/>
    <w:rsid w:val="0082339B"/>
    <w:rsid w:val="008233BA"/>
    <w:rsid w:val="0082350D"/>
    <w:rsid w:val="00823598"/>
    <w:rsid w:val="008235C4"/>
    <w:rsid w:val="0082362B"/>
    <w:rsid w:val="0082381D"/>
    <w:rsid w:val="008238CF"/>
    <w:rsid w:val="008238F9"/>
    <w:rsid w:val="0082397E"/>
    <w:rsid w:val="008239FB"/>
    <w:rsid w:val="00823A3E"/>
    <w:rsid w:val="00823C7B"/>
    <w:rsid w:val="00823D4A"/>
    <w:rsid w:val="00823E6A"/>
    <w:rsid w:val="008241F0"/>
    <w:rsid w:val="00824208"/>
    <w:rsid w:val="008242CD"/>
    <w:rsid w:val="0082432D"/>
    <w:rsid w:val="0082436F"/>
    <w:rsid w:val="00824439"/>
    <w:rsid w:val="0082454B"/>
    <w:rsid w:val="008245FA"/>
    <w:rsid w:val="0082463E"/>
    <w:rsid w:val="008248B3"/>
    <w:rsid w:val="00824902"/>
    <w:rsid w:val="00824966"/>
    <w:rsid w:val="0082496C"/>
    <w:rsid w:val="00824989"/>
    <w:rsid w:val="008249C9"/>
    <w:rsid w:val="00824A04"/>
    <w:rsid w:val="00824A3B"/>
    <w:rsid w:val="00824B21"/>
    <w:rsid w:val="00824C4B"/>
    <w:rsid w:val="00824D64"/>
    <w:rsid w:val="00824DA2"/>
    <w:rsid w:val="00824E08"/>
    <w:rsid w:val="00824E58"/>
    <w:rsid w:val="00824E8E"/>
    <w:rsid w:val="00824F65"/>
    <w:rsid w:val="00825090"/>
    <w:rsid w:val="00825226"/>
    <w:rsid w:val="0082526F"/>
    <w:rsid w:val="00825374"/>
    <w:rsid w:val="008253EF"/>
    <w:rsid w:val="00825432"/>
    <w:rsid w:val="0082550D"/>
    <w:rsid w:val="008255BF"/>
    <w:rsid w:val="008255EC"/>
    <w:rsid w:val="008258C3"/>
    <w:rsid w:val="0082591E"/>
    <w:rsid w:val="00825972"/>
    <w:rsid w:val="00825BE0"/>
    <w:rsid w:val="00825C20"/>
    <w:rsid w:val="00825C8B"/>
    <w:rsid w:val="00825D14"/>
    <w:rsid w:val="00825E55"/>
    <w:rsid w:val="00825EDE"/>
    <w:rsid w:val="00826155"/>
    <w:rsid w:val="0082620B"/>
    <w:rsid w:val="008262DD"/>
    <w:rsid w:val="00826322"/>
    <w:rsid w:val="0082632E"/>
    <w:rsid w:val="008263CC"/>
    <w:rsid w:val="00826410"/>
    <w:rsid w:val="00826472"/>
    <w:rsid w:val="008265C6"/>
    <w:rsid w:val="00826766"/>
    <w:rsid w:val="0082676E"/>
    <w:rsid w:val="0082677E"/>
    <w:rsid w:val="008267FF"/>
    <w:rsid w:val="0082692F"/>
    <w:rsid w:val="00826938"/>
    <w:rsid w:val="00826A4B"/>
    <w:rsid w:val="00826ADC"/>
    <w:rsid w:val="00826B67"/>
    <w:rsid w:val="00826CFA"/>
    <w:rsid w:val="00826D34"/>
    <w:rsid w:val="00826D8D"/>
    <w:rsid w:val="00826DA6"/>
    <w:rsid w:val="00826DEB"/>
    <w:rsid w:val="00826DF6"/>
    <w:rsid w:val="00826E63"/>
    <w:rsid w:val="00826E67"/>
    <w:rsid w:val="008270BF"/>
    <w:rsid w:val="008271AB"/>
    <w:rsid w:val="008271AF"/>
    <w:rsid w:val="008271B1"/>
    <w:rsid w:val="008271BA"/>
    <w:rsid w:val="00827308"/>
    <w:rsid w:val="00827343"/>
    <w:rsid w:val="00827389"/>
    <w:rsid w:val="00827531"/>
    <w:rsid w:val="00827559"/>
    <w:rsid w:val="008275FA"/>
    <w:rsid w:val="00827666"/>
    <w:rsid w:val="008276A3"/>
    <w:rsid w:val="00827723"/>
    <w:rsid w:val="00827775"/>
    <w:rsid w:val="008277C8"/>
    <w:rsid w:val="0082784E"/>
    <w:rsid w:val="0082788A"/>
    <w:rsid w:val="00827918"/>
    <w:rsid w:val="008279E6"/>
    <w:rsid w:val="00827A5D"/>
    <w:rsid w:val="00827AC1"/>
    <w:rsid w:val="00827B06"/>
    <w:rsid w:val="00827B93"/>
    <w:rsid w:val="00827BBB"/>
    <w:rsid w:val="00827C81"/>
    <w:rsid w:val="00827D4C"/>
    <w:rsid w:val="00827DD6"/>
    <w:rsid w:val="00827DF4"/>
    <w:rsid w:val="00827E2D"/>
    <w:rsid w:val="00827F5D"/>
    <w:rsid w:val="008300D8"/>
    <w:rsid w:val="00830170"/>
    <w:rsid w:val="008301C8"/>
    <w:rsid w:val="008303E0"/>
    <w:rsid w:val="008304CA"/>
    <w:rsid w:val="0083065B"/>
    <w:rsid w:val="00830679"/>
    <w:rsid w:val="008306C1"/>
    <w:rsid w:val="00830966"/>
    <w:rsid w:val="00830DAB"/>
    <w:rsid w:val="00830DCC"/>
    <w:rsid w:val="00830DD4"/>
    <w:rsid w:val="00830EEA"/>
    <w:rsid w:val="0083109D"/>
    <w:rsid w:val="008310C4"/>
    <w:rsid w:val="0083150D"/>
    <w:rsid w:val="0083152C"/>
    <w:rsid w:val="008316EC"/>
    <w:rsid w:val="00831787"/>
    <w:rsid w:val="008317EA"/>
    <w:rsid w:val="008317F5"/>
    <w:rsid w:val="00831972"/>
    <w:rsid w:val="00831A10"/>
    <w:rsid w:val="00831A55"/>
    <w:rsid w:val="00831B41"/>
    <w:rsid w:val="00831BC8"/>
    <w:rsid w:val="00831C3A"/>
    <w:rsid w:val="00831C6A"/>
    <w:rsid w:val="00831CE2"/>
    <w:rsid w:val="00831CEA"/>
    <w:rsid w:val="00831D1C"/>
    <w:rsid w:val="00831D9D"/>
    <w:rsid w:val="00831E73"/>
    <w:rsid w:val="00831E9B"/>
    <w:rsid w:val="00831EA7"/>
    <w:rsid w:val="00832080"/>
    <w:rsid w:val="008320F3"/>
    <w:rsid w:val="00832151"/>
    <w:rsid w:val="00832229"/>
    <w:rsid w:val="008322BA"/>
    <w:rsid w:val="008322EC"/>
    <w:rsid w:val="00832450"/>
    <w:rsid w:val="0083247B"/>
    <w:rsid w:val="00832486"/>
    <w:rsid w:val="008325C4"/>
    <w:rsid w:val="00832656"/>
    <w:rsid w:val="00832671"/>
    <w:rsid w:val="00832792"/>
    <w:rsid w:val="008328BC"/>
    <w:rsid w:val="0083290D"/>
    <w:rsid w:val="008329A2"/>
    <w:rsid w:val="00832A2D"/>
    <w:rsid w:val="00832A75"/>
    <w:rsid w:val="00832B6A"/>
    <w:rsid w:val="00832BD0"/>
    <w:rsid w:val="00832BFB"/>
    <w:rsid w:val="00832C6D"/>
    <w:rsid w:val="00832D69"/>
    <w:rsid w:val="00832F34"/>
    <w:rsid w:val="00832FD0"/>
    <w:rsid w:val="00832FF4"/>
    <w:rsid w:val="00833028"/>
    <w:rsid w:val="0083317E"/>
    <w:rsid w:val="00833279"/>
    <w:rsid w:val="0083338D"/>
    <w:rsid w:val="00833403"/>
    <w:rsid w:val="008334A4"/>
    <w:rsid w:val="008334B8"/>
    <w:rsid w:val="00833547"/>
    <w:rsid w:val="008336FF"/>
    <w:rsid w:val="008339A1"/>
    <w:rsid w:val="00833A9A"/>
    <w:rsid w:val="00833AB4"/>
    <w:rsid w:val="00833AB9"/>
    <w:rsid w:val="00833CD8"/>
    <w:rsid w:val="00833E86"/>
    <w:rsid w:val="00833F06"/>
    <w:rsid w:val="00833F16"/>
    <w:rsid w:val="00833FA2"/>
    <w:rsid w:val="008341B2"/>
    <w:rsid w:val="00834201"/>
    <w:rsid w:val="00834240"/>
    <w:rsid w:val="00834323"/>
    <w:rsid w:val="00834343"/>
    <w:rsid w:val="008343D9"/>
    <w:rsid w:val="00834475"/>
    <w:rsid w:val="00834487"/>
    <w:rsid w:val="0083449C"/>
    <w:rsid w:val="008345D9"/>
    <w:rsid w:val="00834796"/>
    <w:rsid w:val="00834838"/>
    <w:rsid w:val="0083485F"/>
    <w:rsid w:val="0083489F"/>
    <w:rsid w:val="008348BB"/>
    <w:rsid w:val="00834993"/>
    <w:rsid w:val="008349FE"/>
    <w:rsid w:val="00834BBD"/>
    <w:rsid w:val="00834C25"/>
    <w:rsid w:val="00834C5D"/>
    <w:rsid w:val="00834D33"/>
    <w:rsid w:val="0083515B"/>
    <w:rsid w:val="00835292"/>
    <w:rsid w:val="008352AC"/>
    <w:rsid w:val="008353A9"/>
    <w:rsid w:val="00835438"/>
    <w:rsid w:val="00835490"/>
    <w:rsid w:val="00835498"/>
    <w:rsid w:val="008354E9"/>
    <w:rsid w:val="00835642"/>
    <w:rsid w:val="0083583F"/>
    <w:rsid w:val="0083595D"/>
    <w:rsid w:val="00835970"/>
    <w:rsid w:val="00835A1C"/>
    <w:rsid w:val="00835A87"/>
    <w:rsid w:val="00835AA5"/>
    <w:rsid w:val="00835B20"/>
    <w:rsid w:val="00835CD7"/>
    <w:rsid w:val="00835DC7"/>
    <w:rsid w:val="00835F4B"/>
    <w:rsid w:val="00835F94"/>
    <w:rsid w:val="00836262"/>
    <w:rsid w:val="0083627F"/>
    <w:rsid w:val="00836369"/>
    <w:rsid w:val="008363A9"/>
    <w:rsid w:val="00836433"/>
    <w:rsid w:val="00836437"/>
    <w:rsid w:val="00836442"/>
    <w:rsid w:val="008364DB"/>
    <w:rsid w:val="00836541"/>
    <w:rsid w:val="00836544"/>
    <w:rsid w:val="00836559"/>
    <w:rsid w:val="00836569"/>
    <w:rsid w:val="008365AA"/>
    <w:rsid w:val="0083684C"/>
    <w:rsid w:val="008368FC"/>
    <w:rsid w:val="0083697B"/>
    <w:rsid w:val="00836A53"/>
    <w:rsid w:val="00836BE8"/>
    <w:rsid w:val="00836C48"/>
    <w:rsid w:val="00836C93"/>
    <w:rsid w:val="00836CC5"/>
    <w:rsid w:val="00836D07"/>
    <w:rsid w:val="00836D4E"/>
    <w:rsid w:val="00836F12"/>
    <w:rsid w:val="00836F6D"/>
    <w:rsid w:val="00836FFE"/>
    <w:rsid w:val="008370BF"/>
    <w:rsid w:val="008370DF"/>
    <w:rsid w:val="008370E6"/>
    <w:rsid w:val="00837109"/>
    <w:rsid w:val="008371A1"/>
    <w:rsid w:val="00837286"/>
    <w:rsid w:val="0083731F"/>
    <w:rsid w:val="00837334"/>
    <w:rsid w:val="00837439"/>
    <w:rsid w:val="008376C1"/>
    <w:rsid w:val="008376E5"/>
    <w:rsid w:val="008378DB"/>
    <w:rsid w:val="00837902"/>
    <w:rsid w:val="00837A4B"/>
    <w:rsid w:val="00837AA4"/>
    <w:rsid w:val="00837B85"/>
    <w:rsid w:val="00837C2D"/>
    <w:rsid w:val="00837D7C"/>
    <w:rsid w:val="00837E54"/>
    <w:rsid w:val="00837E82"/>
    <w:rsid w:val="00837E92"/>
    <w:rsid w:val="00837EC7"/>
    <w:rsid w:val="00837FFD"/>
    <w:rsid w:val="0083D609"/>
    <w:rsid w:val="0084002D"/>
    <w:rsid w:val="00840045"/>
    <w:rsid w:val="0084017C"/>
    <w:rsid w:val="00840271"/>
    <w:rsid w:val="00840305"/>
    <w:rsid w:val="008403AD"/>
    <w:rsid w:val="0084058D"/>
    <w:rsid w:val="0084058E"/>
    <w:rsid w:val="008405A0"/>
    <w:rsid w:val="0084065C"/>
    <w:rsid w:val="008406F8"/>
    <w:rsid w:val="0084073C"/>
    <w:rsid w:val="008408DA"/>
    <w:rsid w:val="00840906"/>
    <w:rsid w:val="00840B2B"/>
    <w:rsid w:val="00840CCA"/>
    <w:rsid w:val="00840D24"/>
    <w:rsid w:val="00840DD7"/>
    <w:rsid w:val="00840DEE"/>
    <w:rsid w:val="00840EF9"/>
    <w:rsid w:val="00840F90"/>
    <w:rsid w:val="00841025"/>
    <w:rsid w:val="008410DA"/>
    <w:rsid w:val="008411FB"/>
    <w:rsid w:val="008413B7"/>
    <w:rsid w:val="008413E4"/>
    <w:rsid w:val="008417B3"/>
    <w:rsid w:val="00841837"/>
    <w:rsid w:val="00841846"/>
    <w:rsid w:val="00841857"/>
    <w:rsid w:val="0084187B"/>
    <w:rsid w:val="0084190F"/>
    <w:rsid w:val="00841934"/>
    <w:rsid w:val="0084198D"/>
    <w:rsid w:val="00841AF5"/>
    <w:rsid w:val="00841B06"/>
    <w:rsid w:val="00841C48"/>
    <w:rsid w:val="00841CB7"/>
    <w:rsid w:val="00841D94"/>
    <w:rsid w:val="00841DCC"/>
    <w:rsid w:val="00841E36"/>
    <w:rsid w:val="00841E65"/>
    <w:rsid w:val="00842030"/>
    <w:rsid w:val="0084209E"/>
    <w:rsid w:val="00842164"/>
    <w:rsid w:val="00842180"/>
    <w:rsid w:val="00842198"/>
    <w:rsid w:val="00842326"/>
    <w:rsid w:val="0084239B"/>
    <w:rsid w:val="008423D9"/>
    <w:rsid w:val="008423F2"/>
    <w:rsid w:val="00842416"/>
    <w:rsid w:val="008424B9"/>
    <w:rsid w:val="008424D6"/>
    <w:rsid w:val="00842588"/>
    <w:rsid w:val="008426BD"/>
    <w:rsid w:val="00842709"/>
    <w:rsid w:val="00842774"/>
    <w:rsid w:val="0084286A"/>
    <w:rsid w:val="008429DA"/>
    <w:rsid w:val="00842A00"/>
    <w:rsid w:val="00842B49"/>
    <w:rsid w:val="00842C7C"/>
    <w:rsid w:val="00842CD6"/>
    <w:rsid w:val="00842E26"/>
    <w:rsid w:val="00843073"/>
    <w:rsid w:val="00843155"/>
    <w:rsid w:val="008431BD"/>
    <w:rsid w:val="00843269"/>
    <w:rsid w:val="00843294"/>
    <w:rsid w:val="0084329F"/>
    <w:rsid w:val="008432D8"/>
    <w:rsid w:val="00843379"/>
    <w:rsid w:val="008433F2"/>
    <w:rsid w:val="0084342B"/>
    <w:rsid w:val="0084346E"/>
    <w:rsid w:val="008434FC"/>
    <w:rsid w:val="008436EB"/>
    <w:rsid w:val="0084378D"/>
    <w:rsid w:val="008438B3"/>
    <w:rsid w:val="0084397D"/>
    <w:rsid w:val="00843A1F"/>
    <w:rsid w:val="00843B60"/>
    <w:rsid w:val="00843BA5"/>
    <w:rsid w:val="00843CA2"/>
    <w:rsid w:val="00843CDA"/>
    <w:rsid w:val="00843D96"/>
    <w:rsid w:val="00843DBC"/>
    <w:rsid w:val="00843E57"/>
    <w:rsid w:val="00844076"/>
    <w:rsid w:val="008440CE"/>
    <w:rsid w:val="008440DD"/>
    <w:rsid w:val="00844118"/>
    <w:rsid w:val="008441F0"/>
    <w:rsid w:val="008442BD"/>
    <w:rsid w:val="008443AE"/>
    <w:rsid w:val="00844580"/>
    <w:rsid w:val="00844733"/>
    <w:rsid w:val="0084473C"/>
    <w:rsid w:val="008447AA"/>
    <w:rsid w:val="00844922"/>
    <w:rsid w:val="00844A94"/>
    <w:rsid w:val="00844ABE"/>
    <w:rsid w:val="00844AEF"/>
    <w:rsid w:val="00844B15"/>
    <w:rsid w:val="00844BDC"/>
    <w:rsid w:val="00844C4E"/>
    <w:rsid w:val="00844E47"/>
    <w:rsid w:val="00844E8E"/>
    <w:rsid w:val="00844EB8"/>
    <w:rsid w:val="00844F8B"/>
    <w:rsid w:val="008450DB"/>
    <w:rsid w:val="0084521A"/>
    <w:rsid w:val="008453F6"/>
    <w:rsid w:val="008454DC"/>
    <w:rsid w:val="00845521"/>
    <w:rsid w:val="008456FB"/>
    <w:rsid w:val="00845854"/>
    <w:rsid w:val="008458C5"/>
    <w:rsid w:val="00845917"/>
    <w:rsid w:val="00845B68"/>
    <w:rsid w:val="00845C94"/>
    <w:rsid w:val="00845CE2"/>
    <w:rsid w:val="00845DA7"/>
    <w:rsid w:val="00845DE7"/>
    <w:rsid w:val="00845E46"/>
    <w:rsid w:val="00846009"/>
    <w:rsid w:val="00846064"/>
    <w:rsid w:val="008460C5"/>
    <w:rsid w:val="00846237"/>
    <w:rsid w:val="0084624D"/>
    <w:rsid w:val="008462DF"/>
    <w:rsid w:val="008464E0"/>
    <w:rsid w:val="008465EE"/>
    <w:rsid w:val="00846804"/>
    <w:rsid w:val="008468A0"/>
    <w:rsid w:val="0084690A"/>
    <w:rsid w:val="0084692E"/>
    <w:rsid w:val="00846A13"/>
    <w:rsid w:val="00846A7C"/>
    <w:rsid w:val="00846B1D"/>
    <w:rsid w:val="00846B1F"/>
    <w:rsid w:val="00846C59"/>
    <w:rsid w:val="00846DD6"/>
    <w:rsid w:val="00846DE5"/>
    <w:rsid w:val="00846EB8"/>
    <w:rsid w:val="00846EBE"/>
    <w:rsid w:val="00846F09"/>
    <w:rsid w:val="00847003"/>
    <w:rsid w:val="008470F3"/>
    <w:rsid w:val="0084710C"/>
    <w:rsid w:val="008471EF"/>
    <w:rsid w:val="00847237"/>
    <w:rsid w:val="0084726A"/>
    <w:rsid w:val="0084726C"/>
    <w:rsid w:val="00847437"/>
    <w:rsid w:val="008474C0"/>
    <w:rsid w:val="008474FA"/>
    <w:rsid w:val="00847574"/>
    <w:rsid w:val="008475E6"/>
    <w:rsid w:val="00847613"/>
    <w:rsid w:val="00847629"/>
    <w:rsid w:val="00847663"/>
    <w:rsid w:val="00847665"/>
    <w:rsid w:val="00847710"/>
    <w:rsid w:val="0084777F"/>
    <w:rsid w:val="008477C3"/>
    <w:rsid w:val="00847896"/>
    <w:rsid w:val="008478E9"/>
    <w:rsid w:val="00847953"/>
    <w:rsid w:val="00847A89"/>
    <w:rsid w:val="00847AA7"/>
    <w:rsid w:val="00847AC0"/>
    <w:rsid w:val="00847BBC"/>
    <w:rsid w:val="00847BE7"/>
    <w:rsid w:val="00847D43"/>
    <w:rsid w:val="00847D89"/>
    <w:rsid w:val="00847DD8"/>
    <w:rsid w:val="00847E59"/>
    <w:rsid w:val="00847ECC"/>
    <w:rsid w:val="00847F27"/>
    <w:rsid w:val="00850011"/>
    <w:rsid w:val="008500EF"/>
    <w:rsid w:val="008501C1"/>
    <w:rsid w:val="00850328"/>
    <w:rsid w:val="0085034B"/>
    <w:rsid w:val="0085035A"/>
    <w:rsid w:val="008504AB"/>
    <w:rsid w:val="008504D5"/>
    <w:rsid w:val="0085059D"/>
    <w:rsid w:val="008506CF"/>
    <w:rsid w:val="00850701"/>
    <w:rsid w:val="00850721"/>
    <w:rsid w:val="008507D1"/>
    <w:rsid w:val="0085080D"/>
    <w:rsid w:val="0085090D"/>
    <w:rsid w:val="00850AA3"/>
    <w:rsid w:val="00850ABC"/>
    <w:rsid w:val="00850B6D"/>
    <w:rsid w:val="00850BC1"/>
    <w:rsid w:val="00850C03"/>
    <w:rsid w:val="00850CC9"/>
    <w:rsid w:val="00850D36"/>
    <w:rsid w:val="00850FFF"/>
    <w:rsid w:val="00851292"/>
    <w:rsid w:val="008512B7"/>
    <w:rsid w:val="00851309"/>
    <w:rsid w:val="0085130A"/>
    <w:rsid w:val="008513BF"/>
    <w:rsid w:val="0085146B"/>
    <w:rsid w:val="008515F8"/>
    <w:rsid w:val="008519BD"/>
    <w:rsid w:val="008519D1"/>
    <w:rsid w:val="00851AE4"/>
    <w:rsid w:val="00851B5E"/>
    <w:rsid w:val="00851CCA"/>
    <w:rsid w:val="00851DE0"/>
    <w:rsid w:val="00851EA6"/>
    <w:rsid w:val="00851F6B"/>
    <w:rsid w:val="00851FB9"/>
    <w:rsid w:val="00851FD9"/>
    <w:rsid w:val="008520AD"/>
    <w:rsid w:val="0085217A"/>
    <w:rsid w:val="008521F9"/>
    <w:rsid w:val="00852247"/>
    <w:rsid w:val="00852330"/>
    <w:rsid w:val="0085234A"/>
    <w:rsid w:val="008523A3"/>
    <w:rsid w:val="008523AB"/>
    <w:rsid w:val="008523EF"/>
    <w:rsid w:val="008525B8"/>
    <w:rsid w:val="008525C2"/>
    <w:rsid w:val="008525F7"/>
    <w:rsid w:val="00852683"/>
    <w:rsid w:val="008526D9"/>
    <w:rsid w:val="00852C51"/>
    <w:rsid w:val="00852D0C"/>
    <w:rsid w:val="00852D41"/>
    <w:rsid w:val="00852DBC"/>
    <w:rsid w:val="00852DFB"/>
    <w:rsid w:val="00852E83"/>
    <w:rsid w:val="00852FFE"/>
    <w:rsid w:val="0085317C"/>
    <w:rsid w:val="00853440"/>
    <w:rsid w:val="00853448"/>
    <w:rsid w:val="00853604"/>
    <w:rsid w:val="0085374D"/>
    <w:rsid w:val="00853914"/>
    <w:rsid w:val="00853990"/>
    <w:rsid w:val="008539FD"/>
    <w:rsid w:val="00853B1A"/>
    <w:rsid w:val="00853BFB"/>
    <w:rsid w:val="00853D44"/>
    <w:rsid w:val="00853DB1"/>
    <w:rsid w:val="00853E32"/>
    <w:rsid w:val="00853EA4"/>
    <w:rsid w:val="00853F37"/>
    <w:rsid w:val="00853F97"/>
    <w:rsid w:val="00854003"/>
    <w:rsid w:val="008540E7"/>
    <w:rsid w:val="0085416F"/>
    <w:rsid w:val="00854392"/>
    <w:rsid w:val="008543B9"/>
    <w:rsid w:val="00854855"/>
    <w:rsid w:val="00854867"/>
    <w:rsid w:val="00854C8A"/>
    <w:rsid w:val="00854C8E"/>
    <w:rsid w:val="00854E05"/>
    <w:rsid w:val="00854E43"/>
    <w:rsid w:val="00854E8C"/>
    <w:rsid w:val="00854F39"/>
    <w:rsid w:val="00854F7A"/>
    <w:rsid w:val="008550E0"/>
    <w:rsid w:val="00855153"/>
    <w:rsid w:val="00855384"/>
    <w:rsid w:val="00855387"/>
    <w:rsid w:val="0085547A"/>
    <w:rsid w:val="00855507"/>
    <w:rsid w:val="00855591"/>
    <w:rsid w:val="008555D7"/>
    <w:rsid w:val="008555EA"/>
    <w:rsid w:val="008555EF"/>
    <w:rsid w:val="00855607"/>
    <w:rsid w:val="00855705"/>
    <w:rsid w:val="00855749"/>
    <w:rsid w:val="008557F3"/>
    <w:rsid w:val="00855906"/>
    <w:rsid w:val="0085595A"/>
    <w:rsid w:val="00855C2D"/>
    <w:rsid w:val="00855CAC"/>
    <w:rsid w:val="00855DCA"/>
    <w:rsid w:val="00855E4E"/>
    <w:rsid w:val="00855FC1"/>
    <w:rsid w:val="0085610B"/>
    <w:rsid w:val="008561DC"/>
    <w:rsid w:val="00856244"/>
    <w:rsid w:val="00856258"/>
    <w:rsid w:val="008562C8"/>
    <w:rsid w:val="00856331"/>
    <w:rsid w:val="00856370"/>
    <w:rsid w:val="00856388"/>
    <w:rsid w:val="00856402"/>
    <w:rsid w:val="00856475"/>
    <w:rsid w:val="008564EF"/>
    <w:rsid w:val="00856658"/>
    <w:rsid w:val="00856695"/>
    <w:rsid w:val="008566CA"/>
    <w:rsid w:val="00856708"/>
    <w:rsid w:val="0085692D"/>
    <w:rsid w:val="008569BC"/>
    <w:rsid w:val="00856A06"/>
    <w:rsid w:val="00856AA3"/>
    <w:rsid w:val="00856AD1"/>
    <w:rsid w:val="00856B1A"/>
    <w:rsid w:val="00856C5B"/>
    <w:rsid w:val="00856E56"/>
    <w:rsid w:val="00856EA9"/>
    <w:rsid w:val="00856F15"/>
    <w:rsid w:val="0085708C"/>
    <w:rsid w:val="0085716A"/>
    <w:rsid w:val="008571AF"/>
    <w:rsid w:val="00857229"/>
    <w:rsid w:val="008572B4"/>
    <w:rsid w:val="008574E4"/>
    <w:rsid w:val="0085753F"/>
    <w:rsid w:val="008576AE"/>
    <w:rsid w:val="00857726"/>
    <w:rsid w:val="00857879"/>
    <w:rsid w:val="008578C9"/>
    <w:rsid w:val="00857913"/>
    <w:rsid w:val="00857A8A"/>
    <w:rsid w:val="00857AF9"/>
    <w:rsid w:val="00857BF0"/>
    <w:rsid w:val="00857C5F"/>
    <w:rsid w:val="00857E5C"/>
    <w:rsid w:val="00860249"/>
    <w:rsid w:val="00860274"/>
    <w:rsid w:val="00860353"/>
    <w:rsid w:val="00860421"/>
    <w:rsid w:val="008604E7"/>
    <w:rsid w:val="0086051E"/>
    <w:rsid w:val="00860684"/>
    <w:rsid w:val="008607DC"/>
    <w:rsid w:val="008607F5"/>
    <w:rsid w:val="008608C3"/>
    <w:rsid w:val="00860A4E"/>
    <w:rsid w:val="00860A55"/>
    <w:rsid w:val="00860B76"/>
    <w:rsid w:val="00860C30"/>
    <w:rsid w:val="00860C31"/>
    <w:rsid w:val="00860C51"/>
    <w:rsid w:val="00860CAD"/>
    <w:rsid w:val="00860DA5"/>
    <w:rsid w:val="00860E3E"/>
    <w:rsid w:val="00860E5B"/>
    <w:rsid w:val="00860EF1"/>
    <w:rsid w:val="00860FFE"/>
    <w:rsid w:val="00861027"/>
    <w:rsid w:val="00861035"/>
    <w:rsid w:val="008610B7"/>
    <w:rsid w:val="008610CD"/>
    <w:rsid w:val="008611DC"/>
    <w:rsid w:val="00861266"/>
    <w:rsid w:val="0086138D"/>
    <w:rsid w:val="0086148F"/>
    <w:rsid w:val="00861500"/>
    <w:rsid w:val="0086150C"/>
    <w:rsid w:val="008616C1"/>
    <w:rsid w:val="0086188E"/>
    <w:rsid w:val="008618A0"/>
    <w:rsid w:val="008618CC"/>
    <w:rsid w:val="00861A58"/>
    <w:rsid w:val="00861AC8"/>
    <w:rsid w:val="00861AF8"/>
    <w:rsid w:val="00861D00"/>
    <w:rsid w:val="00861D60"/>
    <w:rsid w:val="00861DB5"/>
    <w:rsid w:val="00861E02"/>
    <w:rsid w:val="00861E07"/>
    <w:rsid w:val="00861E7E"/>
    <w:rsid w:val="00861FE0"/>
    <w:rsid w:val="00861FEE"/>
    <w:rsid w:val="0086202A"/>
    <w:rsid w:val="00862100"/>
    <w:rsid w:val="00862224"/>
    <w:rsid w:val="00862249"/>
    <w:rsid w:val="0086236E"/>
    <w:rsid w:val="0086244B"/>
    <w:rsid w:val="0086246C"/>
    <w:rsid w:val="00862473"/>
    <w:rsid w:val="008624D1"/>
    <w:rsid w:val="00862509"/>
    <w:rsid w:val="00862583"/>
    <w:rsid w:val="00862622"/>
    <w:rsid w:val="0086263E"/>
    <w:rsid w:val="008626B2"/>
    <w:rsid w:val="00862763"/>
    <w:rsid w:val="0086277C"/>
    <w:rsid w:val="0086277D"/>
    <w:rsid w:val="008627A5"/>
    <w:rsid w:val="0086281A"/>
    <w:rsid w:val="0086288B"/>
    <w:rsid w:val="00862AE7"/>
    <w:rsid w:val="00862C14"/>
    <w:rsid w:val="00862E1C"/>
    <w:rsid w:val="00862E40"/>
    <w:rsid w:val="00862E51"/>
    <w:rsid w:val="00862FCA"/>
    <w:rsid w:val="00862FE5"/>
    <w:rsid w:val="00863008"/>
    <w:rsid w:val="00863037"/>
    <w:rsid w:val="008630BC"/>
    <w:rsid w:val="00863140"/>
    <w:rsid w:val="00863297"/>
    <w:rsid w:val="008632BD"/>
    <w:rsid w:val="00863338"/>
    <w:rsid w:val="00863478"/>
    <w:rsid w:val="008634F7"/>
    <w:rsid w:val="0086351A"/>
    <w:rsid w:val="0086355E"/>
    <w:rsid w:val="008636E9"/>
    <w:rsid w:val="00863743"/>
    <w:rsid w:val="00863770"/>
    <w:rsid w:val="0086392A"/>
    <w:rsid w:val="0086397D"/>
    <w:rsid w:val="00863C34"/>
    <w:rsid w:val="00863CAA"/>
    <w:rsid w:val="00863CC9"/>
    <w:rsid w:val="00863D12"/>
    <w:rsid w:val="00863DC2"/>
    <w:rsid w:val="00863E00"/>
    <w:rsid w:val="00863E76"/>
    <w:rsid w:val="00863EE2"/>
    <w:rsid w:val="00863FB6"/>
    <w:rsid w:val="00864089"/>
    <w:rsid w:val="00864300"/>
    <w:rsid w:val="008644BD"/>
    <w:rsid w:val="008645EA"/>
    <w:rsid w:val="00864750"/>
    <w:rsid w:val="008649CA"/>
    <w:rsid w:val="008649E7"/>
    <w:rsid w:val="00864A8F"/>
    <w:rsid w:val="00864AB7"/>
    <w:rsid w:val="00864C4B"/>
    <w:rsid w:val="00864CDA"/>
    <w:rsid w:val="00864D41"/>
    <w:rsid w:val="00864D91"/>
    <w:rsid w:val="00864E2C"/>
    <w:rsid w:val="00864EA2"/>
    <w:rsid w:val="00864F49"/>
    <w:rsid w:val="008650E3"/>
    <w:rsid w:val="0086531A"/>
    <w:rsid w:val="00865396"/>
    <w:rsid w:val="00865433"/>
    <w:rsid w:val="0086548B"/>
    <w:rsid w:val="008654B3"/>
    <w:rsid w:val="00865601"/>
    <w:rsid w:val="008656F8"/>
    <w:rsid w:val="00865757"/>
    <w:rsid w:val="00865865"/>
    <w:rsid w:val="0086586C"/>
    <w:rsid w:val="0086594B"/>
    <w:rsid w:val="00865AFB"/>
    <w:rsid w:val="00865BD2"/>
    <w:rsid w:val="00865D7D"/>
    <w:rsid w:val="00865EA5"/>
    <w:rsid w:val="00865EEE"/>
    <w:rsid w:val="00865FB0"/>
    <w:rsid w:val="008660DC"/>
    <w:rsid w:val="00866400"/>
    <w:rsid w:val="00866466"/>
    <w:rsid w:val="00866506"/>
    <w:rsid w:val="008665F8"/>
    <w:rsid w:val="008666B8"/>
    <w:rsid w:val="00866737"/>
    <w:rsid w:val="008667E0"/>
    <w:rsid w:val="008669CF"/>
    <w:rsid w:val="008669D6"/>
    <w:rsid w:val="00866AAB"/>
    <w:rsid w:val="00866AD4"/>
    <w:rsid w:val="00866AFC"/>
    <w:rsid w:val="00866CA2"/>
    <w:rsid w:val="00866E6E"/>
    <w:rsid w:val="00866F3A"/>
    <w:rsid w:val="00866FEE"/>
    <w:rsid w:val="0086711F"/>
    <w:rsid w:val="00867120"/>
    <w:rsid w:val="00867245"/>
    <w:rsid w:val="0086738D"/>
    <w:rsid w:val="00867575"/>
    <w:rsid w:val="0086766B"/>
    <w:rsid w:val="008676DB"/>
    <w:rsid w:val="00867856"/>
    <w:rsid w:val="008679A1"/>
    <w:rsid w:val="00867B43"/>
    <w:rsid w:val="00867C35"/>
    <w:rsid w:val="00867D77"/>
    <w:rsid w:val="00867E57"/>
    <w:rsid w:val="00867F4C"/>
    <w:rsid w:val="00867F7F"/>
    <w:rsid w:val="00867FC6"/>
    <w:rsid w:val="008701F6"/>
    <w:rsid w:val="008702AA"/>
    <w:rsid w:val="008703BB"/>
    <w:rsid w:val="00870505"/>
    <w:rsid w:val="0087057C"/>
    <w:rsid w:val="008705C5"/>
    <w:rsid w:val="008706ED"/>
    <w:rsid w:val="0087086E"/>
    <w:rsid w:val="0087088F"/>
    <w:rsid w:val="008708B1"/>
    <w:rsid w:val="008709FE"/>
    <w:rsid w:val="00870A20"/>
    <w:rsid w:val="00870D56"/>
    <w:rsid w:val="00870D81"/>
    <w:rsid w:val="00870E9D"/>
    <w:rsid w:val="00870F71"/>
    <w:rsid w:val="00870FF4"/>
    <w:rsid w:val="00871083"/>
    <w:rsid w:val="008710A6"/>
    <w:rsid w:val="0087112B"/>
    <w:rsid w:val="008711B3"/>
    <w:rsid w:val="008711C7"/>
    <w:rsid w:val="008711E8"/>
    <w:rsid w:val="0087124B"/>
    <w:rsid w:val="00871368"/>
    <w:rsid w:val="0087146C"/>
    <w:rsid w:val="008714AD"/>
    <w:rsid w:val="008715CF"/>
    <w:rsid w:val="00871629"/>
    <w:rsid w:val="008718C5"/>
    <w:rsid w:val="0087195D"/>
    <w:rsid w:val="00871961"/>
    <w:rsid w:val="00871A71"/>
    <w:rsid w:val="00871BAA"/>
    <w:rsid w:val="00871EB9"/>
    <w:rsid w:val="00871F4E"/>
    <w:rsid w:val="00871F90"/>
    <w:rsid w:val="00871FAD"/>
    <w:rsid w:val="00872035"/>
    <w:rsid w:val="00872044"/>
    <w:rsid w:val="00872058"/>
    <w:rsid w:val="00872145"/>
    <w:rsid w:val="008721B2"/>
    <w:rsid w:val="00872204"/>
    <w:rsid w:val="00872253"/>
    <w:rsid w:val="00872258"/>
    <w:rsid w:val="008722F4"/>
    <w:rsid w:val="0087235F"/>
    <w:rsid w:val="008723D2"/>
    <w:rsid w:val="008723D5"/>
    <w:rsid w:val="008723E9"/>
    <w:rsid w:val="00872482"/>
    <w:rsid w:val="00872488"/>
    <w:rsid w:val="00872493"/>
    <w:rsid w:val="008725BA"/>
    <w:rsid w:val="0087260B"/>
    <w:rsid w:val="0087261D"/>
    <w:rsid w:val="0087270E"/>
    <w:rsid w:val="0087275B"/>
    <w:rsid w:val="008727B2"/>
    <w:rsid w:val="0087281F"/>
    <w:rsid w:val="008728C1"/>
    <w:rsid w:val="00872966"/>
    <w:rsid w:val="00872974"/>
    <w:rsid w:val="0087298C"/>
    <w:rsid w:val="00872C65"/>
    <w:rsid w:val="00872CF4"/>
    <w:rsid w:val="00872D38"/>
    <w:rsid w:val="00872D7F"/>
    <w:rsid w:val="00872E31"/>
    <w:rsid w:val="0087308B"/>
    <w:rsid w:val="008730A1"/>
    <w:rsid w:val="008731AF"/>
    <w:rsid w:val="00873235"/>
    <w:rsid w:val="00873360"/>
    <w:rsid w:val="008733AB"/>
    <w:rsid w:val="008733EC"/>
    <w:rsid w:val="008734F9"/>
    <w:rsid w:val="00873683"/>
    <w:rsid w:val="008736C9"/>
    <w:rsid w:val="008736DE"/>
    <w:rsid w:val="008736E4"/>
    <w:rsid w:val="008736F5"/>
    <w:rsid w:val="008739E0"/>
    <w:rsid w:val="00873A5E"/>
    <w:rsid w:val="00873A62"/>
    <w:rsid w:val="00873CA5"/>
    <w:rsid w:val="00873CE5"/>
    <w:rsid w:val="00873D82"/>
    <w:rsid w:val="00873F81"/>
    <w:rsid w:val="00873FCE"/>
    <w:rsid w:val="00874023"/>
    <w:rsid w:val="00874070"/>
    <w:rsid w:val="00874128"/>
    <w:rsid w:val="008742A8"/>
    <w:rsid w:val="0087431E"/>
    <w:rsid w:val="008743A3"/>
    <w:rsid w:val="008743E5"/>
    <w:rsid w:val="008744E3"/>
    <w:rsid w:val="00874593"/>
    <w:rsid w:val="008745FC"/>
    <w:rsid w:val="008746BF"/>
    <w:rsid w:val="008747A2"/>
    <w:rsid w:val="008747EF"/>
    <w:rsid w:val="0087484E"/>
    <w:rsid w:val="00874861"/>
    <w:rsid w:val="00874B22"/>
    <w:rsid w:val="00874B69"/>
    <w:rsid w:val="00874B9C"/>
    <w:rsid w:val="00874C15"/>
    <w:rsid w:val="00874C27"/>
    <w:rsid w:val="00874C76"/>
    <w:rsid w:val="00874CA9"/>
    <w:rsid w:val="00874CB8"/>
    <w:rsid w:val="00874DD8"/>
    <w:rsid w:val="00874E33"/>
    <w:rsid w:val="00874E68"/>
    <w:rsid w:val="00874E8C"/>
    <w:rsid w:val="00874E9D"/>
    <w:rsid w:val="00874F15"/>
    <w:rsid w:val="00874F68"/>
    <w:rsid w:val="00874FA4"/>
    <w:rsid w:val="0087506D"/>
    <w:rsid w:val="008750CF"/>
    <w:rsid w:val="00875101"/>
    <w:rsid w:val="0087516B"/>
    <w:rsid w:val="00875210"/>
    <w:rsid w:val="0087524E"/>
    <w:rsid w:val="0087529C"/>
    <w:rsid w:val="008752A5"/>
    <w:rsid w:val="008755BC"/>
    <w:rsid w:val="00875642"/>
    <w:rsid w:val="0087569E"/>
    <w:rsid w:val="00875849"/>
    <w:rsid w:val="0087589B"/>
    <w:rsid w:val="008758A3"/>
    <w:rsid w:val="00875959"/>
    <w:rsid w:val="00875BEE"/>
    <w:rsid w:val="00875DCD"/>
    <w:rsid w:val="00875DF8"/>
    <w:rsid w:val="0087611B"/>
    <w:rsid w:val="00876131"/>
    <w:rsid w:val="00876199"/>
    <w:rsid w:val="008761D8"/>
    <w:rsid w:val="0087625F"/>
    <w:rsid w:val="00876301"/>
    <w:rsid w:val="0087633B"/>
    <w:rsid w:val="0087636A"/>
    <w:rsid w:val="00876373"/>
    <w:rsid w:val="00876637"/>
    <w:rsid w:val="008766B3"/>
    <w:rsid w:val="0087670C"/>
    <w:rsid w:val="00876BEB"/>
    <w:rsid w:val="00876C05"/>
    <w:rsid w:val="00876C56"/>
    <w:rsid w:val="00876C6D"/>
    <w:rsid w:val="00876D63"/>
    <w:rsid w:val="00876DF0"/>
    <w:rsid w:val="00876EE3"/>
    <w:rsid w:val="00876EEB"/>
    <w:rsid w:val="00877020"/>
    <w:rsid w:val="00877045"/>
    <w:rsid w:val="00877148"/>
    <w:rsid w:val="0087717D"/>
    <w:rsid w:val="008771B5"/>
    <w:rsid w:val="008771BE"/>
    <w:rsid w:val="0087723B"/>
    <w:rsid w:val="00877380"/>
    <w:rsid w:val="008774AA"/>
    <w:rsid w:val="00877517"/>
    <w:rsid w:val="00877586"/>
    <w:rsid w:val="0087767B"/>
    <w:rsid w:val="008777DB"/>
    <w:rsid w:val="008777F3"/>
    <w:rsid w:val="00877874"/>
    <w:rsid w:val="00877903"/>
    <w:rsid w:val="0087791F"/>
    <w:rsid w:val="0087794B"/>
    <w:rsid w:val="008779A4"/>
    <w:rsid w:val="008779C5"/>
    <w:rsid w:val="00877C6C"/>
    <w:rsid w:val="00877DAB"/>
    <w:rsid w:val="00877F08"/>
    <w:rsid w:val="00877F1E"/>
    <w:rsid w:val="00877F56"/>
    <w:rsid w:val="00877FBC"/>
    <w:rsid w:val="008800DF"/>
    <w:rsid w:val="00880145"/>
    <w:rsid w:val="00880231"/>
    <w:rsid w:val="008802AB"/>
    <w:rsid w:val="00880325"/>
    <w:rsid w:val="00880447"/>
    <w:rsid w:val="00880587"/>
    <w:rsid w:val="008805A8"/>
    <w:rsid w:val="0088076F"/>
    <w:rsid w:val="008808E9"/>
    <w:rsid w:val="008809A0"/>
    <w:rsid w:val="00880A29"/>
    <w:rsid w:val="00880BD3"/>
    <w:rsid w:val="00880C0A"/>
    <w:rsid w:val="00880C8E"/>
    <w:rsid w:val="00880D21"/>
    <w:rsid w:val="00880E45"/>
    <w:rsid w:val="00880F01"/>
    <w:rsid w:val="00880FB2"/>
    <w:rsid w:val="00881074"/>
    <w:rsid w:val="0088122F"/>
    <w:rsid w:val="00881368"/>
    <w:rsid w:val="008813BA"/>
    <w:rsid w:val="00881467"/>
    <w:rsid w:val="008814B9"/>
    <w:rsid w:val="008814EC"/>
    <w:rsid w:val="0088177B"/>
    <w:rsid w:val="00881A18"/>
    <w:rsid w:val="00881A5C"/>
    <w:rsid w:val="00881AF0"/>
    <w:rsid w:val="00881B14"/>
    <w:rsid w:val="00881DA8"/>
    <w:rsid w:val="00881DD5"/>
    <w:rsid w:val="00881F65"/>
    <w:rsid w:val="00882012"/>
    <w:rsid w:val="00882055"/>
    <w:rsid w:val="00882149"/>
    <w:rsid w:val="008821C4"/>
    <w:rsid w:val="00882351"/>
    <w:rsid w:val="00882642"/>
    <w:rsid w:val="00882663"/>
    <w:rsid w:val="008826EE"/>
    <w:rsid w:val="00882706"/>
    <w:rsid w:val="00882764"/>
    <w:rsid w:val="00882772"/>
    <w:rsid w:val="00882910"/>
    <w:rsid w:val="008829CF"/>
    <w:rsid w:val="008829E1"/>
    <w:rsid w:val="008829FC"/>
    <w:rsid w:val="00882D12"/>
    <w:rsid w:val="00882ED8"/>
    <w:rsid w:val="0088302C"/>
    <w:rsid w:val="008831DF"/>
    <w:rsid w:val="008833B8"/>
    <w:rsid w:val="008834EF"/>
    <w:rsid w:val="00883589"/>
    <w:rsid w:val="008835D7"/>
    <w:rsid w:val="00883792"/>
    <w:rsid w:val="00883A0F"/>
    <w:rsid w:val="00883A5D"/>
    <w:rsid w:val="00883CCC"/>
    <w:rsid w:val="00883D03"/>
    <w:rsid w:val="00883D4F"/>
    <w:rsid w:val="00883DB4"/>
    <w:rsid w:val="00883DDF"/>
    <w:rsid w:val="00883DEB"/>
    <w:rsid w:val="00883EE9"/>
    <w:rsid w:val="00883FB3"/>
    <w:rsid w:val="008840F9"/>
    <w:rsid w:val="00884146"/>
    <w:rsid w:val="008841BD"/>
    <w:rsid w:val="0088428D"/>
    <w:rsid w:val="008842A1"/>
    <w:rsid w:val="008843D7"/>
    <w:rsid w:val="008843DE"/>
    <w:rsid w:val="008844D8"/>
    <w:rsid w:val="00884545"/>
    <w:rsid w:val="00884738"/>
    <w:rsid w:val="008847E6"/>
    <w:rsid w:val="00884A1B"/>
    <w:rsid w:val="00884AAC"/>
    <w:rsid w:val="00884C5B"/>
    <w:rsid w:val="00884CBC"/>
    <w:rsid w:val="00884F87"/>
    <w:rsid w:val="00884F94"/>
    <w:rsid w:val="00885006"/>
    <w:rsid w:val="0088500E"/>
    <w:rsid w:val="0088501E"/>
    <w:rsid w:val="008851A9"/>
    <w:rsid w:val="00885489"/>
    <w:rsid w:val="00885603"/>
    <w:rsid w:val="0088562B"/>
    <w:rsid w:val="00885651"/>
    <w:rsid w:val="008857C4"/>
    <w:rsid w:val="008858A1"/>
    <w:rsid w:val="00885918"/>
    <w:rsid w:val="00885AFD"/>
    <w:rsid w:val="00885BA1"/>
    <w:rsid w:val="00885DC9"/>
    <w:rsid w:val="00885E45"/>
    <w:rsid w:val="00885FFB"/>
    <w:rsid w:val="00886111"/>
    <w:rsid w:val="00886197"/>
    <w:rsid w:val="008861AB"/>
    <w:rsid w:val="008861AF"/>
    <w:rsid w:val="00886260"/>
    <w:rsid w:val="008862A5"/>
    <w:rsid w:val="0088636D"/>
    <w:rsid w:val="00886508"/>
    <w:rsid w:val="008865A1"/>
    <w:rsid w:val="008868B8"/>
    <w:rsid w:val="00886908"/>
    <w:rsid w:val="00886959"/>
    <w:rsid w:val="008869F6"/>
    <w:rsid w:val="00886A4C"/>
    <w:rsid w:val="00886BC7"/>
    <w:rsid w:val="00886CA0"/>
    <w:rsid w:val="00886CAD"/>
    <w:rsid w:val="00886D7F"/>
    <w:rsid w:val="00887034"/>
    <w:rsid w:val="008871FE"/>
    <w:rsid w:val="008872EF"/>
    <w:rsid w:val="0088737F"/>
    <w:rsid w:val="00887435"/>
    <w:rsid w:val="00887486"/>
    <w:rsid w:val="00887590"/>
    <w:rsid w:val="00887624"/>
    <w:rsid w:val="0088764F"/>
    <w:rsid w:val="00887685"/>
    <w:rsid w:val="008876DB"/>
    <w:rsid w:val="00887910"/>
    <w:rsid w:val="0088792E"/>
    <w:rsid w:val="00887B59"/>
    <w:rsid w:val="00887B80"/>
    <w:rsid w:val="00887EA1"/>
    <w:rsid w:val="00887FD3"/>
    <w:rsid w:val="00890034"/>
    <w:rsid w:val="0089006F"/>
    <w:rsid w:val="00890166"/>
    <w:rsid w:val="008901E2"/>
    <w:rsid w:val="00890225"/>
    <w:rsid w:val="008902F7"/>
    <w:rsid w:val="00890342"/>
    <w:rsid w:val="0089034B"/>
    <w:rsid w:val="008904AD"/>
    <w:rsid w:val="008904E0"/>
    <w:rsid w:val="00890527"/>
    <w:rsid w:val="0089061C"/>
    <w:rsid w:val="00890620"/>
    <w:rsid w:val="008907E0"/>
    <w:rsid w:val="00890809"/>
    <w:rsid w:val="00890887"/>
    <w:rsid w:val="00890963"/>
    <w:rsid w:val="00890A36"/>
    <w:rsid w:val="00890AD9"/>
    <w:rsid w:val="00890BA9"/>
    <w:rsid w:val="00890BE8"/>
    <w:rsid w:val="00890CF2"/>
    <w:rsid w:val="00890DAE"/>
    <w:rsid w:val="00890DCC"/>
    <w:rsid w:val="00890E51"/>
    <w:rsid w:val="00890F6D"/>
    <w:rsid w:val="00890F85"/>
    <w:rsid w:val="00890F9E"/>
    <w:rsid w:val="00891003"/>
    <w:rsid w:val="0089108A"/>
    <w:rsid w:val="008910C1"/>
    <w:rsid w:val="00891111"/>
    <w:rsid w:val="00891267"/>
    <w:rsid w:val="008914CF"/>
    <w:rsid w:val="0089167C"/>
    <w:rsid w:val="0089186D"/>
    <w:rsid w:val="0089194B"/>
    <w:rsid w:val="008919F3"/>
    <w:rsid w:val="00891B0F"/>
    <w:rsid w:val="00891B9E"/>
    <w:rsid w:val="00891BB3"/>
    <w:rsid w:val="00891BD5"/>
    <w:rsid w:val="00891C95"/>
    <w:rsid w:val="00891D72"/>
    <w:rsid w:val="00891E8B"/>
    <w:rsid w:val="00891EB1"/>
    <w:rsid w:val="00891F33"/>
    <w:rsid w:val="008920BE"/>
    <w:rsid w:val="0089220E"/>
    <w:rsid w:val="00892338"/>
    <w:rsid w:val="00892360"/>
    <w:rsid w:val="00892440"/>
    <w:rsid w:val="00892493"/>
    <w:rsid w:val="0089268A"/>
    <w:rsid w:val="008926E2"/>
    <w:rsid w:val="008928A6"/>
    <w:rsid w:val="00892904"/>
    <w:rsid w:val="00892974"/>
    <w:rsid w:val="008929FE"/>
    <w:rsid w:val="00892AA2"/>
    <w:rsid w:val="00892AB0"/>
    <w:rsid w:val="00892B89"/>
    <w:rsid w:val="00892BCE"/>
    <w:rsid w:val="00892C12"/>
    <w:rsid w:val="00892C56"/>
    <w:rsid w:val="00892D17"/>
    <w:rsid w:val="00892D90"/>
    <w:rsid w:val="00892D96"/>
    <w:rsid w:val="00892E3D"/>
    <w:rsid w:val="00893059"/>
    <w:rsid w:val="00893070"/>
    <w:rsid w:val="0089308E"/>
    <w:rsid w:val="008930D4"/>
    <w:rsid w:val="00893169"/>
    <w:rsid w:val="008933F8"/>
    <w:rsid w:val="0089340D"/>
    <w:rsid w:val="00893655"/>
    <w:rsid w:val="0089378C"/>
    <w:rsid w:val="008937A4"/>
    <w:rsid w:val="00893847"/>
    <w:rsid w:val="00893877"/>
    <w:rsid w:val="008938A3"/>
    <w:rsid w:val="008938F4"/>
    <w:rsid w:val="00893989"/>
    <w:rsid w:val="00893A64"/>
    <w:rsid w:val="00893AA7"/>
    <w:rsid w:val="00893B4A"/>
    <w:rsid w:val="00893BED"/>
    <w:rsid w:val="00893CCD"/>
    <w:rsid w:val="00893F48"/>
    <w:rsid w:val="00893F61"/>
    <w:rsid w:val="00893FF3"/>
    <w:rsid w:val="0089402C"/>
    <w:rsid w:val="008941FA"/>
    <w:rsid w:val="00894219"/>
    <w:rsid w:val="00894257"/>
    <w:rsid w:val="00894308"/>
    <w:rsid w:val="008943B3"/>
    <w:rsid w:val="008943E8"/>
    <w:rsid w:val="00894424"/>
    <w:rsid w:val="00894485"/>
    <w:rsid w:val="008944EC"/>
    <w:rsid w:val="008946AB"/>
    <w:rsid w:val="008946AD"/>
    <w:rsid w:val="008947C0"/>
    <w:rsid w:val="008947EB"/>
    <w:rsid w:val="00894889"/>
    <w:rsid w:val="008949E8"/>
    <w:rsid w:val="00894AB8"/>
    <w:rsid w:val="00894B01"/>
    <w:rsid w:val="00894C81"/>
    <w:rsid w:val="00894C95"/>
    <w:rsid w:val="00894D51"/>
    <w:rsid w:val="00894D81"/>
    <w:rsid w:val="00894E16"/>
    <w:rsid w:val="00894E6E"/>
    <w:rsid w:val="00894EBD"/>
    <w:rsid w:val="008954E9"/>
    <w:rsid w:val="00895503"/>
    <w:rsid w:val="00895806"/>
    <w:rsid w:val="00895818"/>
    <w:rsid w:val="00895969"/>
    <w:rsid w:val="00895A47"/>
    <w:rsid w:val="00895A82"/>
    <w:rsid w:val="00895A9B"/>
    <w:rsid w:val="00895AD2"/>
    <w:rsid w:val="00895AF7"/>
    <w:rsid w:val="00895BD4"/>
    <w:rsid w:val="00895C36"/>
    <w:rsid w:val="00895CDE"/>
    <w:rsid w:val="00895D74"/>
    <w:rsid w:val="00895E26"/>
    <w:rsid w:val="00895E9E"/>
    <w:rsid w:val="00895F1D"/>
    <w:rsid w:val="008960B6"/>
    <w:rsid w:val="00896128"/>
    <w:rsid w:val="008961C5"/>
    <w:rsid w:val="008961E3"/>
    <w:rsid w:val="008962E9"/>
    <w:rsid w:val="00896349"/>
    <w:rsid w:val="008963C1"/>
    <w:rsid w:val="0089666B"/>
    <w:rsid w:val="008967A6"/>
    <w:rsid w:val="008967D6"/>
    <w:rsid w:val="00896829"/>
    <w:rsid w:val="00896945"/>
    <w:rsid w:val="008969A5"/>
    <w:rsid w:val="00896BCD"/>
    <w:rsid w:val="00896C02"/>
    <w:rsid w:val="00896C57"/>
    <w:rsid w:val="00896D0A"/>
    <w:rsid w:val="00896D3E"/>
    <w:rsid w:val="00896D45"/>
    <w:rsid w:val="00896D5E"/>
    <w:rsid w:val="00896E74"/>
    <w:rsid w:val="00896F21"/>
    <w:rsid w:val="00896F3E"/>
    <w:rsid w:val="00896FF6"/>
    <w:rsid w:val="00897111"/>
    <w:rsid w:val="0089711A"/>
    <w:rsid w:val="00897134"/>
    <w:rsid w:val="008971E3"/>
    <w:rsid w:val="00897211"/>
    <w:rsid w:val="00897280"/>
    <w:rsid w:val="00897414"/>
    <w:rsid w:val="0089750B"/>
    <w:rsid w:val="00897738"/>
    <w:rsid w:val="008977EC"/>
    <w:rsid w:val="008977FD"/>
    <w:rsid w:val="0089789A"/>
    <w:rsid w:val="0089794E"/>
    <w:rsid w:val="00897962"/>
    <w:rsid w:val="00897A26"/>
    <w:rsid w:val="00897C30"/>
    <w:rsid w:val="00897C3E"/>
    <w:rsid w:val="00897C4F"/>
    <w:rsid w:val="00897C88"/>
    <w:rsid w:val="00897CDD"/>
    <w:rsid w:val="00897CF7"/>
    <w:rsid w:val="00897DFE"/>
    <w:rsid w:val="00897E09"/>
    <w:rsid w:val="00897FD9"/>
    <w:rsid w:val="008A0069"/>
    <w:rsid w:val="008A00CB"/>
    <w:rsid w:val="008A0154"/>
    <w:rsid w:val="008A0254"/>
    <w:rsid w:val="008A02D7"/>
    <w:rsid w:val="008A0459"/>
    <w:rsid w:val="008A04D9"/>
    <w:rsid w:val="008A05A9"/>
    <w:rsid w:val="008A05E0"/>
    <w:rsid w:val="008A060D"/>
    <w:rsid w:val="008A0776"/>
    <w:rsid w:val="008A0786"/>
    <w:rsid w:val="008A07BD"/>
    <w:rsid w:val="008A0877"/>
    <w:rsid w:val="008A08F1"/>
    <w:rsid w:val="008A0A50"/>
    <w:rsid w:val="008A0AEF"/>
    <w:rsid w:val="008A0BB8"/>
    <w:rsid w:val="008A0C28"/>
    <w:rsid w:val="008A0C83"/>
    <w:rsid w:val="008A0CA8"/>
    <w:rsid w:val="008A0DAE"/>
    <w:rsid w:val="008A0FF6"/>
    <w:rsid w:val="008A1022"/>
    <w:rsid w:val="008A13A5"/>
    <w:rsid w:val="008A1441"/>
    <w:rsid w:val="008A149B"/>
    <w:rsid w:val="008A14CD"/>
    <w:rsid w:val="008A17B0"/>
    <w:rsid w:val="008A183E"/>
    <w:rsid w:val="008A18B2"/>
    <w:rsid w:val="008A1911"/>
    <w:rsid w:val="008A1AFD"/>
    <w:rsid w:val="008A1B78"/>
    <w:rsid w:val="008A1BB6"/>
    <w:rsid w:val="008A1CA3"/>
    <w:rsid w:val="008A1CC1"/>
    <w:rsid w:val="008A1D76"/>
    <w:rsid w:val="008A1DB9"/>
    <w:rsid w:val="008A1DF3"/>
    <w:rsid w:val="008A1FA4"/>
    <w:rsid w:val="008A2090"/>
    <w:rsid w:val="008A20A1"/>
    <w:rsid w:val="008A20BD"/>
    <w:rsid w:val="008A219D"/>
    <w:rsid w:val="008A21D8"/>
    <w:rsid w:val="008A2236"/>
    <w:rsid w:val="008A224D"/>
    <w:rsid w:val="008A2253"/>
    <w:rsid w:val="008A22CE"/>
    <w:rsid w:val="008A234C"/>
    <w:rsid w:val="008A23A5"/>
    <w:rsid w:val="008A23D9"/>
    <w:rsid w:val="008A2449"/>
    <w:rsid w:val="008A2455"/>
    <w:rsid w:val="008A2649"/>
    <w:rsid w:val="008A270F"/>
    <w:rsid w:val="008A2777"/>
    <w:rsid w:val="008A28DA"/>
    <w:rsid w:val="008A29B2"/>
    <w:rsid w:val="008A29C2"/>
    <w:rsid w:val="008A2A02"/>
    <w:rsid w:val="008A2A2A"/>
    <w:rsid w:val="008A2B93"/>
    <w:rsid w:val="008A2BF9"/>
    <w:rsid w:val="008A2D42"/>
    <w:rsid w:val="008A2E12"/>
    <w:rsid w:val="008A2E81"/>
    <w:rsid w:val="008A3009"/>
    <w:rsid w:val="008A30EB"/>
    <w:rsid w:val="008A30FF"/>
    <w:rsid w:val="008A319A"/>
    <w:rsid w:val="008A31C3"/>
    <w:rsid w:val="008A3568"/>
    <w:rsid w:val="008A3613"/>
    <w:rsid w:val="008A366D"/>
    <w:rsid w:val="008A36B7"/>
    <w:rsid w:val="008A36E1"/>
    <w:rsid w:val="008A36E5"/>
    <w:rsid w:val="008A375B"/>
    <w:rsid w:val="008A37A7"/>
    <w:rsid w:val="008A385D"/>
    <w:rsid w:val="008A38DC"/>
    <w:rsid w:val="008A39B3"/>
    <w:rsid w:val="008A3AAA"/>
    <w:rsid w:val="008A3B4D"/>
    <w:rsid w:val="008A3BF3"/>
    <w:rsid w:val="008A3C42"/>
    <w:rsid w:val="008A3CB6"/>
    <w:rsid w:val="008A3DCF"/>
    <w:rsid w:val="008A3E14"/>
    <w:rsid w:val="008A3E2B"/>
    <w:rsid w:val="008A3E95"/>
    <w:rsid w:val="008A3ED5"/>
    <w:rsid w:val="008A40DB"/>
    <w:rsid w:val="008A40EB"/>
    <w:rsid w:val="008A40FF"/>
    <w:rsid w:val="008A4150"/>
    <w:rsid w:val="008A41A9"/>
    <w:rsid w:val="008A4310"/>
    <w:rsid w:val="008A4374"/>
    <w:rsid w:val="008A4417"/>
    <w:rsid w:val="008A45B4"/>
    <w:rsid w:val="008A45C2"/>
    <w:rsid w:val="008A4C74"/>
    <w:rsid w:val="008A4EC2"/>
    <w:rsid w:val="008A4F0A"/>
    <w:rsid w:val="008A4F53"/>
    <w:rsid w:val="008A4FDF"/>
    <w:rsid w:val="008A519B"/>
    <w:rsid w:val="008A51B4"/>
    <w:rsid w:val="008A51DD"/>
    <w:rsid w:val="008A5446"/>
    <w:rsid w:val="008A5527"/>
    <w:rsid w:val="008A5662"/>
    <w:rsid w:val="008A5729"/>
    <w:rsid w:val="008A57AD"/>
    <w:rsid w:val="008A57FB"/>
    <w:rsid w:val="008A5810"/>
    <w:rsid w:val="008A5830"/>
    <w:rsid w:val="008A5948"/>
    <w:rsid w:val="008A5A5E"/>
    <w:rsid w:val="008A5A66"/>
    <w:rsid w:val="008A5A8A"/>
    <w:rsid w:val="008A5ADB"/>
    <w:rsid w:val="008A5B8B"/>
    <w:rsid w:val="008A5C0C"/>
    <w:rsid w:val="008A5C30"/>
    <w:rsid w:val="008A5C41"/>
    <w:rsid w:val="008A5D51"/>
    <w:rsid w:val="008A5E7C"/>
    <w:rsid w:val="008A5ED8"/>
    <w:rsid w:val="008A5FB0"/>
    <w:rsid w:val="008A6080"/>
    <w:rsid w:val="008A6098"/>
    <w:rsid w:val="008A60A5"/>
    <w:rsid w:val="008A6143"/>
    <w:rsid w:val="008A628D"/>
    <w:rsid w:val="008A6538"/>
    <w:rsid w:val="008A662C"/>
    <w:rsid w:val="008A6701"/>
    <w:rsid w:val="008A6716"/>
    <w:rsid w:val="008A67BB"/>
    <w:rsid w:val="008A6831"/>
    <w:rsid w:val="008A68FA"/>
    <w:rsid w:val="008A6A66"/>
    <w:rsid w:val="008A6B54"/>
    <w:rsid w:val="008A6C97"/>
    <w:rsid w:val="008A6CE7"/>
    <w:rsid w:val="008A6DB0"/>
    <w:rsid w:val="008A6DB8"/>
    <w:rsid w:val="008A6E29"/>
    <w:rsid w:val="008A6EFC"/>
    <w:rsid w:val="008A6F1D"/>
    <w:rsid w:val="008A6F35"/>
    <w:rsid w:val="008A6F4F"/>
    <w:rsid w:val="008A7031"/>
    <w:rsid w:val="008A70E0"/>
    <w:rsid w:val="008A7163"/>
    <w:rsid w:val="008A7227"/>
    <w:rsid w:val="008A72DE"/>
    <w:rsid w:val="008A7395"/>
    <w:rsid w:val="008A73BE"/>
    <w:rsid w:val="008A73C4"/>
    <w:rsid w:val="008A75B7"/>
    <w:rsid w:val="008A75D2"/>
    <w:rsid w:val="008A76BD"/>
    <w:rsid w:val="008A76C2"/>
    <w:rsid w:val="008A77B9"/>
    <w:rsid w:val="008A77BD"/>
    <w:rsid w:val="008A77CB"/>
    <w:rsid w:val="008A7857"/>
    <w:rsid w:val="008A7ADA"/>
    <w:rsid w:val="008A7B9D"/>
    <w:rsid w:val="008A7CD8"/>
    <w:rsid w:val="008A7D69"/>
    <w:rsid w:val="008A7E16"/>
    <w:rsid w:val="008B016F"/>
    <w:rsid w:val="008B01DE"/>
    <w:rsid w:val="008B0233"/>
    <w:rsid w:val="008B026B"/>
    <w:rsid w:val="008B0339"/>
    <w:rsid w:val="008B0366"/>
    <w:rsid w:val="008B057A"/>
    <w:rsid w:val="008B0585"/>
    <w:rsid w:val="008B066C"/>
    <w:rsid w:val="008B0680"/>
    <w:rsid w:val="008B0736"/>
    <w:rsid w:val="008B0745"/>
    <w:rsid w:val="008B0843"/>
    <w:rsid w:val="008B08D3"/>
    <w:rsid w:val="008B0A18"/>
    <w:rsid w:val="008B0ADB"/>
    <w:rsid w:val="008B0B45"/>
    <w:rsid w:val="008B0BC6"/>
    <w:rsid w:val="008B0BF3"/>
    <w:rsid w:val="008B0C31"/>
    <w:rsid w:val="008B0DB2"/>
    <w:rsid w:val="008B0E1C"/>
    <w:rsid w:val="008B0EA5"/>
    <w:rsid w:val="008B0EBC"/>
    <w:rsid w:val="008B1043"/>
    <w:rsid w:val="008B10CF"/>
    <w:rsid w:val="008B10E5"/>
    <w:rsid w:val="008B128A"/>
    <w:rsid w:val="008B129E"/>
    <w:rsid w:val="008B1426"/>
    <w:rsid w:val="008B14ED"/>
    <w:rsid w:val="008B154B"/>
    <w:rsid w:val="008B15D9"/>
    <w:rsid w:val="008B164A"/>
    <w:rsid w:val="008B1680"/>
    <w:rsid w:val="008B173D"/>
    <w:rsid w:val="008B17A8"/>
    <w:rsid w:val="008B1834"/>
    <w:rsid w:val="008B18BC"/>
    <w:rsid w:val="008B198F"/>
    <w:rsid w:val="008B1AD1"/>
    <w:rsid w:val="008B1B6F"/>
    <w:rsid w:val="008B1CEF"/>
    <w:rsid w:val="008B1E5F"/>
    <w:rsid w:val="008B1E79"/>
    <w:rsid w:val="008B1EB9"/>
    <w:rsid w:val="008B1EBE"/>
    <w:rsid w:val="008B1EE7"/>
    <w:rsid w:val="008B1F72"/>
    <w:rsid w:val="008B1F95"/>
    <w:rsid w:val="008B21A9"/>
    <w:rsid w:val="008B2435"/>
    <w:rsid w:val="008B2651"/>
    <w:rsid w:val="008B284C"/>
    <w:rsid w:val="008B28F0"/>
    <w:rsid w:val="008B293A"/>
    <w:rsid w:val="008B2AFE"/>
    <w:rsid w:val="008B2C0D"/>
    <w:rsid w:val="008B2C94"/>
    <w:rsid w:val="008B2CA9"/>
    <w:rsid w:val="008B2D8D"/>
    <w:rsid w:val="008B2EC7"/>
    <w:rsid w:val="008B320F"/>
    <w:rsid w:val="008B3460"/>
    <w:rsid w:val="008B3461"/>
    <w:rsid w:val="008B3472"/>
    <w:rsid w:val="008B347E"/>
    <w:rsid w:val="008B3493"/>
    <w:rsid w:val="008B34AC"/>
    <w:rsid w:val="008B3571"/>
    <w:rsid w:val="008B35E8"/>
    <w:rsid w:val="008B36CA"/>
    <w:rsid w:val="008B36EE"/>
    <w:rsid w:val="008B36EF"/>
    <w:rsid w:val="008B3770"/>
    <w:rsid w:val="008B380A"/>
    <w:rsid w:val="008B3859"/>
    <w:rsid w:val="008B38AE"/>
    <w:rsid w:val="008B3978"/>
    <w:rsid w:val="008B3A67"/>
    <w:rsid w:val="008B3B4E"/>
    <w:rsid w:val="008B3BEA"/>
    <w:rsid w:val="008B3CA7"/>
    <w:rsid w:val="008B3D06"/>
    <w:rsid w:val="008B3DC6"/>
    <w:rsid w:val="008B3EB8"/>
    <w:rsid w:val="008B3F49"/>
    <w:rsid w:val="008B3FDE"/>
    <w:rsid w:val="008B4052"/>
    <w:rsid w:val="008B40A5"/>
    <w:rsid w:val="008B40C1"/>
    <w:rsid w:val="008B40D9"/>
    <w:rsid w:val="008B44AC"/>
    <w:rsid w:val="008B44DD"/>
    <w:rsid w:val="008B4534"/>
    <w:rsid w:val="008B46FD"/>
    <w:rsid w:val="008B4705"/>
    <w:rsid w:val="008B4849"/>
    <w:rsid w:val="008B48E3"/>
    <w:rsid w:val="008B493D"/>
    <w:rsid w:val="008B49F8"/>
    <w:rsid w:val="008B4B18"/>
    <w:rsid w:val="008B4B1F"/>
    <w:rsid w:val="008B4BF4"/>
    <w:rsid w:val="008B4C26"/>
    <w:rsid w:val="008B4D01"/>
    <w:rsid w:val="008B4EB1"/>
    <w:rsid w:val="008B4F52"/>
    <w:rsid w:val="008B5161"/>
    <w:rsid w:val="008B5250"/>
    <w:rsid w:val="008B5344"/>
    <w:rsid w:val="008B538E"/>
    <w:rsid w:val="008B54C9"/>
    <w:rsid w:val="008B55B5"/>
    <w:rsid w:val="008B57EC"/>
    <w:rsid w:val="008B58AC"/>
    <w:rsid w:val="008B58E6"/>
    <w:rsid w:val="008B58F7"/>
    <w:rsid w:val="008B5A26"/>
    <w:rsid w:val="008B5A52"/>
    <w:rsid w:val="008B5AEE"/>
    <w:rsid w:val="008B5B80"/>
    <w:rsid w:val="008B5CF4"/>
    <w:rsid w:val="008B5D07"/>
    <w:rsid w:val="008B5E3B"/>
    <w:rsid w:val="008B5EA5"/>
    <w:rsid w:val="008B5F0A"/>
    <w:rsid w:val="008B5FC0"/>
    <w:rsid w:val="008B608D"/>
    <w:rsid w:val="008B60AB"/>
    <w:rsid w:val="008B60B2"/>
    <w:rsid w:val="008B60F5"/>
    <w:rsid w:val="008B6113"/>
    <w:rsid w:val="008B621D"/>
    <w:rsid w:val="008B6498"/>
    <w:rsid w:val="008B666F"/>
    <w:rsid w:val="008B670E"/>
    <w:rsid w:val="008B675C"/>
    <w:rsid w:val="008B677A"/>
    <w:rsid w:val="008B687D"/>
    <w:rsid w:val="008B6924"/>
    <w:rsid w:val="008B69B4"/>
    <w:rsid w:val="008B6A60"/>
    <w:rsid w:val="008B6A66"/>
    <w:rsid w:val="008B6A69"/>
    <w:rsid w:val="008B6AF9"/>
    <w:rsid w:val="008B6B7E"/>
    <w:rsid w:val="008B6BC6"/>
    <w:rsid w:val="008B6C41"/>
    <w:rsid w:val="008B6D24"/>
    <w:rsid w:val="008B6E09"/>
    <w:rsid w:val="008B6EA6"/>
    <w:rsid w:val="008B6F44"/>
    <w:rsid w:val="008B7030"/>
    <w:rsid w:val="008B710A"/>
    <w:rsid w:val="008B7118"/>
    <w:rsid w:val="008B71F9"/>
    <w:rsid w:val="008B72B3"/>
    <w:rsid w:val="008B744E"/>
    <w:rsid w:val="008B7521"/>
    <w:rsid w:val="008B7922"/>
    <w:rsid w:val="008B7926"/>
    <w:rsid w:val="008B794B"/>
    <w:rsid w:val="008B798F"/>
    <w:rsid w:val="008B79B1"/>
    <w:rsid w:val="008B79BD"/>
    <w:rsid w:val="008B7A23"/>
    <w:rsid w:val="008B7BEA"/>
    <w:rsid w:val="008B7C9F"/>
    <w:rsid w:val="008B7DE6"/>
    <w:rsid w:val="008B7F64"/>
    <w:rsid w:val="008C0002"/>
    <w:rsid w:val="008C01A8"/>
    <w:rsid w:val="008C020E"/>
    <w:rsid w:val="008C03F9"/>
    <w:rsid w:val="008C043C"/>
    <w:rsid w:val="008C04F1"/>
    <w:rsid w:val="008C05AA"/>
    <w:rsid w:val="008C0676"/>
    <w:rsid w:val="008C06CC"/>
    <w:rsid w:val="008C072A"/>
    <w:rsid w:val="008C07BA"/>
    <w:rsid w:val="008C081A"/>
    <w:rsid w:val="008C083C"/>
    <w:rsid w:val="008C0875"/>
    <w:rsid w:val="008C0901"/>
    <w:rsid w:val="008C09E0"/>
    <w:rsid w:val="008C0C3F"/>
    <w:rsid w:val="008C0C8A"/>
    <w:rsid w:val="008C0C96"/>
    <w:rsid w:val="008C0DED"/>
    <w:rsid w:val="008C0F87"/>
    <w:rsid w:val="008C0FAB"/>
    <w:rsid w:val="008C12A7"/>
    <w:rsid w:val="008C133B"/>
    <w:rsid w:val="008C13C3"/>
    <w:rsid w:val="008C1414"/>
    <w:rsid w:val="008C14C5"/>
    <w:rsid w:val="008C163D"/>
    <w:rsid w:val="008C167B"/>
    <w:rsid w:val="008C168D"/>
    <w:rsid w:val="008C19C4"/>
    <w:rsid w:val="008C1ABF"/>
    <w:rsid w:val="008C1B09"/>
    <w:rsid w:val="008C1BF5"/>
    <w:rsid w:val="008C1D23"/>
    <w:rsid w:val="008C1D76"/>
    <w:rsid w:val="008C1ED0"/>
    <w:rsid w:val="008C2060"/>
    <w:rsid w:val="008C20F0"/>
    <w:rsid w:val="008C2131"/>
    <w:rsid w:val="008C21F9"/>
    <w:rsid w:val="008C230D"/>
    <w:rsid w:val="008C257C"/>
    <w:rsid w:val="008C263F"/>
    <w:rsid w:val="008C272D"/>
    <w:rsid w:val="008C2770"/>
    <w:rsid w:val="008C27AD"/>
    <w:rsid w:val="008C27FD"/>
    <w:rsid w:val="008C28AF"/>
    <w:rsid w:val="008C298C"/>
    <w:rsid w:val="008C2A77"/>
    <w:rsid w:val="008C2B40"/>
    <w:rsid w:val="008C2C49"/>
    <w:rsid w:val="008C2D4A"/>
    <w:rsid w:val="008C2DE2"/>
    <w:rsid w:val="008C2DE3"/>
    <w:rsid w:val="008C3061"/>
    <w:rsid w:val="008C310F"/>
    <w:rsid w:val="008C318C"/>
    <w:rsid w:val="008C322C"/>
    <w:rsid w:val="008C3322"/>
    <w:rsid w:val="008C346D"/>
    <w:rsid w:val="008C35F3"/>
    <w:rsid w:val="008C3691"/>
    <w:rsid w:val="008C37C3"/>
    <w:rsid w:val="008C37C5"/>
    <w:rsid w:val="008C381B"/>
    <w:rsid w:val="008C38EE"/>
    <w:rsid w:val="008C392F"/>
    <w:rsid w:val="008C396C"/>
    <w:rsid w:val="008C39D1"/>
    <w:rsid w:val="008C3A2E"/>
    <w:rsid w:val="008C3A46"/>
    <w:rsid w:val="008C3B68"/>
    <w:rsid w:val="008C3C72"/>
    <w:rsid w:val="008C3D48"/>
    <w:rsid w:val="008C4000"/>
    <w:rsid w:val="008C4030"/>
    <w:rsid w:val="008C408E"/>
    <w:rsid w:val="008C4111"/>
    <w:rsid w:val="008C4152"/>
    <w:rsid w:val="008C42F1"/>
    <w:rsid w:val="008C4309"/>
    <w:rsid w:val="008C43F7"/>
    <w:rsid w:val="008C4520"/>
    <w:rsid w:val="008C462C"/>
    <w:rsid w:val="008C470E"/>
    <w:rsid w:val="008C4847"/>
    <w:rsid w:val="008C4879"/>
    <w:rsid w:val="008C48D4"/>
    <w:rsid w:val="008C4990"/>
    <w:rsid w:val="008C4991"/>
    <w:rsid w:val="008C4B2D"/>
    <w:rsid w:val="008C4B6D"/>
    <w:rsid w:val="008C4BEE"/>
    <w:rsid w:val="008C4C76"/>
    <w:rsid w:val="008C4CAA"/>
    <w:rsid w:val="008C4D6F"/>
    <w:rsid w:val="008C4D7F"/>
    <w:rsid w:val="008C4DF1"/>
    <w:rsid w:val="008C4E45"/>
    <w:rsid w:val="008C4E4F"/>
    <w:rsid w:val="008C4F71"/>
    <w:rsid w:val="008C4F89"/>
    <w:rsid w:val="008C500F"/>
    <w:rsid w:val="008C503E"/>
    <w:rsid w:val="008C504A"/>
    <w:rsid w:val="008C5157"/>
    <w:rsid w:val="008C51A0"/>
    <w:rsid w:val="008C51BE"/>
    <w:rsid w:val="008C5264"/>
    <w:rsid w:val="008C5327"/>
    <w:rsid w:val="008C539C"/>
    <w:rsid w:val="008C549A"/>
    <w:rsid w:val="008C579F"/>
    <w:rsid w:val="008C57A8"/>
    <w:rsid w:val="008C5936"/>
    <w:rsid w:val="008C59DD"/>
    <w:rsid w:val="008C5AAC"/>
    <w:rsid w:val="008C5B27"/>
    <w:rsid w:val="008C5B5F"/>
    <w:rsid w:val="008C5BB4"/>
    <w:rsid w:val="008C5BC1"/>
    <w:rsid w:val="008C5C02"/>
    <w:rsid w:val="008C5C79"/>
    <w:rsid w:val="008C5CC5"/>
    <w:rsid w:val="008C5ED7"/>
    <w:rsid w:val="008C5EF1"/>
    <w:rsid w:val="008C5F17"/>
    <w:rsid w:val="008C5F1B"/>
    <w:rsid w:val="008C5FFB"/>
    <w:rsid w:val="008C6180"/>
    <w:rsid w:val="008C6220"/>
    <w:rsid w:val="008C622D"/>
    <w:rsid w:val="008C62A4"/>
    <w:rsid w:val="008C62D3"/>
    <w:rsid w:val="008C62EE"/>
    <w:rsid w:val="008C640C"/>
    <w:rsid w:val="008C6581"/>
    <w:rsid w:val="008C65A6"/>
    <w:rsid w:val="008C65B5"/>
    <w:rsid w:val="008C65C2"/>
    <w:rsid w:val="008C6617"/>
    <w:rsid w:val="008C681E"/>
    <w:rsid w:val="008C68E2"/>
    <w:rsid w:val="008C6907"/>
    <w:rsid w:val="008C6974"/>
    <w:rsid w:val="008C6B1C"/>
    <w:rsid w:val="008C6BA6"/>
    <w:rsid w:val="008C6BFD"/>
    <w:rsid w:val="008C6C5D"/>
    <w:rsid w:val="008C6D08"/>
    <w:rsid w:val="008C6F23"/>
    <w:rsid w:val="008C6F45"/>
    <w:rsid w:val="008C6F52"/>
    <w:rsid w:val="008C6F91"/>
    <w:rsid w:val="008C7183"/>
    <w:rsid w:val="008C733B"/>
    <w:rsid w:val="008C7425"/>
    <w:rsid w:val="008C74A3"/>
    <w:rsid w:val="008C74E5"/>
    <w:rsid w:val="008C74F1"/>
    <w:rsid w:val="008C754E"/>
    <w:rsid w:val="008C75B2"/>
    <w:rsid w:val="008C75D8"/>
    <w:rsid w:val="008C7680"/>
    <w:rsid w:val="008C76BD"/>
    <w:rsid w:val="008C779E"/>
    <w:rsid w:val="008C77CC"/>
    <w:rsid w:val="008C7855"/>
    <w:rsid w:val="008C7869"/>
    <w:rsid w:val="008C78A9"/>
    <w:rsid w:val="008C7941"/>
    <w:rsid w:val="008C7948"/>
    <w:rsid w:val="008C799E"/>
    <w:rsid w:val="008C7B13"/>
    <w:rsid w:val="008C7B1B"/>
    <w:rsid w:val="008C7B3C"/>
    <w:rsid w:val="008C7BB0"/>
    <w:rsid w:val="008C7CFF"/>
    <w:rsid w:val="008C7D7F"/>
    <w:rsid w:val="008C7DA5"/>
    <w:rsid w:val="008C7DF8"/>
    <w:rsid w:val="008C7F71"/>
    <w:rsid w:val="008C7FF8"/>
    <w:rsid w:val="008C9E65"/>
    <w:rsid w:val="008D003E"/>
    <w:rsid w:val="008D00A4"/>
    <w:rsid w:val="008D0159"/>
    <w:rsid w:val="008D01CA"/>
    <w:rsid w:val="008D0330"/>
    <w:rsid w:val="008D047D"/>
    <w:rsid w:val="008D0598"/>
    <w:rsid w:val="008D060F"/>
    <w:rsid w:val="008D06CB"/>
    <w:rsid w:val="008D0783"/>
    <w:rsid w:val="008D0805"/>
    <w:rsid w:val="008D089A"/>
    <w:rsid w:val="008D0958"/>
    <w:rsid w:val="008D0969"/>
    <w:rsid w:val="008D0A5E"/>
    <w:rsid w:val="008D0A7E"/>
    <w:rsid w:val="008D0ABC"/>
    <w:rsid w:val="008D0BBB"/>
    <w:rsid w:val="008D0CB0"/>
    <w:rsid w:val="008D0E1D"/>
    <w:rsid w:val="008D0E48"/>
    <w:rsid w:val="008D1054"/>
    <w:rsid w:val="008D110B"/>
    <w:rsid w:val="008D11CC"/>
    <w:rsid w:val="008D1271"/>
    <w:rsid w:val="008D13CC"/>
    <w:rsid w:val="008D1402"/>
    <w:rsid w:val="008D142D"/>
    <w:rsid w:val="008D143A"/>
    <w:rsid w:val="008D1581"/>
    <w:rsid w:val="008D1606"/>
    <w:rsid w:val="008D1663"/>
    <w:rsid w:val="008D168D"/>
    <w:rsid w:val="008D16C5"/>
    <w:rsid w:val="008D1733"/>
    <w:rsid w:val="008D17A4"/>
    <w:rsid w:val="008D1849"/>
    <w:rsid w:val="008D1868"/>
    <w:rsid w:val="008D1A77"/>
    <w:rsid w:val="008D1BA3"/>
    <w:rsid w:val="008D1C15"/>
    <w:rsid w:val="008D1C1A"/>
    <w:rsid w:val="008D1C27"/>
    <w:rsid w:val="008D1FE7"/>
    <w:rsid w:val="008D2026"/>
    <w:rsid w:val="008D2117"/>
    <w:rsid w:val="008D2124"/>
    <w:rsid w:val="008D2133"/>
    <w:rsid w:val="008D2405"/>
    <w:rsid w:val="008D24F1"/>
    <w:rsid w:val="008D2574"/>
    <w:rsid w:val="008D26AE"/>
    <w:rsid w:val="008D275F"/>
    <w:rsid w:val="008D2867"/>
    <w:rsid w:val="008D29DF"/>
    <w:rsid w:val="008D2A15"/>
    <w:rsid w:val="008D2A30"/>
    <w:rsid w:val="008D2B44"/>
    <w:rsid w:val="008D2BD8"/>
    <w:rsid w:val="008D2C0C"/>
    <w:rsid w:val="008D2C27"/>
    <w:rsid w:val="008D2D59"/>
    <w:rsid w:val="008D3044"/>
    <w:rsid w:val="008D3174"/>
    <w:rsid w:val="008D317C"/>
    <w:rsid w:val="008D31B2"/>
    <w:rsid w:val="008D335A"/>
    <w:rsid w:val="008D336B"/>
    <w:rsid w:val="008D3376"/>
    <w:rsid w:val="008D33D6"/>
    <w:rsid w:val="008D3434"/>
    <w:rsid w:val="008D34CC"/>
    <w:rsid w:val="008D384A"/>
    <w:rsid w:val="008D386A"/>
    <w:rsid w:val="008D38AC"/>
    <w:rsid w:val="008D3A2E"/>
    <w:rsid w:val="008D3B5B"/>
    <w:rsid w:val="008D3BB8"/>
    <w:rsid w:val="008D3C54"/>
    <w:rsid w:val="008D3E00"/>
    <w:rsid w:val="008D3EE5"/>
    <w:rsid w:val="008D3F73"/>
    <w:rsid w:val="008D401E"/>
    <w:rsid w:val="008D4028"/>
    <w:rsid w:val="008D408A"/>
    <w:rsid w:val="008D40E4"/>
    <w:rsid w:val="008D40F3"/>
    <w:rsid w:val="008D410A"/>
    <w:rsid w:val="008D4297"/>
    <w:rsid w:val="008D4397"/>
    <w:rsid w:val="008D4570"/>
    <w:rsid w:val="008D45A0"/>
    <w:rsid w:val="008D462D"/>
    <w:rsid w:val="008D469B"/>
    <w:rsid w:val="008D46D1"/>
    <w:rsid w:val="008D48F4"/>
    <w:rsid w:val="008D4AC9"/>
    <w:rsid w:val="008D4C20"/>
    <w:rsid w:val="008D4C40"/>
    <w:rsid w:val="008D4C54"/>
    <w:rsid w:val="008D4D7A"/>
    <w:rsid w:val="008D4DEB"/>
    <w:rsid w:val="008D4E09"/>
    <w:rsid w:val="008D4EB2"/>
    <w:rsid w:val="008D4FBC"/>
    <w:rsid w:val="008D5179"/>
    <w:rsid w:val="008D5252"/>
    <w:rsid w:val="008D527D"/>
    <w:rsid w:val="008D52B8"/>
    <w:rsid w:val="008D534C"/>
    <w:rsid w:val="008D551B"/>
    <w:rsid w:val="008D5527"/>
    <w:rsid w:val="008D55D4"/>
    <w:rsid w:val="008D56B0"/>
    <w:rsid w:val="008D57BC"/>
    <w:rsid w:val="008D5823"/>
    <w:rsid w:val="008D58F8"/>
    <w:rsid w:val="008D593A"/>
    <w:rsid w:val="008D594A"/>
    <w:rsid w:val="008D59BE"/>
    <w:rsid w:val="008D5A8F"/>
    <w:rsid w:val="008D5B98"/>
    <w:rsid w:val="008D5E6F"/>
    <w:rsid w:val="008D6030"/>
    <w:rsid w:val="008D6143"/>
    <w:rsid w:val="008D61A3"/>
    <w:rsid w:val="008D61F9"/>
    <w:rsid w:val="008D62A1"/>
    <w:rsid w:val="008D62ED"/>
    <w:rsid w:val="008D62F2"/>
    <w:rsid w:val="008D633A"/>
    <w:rsid w:val="008D6359"/>
    <w:rsid w:val="008D6447"/>
    <w:rsid w:val="008D659B"/>
    <w:rsid w:val="008D6600"/>
    <w:rsid w:val="008D669A"/>
    <w:rsid w:val="008D6754"/>
    <w:rsid w:val="008D6AD6"/>
    <w:rsid w:val="008D6DC2"/>
    <w:rsid w:val="008D6E20"/>
    <w:rsid w:val="008D6F87"/>
    <w:rsid w:val="008D7143"/>
    <w:rsid w:val="008D71AF"/>
    <w:rsid w:val="008D71B3"/>
    <w:rsid w:val="008D71C7"/>
    <w:rsid w:val="008D71DC"/>
    <w:rsid w:val="008D730A"/>
    <w:rsid w:val="008D730D"/>
    <w:rsid w:val="008D7350"/>
    <w:rsid w:val="008D73BB"/>
    <w:rsid w:val="008D754D"/>
    <w:rsid w:val="008D7569"/>
    <w:rsid w:val="008D76FC"/>
    <w:rsid w:val="008D7701"/>
    <w:rsid w:val="008D7928"/>
    <w:rsid w:val="008D7936"/>
    <w:rsid w:val="008D7966"/>
    <w:rsid w:val="008D79CB"/>
    <w:rsid w:val="008D7ACC"/>
    <w:rsid w:val="008D7B67"/>
    <w:rsid w:val="008D7C15"/>
    <w:rsid w:val="008D7C7B"/>
    <w:rsid w:val="008D7CEE"/>
    <w:rsid w:val="008D7E40"/>
    <w:rsid w:val="008D7E60"/>
    <w:rsid w:val="008D7EC6"/>
    <w:rsid w:val="008E00FA"/>
    <w:rsid w:val="008E01BD"/>
    <w:rsid w:val="008E0367"/>
    <w:rsid w:val="008E03F2"/>
    <w:rsid w:val="008E044D"/>
    <w:rsid w:val="008E04B5"/>
    <w:rsid w:val="008E0725"/>
    <w:rsid w:val="008E08AE"/>
    <w:rsid w:val="008E0964"/>
    <w:rsid w:val="008E0983"/>
    <w:rsid w:val="008E09C9"/>
    <w:rsid w:val="008E0D04"/>
    <w:rsid w:val="008E0DC2"/>
    <w:rsid w:val="008E0E5A"/>
    <w:rsid w:val="008E0E92"/>
    <w:rsid w:val="008E0FF2"/>
    <w:rsid w:val="008E118F"/>
    <w:rsid w:val="008E11FF"/>
    <w:rsid w:val="008E1258"/>
    <w:rsid w:val="008E12A3"/>
    <w:rsid w:val="008E12D3"/>
    <w:rsid w:val="008E13A0"/>
    <w:rsid w:val="008E1408"/>
    <w:rsid w:val="008E14A2"/>
    <w:rsid w:val="008E14F0"/>
    <w:rsid w:val="008E14FE"/>
    <w:rsid w:val="008E15AB"/>
    <w:rsid w:val="008E160E"/>
    <w:rsid w:val="008E16CB"/>
    <w:rsid w:val="008E171A"/>
    <w:rsid w:val="008E18F6"/>
    <w:rsid w:val="008E19FA"/>
    <w:rsid w:val="008E19FF"/>
    <w:rsid w:val="008E1A05"/>
    <w:rsid w:val="008E1A36"/>
    <w:rsid w:val="008E1A6F"/>
    <w:rsid w:val="008E1E51"/>
    <w:rsid w:val="008E1E5D"/>
    <w:rsid w:val="008E1EA0"/>
    <w:rsid w:val="008E1EAB"/>
    <w:rsid w:val="008E1FC5"/>
    <w:rsid w:val="008E205B"/>
    <w:rsid w:val="008E20CD"/>
    <w:rsid w:val="008E2123"/>
    <w:rsid w:val="008E2338"/>
    <w:rsid w:val="008E23C0"/>
    <w:rsid w:val="008E2451"/>
    <w:rsid w:val="008E257A"/>
    <w:rsid w:val="008E2635"/>
    <w:rsid w:val="008E27D5"/>
    <w:rsid w:val="008E2861"/>
    <w:rsid w:val="008E2963"/>
    <w:rsid w:val="008E2982"/>
    <w:rsid w:val="008E2BC5"/>
    <w:rsid w:val="008E2C5F"/>
    <w:rsid w:val="008E2F23"/>
    <w:rsid w:val="008E3099"/>
    <w:rsid w:val="008E31FF"/>
    <w:rsid w:val="008E320C"/>
    <w:rsid w:val="008E32EE"/>
    <w:rsid w:val="008E3370"/>
    <w:rsid w:val="008E33F8"/>
    <w:rsid w:val="008E3433"/>
    <w:rsid w:val="008E34F0"/>
    <w:rsid w:val="008E3567"/>
    <w:rsid w:val="008E35C4"/>
    <w:rsid w:val="008E3623"/>
    <w:rsid w:val="008E3676"/>
    <w:rsid w:val="008E36B7"/>
    <w:rsid w:val="008E38E9"/>
    <w:rsid w:val="008E38EE"/>
    <w:rsid w:val="008E3BE2"/>
    <w:rsid w:val="008E3C6B"/>
    <w:rsid w:val="008E3CF8"/>
    <w:rsid w:val="008E3EE6"/>
    <w:rsid w:val="008E3F02"/>
    <w:rsid w:val="008E4064"/>
    <w:rsid w:val="008E4144"/>
    <w:rsid w:val="008E4168"/>
    <w:rsid w:val="008E4184"/>
    <w:rsid w:val="008E420B"/>
    <w:rsid w:val="008E4279"/>
    <w:rsid w:val="008E432B"/>
    <w:rsid w:val="008E44C9"/>
    <w:rsid w:val="008E44EB"/>
    <w:rsid w:val="008E4507"/>
    <w:rsid w:val="008E4626"/>
    <w:rsid w:val="008E476C"/>
    <w:rsid w:val="008E4789"/>
    <w:rsid w:val="008E4883"/>
    <w:rsid w:val="008E4B66"/>
    <w:rsid w:val="008E4BF5"/>
    <w:rsid w:val="008E4CAC"/>
    <w:rsid w:val="008E4CB7"/>
    <w:rsid w:val="008E4D6F"/>
    <w:rsid w:val="008E4D7B"/>
    <w:rsid w:val="008E4DB5"/>
    <w:rsid w:val="008E4F77"/>
    <w:rsid w:val="008E506E"/>
    <w:rsid w:val="008E5224"/>
    <w:rsid w:val="008E52B8"/>
    <w:rsid w:val="008E5331"/>
    <w:rsid w:val="008E546A"/>
    <w:rsid w:val="008E552A"/>
    <w:rsid w:val="008E559D"/>
    <w:rsid w:val="008E55E2"/>
    <w:rsid w:val="008E561F"/>
    <w:rsid w:val="008E5643"/>
    <w:rsid w:val="008E56BE"/>
    <w:rsid w:val="008E56C6"/>
    <w:rsid w:val="008E57C5"/>
    <w:rsid w:val="008E5925"/>
    <w:rsid w:val="008E59B4"/>
    <w:rsid w:val="008E5BA3"/>
    <w:rsid w:val="008E5BC8"/>
    <w:rsid w:val="008E5C2E"/>
    <w:rsid w:val="008E5D4C"/>
    <w:rsid w:val="008E5DDE"/>
    <w:rsid w:val="008E5E42"/>
    <w:rsid w:val="008E5ED8"/>
    <w:rsid w:val="008E5F45"/>
    <w:rsid w:val="008E609B"/>
    <w:rsid w:val="008E60DD"/>
    <w:rsid w:val="008E6106"/>
    <w:rsid w:val="008E61FB"/>
    <w:rsid w:val="008E6218"/>
    <w:rsid w:val="008E6286"/>
    <w:rsid w:val="008E6402"/>
    <w:rsid w:val="008E650E"/>
    <w:rsid w:val="008E671A"/>
    <w:rsid w:val="008E693B"/>
    <w:rsid w:val="008E6A47"/>
    <w:rsid w:val="008E6B31"/>
    <w:rsid w:val="008E6B53"/>
    <w:rsid w:val="008E6D56"/>
    <w:rsid w:val="008E6D6B"/>
    <w:rsid w:val="008E6E2E"/>
    <w:rsid w:val="008E6E58"/>
    <w:rsid w:val="008E6FAE"/>
    <w:rsid w:val="008E7135"/>
    <w:rsid w:val="008E722C"/>
    <w:rsid w:val="008E7480"/>
    <w:rsid w:val="008E74B5"/>
    <w:rsid w:val="008E760B"/>
    <w:rsid w:val="008E76BE"/>
    <w:rsid w:val="008E772A"/>
    <w:rsid w:val="008E7753"/>
    <w:rsid w:val="008E77B5"/>
    <w:rsid w:val="008E7812"/>
    <w:rsid w:val="008E785A"/>
    <w:rsid w:val="008E78B0"/>
    <w:rsid w:val="008E78EB"/>
    <w:rsid w:val="008E7947"/>
    <w:rsid w:val="008E7A78"/>
    <w:rsid w:val="008E7B9A"/>
    <w:rsid w:val="008E7C75"/>
    <w:rsid w:val="008E7CA5"/>
    <w:rsid w:val="008E7FA6"/>
    <w:rsid w:val="008E7FD0"/>
    <w:rsid w:val="008F0080"/>
    <w:rsid w:val="008F00C9"/>
    <w:rsid w:val="008F0155"/>
    <w:rsid w:val="008F0172"/>
    <w:rsid w:val="008F0293"/>
    <w:rsid w:val="008F02D1"/>
    <w:rsid w:val="008F0334"/>
    <w:rsid w:val="008F0380"/>
    <w:rsid w:val="008F060A"/>
    <w:rsid w:val="008F06BC"/>
    <w:rsid w:val="008F072B"/>
    <w:rsid w:val="008F082A"/>
    <w:rsid w:val="008F0928"/>
    <w:rsid w:val="008F0981"/>
    <w:rsid w:val="008F0BBB"/>
    <w:rsid w:val="008F0BC8"/>
    <w:rsid w:val="008F0CBE"/>
    <w:rsid w:val="008F0EF8"/>
    <w:rsid w:val="008F0FBA"/>
    <w:rsid w:val="008F0FDB"/>
    <w:rsid w:val="008F102C"/>
    <w:rsid w:val="008F107A"/>
    <w:rsid w:val="008F1081"/>
    <w:rsid w:val="008F10A4"/>
    <w:rsid w:val="008F1115"/>
    <w:rsid w:val="008F1270"/>
    <w:rsid w:val="008F12FC"/>
    <w:rsid w:val="008F1354"/>
    <w:rsid w:val="008F1379"/>
    <w:rsid w:val="008F1457"/>
    <w:rsid w:val="008F1531"/>
    <w:rsid w:val="008F153D"/>
    <w:rsid w:val="008F16B3"/>
    <w:rsid w:val="008F16E4"/>
    <w:rsid w:val="008F1785"/>
    <w:rsid w:val="008F17AE"/>
    <w:rsid w:val="008F17B0"/>
    <w:rsid w:val="008F181E"/>
    <w:rsid w:val="008F1A92"/>
    <w:rsid w:val="008F1AAA"/>
    <w:rsid w:val="008F1B18"/>
    <w:rsid w:val="008F1BBD"/>
    <w:rsid w:val="008F1BE4"/>
    <w:rsid w:val="008F1C2C"/>
    <w:rsid w:val="008F1C80"/>
    <w:rsid w:val="008F1DCF"/>
    <w:rsid w:val="008F1EE6"/>
    <w:rsid w:val="008F1EFE"/>
    <w:rsid w:val="008F1FB2"/>
    <w:rsid w:val="008F2032"/>
    <w:rsid w:val="008F22CF"/>
    <w:rsid w:val="008F2336"/>
    <w:rsid w:val="008F23E9"/>
    <w:rsid w:val="008F24C8"/>
    <w:rsid w:val="008F24DE"/>
    <w:rsid w:val="008F250A"/>
    <w:rsid w:val="008F2582"/>
    <w:rsid w:val="008F25B8"/>
    <w:rsid w:val="008F266C"/>
    <w:rsid w:val="008F26FA"/>
    <w:rsid w:val="008F27E9"/>
    <w:rsid w:val="008F2854"/>
    <w:rsid w:val="008F2870"/>
    <w:rsid w:val="008F28DA"/>
    <w:rsid w:val="008F29B4"/>
    <w:rsid w:val="008F29B7"/>
    <w:rsid w:val="008F2AC7"/>
    <w:rsid w:val="008F2AF7"/>
    <w:rsid w:val="008F2B5E"/>
    <w:rsid w:val="008F2B8B"/>
    <w:rsid w:val="008F2CF8"/>
    <w:rsid w:val="008F2E33"/>
    <w:rsid w:val="008F2E56"/>
    <w:rsid w:val="008F2E57"/>
    <w:rsid w:val="008F2F24"/>
    <w:rsid w:val="008F3056"/>
    <w:rsid w:val="008F3250"/>
    <w:rsid w:val="008F3257"/>
    <w:rsid w:val="008F3295"/>
    <w:rsid w:val="008F337C"/>
    <w:rsid w:val="008F3380"/>
    <w:rsid w:val="008F3433"/>
    <w:rsid w:val="008F34A7"/>
    <w:rsid w:val="008F34A9"/>
    <w:rsid w:val="008F3617"/>
    <w:rsid w:val="008F384B"/>
    <w:rsid w:val="008F3B2A"/>
    <w:rsid w:val="008F3C2D"/>
    <w:rsid w:val="008F3C71"/>
    <w:rsid w:val="008F3DA3"/>
    <w:rsid w:val="008F3DFB"/>
    <w:rsid w:val="008F3E2C"/>
    <w:rsid w:val="008F3F3D"/>
    <w:rsid w:val="008F4141"/>
    <w:rsid w:val="008F4263"/>
    <w:rsid w:val="008F43BD"/>
    <w:rsid w:val="008F43C9"/>
    <w:rsid w:val="008F440F"/>
    <w:rsid w:val="008F449E"/>
    <w:rsid w:val="008F459B"/>
    <w:rsid w:val="008F45EE"/>
    <w:rsid w:val="008F4647"/>
    <w:rsid w:val="008F4682"/>
    <w:rsid w:val="008F4725"/>
    <w:rsid w:val="008F4775"/>
    <w:rsid w:val="008F4791"/>
    <w:rsid w:val="008F47F8"/>
    <w:rsid w:val="008F48F5"/>
    <w:rsid w:val="008F4997"/>
    <w:rsid w:val="008F4AF0"/>
    <w:rsid w:val="008F4C5A"/>
    <w:rsid w:val="008F4D43"/>
    <w:rsid w:val="008F4E91"/>
    <w:rsid w:val="008F4E9F"/>
    <w:rsid w:val="008F4EF6"/>
    <w:rsid w:val="008F4F57"/>
    <w:rsid w:val="008F5089"/>
    <w:rsid w:val="008F5123"/>
    <w:rsid w:val="008F5156"/>
    <w:rsid w:val="008F5183"/>
    <w:rsid w:val="008F51E2"/>
    <w:rsid w:val="008F5309"/>
    <w:rsid w:val="008F53B1"/>
    <w:rsid w:val="008F53D1"/>
    <w:rsid w:val="008F53E2"/>
    <w:rsid w:val="008F5413"/>
    <w:rsid w:val="008F5427"/>
    <w:rsid w:val="008F542C"/>
    <w:rsid w:val="008F54C2"/>
    <w:rsid w:val="008F5694"/>
    <w:rsid w:val="008F5797"/>
    <w:rsid w:val="008F5906"/>
    <w:rsid w:val="008F5B99"/>
    <w:rsid w:val="008F5D60"/>
    <w:rsid w:val="008F5DA5"/>
    <w:rsid w:val="008F5DD0"/>
    <w:rsid w:val="008F5E31"/>
    <w:rsid w:val="008F5F0F"/>
    <w:rsid w:val="008F6029"/>
    <w:rsid w:val="008F603C"/>
    <w:rsid w:val="008F60B1"/>
    <w:rsid w:val="008F60C1"/>
    <w:rsid w:val="008F6146"/>
    <w:rsid w:val="008F628B"/>
    <w:rsid w:val="008F62CC"/>
    <w:rsid w:val="008F62F0"/>
    <w:rsid w:val="008F6360"/>
    <w:rsid w:val="008F6431"/>
    <w:rsid w:val="008F658B"/>
    <w:rsid w:val="008F65A7"/>
    <w:rsid w:val="008F661C"/>
    <w:rsid w:val="008F6668"/>
    <w:rsid w:val="008F6800"/>
    <w:rsid w:val="008F680B"/>
    <w:rsid w:val="008F6817"/>
    <w:rsid w:val="008F68BD"/>
    <w:rsid w:val="008F697D"/>
    <w:rsid w:val="008F69C0"/>
    <w:rsid w:val="008F6B28"/>
    <w:rsid w:val="008F6B6D"/>
    <w:rsid w:val="008F6C23"/>
    <w:rsid w:val="008F6CBB"/>
    <w:rsid w:val="008F6DFF"/>
    <w:rsid w:val="008F6E78"/>
    <w:rsid w:val="008F6F30"/>
    <w:rsid w:val="008F6F56"/>
    <w:rsid w:val="008F6F79"/>
    <w:rsid w:val="008F6F92"/>
    <w:rsid w:val="008F6FFB"/>
    <w:rsid w:val="008F7154"/>
    <w:rsid w:val="008F730B"/>
    <w:rsid w:val="008F7420"/>
    <w:rsid w:val="008F7490"/>
    <w:rsid w:val="008F766C"/>
    <w:rsid w:val="008F766F"/>
    <w:rsid w:val="008F76E4"/>
    <w:rsid w:val="008F7803"/>
    <w:rsid w:val="008F7B0A"/>
    <w:rsid w:val="008F7D6C"/>
    <w:rsid w:val="008F7DCF"/>
    <w:rsid w:val="008F7F65"/>
    <w:rsid w:val="0090008C"/>
    <w:rsid w:val="0090025B"/>
    <w:rsid w:val="0090025E"/>
    <w:rsid w:val="00900306"/>
    <w:rsid w:val="009003D3"/>
    <w:rsid w:val="0090050B"/>
    <w:rsid w:val="0090054D"/>
    <w:rsid w:val="009006C6"/>
    <w:rsid w:val="00900714"/>
    <w:rsid w:val="00900732"/>
    <w:rsid w:val="00900740"/>
    <w:rsid w:val="00900770"/>
    <w:rsid w:val="00900877"/>
    <w:rsid w:val="0090095B"/>
    <w:rsid w:val="009009CE"/>
    <w:rsid w:val="00900A19"/>
    <w:rsid w:val="00900A23"/>
    <w:rsid w:val="00900B58"/>
    <w:rsid w:val="00900BEF"/>
    <w:rsid w:val="00900DEB"/>
    <w:rsid w:val="00900E20"/>
    <w:rsid w:val="00900E32"/>
    <w:rsid w:val="00900E49"/>
    <w:rsid w:val="00900E82"/>
    <w:rsid w:val="00900EC9"/>
    <w:rsid w:val="00900F1F"/>
    <w:rsid w:val="00900FAB"/>
    <w:rsid w:val="00901008"/>
    <w:rsid w:val="00901042"/>
    <w:rsid w:val="00901199"/>
    <w:rsid w:val="009011C7"/>
    <w:rsid w:val="009011CA"/>
    <w:rsid w:val="009012C3"/>
    <w:rsid w:val="0090130B"/>
    <w:rsid w:val="00901490"/>
    <w:rsid w:val="00901491"/>
    <w:rsid w:val="009014ED"/>
    <w:rsid w:val="00901500"/>
    <w:rsid w:val="00901574"/>
    <w:rsid w:val="0090172F"/>
    <w:rsid w:val="009017AF"/>
    <w:rsid w:val="009018DC"/>
    <w:rsid w:val="00901A23"/>
    <w:rsid w:val="00901A9F"/>
    <w:rsid w:val="00901BC1"/>
    <w:rsid w:val="00901C2C"/>
    <w:rsid w:val="00901D0E"/>
    <w:rsid w:val="00901E2E"/>
    <w:rsid w:val="00901F8B"/>
    <w:rsid w:val="00901F94"/>
    <w:rsid w:val="00901FDD"/>
    <w:rsid w:val="009021B4"/>
    <w:rsid w:val="0090223F"/>
    <w:rsid w:val="009022F5"/>
    <w:rsid w:val="00902428"/>
    <w:rsid w:val="00902508"/>
    <w:rsid w:val="00902558"/>
    <w:rsid w:val="009025F6"/>
    <w:rsid w:val="0090270A"/>
    <w:rsid w:val="009027E6"/>
    <w:rsid w:val="0090289C"/>
    <w:rsid w:val="00902AEB"/>
    <w:rsid w:val="00902C76"/>
    <w:rsid w:val="00902E59"/>
    <w:rsid w:val="00902E5A"/>
    <w:rsid w:val="00902FFE"/>
    <w:rsid w:val="00903085"/>
    <w:rsid w:val="0090308B"/>
    <w:rsid w:val="00903091"/>
    <w:rsid w:val="009030AD"/>
    <w:rsid w:val="009031AA"/>
    <w:rsid w:val="009032B1"/>
    <w:rsid w:val="009032E2"/>
    <w:rsid w:val="00903327"/>
    <w:rsid w:val="00903417"/>
    <w:rsid w:val="009034A2"/>
    <w:rsid w:val="00903526"/>
    <w:rsid w:val="00903548"/>
    <w:rsid w:val="0090355C"/>
    <w:rsid w:val="009035B7"/>
    <w:rsid w:val="0090368C"/>
    <w:rsid w:val="0090374B"/>
    <w:rsid w:val="00903829"/>
    <w:rsid w:val="0090387B"/>
    <w:rsid w:val="00903994"/>
    <w:rsid w:val="009039E7"/>
    <w:rsid w:val="00903A2C"/>
    <w:rsid w:val="00903BD9"/>
    <w:rsid w:val="00903C1D"/>
    <w:rsid w:val="00903D15"/>
    <w:rsid w:val="00903D75"/>
    <w:rsid w:val="00903EE8"/>
    <w:rsid w:val="00903F5F"/>
    <w:rsid w:val="00904019"/>
    <w:rsid w:val="0090420B"/>
    <w:rsid w:val="00904227"/>
    <w:rsid w:val="00904385"/>
    <w:rsid w:val="009043D2"/>
    <w:rsid w:val="00904453"/>
    <w:rsid w:val="009044E7"/>
    <w:rsid w:val="00904510"/>
    <w:rsid w:val="009045F3"/>
    <w:rsid w:val="00904734"/>
    <w:rsid w:val="00904747"/>
    <w:rsid w:val="009047F3"/>
    <w:rsid w:val="00904959"/>
    <w:rsid w:val="00904961"/>
    <w:rsid w:val="00904A4A"/>
    <w:rsid w:val="00904A69"/>
    <w:rsid w:val="00904AB6"/>
    <w:rsid w:val="00904B6F"/>
    <w:rsid w:val="00904D0B"/>
    <w:rsid w:val="00904D6C"/>
    <w:rsid w:val="00904E7B"/>
    <w:rsid w:val="00904EA9"/>
    <w:rsid w:val="00904EB2"/>
    <w:rsid w:val="00904F6C"/>
    <w:rsid w:val="00904FC9"/>
    <w:rsid w:val="00905087"/>
    <w:rsid w:val="00905310"/>
    <w:rsid w:val="009054FB"/>
    <w:rsid w:val="00905516"/>
    <w:rsid w:val="009055DE"/>
    <w:rsid w:val="00905640"/>
    <w:rsid w:val="00905905"/>
    <w:rsid w:val="009059D6"/>
    <w:rsid w:val="00905A02"/>
    <w:rsid w:val="00905A3A"/>
    <w:rsid w:val="00905AA6"/>
    <w:rsid w:val="00905AAB"/>
    <w:rsid w:val="00905AAC"/>
    <w:rsid w:val="00905AE9"/>
    <w:rsid w:val="00905B45"/>
    <w:rsid w:val="00905B5C"/>
    <w:rsid w:val="00905C07"/>
    <w:rsid w:val="00905C80"/>
    <w:rsid w:val="00905DBA"/>
    <w:rsid w:val="00905F3D"/>
    <w:rsid w:val="00906095"/>
    <w:rsid w:val="00906271"/>
    <w:rsid w:val="0090627A"/>
    <w:rsid w:val="009062CF"/>
    <w:rsid w:val="00906452"/>
    <w:rsid w:val="009065F5"/>
    <w:rsid w:val="0090662B"/>
    <w:rsid w:val="00906633"/>
    <w:rsid w:val="00906892"/>
    <w:rsid w:val="00906894"/>
    <w:rsid w:val="00906A57"/>
    <w:rsid w:val="00906ADD"/>
    <w:rsid w:val="00906C24"/>
    <w:rsid w:val="00906CD7"/>
    <w:rsid w:val="00906D83"/>
    <w:rsid w:val="00906DCD"/>
    <w:rsid w:val="00906DD0"/>
    <w:rsid w:val="00906E1E"/>
    <w:rsid w:val="00906F24"/>
    <w:rsid w:val="00906F39"/>
    <w:rsid w:val="00906F98"/>
    <w:rsid w:val="00906F99"/>
    <w:rsid w:val="00907259"/>
    <w:rsid w:val="0090730D"/>
    <w:rsid w:val="00907313"/>
    <w:rsid w:val="0090733A"/>
    <w:rsid w:val="009073D3"/>
    <w:rsid w:val="00907431"/>
    <w:rsid w:val="009074B6"/>
    <w:rsid w:val="00907557"/>
    <w:rsid w:val="0090755A"/>
    <w:rsid w:val="009075F1"/>
    <w:rsid w:val="00907673"/>
    <w:rsid w:val="009078F0"/>
    <w:rsid w:val="00907913"/>
    <w:rsid w:val="00907AC5"/>
    <w:rsid w:val="00907D0B"/>
    <w:rsid w:val="00907D55"/>
    <w:rsid w:val="00907F60"/>
    <w:rsid w:val="0091001C"/>
    <w:rsid w:val="009100C7"/>
    <w:rsid w:val="00910118"/>
    <w:rsid w:val="009101FA"/>
    <w:rsid w:val="00910279"/>
    <w:rsid w:val="009104D9"/>
    <w:rsid w:val="009105B1"/>
    <w:rsid w:val="009106CE"/>
    <w:rsid w:val="0091078F"/>
    <w:rsid w:val="00910968"/>
    <w:rsid w:val="009109C9"/>
    <w:rsid w:val="00910A47"/>
    <w:rsid w:val="00910A6F"/>
    <w:rsid w:val="00910B4E"/>
    <w:rsid w:val="00910CC6"/>
    <w:rsid w:val="00910CEE"/>
    <w:rsid w:val="00910D19"/>
    <w:rsid w:val="00910E80"/>
    <w:rsid w:val="00910ED6"/>
    <w:rsid w:val="00910EE1"/>
    <w:rsid w:val="00910FE3"/>
    <w:rsid w:val="009110F0"/>
    <w:rsid w:val="00911345"/>
    <w:rsid w:val="009113D1"/>
    <w:rsid w:val="009115C7"/>
    <w:rsid w:val="00911787"/>
    <w:rsid w:val="009117A0"/>
    <w:rsid w:val="00911897"/>
    <w:rsid w:val="00911902"/>
    <w:rsid w:val="00911905"/>
    <w:rsid w:val="00911994"/>
    <w:rsid w:val="00911A28"/>
    <w:rsid w:val="00911B72"/>
    <w:rsid w:val="00911B7B"/>
    <w:rsid w:val="00911B90"/>
    <w:rsid w:val="00911BDD"/>
    <w:rsid w:val="00911CF3"/>
    <w:rsid w:val="00911CFB"/>
    <w:rsid w:val="00911D0A"/>
    <w:rsid w:val="00911D3F"/>
    <w:rsid w:val="00911F07"/>
    <w:rsid w:val="00911FC5"/>
    <w:rsid w:val="00912025"/>
    <w:rsid w:val="00912074"/>
    <w:rsid w:val="009120E2"/>
    <w:rsid w:val="00912330"/>
    <w:rsid w:val="00912342"/>
    <w:rsid w:val="009123F1"/>
    <w:rsid w:val="00912424"/>
    <w:rsid w:val="009125D4"/>
    <w:rsid w:val="009125E5"/>
    <w:rsid w:val="0091273A"/>
    <w:rsid w:val="0091284D"/>
    <w:rsid w:val="0091284F"/>
    <w:rsid w:val="00912945"/>
    <w:rsid w:val="00912979"/>
    <w:rsid w:val="009129F5"/>
    <w:rsid w:val="00912C2D"/>
    <w:rsid w:val="00912DDD"/>
    <w:rsid w:val="00912EC7"/>
    <w:rsid w:val="00912F8E"/>
    <w:rsid w:val="00913189"/>
    <w:rsid w:val="0091328A"/>
    <w:rsid w:val="009132E2"/>
    <w:rsid w:val="00913324"/>
    <w:rsid w:val="00913643"/>
    <w:rsid w:val="0091364D"/>
    <w:rsid w:val="009136CD"/>
    <w:rsid w:val="0091389A"/>
    <w:rsid w:val="009138BC"/>
    <w:rsid w:val="009138BF"/>
    <w:rsid w:val="009138C2"/>
    <w:rsid w:val="00913D01"/>
    <w:rsid w:val="00913E40"/>
    <w:rsid w:val="00913ED3"/>
    <w:rsid w:val="00913F3F"/>
    <w:rsid w:val="009140BD"/>
    <w:rsid w:val="009140EA"/>
    <w:rsid w:val="009142B7"/>
    <w:rsid w:val="00914346"/>
    <w:rsid w:val="0091434B"/>
    <w:rsid w:val="00914457"/>
    <w:rsid w:val="009144AF"/>
    <w:rsid w:val="009144C7"/>
    <w:rsid w:val="00914594"/>
    <w:rsid w:val="0091470A"/>
    <w:rsid w:val="009147F0"/>
    <w:rsid w:val="00914A1C"/>
    <w:rsid w:val="00914BD1"/>
    <w:rsid w:val="00914C2D"/>
    <w:rsid w:val="00914C4B"/>
    <w:rsid w:val="00914C5B"/>
    <w:rsid w:val="00914CCB"/>
    <w:rsid w:val="00914D22"/>
    <w:rsid w:val="00914E2E"/>
    <w:rsid w:val="00914EF4"/>
    <w:rsid w:val="00914F1B"/>
    <w:rsid w:val="00914F6D"/>
    <w:rsid w:val="00914FE0"/>
    <w:rsid w:val="00915058"/>
    <w:rsid w:val="0091513C"/>
    <w:rsid w:val="009152A6"/>
    <w:rsid w:val="00915476"/>
    <w:rsid w:val="0091561C"/>
    <w:rsid w:val="009156ED"/>
    <w:rsid w:val="00915778"/>
    <w:rsid w:val="0091578A"/>
    <w:rsid w:val="00915880"/>
    <w:rsid w:val="009158C6"/>
    <w:rsid w:val="00915A3A"/>
    <w:rsid w:val="00915AB5"/>
    <w:rsid w:val="00915B48"/>
    <w:rsid w:val="00915BB0"/>
    <w:rsid w:val="00915BED"/>
    <w:rsid w:val="00915CE1"/>
    <w:rsid w:val="00915E30"/>
    <w:rsid w:val="00915F76"/>
    <w:rsid w:val="00915F8C"/>
    <w:rsid w:val="00916126"/>
    <w:rsid w:val="00916242"/>
    <w:rsid w:val="00916372"/>
    <w:rsid w:val="00916390"/>
    <w:rsid w:val="009164A8"/>
    <w:rsid w:val="0091652C"/>
    <w:rsid w:val="0091657C"/>
    <w:rsid w:val="009167D5"/>
    <w:rsid w:val="009168B1"/>
    <w:rsid w:val="0091690A"/>
    <w:rsid w:val="00916987"/>
    <w:rsid w:val="00916997"/>
    <w:rsid w:val="00916A86"/>
    <w:rsid w:val="00916A87"/>
    <w:rsid w:val="00916C90"/>
    <w:rsid w:val="00916C9F"/>
    <w:rsid w:val="00917000"/>
    <w:rsid w:val="0091707B"/>
    <w:rsid w:val="00917121"/>
    <w:rsid w:val="0091728A"/>
    <w:rsid w:val="00917312"/>
    <w:rsid w:val="00917321"/>
    <w:rsid w:val="00917333"/>
    <w:rsid w:val="009173B2"/>
    <w:rsid w:val="0091741A"/>
    <w:rsid w:val="009176B2"/>
    <w:rsid w:val="00917776"/>
    <w:rsid w:val="00917823"/>
    <w:rsid w:val="00917853"/>
    <w:rsid w:val="00917869"/>
    <w:rsid w:val="00917918"/>
    <w:rsid w:val="00917947"/>
    <w:rsid w:val="00917A39"/>
    <w:rsid w:val="00917B76"/>
    <w:rsid w:val="00917BE8"/>
    <w:rsid w:val="00917C80"/>
    <w:rsid w:val="00920143"/>
    <w:rsid w:val="00920180"/>
    <w:rsid w:val="0092019B"/>
    <w:rsid w:val="00920265"/>
    <w:rsid w:val="0092028A"/>
    <w:rsid w:val="009202E7"/>
    <w:rsid w:val="00920371"/>
    <w:rsid w:val="009203B2"/>
    <w:rsid w:val="00920492"/>
    <w:rsid w:val="00920496"/>
    <w:rsid w:val="0092065E"/>
    <w:rsid w:val="0092077D"/>
    <w:rsid w:val="009207D6"/>
    <w:rsid w:val="0092087A"/>
    <w:rsid w:val="00920932"/>
    <w:rsid w:val="00920D62"/>
    <w:rsid w:val="00920E8C"/>
    <w:rsid w:val="00920F4B"/>
    <w:rsid w:val="00920FD6"/>
    <w:rsid w:val="0092101D"/>
    <w:rsid w:val="00921251"/>
    <w:rsid w:val="009212D8"/>
    <w:rsid w:val="00921438"/>
    <w:rsid w:val="009214F5"/>
    <w:rsid w:val="009215B1"/>
    <w:rsid w:val="00921626"/>
    <w:rsid w:val="009216D1"/>
    <w:rsid w:val="00921868"/>
    <w:rsid w:val="009218BB"/>
    <w:rsid w:val="009218C5"/>
    <w:rsid w:val="009218E7"/>
    <w:rsid w:val="00921976"/>
    <w:rsid w:val="00921A40"/>
    <w:rsid w:val="00921AAA"/>
    <w:rsid w:val="00921C08"/>
    <w:rsid w:val="00921CBE"/>
    <w:rsid w:val="00921DCF"/>
    <w:rsid w:val="00921E15"/>
    <w:rsid w:val="00921F55"/>
    <w:rsid w:val="00922165"/>
    <w:rsid w:val="00922204"/>
    <w:rsid w:val="009223D4"/>
    <w:rsid w:val="00922449"/>
    <w:rsid w:val="009225C6"/>
    <w:rsid w:val="0092272F"/>
    <w:rsid w:val="009227B1"/>
    <w:rsid w:val="009229D6"/>
    <w:rsid w:val="009229F7"/>
    <w:rsid w:val="00922A1F"/>
    <w:rsid w:val="00922A60"/>
    <w:rsid w:val="00922A9F"/>
    <w:rsid w:val="00922BE7"/>
    <w:rsid w:val="00922BF1"/>
    <w:rsid w:val="00922C76"/>
    <w:rsid w:val="00922C9E"/>
    <w:rsid w:val="00922D3C"/>
    <w:rsid w:val="00922DBC"/>
    <w:rsid w:val="00922E77"/>
    <w:rsid w:val="00922F84"/>
    <w:rsid w:val="0092302D"/>
    <w:rsid w:val="00923060"/>
    <w:rsid w:val="00923115"/>
    <w:rsid w:val="0092347E"/>
    <w:rsid w:val="00923609"/>
    <w:rsid w:val="009236CB"/>
    <w:rsid w:val="009237FA"/>
    <w:rsid w:val="0092380A"/>
    <w:rsid w:val="00923822"/>
    <w:rsid w:val="00923893"/>
    <w:rsid w:val="009238BD"/>
    <w:rsid w:val="00923958"/>
    <w:rsid w:val="00923B9F"/>
    <w:rsid w:val="00923C48"/>
    <w:rsid w:val="00923C82"/>
    <w:rsid w:val="00923DC3"/>
    <w:rsid w:val="00923E8F"/>
    <w:rsid w:val="00923F9C"/>
    <w:rsid w:val="00924026"/>
    <w:rsid w:val="0092414E"/>
    <w:rsid w:val="009241B6"/>
    <w:rsid w:val="0092423C"/>
    <w:rsid w:val="00924249"/>
    <w:rsid w:val="00924292"/>
    <w:rsid w:val="009242E3"/>
    <w:rsid w:val="00924348"/>
    <w:rsid w:val="009243AB"/>
    <w:rsid w:val="009243CA"/>
    <w:rsid w:val="00924404"/>
    <w:rsid w:val="00924418"/>
    <w:rsid w:val="009244B2"/>
    <w:rsid w:val="009244CB"/>
    <w:rsid w:val="00924535"/>
    <w:rsid w:val="00924726"/>
    <w:rsid w:val="0092476B"/>
    <w:rsid w:val="00924996"/>
    <w:rsid w:val="009249FD"/>
    <w:rsid w:val="00924B11"/>
    <w:rsid w:val="00924BD5"/>
    <w:rsid w:val="00924C2E"/>
    <w:rsid w:val="00924E95"/>
    <w:rsid w:val="00924FCA"/>
    <w:rsid w:val="00925186"/>
    <w:rsid w:val="0092525B"/>
    <w:rsid w:val="009252D8"/>
    <w:rsid w:val="00925300"/>
    <w:rsid w:val="00925392"/>
    <w:rsid w:val="009253A2"/>
    <w:rsid w:val="00925453"/>
    <w:rsid w:val="009254C1"/>
    <w:rsid w:val="009254EB"/>
    <w:rsid w:val="0092552B"/>
    <w:rsid w:val="00925543"/>
    <w:rsid w:val="009255D4"/>
    <w:rsid w:val="00925623"/>
    <w:rsid w:val="0092572C"/>
    <w:rsid w:val="009257A8"/>
    <w:rsid w:val="009257C3"/>
    <w:rsid w:val="00925939"/>
    <w:rsid w:val="0092595B"/>
    <w:rsid w:val="009259FF"/>
    <w:rsid w:val="00925A00"/>
    <w:rsid w:val="00925AD2"/>
    <w:rsid w:val="00925BC8"/>
    <w:rsid w:val="00925C31"/>
    <w:rsid w:val="00925C45"/>
    <w:rsid w:val="00925DD8"/>
    <w:rsid w:val="00925DE9"/>
    <w:rsid w:val="00925F75"/>
    <w:rsid w:val="00926028"/>
    <w:rsid w:val="0092605B"/>
    <w:rsid w:val="00926060"/>
    <w:rsid w:val="00926132"/>
    <w:rsid w:val="009261CF"/>
    <w:rsid w:val="009263B4"/>
    <w:rsid w:val="00926438"/>
    <w:rsid w:val="00926581"/>
    <w:rsid w:val="00926589"/>
    <w:rsid w:val="009267EC"/>
    <w:rsid w:val="0092685B"/>
    <w:rsid w:val="009268B7"/>
    <w:rsid w:val="009268CC"/>
    <w:rsid w:val="00926A0C"/>
    <w:rsid w:val="00926B8A"/>
    <w:rsid w:val="00926CB7"/>
    <w:rsid w:val="00926D41"/>
    <w:rsid w:val="00926D9B"/>
    <w:rsid w:val="0092708F"/>
    <w:rsid w:val="00927101"/>
    <w:rsid w:val="009271F5"/>
    <w:rsid w:val="009271FD"/>
    <w:rsid w:val="0092720F"/>
    <w:rsid w:val="0092772E"/>
    <w:rsid w:val="00927785"/>
    <w:rsid w:val="0092781B"/>
    <w:rsid w:val="0092790B"/>
    <w:rsid w:val="0092795B"/>
    <w:rsid w:val="0092799B"/>
    <w:rsid w:val="00927A50"/>
    <w:rsid w:val="00927BE5"/>
    <w:rsid w:val="00927CB3"/>
    <w:rsid w:val="00927CBF"/>
    <w:rsid w:val="00927CD5"/>
    <w:rsid w:val="00927D45"/>
    <w:rsid w:val="00927D61"/>
    <w:rsid w:val="00927E34"/>
    <w:rsid w:val="00927F39"/>
    <w:rsid w:val="00927F6D"/>
    <w:rsid w:val="009300C9"/>
    <w:rsid w:val="009300CE"/>
    <w:rsid w:val="0093030B"/>
    <w:rsid w:val="00930600"/>
    <w:rsid w:val="00930605"/>
    <w:rsid w:val="009306F3"/>
    <w:rsid w:val="00930788"/>
    <w:rsid w:val="009307F8"/>
    <w:rsid w:val="0093080E"/>
    <w:rsid w:val="0093083C"/>
    <w:rsid w:val="009309D7"/>
    <w:rsid w:val="009309DC"/>
    <w:rsid w:val="00930A4C"/>
    <w:rsid w:val="00930AE5"/>
    <w:rsid w:val="00930B43"/>
    <w:rsid w:val="00930CF5"/>
    <w:rsid w:val="00930D13"/>
    <w:rsid w:val="00930E72"/>
    <w:rsid w:val="00930EF0"/>
    <w:rsid w:val="00930EF3"/>
    <w:rsid w:val="00931066"/>
    <w:rsid w:val="009310EB"/>
    <w:rsid w:val="00931215"/>
    <w:rsid w:val="009312AC"/>
    <w:rsid w:val="00931483"/>
    <w:rsid w:val="0093157E"/>
    <w:rsid w:val="009315B7"/>
    <w:rsid w:val="0093169C"/>
    <w:rsid w:val="009316A8"/>
    <w:rsid w:val="009318EB"/>
    <w:rsid w:val="00931B8E"/>
    <w:rsid w:val="00931BA7"/>
    <w:rsid w:val="00931BCE"/>
    <w:rsid w:val="00931BEB"/>
    <w:rsid w:val="00931BFB"/>
    <w:rsid w:val="00931C4F"/>
    <w:rsid w:val="00931CF5"/>
    <w:rsid w:val="00931D3C"/>
    <w:rsid w:val="00931D9B"/>
    <w:rsid w:val="00931DA6"/>
    <w:rsid w:val="0093206B"/>
    <w:rsid w:val="00932094"/>
    <w:rsid w:val="0093215B"/>
    <w:rsid w:val="009321A7"/>
    <w:rsid w:val="00932230"/>
    <w:rsid w:val="00932273"/>
    <w:rsid w:val="00932377"/>
    <w:rsid w:val="0093238B"/>
    <w:rsid w:val="00932477"/>
    <w:rsid w:val="0093247E"/>
    <w:rsid w:val="0093247F"/>
    <w:rsid w:val="009324AA"/>
    <w:rsid w:val="0093254B"/>
    <w:rsid w:val="009325DD"/>
    <w:rsid w:val="0093260C"/>
    <w:rsid w:val="0093274C"/>
    <w:rsid w:val="009328E8"/>
    <w:rsid w:val="00932A0B"/>
    <w:rsid w:val="00932B14"/>
    <w:rsid w:val="00932B28"/>
    <w:rsid w:val="00932BC2"/>
    <w:rsid w:val="00932C80"/>
    <w:rsid w:val="00932CFF"/>
    <w:rsid w:val="00932DBA"/>
    <w:rsid w:val="00932DC5"/>
    <w:rsid w:val="00932DF4"/>
    <w:rsid w:val="00932DF7"/>
    <w:rsid w:val="00932E86"/>
    <w:rsid w:val="00932F44"/>
    <w:rsid w:val="0093304B"/>
    <w:rsid w:val="00933242"/>
    <w:rsid w:val="00933260"/>
    <w:rsid w:val="0093344C"/>
    <w:rsid w:val="00933458"/>
    <w:rsid w:val="00933629"/>
    <w:rsid w:val="0093363D"/>
    <w:rsid w:val="00933788"/>
    <w:rsid w:val="00933888"/>
    <w:rsid w:val="00933A4B"/>
    <w:rsid w:val="00933B81"/>
    <w:rsid w:val="00933DA3"/>
    <w:rsid w:val="00933DCE"/>
    <w:rsid w:val="00933EBA"/>
    <w:rsid w:val="00933EEA"/>
    <w:rsid w:val="00933FA9"/>
    <w:rsid w:val="00934053"/>
    <w:rsid w:val="009340B1"/>
    <w:rsid w:val="00934301"/>
    <w:rsid w:val="009343BC"/>
    <w:rsid w:val="009343CD"/>
    <w:rsid w:val="009344DC"/>
    <w:rsid w:val="00934527"/>
    <w:rsid w:val="009345AE"/>
    <w:rsid w:val="009345D7"/>
    <w:rsid w:val="009346F8"/>
    <w:rsid w:val="0093484E"/>
    <w:rsid w:val="009349D5"/>
    <w:rsid w:val="009349D6"/>
    <w:rsid w:val="009349F1"/>
    <w:rsid w:val="00934AA4"/>
    <w:rsid w:val="00934B70"/>
    <w:rsid w:val="00934C7A"/>
    <w:rsid w:val="00934CF7"/>
    <w:rsid w:val="00934D52"/>
    <w:rsid w:val="00934D9D"/>
    <w:rsid w:val="00934D9E"/>
    <w:rsid w:val="00934E08"/>
    <w:rsid w:val="00934E9E"/>
    <w:rsid w:val="00934FB1"/>
    <w:rsid w:val="009351A4"/>
    <w:rsid w:val="009351B1"/>
    <w:rsid w:val="0093521D"/>
    <w:rsid w:val="009352F0"/>
    <w:rsid w:val="00935304"/>
    <w:rsid w:val="009353A2"/>
    <w:rsid w:val="009353E1"/>
    <w:rsid w:val="00935730"/>
    <w:rsid w:val="00935762"/>
    <w:rsid w:val="009358D6"/>
    <w:rsid w:val="00935AF8"/>
    <w:rsid w:val="00935B98"/>
    <w:rsid w:val="00935C43"/>
    <w:rsid w:val="00935D55"/>
    <w:rsid w:val="00935D68"/>
    <w:rsid w:val="00935E5A"/>
    <w:rsid w:val="00935EBF"/>
    <w:rsid w:val="00935FBF"/>
    <w:rsid w:val="0093601F"/>
    <w:rsid w:val="009360A3"/>
    <w:rsid w:val="009361F2"/>
    <w:rsid w:val="009363EF"/>
    <w:rsid w:val="009363F0"/>
    <w:rsid w:val="0093648F"/>
    <w:rsid w:val="0093651E"/>
    <w:rsid w:val="009365BA"/>
    <w:rsid w:val="00936637"/>
    <w:rsid w:val="0093667C"/>
    <w:rsid w:val="00936711"/>
    <w:rsid w:val="0093673C"/>
    <w:rsid w:val="0093685E"/>
    <w:rsid w:val="009368C5"/>
    <w:rsid w:val="00936918"/>
    <w:rsid w:val="00936B93"/>
    <w:rsid w:val="00936C0C"/>
    <w:rsid w:val="00936C63"/>
    <w:rsid w:val="00936CE1"/>
    <w:rsid w:val="00936D16"/>
    <w:rsid w:val="00936EB1"/>
    <w:rsid w:val="00936F34"/>
    <w:rsid w:val="00936F92"/>
    <w:rsid w:val="00936F94"/>
    <w:rsid w:val="009371A3"/>
    <w:rsid w:val="009372BE"/>
    <w:rsid w:val="00937455"/>
    <w:rsid w:val="009374C1"/>
    <w:rsid w:val="009374E3"/>
    <w:rsid w:val="0093759A"/>
    <w:rsid w:val="00937629"/>
    <w:rsid w:val="0093769B"/>
    <w:rsid w:val="0093775E"/>
    <w:rsid w:val="00937A65"/>
    <w:rsid w:val="00937A75"/>
    <w:rsid w:val="00937B50"/>
    <w:rsid w:val="00937BBF"/>
    <w:rsid w:val="00937C52"/>
    <w:rsid w:val="00937E91"/>
    <w:rsid w:val="00937EAC"/>
    <w:rsid w:val="00937EB6"/>
    <w:rsid w:val="00937F69"/>
    <w:rsid w:val="00937FCE"/>
    <w:rsid w:val="00940015"/>
    <w:rsid w:val="00940090"/>
    <w:rsid w:val="009400A6"/>
    <w:rsid w:val="0094015C"/>
    <w:rsid w:val="009401AA"/>
    <w:rsid w:val="0094027F"/>
    <w:rsid w:val="00940318"/>
    <w:rsid w:val="00940481"/>
    <w:rsid w:val="009404EF"/>
    <w:rsid w:val="00940594"/>
    <w:rsid w:val="00940627"/>
    <w:rsid w:val="00940639"/>
    <w:rsid w:val="00940662"/>
    <w:rsid w:val="00940685"/>
    <w:rsid w:val="0094071F"/>
    <w:rsid w:val="009407E6"/>
    <w:rsid w:val="009408A9"/>
    <w:rsid w:val="009408AE"/>
    <w:rsid w:val="009409C4"/>
    <w:rsid w:val="00940A26"/>
    <w:rsid w:val="00940A54"/>
    <w:rsid w:val="00940ABD"/>
    <w:rsid w:val="00940C71"/>
    <w:rsid w:val="00940E52"/>
    <w:rsid w:val="00940F0B"/>
    <w:rsid w:val="00940F55"/>
    <w:rsid w:val="00940F75"/>
    <w:rsid w:val="00940FB6"/>
    <w:rsid w:val="00940FF7"/>
    <w:rsid w:val="009410A6"/>
    <w:rsid w:val="00941173"/>
    <w:rsid w:val="0094122E"/>
    <w:rsid w:val="00941250"/>
    <w:rsid w:val="009413CC"/>
    <w:rsid w:val="0094148C"/>
    <w:rsid w:val="0094154F"/>
    <w:rsid w:val="009415C9"/>
    <w:rsid w:val="009415FD"/>
    <w:rsid w:val="00941675"/>
    <w:rsid w:val="00941741"/>
    <w:rsid w:val="00941799"/>
    <w:rsid w:val="0094184D"/>
    <w:rsid w:val="00941917"/>
    <w:rsid w:val="00941ACF"/>
    <w:rsid w:val="00941B7B"/>
    <w:rsid w:val="00941B88"/>
    <w:rsid w:val="00941CC3"/>
    <w:rsid w:val="00941CE6"/>
    <w:rsid w:val="00941D03"/>
    <w:rsid w:val="00941D47"/>
    <w:rsid w:val="00941DE6"/>
    <w:rsid w:val="00941F2D"/>
    <w:rsid w:val="00941F9E"/>
    <w:rsid w:val="00941FDA"/>
    <w:rsid w:val="00942244"/>
    <w:rsid w:val="00942286"/>
    <w:rsid w:val="009422C9"/>
    <w:rsid w:val="0094237D"/>
    <w:rsid w:val="0094256D"/>
    <w:rsid w:val="009425BF"/>
    <w:rsid w:val="00942680"/>
    <w:rsid w:val="0094276F"/>
    <w:rsid w:val="009427F4"/>
    <w:rsid w:val="00942820"/>
    <w:rsid w:val="0094284C"/>
    <w:rsid w:val="00942878"/>
    <w:rsid w:val="00942928"/>
    <w:rsid w:val="009429C9"/>
    <w:rsid w:val="00942A4C"/>
    <w:rsid w:val="00942A7E"/>
    <w:rsid w:val="00942B9C"/>
    <w:rsid w:val="00942BCE"/>
    <w:rsid w:val="00942CB9"/>
    <w:rsid w:val="00942CDA"/>
    <w:rsid w:val="00942D75"/>
    <w:rsid w:val="00942E52"/>
    <w:rsid w:val="00942ED8"/>
    <w:rsid w:val="00942EE3"/>
    <w:rsid w:val="00942F02"/>
    <w:rsid w:val="00942F0C"/>
    <w:rsid w:val="00942F78"/>
    <w:rsid w:val="00942F8F"/>
    <w:rsid w:val="00942F95"/>
    <w:rsid w:val="00942F9E"/>
    <w:rsid w:val="00942FCA"/>
    <w:rsid w:val="00942FDD"/>
    <w:rsid w:val="00943208"/>
    <w:rsid w:val="0094325B"/>
    <w:rsid w:val="00943294"/>
    <w:rsid w:val="009432D5"/>
    <w:rsid w:val="00943376"/>
    <w:rsid w:val="009433C5"/>
    <w:rsid w:val="00943402"/>
    <w:rsid w:val="00943538"/>
    <w:rsid w:val="009436A9"/>
    <w:rsid w:val="009436CA"/>
    <w:rsid w:val="0094395F"/>
    <w:rsid w:val="00943965"/>
    <w:rsid w:val="00943AF1"/>
    <w:rsid w:val="00943B65"/>
    <w:rsid w:val="00943BCA"/>
    <w:rsid w:val="00943C43"/>
    <w:rsid w:val="00943C60"/>
    <w:rsid w:val="00943D42"/>
    <w:rsid w:val="00943DF8"/>
    <w:rsid w:val="00943EA1"/>
    <w:rsid w:val="0094408B"/>
    <w:rsid w:val="00944094"/>
    <w:rsid w:val="009440C7"/>
    <w:rsid w:val="009440D7"/>
    <w:rsid w:val="0094418D"/>
    <w:rsid w:val="0094422D"/>
    <w:rsid w:val="009444D0"/>
    <w:rsid w:val="00944525"/>
    <w:rsid w:val="00944712"/>
    <w:rsid w:val="00944911"/>
    <w:rsid w:val="00944AE4"/>
    <w:rsid w:val="00944AF5"/>
    <w:rsid w:val="00944E02"/>
    <w:rsid w:val="00944E6A"/>
    <w:rsid w:val="00944E72"/>
    <w:rsid w:val="00944FA6"/>
    <w:rsid w:val="009451B6"/>
    <w:rsid w:val="009453D1"/>
    <w:rsid w:val="00945555"/>
    <w:rsid w:val="009456EC"/>
    <w:rsid w:val="00945737"/>
    <w:rsid w:val="0094584D"/>
    <w:rsid w:val="00945965"/>
    <w:rsid w:val="00945978"/>
    <w:rsid w:val="00945A8B"/>
    <w:rsid w:val="00945ABC"/>
    <w:rsid w:val="00945AD9"/>
    <w:rsid w:val="00945ADA"/>
    <w:rsid w:val="00945B61"/>
    <w:rsid w:val="00945BC2"/>
    <w:rsid w:val="00945C18"/>
    <w:rsid w:val="00945D4F"/>
    <w:rsid w:val="00945DED"/>
    <w:rsid w:val="00945DF4"/>
    <w:rsid w:val="00945E92"/>
    <w:rsid w:val="00945FE3"/>
    <w:rsid w:val="00946073"/>
    <w:rsid w:val="009460EC"/>
    <w:rsid w:val="00946195"/>
    <w:rsid w:val="009462C4"/>
    <w:rsid w:val="0094644D"/>
    <w:rsid w:val="0094648F"/>
    <w:rsid w:val="009466A3"/>
    <w:rsid w:val="009466B0"/>
    <w:rsid w:val="009466D1"/>
    <w:rsid w:val="00946703"/>
    <w:rsid w:val="00946804"/>
    <w:rsid w:val="009469A7"/>
    <w:rsid w:val="009469DD"/>
    <w:rsid w:val="00946A7C"/>
    <w:rsid w:val="00946AC8"/>
    <w:rsid w:val="00946AEA"/>
    <w:rsid w:val="00946BAC"/>
    <w:rsid w:val="00946BBF"/>
    <w:rsid w:val="00946C11"/>
    <w:rsid w:val="00946CFA"/>
    <w:rsid w:val="00946DDE"/>
    <w:rsid w:val="00946F6C"/>
    <w:rsid w:val="009470AA"/>
    <w:rsid w:val="009470FC"/>
    <w:rsid w:val="00947157"/>
    <w:rsid w:val="009471FB"/>
    <w:rsid w:val="00947299"/>
    <w:rsid w:val="009472C9"/>
    <w:rsid w:val="00947619"/>
    <w:rsid w:val="0094785D"/>
    <w:rsid w:val="009478D5"/>
    <w:rsid w:val="00947910"/>
    <w:rsid w:val="00947A32"/>
    <w:rsid w:val="00947A8D"/>
    <w:rsid w:val="00947AB0"/>
    <w:rsid w:val="00947AD3"/>
    <w:rsid w:val="00947B09"/>
    <w:rsid w:val="00947B8F"/>
    <w:rsid w:val="00947C01"/>
    <w:rsid w:val="00947C56"/>
    <w:rsid w:val="00947C5B"/>
    <w:rsid w:val="00947C83"/>
    <w:rsid w:val="00947C93"/>
    <w:rsid w:val="00947D24"/>
    <w:rsid w:val="00947D43"/>
    <w:rsid w:val="00947D93"/>
    <w:rsid w:val="00947E64"/>
    <w:rsid w:val="00947EA9"/>
    <w:rsid w:val="00947ED5"/>
    <w:rsid w:val="00947EE1"/>
    <w:rsid w:val="00947F5E"/>
    <w:rsid w:val="00947F7A"/>
    <w:rsid w:val="00947FF3"/>
    <w:rsid w:val="009501BE"/>
    <w:rsid w:val="009504B3"/>
    <w:rsid w:val="009505C7"/>
    <w:rsid w:val="0095061E"/>
    <w:rsid w:val="00950694"/>
    <w:rsid w:val="009507F7"/>
    <w:rsid w:val="00950828"/>
    <w:rsid w:val="00950A8A"/>
    <w:rsid w:val="00950A90"/>
    <w:rsid w:val="00950AAA"/>
    <w:rsid w:val="00950B06"/>
    <w:rsid w:val="00950B40"/>
    <w:rsid w:val="00950CEA"/>
    <w:rsid w:val="00950D36"/>
    <w:rsid w:val="00950E0D"/>
    <w:rsid w:val="00950E7D"/>
    <w:rsid w:val="00950F27"/>
    <w:rsid w:val="00950F44"/>
    <w:rsid w:val="00950F85"/>
    <w:rsid w:val="00950FD0"/>
    <w:rsid w:val="00950FE8"/>
    <w:rsid w:val="00951074"/>
    <w:rsid w:val="009510B7"/>
    <w:rsid w:val="009510C7"/>
    <w:rsid w:val="009511CD"/>
    <w:rsid w:val="0095122F"/>
    <w:rsid w:val="00951354"/>
    <w:rsid w:val="0095145B"/>
    <w:rsid w:val="00951683"/>
    <w:rsid w:val="0095179D"/>
    <w:rsid w:val="009517B1"/>
    <w:rsid w:val="009517DD"/>
    <w:rsid w:val="0095197E"/>
    <w:rsid w:val="00951A04"/>
    <w:rsid w:val="00951A71"/>
    <w:rsid w:val="00951BA7"/>
    <w:rsid w:val="00951D49"/>
    <w:rsid w:val="00951E12"/>
    <w:rsid w:val="00951E13"/>
    <w:rsid w:val="00951F6A"/>
    <w:rsid w:val="00951F93"/>
    <w:rsid w:val="00951FAF"/>
    <w:rsid w:val="00951FDA"/>
    <w:rsid w:val="00952005"/>
    <w:rsid w:val="009520BC"/>
    <w:rsid w:val="009520C7"/>
    <w:rsid w:val="00952237"/>
    <w:rsid w:val="00952238"/>
    <w:rsid w:val="00952308"/>
    <w:rsid w:val="00952350"/>
    <w:rsid w:val="009523A3"/>
    <w:rsid w:val="009525CD"/>
    <w:rsid w:val="00952607"/>
    <w:rsid w:val="0095264A"/>
    <w:rsid w:val="009527FA"/>
    <w:rsid w:val="00952816"/>
    <w:rsid w:val="00952822"/>
    <w:rsid w:val="009528BB"/>
    <w:rsid w:val="00952911"/>
    <w:rsid w:val="0095296A"/>
    <w:rsid w:val="009529F9"/>
    <w:rsid w:val="00952B3B"/>
    <w:rsid w:val="00952B5E"/>
    <w:rsid w:val="00952C5C"/>
    <w:rsid w:val="00952D9A"/>
    <w:rsid w:val="00952DA7"/>
    <w:rsid w:val="00952E76"/>
    <w:rsid w:val="00952EA1"/>
    <w:rsid w:val="00952FBD"/>
    <w:rsid w:val="00953236"/>
    <w:rsid w:val="0095325A"/>
    <w:rsid w:val="009532E3"/>
    <w:rsid w:val="009532EE"/>
    <w:rsid w:val="0095342A"/>
    <w:rsid w:val="009534B8"/>
    <w:rsid w:val="0095358F"/>
    <w:rsid w:val="00953664"/>
    <w:rsid w:val="00953682"/>
    <w:rsid w:val="009536F6"/>
    <w:rsid w:val="00953726"/>
    <w:rsid w:val="00953757"/>
    <w:rsid w:val="009537E9"/>
    <w:rsid w:val="0095383C"/>
    <w:rsid w:val="0095389B"/>
    <w:rsid w:val="00953A20"/>
    <w:rsid w:val="00953B8B"/>
    <w:rsid w:val="00953C32"/>
    <w:rsid w:val="00953CC5"/>
    <w:rsid w:val="00953E96"/>
    <w:rsid w:val="00953F49"/>
    <w:rsid w:val="00953FE9"/>
    <w:rsid w:val="00954003"/>
    <w:rsid w:val="00954037"/>
    <w:rsid w:val="00954116"/>
    <w:rsid w:val="00954159"/>
    <w:rsid w:val="0095426C"/>
    <w:rsid w:val="009543A7"/>
    <w:rsid w:val="0095463B"/>
    <w:rsid w:val="00954707"/>
    <w:rsid w:val="0095496A"/>
    <w:rsid w:val="0095499D"/>
    <w:rsid w:val="00954AC6"/>
    <w:rsid w:val="00954AC7"/>
    <w:rsid w:val="00954ACF"/>
    <w:rsid w:val="00954B0D"/>
    <w:rsid w:val="00954B24"/>
    <w:rsid w:val="00954B68"/>
    <w:rsid w:val="00954BDD"/>
    <w:rsid w:val="00954D48"/>
    <w:rsid w:val="00954DA1"/>
    <w:rsid w:val="00954EE3"/>
    <w:rsid w:val="00954F01"/>
    <w:rsid w:val="00954FA2"/>
    <w:rsid w:val="00954FBA"/>
    <w:rsid w:val="00954FFD"/>
    <w:rsid w:val="0095518C"/>
    <w:rsid w:val="009551C8"/>
    <w:rsid w:val="0095527F"/>
    <w:rsid w:val="009553EE"/>
    <w:rsid w:val="009554DE"/>
    <w:rsid w:val="00955555"/>
    <w:rsid w:val="0095557B"/>
    <w:rsid w:val="0095557C"/>
    <w:rsid w:val="0095570E"/>
    <w:rsid w:val="00955872"/>
    <w:rsid w:val="009559D0"/>
    <w:rsid w:val="00955A2E"/>
    <w:rsid w:val="00955BFB"/>
    <w:rsid w:val="00955BFD"/>
    <w:rsid w:val="00955C6F"/>
    <w:rsid w:val="00955C8F"/>
    <w:rsid w:val="00955D1F"/>
    <w:rsid w:val="00955D3D"/>
    <w:rsid w:val="00955DA9"/>
    <w:rsid w:val="00955DF1"/>
    <w:rsid w:val="00955EE0"/>
    <w:rsid w:val="0095601B"/>
    <w:rsid w:val="009560DD"/>
    <w:rsid w:val="00956151"/>
    <w:rsid w:val="00956199"/>
    <w:rsid w:val="009563D4"/>
    <w:rsid w:val="009563E8"/>
    <w:rsid w:val="0095646E"/>
    <w:rsid w:val="0095661F"/>
    <w:rsid w:val="009566B6"/>
    <w:rsid w:val="00956767"/>
    <w:rsid w:val="009567FA"/>
    <w:rsid w:val="00956800"/>
    <w:rsid w:val="009568A4"/>
    <w:rsid w:val="009569B5"/>
    <w:rsid w:val="00956A22"/>
    <w:rsid w:val="00956B18"/>
    <w:rsid w:val="00956CE8"/>
    <w:rsid w:val="00956D45"/>
    <w:rsid w:val="00956D9E"/>
    <w:rsid w:val="00956E0D"/>
    <w:rsid w:val="00956E20"/>
    <w:rsid w:val="00956FB4"/>
    <w:rsid w:val="0095703D"/>
    <w:rsid w:val="00957051"/>
    <w:rsid w:val="0095705C"/>
    <w:rsid w:val="00957089"/>
    <w:rsid w:val="009570C7"/>
    <w:rsid w:val="00957147"/>
    <w:rsid w:val="009571B4"/>
    <w:rsid w:val="0095724C"/>
    <w:rsid w:val="009572C1"/>
    <w:rsid w:val="00957330"/>
    <w:rsid w:val="00957347"/>
    <w:rsid w:val="0095739A"/>
    <w:rsid w:val="00957410"/>
    <w:rsid w:val="00957504"/>
    <w:rsid w:val="0095756A"/>
    <w:rsid w:val="0095762A"/>
    <w:rsid w:val="00957660"/>
    <w:rsid w:val="009578D8"/>
    <w:rsid w:val="00957926"/>
    <w:rsid w:val="00957962"/>
    <w:rsid w:val="009579CD"/>
    <w:rsid w:val="00957B8C"/>
    <w:rsid w:val="00957BD8"/>
    <w:rsid w:val="00957BFC"/>
    <w:rsid w:val="00957C04"/>
    <w:rsid w:val="00957C9B"/>
    <w:rsid w:val="00957C9E"/>
    <w:rsid w:val="00957CBF"/>
    <w:rsid w:val="00957CE3"/>
    <w:rsid w:val="00957E37"/>
    <w:rsid w:val="00957E95"/>
    <w:rsid w:val="00957E9C"/>
    <w:rsid w:val="00957F7C"/>
    <w:rsid w:val="00957F89"/>
    <w:rsid w:val="00957FC3"/>
    <w:rsid w:val="009600DA"/>
    <w:rsid w:val="00960177"/>
    <w:rsid w:val="0096057D"/>
    <w:rsid w:val="009605AD"/>
    <w:rsid w:val="00960606"/>
    <w:rsid w:val="0096068C"/>
    <w:rsid w:val="009606C4"/>
    <w:rsid w:val="009607CA"/>
    <w:rsid w:val="00960871"/>
    <w:rsid w:val="009609C3"/>
    <w:rsid w:val="00960A79"/>
    <w:rsid w:val="00960AAA"/>
    <w:rsid w:val="00960BA4"/>
    <w:rsid w:val="00960C81"/>
    <w:rsid w:val="00960CF1"/>
    <w:rsid w:val="00960CF3"/>
    <w:rsid w:val="00960D2A"/>
    <w:rsid w:val="00960D83"/>
    <w:rsid w:val="00960D93"/>
    <w:rsid w:val="00960EB5"/>
    <w:rsid w:val="00960FD2"/>
    <w:rsid w:val="009610AA"/>
    <w:rsid w:val="009610EA"/>
    <w:rsid w:val="00961171"/>
    <w:rsid w:val="00961369"/>
    <w:rsid w:val="0096143F"/>
    <w:rsid w:val="0096147C"/>
    <w:rsid w:val="009616DF"/>
    <w:rsid w:val="009617F4"/>
    <w:rsid w:val="00961872"/>
    <w:rsid w:val="0096189D"/>
    <w:rsid w:val="00961906"/>
    <w:rsid w:val="00961991"/>
    <w:rsid w:val="009619DE"/>
    <w:rsid w:val="00961CC4"/>
    <w:rsid w:val="00961DF9"/>
    <w:rsid w:val="00961E76"/>
    <w:rsid w:val="00961EBA"/>
    <w:rsid w:val="00961ED8"/>
    <w:rsid w:val="00962216"/>
    <w:rsid w:val="00962254"/>
    <w:rsid w:val="009622CD"/>
    <w:rsid w:val="009622DB"/>
    <w:rsid w:val="009622F2"/>
    <w:rsid w:val="009623CC"/>
    <w:rsid w:val="0096254B"/>
    <w:rsid w:val="009626BB"/>
    <w:rsid w:val="0096278C"/>
    <w:rsid w:val="0096281A"/>
    <w:rsid w:val="009628B1"/>
    <w:rsid w:val="009628BA"/>
    <w:rsid w:val="00962B36"/>
    <w:rsid w:val="00962B3F"/>
    <w:rsid w:val="00962BC7"/>
    <w:rsid w:val="00962DB4"/>
    <w:rsid w:val="00962E2C"/>
    <w:rsid w:val="00962F46"/>
    <w:rsid w:val="0096318B"/>
    <w:rsid w:val="009633D4"/>
    <w:rsid w:val="009633ED"/>
    <w:rsid w:val="00963438"/>
    <w:rsid w:val="0096354D"/>
    <w:rsid w:val="0096355C"/>
    <w:rsid w:val="00963665"/>
    <w:rsid w:val="00963741"/>
    <w:rsid w:val="009637AD"/>
    <w:rsid w:val="00963841"/>
    <w:rsid w:val="00963A3E"/>
    <w:rsid w:val="00963A6E"/>
    <w:rsid w:val="00963C68"/>
    <w:rsid w:val="00963D11"/>
    <w:rsid w:val="00963DF3"/>
    <w:rsid w:val="00963E09"/>
    <w:rsid w:val="00963EB1"/>
    <w:rsid w:val="00963FFF"/>
    <w:rsid w:val="00964092"/>
    <w:rsid w:val="0096422B"/>
    <w:rsid w:val="00964302"/>
    <w:rsid w:val="00964377"/>
    <w:rsid w:val="00964442"/>
    <w:rsid w:val="00964812"/>
    <w:rsid w:val="00964830"/>
    <w:rsid w:val="00964877"/>
    <w:rsid w:val="0096493C"/>
    <w:rsid w:val="0096494E"/>
    <w:rsid w:val="0096497C"/>
    <w:rsid w:val="00964B0E"/>
    <w:rsid w:val="00964B33"/>
    <w:rsid w:val="00964C72"/>
    <w:rsid w:val="00964D77"/>
    <w:rsid w:val="00964DD8"/>
    <w:rsid w:val="00964EFD"/>
    <w:rsid w:val="0096504F"/>
    <w:rsid w:val="00965297"/>
    <w:rsid w:val="009652B4"/>
    <w:rsid w:val="009652F5"/>
    <w:rsid w:val="009653F9"/>
    <w:rsid w:val="0096546A"/>
    <w:rsid w:val="009654CC"/>
    <w:rsid w:val="00965514"/>
    <w:rsid w:val="00965593"/>
    <w:rsid w:val="00965808"/>
    <w:rsid w:val="009659F6"/>
    <w:rsid w:val="00965A8F"/>
    <w:rsid w:val="00965AA7"/>
    <w:rsid w:val="00965AB1"/>
    <w:rsid w:val="00965AEE"/>
    <w:rsid w:val="00965B50"/>
    <w:rsid w:val="00965C27"/>
    <w:rsid w:val="00965C7C"/>
    <w:rsid w:val="00965D2B"/>
    <w:rsid w:val="00965F2E"/>
    <w:rsid w:val="00965FFB"/>
    <w:rsid w:val="0096602F"/>
    <w:rsid w:val="0096631E"/>
    <w:rsid w:val="00966369"/>
    <w:rsid w:val="009663FF"/>
    <w:rsid w:val="009665E9"/>
    <w:rsid w:val="0096663D"/>
    <w:rsid w:val="00966754"/>
    <w:rsid w:val="00966779"/>
    <w:rsid w:val="009667B1"/>
    <w:rsid w:val="009668BE"/>
    <w:rsid w:val="00966A07"/>
    <w:rsid w:val="00966A54"/>
    <w:rsid w:val="00966B2C"/>
    <w:rsid w:val="00966BDE"/>
    <w:rsid w:val="00966E07"/>
    <w:rsid w:val="00966F15"/>
    <w:rsid w:val="00966FA8"/>
    <w:rsid w:val="0096707A"/>
    <w:rsid w:val="009670C9"/>
    <w:rsid w:val="009670E9"/>
    <w:rsid w:val="009672BB"/>
    <w:rsid w:val="009673AC"/>
    <w:rsid w:val="009675B1"/>
    <w:rsid w:val="009675D2"/>
    <w:rsid w:val="00967646"/>
    <w:rsid w:val="009676EF"/>
    <w:rsid w:val="00967705"/>
    <w:rsid w:val="0096778A"/>
    <w:rsid w:val="009679A3"/>
    <w:rsid w:val="009679C0"/>
    <w:rsid w:val="00967A19"/>
    <w:rsid w:val="00967B0C"/>
    <w:rsid w:val="00967B47"/>
    <w:rsid w:val="00967C51"/>
    <w:rsid w:val="00967C6F"/>
    <w:rsid w:val="00967C85"/>
    <w:rsid w:val="00967E7E"/>
    <w:rsid w:val="00967F04"/>
    <w:rsid w:val="00967F35"/>
    <w:rsid w:val="00970069"/>
    <w:rsid w:val="00970078"/>
    <w:rsid w:val="00970090"/>
    <w:rsid w:val="00970120"/>
    <w:rsid w:val="009704B5"/>
    <w:rsid w:val="00970617"/>
    <w:rsid w:val="0097076E"/>
    <w:rsid w:val="00970832"/>
    <w:rsid w:val="0097087E"/>
    <w:rsid w:val="009709D4"/>
    <w:rsid w:val="00970A3A"/>
    <w:rsid w:val="00970A4A"/>
    <w:rsid w:val="00970A56"/>
    <w:rsid w:val="00970A83"/>
    <w:rsid w:val="00970B5E"/>
    <w:rsid w:val="00970C45"/>
    <w:rsid w:val="00970CF5"/>
    <w:rsid w:val="00970D99"/>
    <w:rsid w:val="00970EB3"/>
    <w:rsid w:val="00970F23"/>
    <w:rsid w:val="00970F3F"/>
    <w:rsid w:val="00971135"/>
    <w:rsid w:val="0097129C"/>
    <w:rsid w:val="009713BD"/>
    <w:rsid w:val="0097169E"/>
    <w:rsid w:val="009717BE"/>
    <w:rsid w:val="0097181C"/>
    <w:rsid w:val="0097196E"/>
    <w:rsid w:val="009719BC"/>
    <w:rsid w:val="009719E1"/>
    <w:rsid w:val="00971A1B"/>
    <w:rsid w:val="00971A9A"/>
    <w:rsid w:val="00971B55"/>
    <w:rsid w:val="00971C18"/>
    <w:rsid w:val="00971C8E"/>
    <w:rsid w:val="00971D73"/>
    <w:rsid w:val="00971D7F"/>
    <w:rsid w:val="00971E2D"/>
    <w:rsid w:val="00971E71"/>
    <w:rsid w:val="00971F06"/>
    <w:rsid w:val="00971F89"/>
    <w:rsid w:val="00972124"/>
    <w:rsid w:val="00972129"/>
    <w:rsid w:val="00972170"/>
    <w:rsid w:val="009721EB"/>
    <w:rsid w:val="0097225F"/>
    <w:rsid w:val="0097231E"/>
    <w:rsid w:val="00972428"/>
    <w:rsid w:val="009725D6"/>
    <w:rsid w:val="009725EF"/>
    <w:rsid w:val="009727F2"/>
    <w:rsid w:val="00972804"/>
    <w:rsid w:val="0097289C"/>
    <w:rsid w:val="009728A7"/>
    <w:rsid w:val="009728CA"/>
    <w:rsid w:val="0097294E"/>
    <w:rsid w:val="00972B32"/>
    <w:rsid w:val="00972BB1"/>
    <w:rsid w:val="00972CE1"/>
    <w:rsid w:val="00972CEA"/>
    <w:rsid w:val="00972DC9"/>
    <w:rsid w:val="00972DDC"/>
    <w:rsid w:val="00972F63"/>
    <w:rsid w:val="00972F90"/>
    <w:rsid w:val="009730B4"/>
    <w:rsid w:val="009730C3"/>
    <w:rsid w:val="0097318B"/>
    <w:rsid w:val="00973418"/>
    <w:rsid w:val="009734FC"/>
    <w:rsid w:val="00973542"/>
    <w:rsid w:val="00973551"/>
    <w:rsid w:val="00973595"/>
    <w:rsid w:val="0097359F"/>
    <w:rsid w:val="009735CA"/>
    <w:rsid w:val="009735FE"/>
    <w:rsid w:val="009736BA"/>
    <w:rsid w:val="009736F5"/>
    <w:rsid w:val="0097372B"/>
    <w:rsid w:val="009738DB"/>
    <w:rsid w:val="00973987"/>
    <w:rsid w:val="00973991"/>
    <w:rsid w:val="0097399F"/>
    <w:rsid w:val="00973A02"/>
    <w:rsid w:val="00973A19"/>
    <w:rsid w:val="00973A2E"/>
    <w:rsid w:val="00973CB9"/>
    <w:rsid w:val="00973D0A"/>
    <w:rsid w:val="00973DC5"/>
    <w:rsid w:val="00973E1F"/>
    <w:rsid w:val="00973EAF"/>
    <w:rsid w:val="00973FB9"/>
    <w:rsid w:val="00973FF0"/>
    <w:rsid w:val="00974137"/>
    <w:rsid w:val="00974269"/>
    <w:rsid w:val="009743C7"/>
    <w:rsid w:val="00974481"/>
    <w:rsid w:val="009744B1"/>
    <w:rsid w:val="009745AE"/>
    <w:rsid w:val="00974603"/>
    <w:rsid w:val="009746BB"/>
    <w:rsid w:val="00974776"/>
    <w:rsid w:val="009747FD"/>
    <w:rsid w:val="00974824"/>
    <w:rsid w:val="009748BF"/>
    <w:rsid w:val="0097492C"/>
    <w:rsid w:val="009749AA"/>
    <w:rsid w:val="00974A04"/>
    <w:rsid w:val="00974ACA"/>
    <w:rsid w:val="00974AE6"/>
    <w:rsid w:val="00974B76"/>
    <w:rsid w:val="00974C19"/>
    <w:rsid w:val="00974E1C"/>
    <w:rsid w:val="00974E7F"/>
    <w:rsid w:val="00974F14"/>
    <w:rsid w:val="00974F4A"/>
    <w:rsid w:val="00974FF8"/>
    <w:rsid w:val="0097511D"/>
    <w:rsid w:val="009751C5"/>
    <w:rsid w:val="009751C9"/>
    <w:rsid w:val="009751D4"/>
    <w:rsid w:val="009752A5"/>
    <w:rsid w:val="009752AA"/>
    <w:rsid w:val="00975335"/>
    <w:rsid w:val="009753A9"/>
    <w:rsid w:val="009754A6"/>
    <w:rsid w:val="009755CD"/>
    <w:rsid w:val="009755FA"/>
    <w:rsid w:val="00975834"/>
    <w:rsid w:val="0097584C"/>
    <w:rsid w:val="0097586D"/>
    <w:rsid w:val="0097587A"/>
    <w:rsid w:val="00975949"/>
    <w:rsid w:val="00975A66"/>
    <w:rsid w:val="00975B6C"/>
    <w:rsid w:val="00975B86"/>
    <w:rsid w:val="00975C50"/>
    <w:rsid w:val="00975C92"/>
    <w:rsid w:val="00975CC4"/>
    <w:rsid w:val="00975CD6"/>
    <w:rsid w:val="00975CE4"/>
    <w:rsid w:val="00975D13"/>
    <w:rsid w:val="00975F63"/>
    <w:rsid w:val="00975FBD"/>
    <w:rsid w:val="00975FD2"/>
    <w:rsid w:val="00976053"/>
    <w:rsid w:val="009761C5"/>
    <w:rsid w:val="009762A7"/>
    <w:rsid w:val="009762E9"/>
    <w:rsid w:val="0097648D"/>
    <w:rsid w:val="00976581"/>
    <w:rsid w:val="0097671E"/>
    <w:rsid w:val="00976747"/>
    <w:rsid w:val="00976789"/>
    <w:rsid w:val="009767FD"/>
    <w:rsid w:val="00976802"/>
    <w:rsid w:val="00976885"/>
    <w:rsid w:val="00976C86"/>
    <w:rsid w:val="00976C9F"/>
    <w:rsid w:val="00976E20"/>
    <w:rsid w:val="00976E3F"/>
    <w:rsid w:val="00976EED"/>
    <w:rsid w:val="00976FE9"/>
    <w:rsid w:val="009771A7"/>
    <w:rsid w:val="00977243"/>
    <w:rsid w:val="009772BE"/>
    <w:rsid w:val="00977467"/>
    <w:rsid w:val="009774EA"/>
    <w:rsid w:val="00977536"/>
    <w:rsid w:val="0097774A"/>
    <w:rsid w:val="00977765"/>
    <w:rsid w:val="0097791F"/>
    <w:rsid w:val="009779A7"/>
    <w:rsid w:val="00977A44"/>
    <w:rsid w:val="00977A79"/>
    <w:rsid w:val="00977AFB"/>
    <w:rsid w:val="00977B4B"/>
    <w:rsid w:val="00977C5B"/>
    <w:rsid w:val="00977C65"/>
    <w:rsid w:val="00977C9D"/>
    <w:rsid w:val="00977CE9"/>
    <w:rsid w:val="00977D25"/>
    <w:rsid w:val="00977D52"/>
    <w:rsid w:val="00977DA8"/>
    <w:rsid w:val="00977DE6"/>
    <w:rsid w:val="00977E0D"/>
    <w:rsid w:val="00977E1D"/>
    <w:rsid w:val="00977E62"/>
    <w:rsid w:val="00977EBC"/>
    <w:rsid w:val="00977EC6"/>
    <w:rsid w:val="00977EE2"/>
    <w:rsid w:val="00977F6E"/>
    <w:rsid w:val="00980096"/>
    <w:rsid w:val="009801FC"/>
    <w:rsid w:val="00980258"/>
    <w:rsid w:val="0098028C"/>
    <w:rsid w:val="0098030D"/>
    <w:rsid w:val="00980364"/>
    <w:rsid w:val="0098043A"/>
    <w:rsid w:val="009804F2"/>
    <w:rsid w:val="00980504"/>
    <w:rsid w:val="009805EF"/>
    <w:rsid w:val="00980668"/>
    <w:rsid w:val="0098071E"/>
    <w:rsid w:val="0098074E"/>
    <w:rsid w:val="0098076C"/>
    <w:rsid w:val="009807E6"/>
    <w:rsid w:val="0098080D"/>
    <w:rsid w:val="00980869"/>
    <w:rsid w:val="00980983"/>
    <w:rsid w:val="00980997"/>
    <w:rsid w:val="00980A03"/>
    <w:rsid w:val="00980A0B"/>
    <w:rsid w:val="00980B7A"/>
    <w:rsid w:val="00980B81"/>
    <w:rsid w:val="00980BD8"/>
    <w:rsid w:val="00980CB5"/>
    <w:rsid w:val="00980CE5"/>
    <w:rsid w:val="00980D60"/>
    <w:rsid w:val="00980E2E"/>
    <w:rsid w:val="00980E3B"/>
    <w:rsid w:val="00981000"/>
    <w:rsid w:val="009810DC"/>
    <w:rsid w:val="00981218"/>
    <w:rsid w:val="00981233"/>
    <w:rsid w:val="009813F8"/>
    <w:rsid w:val="009814BF"/>
    <w:rsid w:val="0098153B"/>
    <w:rsid w:val="0098153C"/>
    <w:rsid w:val="0098154D"/>
    <w:rsid w:val="00981617"/>
    <w:rsid w:val="00981635"/>
    <w:rsid w:val="00981641"/>
    <w:rsid w:val="0098165C"/>
    <w:rsid w:val="0098166C"/>
    <w:rsid w:val="00981730"/>
    <w:rsid w:val="009817FB"/>
    <w:rsid w:val="00981900"/>
    <w:rsid w:val="00981A70"/>
    <w:rsid w:val="00981ABE"/>
    <w:rsid w:val="00981BC7"/>
    <w:rsid w:val="00981C38"/>
    <w:rsid w:val="00981C82"/>
    <w:rsid w:val="00981C9E"/>
    <w:rsid w:val="00981DFA"/>
    <w:rsid w:val="00981F7F"/>
    <w:rsid w:val="00982058"/>
    <w:rsid w:val="00982273"/>
    <w:rsid w:val="00982441"/>
    <w:rsid w:val="009824EE"/>
    <w:rsid w:val="00982564"/>
    <w:rsid w:val="009826ED"/>
    <w:rsid w:val="00982868"/>
    <w:rsid w:val="0098297F"/>
    <w:rsid w:val="00982A25"/>
    <w:rsid w:val="00982D96"/>
    <w:rsid w:val="00982DDB"/>
    <w:rsid w:val="00982EF0"/>
    <w:rsid w:val="00982F2D"/>
    <w:rsid w:val="00982F3C"/>
    <w:rsid w:val="009830E3"/>
    <w:rsid w:val="009830ED"/>
    <w:rsid w:val="009830FD"/>
    <w:rsid w:val="00983154"/>
    <w:rsid w:val="009831CB"/>
    <w:rsid w:val="00983245"/>
    <w:rsid w:val="009832DE"/>
    <w:rsid w:val="00983447"/>
    <w:rsid w:val="009834AD"/>
    <w:rsid w:val="00983545"/>
    <w:rsid w:val="009835C6"/>
    <w:rsid w:val="00983668"/>
    <w:rsid w:val="009836CF"/>
    <w:rsid w:val="00983793"/>
    <w:rsid w:val="00983909"/>
    <w:rsid w:val="00983975"/>
    <w:rsid w:val="00983C1F"/>
    <w:rsid w:val="00983CEF"/>
    <w:rsid w:val="00983D12"/>
    <w:rsid w:val="00983E34"/>
    <w:rsid w:val="00983E92"/>
    <w:rsid w:val="00983EC5"/>
    <w:rsid w:val="009840B6"/>
    <w:rsid w:val="009841AC"/>
    <w:rsid w:val="00984307"/>
    <w:rsid w:val="00984356"/>
    <w:rsid w:val="00984362"/>
    <w:rsid w:val="009843D0"/>
    <w:rsid w:val="00984471"/>
    <w:rsid w:val="009844E1"/>
    <w:rsid w:val="0098458F"/>
    <w:rsid w:val="009845A8"/>
    <w:rsid w:val="009846B4"/>
    <w:rsid w:val="00984756"/>
    <w:rsid w:val="009847A7"/>
    <w:rsid w:val="00984827"/>
    <w:rsid w:val="0098483F"/>
    <w:rsid w:val="00984888"/>
    <w:rsid w:val="0098491E"/>
    <w:rsid w:val="009849A9"/>
    <w:rsid w:val="00984B93"/>
    <w:rsid w:val="00984BC2"/>
    <w:rsid w:val="00984C03"/>
    <w:rsid w:val="00984C9A"/>
    <w:rsid w:val="00984D6D"/>
    <w:rsid w:val="00984D97"/>
    <w:rsid w:val="00984DBF"/>
    <w:rsid w:val="00984DE7"/>
    <w:rsid w:val="00984DFD"/>
    <w:rsid w:val="00984EDE"/>
    <w:rsid w:val="00984EE7"/>
    <w:rsid w:val="00984F9C"/>
    <w:rsid w:val="0098504F"/>
    <w:rsid w:val="00985059"/>
    <w:rsid w:val="009850B5"/>
    <w:rsid w:val="009851A1"/>
    <w:rsid w:val="009851EA"/>
    <w:rsid w:val="00985216"/>
    <w:rsid w:val="00985222"/>
    <w:rsid w:val="00985300"/>
    <w:rsid w:val="009853D9"/>
    <w:rsid w:val="009853DC"/>
    <w:rsid w:val="009854F9"/>
    <w:rsid w:val="009856FA"/>
    <w:rsid w:val="0098578C"/>
    <w:rsid w:val="009857BB"/>
    <w:rsid w:val="009857D3"/>
    <w:rsid w:val="0098592E"/>
    <w:rsid w:val="00985956"/>
    <w:rsid w:val="0098597C"/>
    <w:rsid w:val="009859B7"/>
    <w:rsid w:val="00985A1C"/>
    <w:rsid w:val="00985AD3"/>
    <w:rsid w:val="00985C28"/>
    <w:rsid w:val="00985D24"/>
    <w:rsid w:val="00985D53"/>
    <w:rsid w:val="00985D56"/>
    <w:rsid w:val="00985E4F"/>
    <w:rsid w:val="00985F7E"/>
    <w:rsid w:val="00985FCB"/>
    <w:rsid w:val="00985FF0"/>
    <w:rsid w:val="00985FF8"/>
    <w:rsid w:val="00985FFF"/>
    <w:rsid w:val="00986151"/>
    <w:rsid w:val="0098624B"/>
    <w:rsid w:val="009862EF"/>
    <w:rsid w:val="00986500"/>
    <w:rsid w:val="00986506"/>
    <w:rsid w:val="009865DE"/>
    <w:rsid w:val="009866C9"/>
    <w:rsid w:val="009866F3"/>
    <w:rsid w:val="00986727"/>
    <w:rsid w:val="009867A9"/>
    <w:rsid w:val="009867E7"/>
    <w:rsid w:val="0098680D"/>
    <w:rsid w:val="009868AB"/>
    <w:rsid w:val="0098696C"/>
    <w:rsid w:val="009869DC"/>
    <w:rsid w:val="00986A33"/>
    <w:rsid w:val="00986B04"/>
    <w:rsid w:val="00986BFB"/>
    <w:rsid w:val="00986D5A"/>
    <w:rsid w:val="00986D6C"/>
    <w:rsid w:val="00986F8A"/>
    <w:rsid w:val="00986FE8"/>
    <w:rsid w:val="0098700B"/>
    <w:rsid w:val="0098701C"/>
    <w:rsid w:val="00987160"/>
    <w:rsid w:val="00987296"/>
    <w:rsid w:val="009872B5"/>
    <w:rsid w:val="009872C6"/>
    <w:rsid w:val="00987488"/>
    <w:rsid w:val="009874DB"/>
    <w:rsid w:val="00987562"/>
    <w:rsid w:val="00987580"/>
    <w:rsid w:val="009875D9"/>
    <w:rsid w:val="00987602"/>
    <w:rsid w:val="00987692"/>
    <w:rsid w:val="00987771"/>
    <w:rsid w:val="00987975"/>
    <w:rsid w:val="00987989"/>
    <w:rsid w:val="00987A05"/>
    <w:rsid w:val="00987B52"/>
    <w:rsid w:val="00987B86"/>
    <w:rsid w:val="00987C5A"/>
    <w:rsid w:val="00987D1F"/>
    <w:rsid w:val="00987DA9"/>
    <w:rsid w:val="00987E40"/>
    <w:rsid w:val="00987E59"/>
    <w:rsid w:val="00987E9A"/>
    <w:rsid w:val="00987FB6"/>
    <w:rsid w:val="00987FC3"/>
    <w:rsid w:val="00987FD1"/>
    <w:rsid w:val="00990030"/>
    <w:rsid w:val="009900A4"/>
    <w:rsid w:val="00990100"/>
    <w:rsid w:val="0099010B"/>
    <w:rsid w:val="00990232"/>
    <w:rsid w:val="00990248"/>
    <w:rsid w:val="009902A2"/>
    <w:rsid w:val="009902DD"/>
    <w:rsid w:val="009902ED"/>
    <w:rsid w:val="009903F7"/>
    <w:rsid w:val="00990474"/>
    <w:rsid w:val="009904BD"/>
    <w:rsid w:val="009905A1"/>
    <w:rsid w:val="009905E0"/>
    <w:rsid w:val="00990641"/>
    <w:rsid w:val="009906E7"/>
    <w:rsid w:val="009909C7"/>
    <w:rsid w:val="00990A75"/>
    <w:rsid w:val="00990B41"/>
    <w:rsid w:val="00990B5A"/>
    <w:rsid w:val="00990BF8"/>
    <w:rsid w:val="00990C1B"/>
    <w:rsid w:val="00990C9B"/>
    <w:rsid w:val="00990CCA"/>
    <w:rsid w:val="00990E42"/>
    <w:rsid w:val="00990EB0"/>
    <w:rsid w:val="00990EBC"/>
    <w:rsid w:val="00990F3B"/>
    <w:rsid w:val="00991034"/>
    <w:rsid w:val="00991092"/>
    <w:rsid w:val="00991177"/>
    <w:rsid w:val="009912E2"/>
    <w:rsid w:val="009912E9"/>
    <w:rsid w:val="00991399"/>
    <w:rsid w:val="00991522"/>
    <w:rsid w:val="009915B3"/>
    <w:rsid w:val="009917D9"/>
    <w:rsid w:val="009918BB"/>
    <w:rsid w:val="009918E3"/>
    <w:rsid w:val="0099190D"/>
    <w:rsid w:val="0099195A"/>
    <w:rsid w:val="009919D8"/>
    <w:rsid w:val="00991AB0"/>
    <w:rsid w:val="00991B5E"/>
    <w:rsid w:val="00991D7C"/>
    <w:rsid w:val="00991DBB"/>
    <w:rsid w:val="00991F0C"/>
    <w:rsid w:val="009920E3"/>
    <w:rsid w:val="00992274"/>
    <w:rsid w:val="009922D5"/>
    <w:rsid w:val="00992320"/>
    <w:rsid w:val="0099237D"/>
    <w:rsid w:val="00992388"/>
    <w:rsid w:val="00992399"/>
    <w:rsid w:val="009925E0"/>
    <w:rsid w:val="00992601"/>
    <w:rsid w:val="0099263B"/>
    <w:rsid w:val="0099269F"/>
    <w:rsid w:val="009927A7"/>
    <w:rsid w:val="0099286F"/>
    <w:rsid w:val="0099287C"/>
    <w:rsid w:val="009928F0"/>
    <w:rsid w:val="00992930"/>
    <w:rsid w:val="00992A24"/>
    <w:rsid w:val="00992A4D"/>
    <w:rsid w:val="00992BB6"/>
    <w:rsid w:val="00992BE2"/>
    <w:rsid w:val="00992CFA"/>
    <w:rsid w:val="00992DED"/>
    <w:rsid w:val="00992F5A"/>
    <w:rsid w:val="00992FE3"/>
    <w:rsid w:val="00992FE7"/>
    <w:rsid w:val="00992FE8"/>
    <w:rsid w:val="00993042"/>
    <w:rsid w:val="009930D7"/>
    <w:rsid w:val="00993147"/>
    <w:rsid w:val="009932E2"/>
    <w:rsid w:val="0099357E"/>
    <w:rsid w:val="009935FE"/>
    <w:rsid w:val="00993609"/>
    <w:rsid w:val="00993627"/>
    <w:rsid w:val="0099377A"/>
    <w:rsid w:val="0099378C"/>
    <w:rsid w:val="009937E5"/>
    <w:rsid w:val="00993841"/>
    <w:rsid w:val="0099386D"/>
    <w:rsid w:val="00993BC5"/>
    <w:rsid w:val="00993C42"/>
    <w:rsid w:val="00993C90"/>
    <w:rsid w:val="00993E37"/>
    <w:rsid w:val="00994026"/>
    <w:rsid w:val="00994033"/>
    <w:rsid w:val="00994092"/>
    <w:rsid w:val="009942A1"/>
    <w:rsid w:val="0099432D"/>
    <w:rsid w:val="00994454"/>
    <w:rsid w:val="0099454F"/>
    <w:rsid w:val="009946D0"/>
    <w:rsid w:val="00994A8C"/>
    <w:rsid w:val="00994AEA"/>
    <w:rsid w:val="00994AFA"/>
    <w:rsid w:val="00994B1A"/>
    <w:rsid w:val="00994D01"/>
    <w:rsid w:val="00994D5B"/>
    <w:rsid w:val="00994D7B"/>
    <w:rsid w:val="00994FF1"/>
    <w:rsid w:val="00995010"/>
    <w:rsid w:val="00995225"/>
    <w:rsid w:val="00995279"/>
    <w:rsid w:val="0099534B"/>
    <w:rsid w:val="00995485"/>
    <w:rsid w:val="009955B4"/>
    <w:rsid w:val="00995740"/>
    <w:rsid w:val="009957F6"/>
    <w:rsid w:val="00995806"/>
    <w:rsid w:val="0099584A"/>
    <w:rsid w:val="00995855"/>
    <w:rsid w:val="009958A1"/>
    <w:rsid w:val="00995959"/>
    <w:rsid w:val="009959CA"/>
    <w:rsid w:val="00995A3F"/>
    <w:rsid w:val="00995A9C"/>
    <w:rsid w:val="00995AC6"/>
    <w:rsid w:val="00995B20"/>
    <w:rsid w:val="00995B2A"/>
    <w:rsid w:val="00995CCC"/>
    <w:rsid w:val="00995CE9"/>
    <w:rsid w:val="00995E0C"/>
    <w:rsid w:val="00995F8A"/>
    <w:rsid w:val="00995FBF"/>
    <w:rsid w:val="0099607A"/>
    <w:rsid w:val="009960E1"/>
    <w:rsid w:val="00996158"/>
    <w:rsid w:val="009961C1"/>
    <w:rsid w:val="009963C2"/>
    <w:rsid w:val="0099646A"/>
    <w:rsid w:val="00996679"/>
    <w:rsid w:val="009967F2"/>
    <w:rsid w:val="009967F6"/>
    <w:rsid w:val="00996863"/>
    <w:rsid w:val="0099688C"/>
    <w:rsid w:val="009968B0"/>
    <w:rsid w:val="0099691C"/>
    <w:rsid w:val="00996928"/>
    <w:rsid w:val="00996992"/>
    <w:rsid w:val="00996A50"/>
    <w:rsid w:val="00996A5B"/>
    <w:rsid w:val="00996AF4"/>
    <w:rsid w:val="00996D53"/>
    <w:rsid w:val="00996D74"/>
    <w:rsid w:val="00996D96"/>
    <w:rsid w:val="00996DE1"/>
    <w:rsid w:val="00996DF5"/>
    <w:rsid w:val="00996E34"/>
    <w:rsid w:val="00996ECD"/>
    <w:rsid w:val="00997030"/>
    <w:rsid w:val="009970FF"/>
    <w:rsid w:val="0099711C"/>
    <w:rsid w:val="0099718D"/>
    <w:rsid w:val="0099721E"/>
    <w:rsid w:val="009972E7"/>
    <w:rsid w:val="0099733F"/>
    <w:rsid w:val="00997381"/>
    <w:rsid w:val="009973F6"/>
    <w:rsid w:val="009974EC"/>
    <w:rsid w:val="00997527"/>
    <w:rsid w:val="00997588"/>
    <w:rsid w:val="0099773C"/>
    <w:rsid w:val="00997880"/>
    <w:rsid w:val="00997942"/>
    <w:rsid w:val="00997A16"/>
    <w:rsid w:val="00997B41"/>
    <w:rsid w:val="00997B72"/>
    <w:rsid w:val="00997C78"/>
    <w:rsid w:val="00997CE3"/>
    <w:rsid w:val="00997D3B"/>
    <w:rsid w:val="00997E32"/>
    <w:rsid w:val="00997E43"/>
    <w:rsid w:val="00997E8D"/>
    <w:rsid w:val="00997F86"/>
    <w:rsid w:val="009A0079"/>
    <w:rsid w:val="009A00B2"/>
    <w:rsid w:val="009A00F7"/>
    <w:rsid w:val="009A0157"/>
    <w:rsid w:val="009A018E"/>
    <w:rsid w:val="009A0238"/>
    <w:rsid w:val="009A03BE"/>
    <w:rsid w:val="009A052B"/>
    <w:rsid w:val="009A05B6"/>
    <w:rsid w:val="009A06D0"/>
    <w:rsid w:val="009A06FA"/>
    <w:rsid w:val="009A0703"/>
    <w:rsid w:val="009A075F"/>
    <w:rsid w:val="009A0B0F"/>
    <w:rsid w:val="009A0E22"/>
    <w:rsid w:val="009A0EE2"/>
    <w:rsid w:val="009A1094"/>
    <w:rsid w:val="009A1142"/>
    <w:rsid w:val="009A11CB"/>
    <w:rsid w:val="009A121D"/>
    <w:rsid w:val="009A129B"/>
    <w:rsid w:val="009A14B5"/>
    <w:rsid w:val="009A1576"/>
    <w:rsid w:val="009A15D5"/>
    <w:rsid w:val="009A184B"/>
    <w:rsid w:val="009A187D"/>
    <w:rsid w:val="009A1898"/>
    <w:rsid w:val="009A18C3"/>
    <w:rsid w:val="009A19F5"/>
    <w:rsid w:val="009A1AE9"/>
    <w:rsid w:val="009A1BDA"/>
    <w:rsid w:val="009A1BFA"/>
    <w:rsid w:val="009A1C3C"/>
    <w:rsid w:val="009A1D28"/>
    <w:rsid w:val="009A1DA9"/>
    <w:rsid w:val="009A1DC9"/>
    <w:rsid w:val="009A1DD2"/>
    <w:rsid w:val="009A1EC7"/>
    <w:rsid w:val="009A1EEE"/>
    <w:rsid w:val="009A20F7"/>
    <w:rsid w:val="009A20FB"/>
    <w:rsid w:val="009A221C"/>
    <w:rsid w:val="009A2245"/>
    <w:rsid w:val="009A233F"/>
    <w:rsid w:val="009A23CD"/>
    <w:rsid w:val="009A24C4"/>
    <w:rsid w:val="009A2591"/>
    <w:rsid w:val="009A261A"/>
    <w:rsid w:val="009A2656"/>
    <w:rsid w:val="009A2660"/>
    <w:rsid w:val="009A271F"/>
    <w:rsid w:val="009A2765"/>
    <w:rsid w:val="009A2792"/>
    <w:rsid w:val="009A279F"/>
    <w:rsid w:val="009A27F1"/>
    <w:rsid w:val="009A288F"/>
    <w:rsid w:val="009A298C"/>
    <w:rsid w:val="009A29DA"/>
    <w:rsid w:val="009A2B9F"/>
    <w:rsid w:val="009A2CFA"/>
    <w:rsid w:val="009A2E16"/>
    <w:rsid w:val="009A2E86"/>
    <w:rsid w:val="009A2E92"/>
    <w:rsid w:val="009A2EA9"/>
    <w:rsid w:val="009A2EE7"/>
    <w:rsid w:val="009A2F42"/>
    <w:rsid w:val="009A30B6"/>
    <w:rsid w:val="009A323A"/>
    <w:rsid w:val="009A329C"/>
    <w:rsid w:val="009A32F0"/>
    <w:rsid w:val="009A3333"/>
    <w:rsid w:val="009A3344"/>
    <w:rsid w:val="009A34A3"/>
    <w:rsid w:val="009A3615"/>
    <w:rsid w:val="009A388C"/>
    <w:rsid w:val="009A3926"/>
    <w:rsid w:val="009A39E0"/>
    <w:rsid w:val="009A3A12"/>
    <w:rsid w:val="009A3AC0"/>
    <w:rsid w:val="009A3C55"/>
    <w:rsid w:val="009A3CD8"/>
    <w:rsid w:val="009A3D2D"/>
    <w:rsid w:val="009A3D8E"/>
    <w:rsid w:val="009A3E0B"/>
    <w:rsid w:val="009A3E81"/>
    <w:rsid w:val="009A3E9E"/>
    <w:rsid w:val="009A3F1A"/>
    <w:rsid w:val="009A3F23"/>
    <w:rsid w:val="009A400D"/>
    <w:rsid w:val="009A409A"/>
    <w:rsid w:val="009A4100"/>
    <w:rsid w:val="009A4159"/>
    <w:rsid w:val="009A41B2"/>
    <w:rsid w:val="009A4345"/>
    <w:rsid w:val="009A446B"/>
    <w:rsid w:val="009A450B"/>
    <w:rsid w:val="009A4543"/>
    <w:rsid w:val="009A45C3"/>
    <w:rsid w:val="009A46E2"/>
    <w:rsid w:val="009A4733"/>
    <w:rsid w:val="009A48E3"/>
    <w:rsid w:val="009A4944"/>
    <w:rsid w:val="009A49EA"/>
    <w:rsid w:val="009A4A8C"/>
    <w:rsid w:val="009A4C33"/>
    <w:rsid w:val="009A4C5A"/>
    <w:rsid w:val="009A4E30"/>
    <w:rsid w:val="009A4EA2"/>
    <w:rsid w:val="009A4ED0"/>
    <w:rsid w:val="009A5002"/>
    <w:rsid w:val="009A5090"/>
    <w:rsid w:val="009A51B2"/>
    <w:rsid w:val="009A51C3"/>
    <w:rsid w:val="009A5217"/>
    <w:rsid w:val="009A52E0"/>
    <w:rsid w:val="009A52E6"/>
    <w:rsid w:val="009A5311"/>
    <w:rsid w:val="009A5411"/>
    <w:rsid w:val="009A5437"/>
    <w:rsid w:val="009A5561"/>
    <w:rsid w:val="009A5573"/>
    <w:rsid w:val="009A5624"/>
    <w:rsid w:val="009A56E7"/>
    <w:rsid w:val="009A583F"/>
    <w:rsid w:val="009A5855"/>
    <w:rsid w:val="009A589F"/>
    <w:rsid w:val="009A590A"/>
    <w:rsid w:val="009A596E"/>
    <w:rsid w:val="009A59C2"/>
    <w:rsid w:val="009A5B07"/>
    <w:rsid w:val="009A5B47"/>
    <w:rsid w:val="009A5D38"/>
    <w:rsid w:val="009A5F4F"/>
    <w:rsid w:val="009A6044"/>
    <w:rsid w:val="009A604B"/>
    <w:rsid w:val="009A6154"/>
    <w:rsid w:val="009A6379"/>
    <w:rsid w:val="009A63B9"/>
    <w:rsid w:val="009A63BB"/>
    <w:rsid w:val="009A6439"/>
    <w:rsid w:val="009A64B9"/>
    <w:rsid w:val="009A65D6"/>
    <w:rsid w:val="009A66E7"/>
    <w:rsid w:val="009A67B2"/>
    <w:rsid w:val="009A683A"/>
    <w:rsid w:val="009A69F8"/>
    <w:rsid w:val="009A6AE2"/>
    <w:rsid w:val="009A6B21"/>
    <w:rsid w:val="009A6B59"/>
    <w:rsid w:val="009A6B9B"/>
    <w:rsid w:val="009A6C5A"/>
    <w:rsid w:val="009A6D24"/>
    <w:rsid w:val="009A6DC4"/>
    <w:rsid w:val="009A6E92"/>
    <w:rsid w:val="009A6F3B"/>
    <w:rsid w:val="009A6FD7"/>
    <w:rsid w:val="009A7026"/>
    <w:rsid w:val="009A7050"/>
    <w:rsid w:val="009A727C"/>
    <w:rsid w:val="009A7379"/>
    <w:rsid w:val="009A73DC"/>
    <w:rsid w:val="009A741F"/>
    <w:rsid w:val="009A745C"/>
    <w:rsid w:val="009A754F"/>
    <w:rsid w:val="009A7644"/>
    <w:rsid w:val="009A7844"/>
    <w:rsid w:val="009A78C9"/>
    <w:rsid w:val="009A79AB"/>
    <w:rsid w:val="009A7A9C"/>
    <w:rsid w:val="009A7B5A"/>
    <w:rsid w:val="009A7B6D"/>
    <w:rsid w:val="009A7BC8"/>
    <w:rsid w:val="009A7C64"/>
    <w:rsid w:val="009A7DC5"/>
    <w:rsid w:val="009A7E3A"/>
    <w:rsid w:val="009A7EDC"/>
    <w:rsid w:val="009A7EE4"/>
    <w:rsid w:val="009A7F2D"/>
    <w:rsid w:val="009A7F82"/>
    <w:rsid w:val="009A7FCF"/>
    <w:rsid w:val="009B0062"/>
    <w:rsid w:val="009B01D8"/>
    <w:rsid w:val="009B02B4"/>
    <w:rsid w:val="009B0333"/>
    <w:rsid w:val="009B048F"/>
    <w:rsid w:val="009B0521"/>
    <w:rsid w:val="009B0696"/>
    <w:rsid w:val="009B06DE"/>
    <w:rsid w:val="009B07B2"/>
    <w:rsid w:val="009B07E4"/>
    <w:rsid w:val="009B07EB"/>
    <w:rsid w:val="009B0885"/>
    <w:rsid w:val="009B08DC"/>
    <w:rsid w:val="009B08FC"/>
    <w:rsid w:val="009B0979"/>
    <w:rsid w:val="009B09A3"/>
    <w:rsid w:val="009B0C7E"/>
    <w:rsid w:val="009B0D06"/>
    <w:rsid w:val="009B0D44"/>
    <w:rsid w:val="009B1045"/>
    <w:rsid w:val="009B11F6"/>
    <w:rsid w:val="009B1251"/>
    <w:rsid w:val="009B1275"/>
    <w:rsid w:val="009B12A0"/>
    <w:rsid w:val="009B12F1"/>
    <w:rsid w:val="009B1463"/>
    <w:rsid w:val="009B148C"/>
    <w:rsid w:val="009B149A"/>
    <w:rsid w:val="009B16D4"/>
    <w:rsid w:val="009B1798"/>
    <w:rsid w:val="009B18D6"/>
    <w:rsid w:val="009B1A6F"/>
    <w:rsid w:val="009B1AA6"/>
    <w:rsid w:val="009B1CAC"/>
    <w:rsid w:val="009B1E45"/>
    <w:rsid w:val="009B1E97"/>
    <w:rsid w:val="009B1FD7"/>
    <w:rsid w:val="009B2076"/>
    <w:rsid w:val="009B21D9"/>
    <w:rsid w:val="009B21F0"/>
    <w:rsid w:val="009B2239"/>
    <w:rsid w:val="009B22E3"/>
    <w:rsid w:val="009B2385"/>
    <w:rsid w:val="009B23D1"/>
    <w:rsid w:val="009B2677"/>
    <w:rsid w:val="009B2694"/>
    <w:rsid w:val="009B27E7"/>
    <w:rsid w:val="009B29A5"/>
    <w:rsid w:val="009B2A19"/>
    <w:rsid w:val="009B2ADF"/>
    <w:rsid w:val="009B2BC5"/>
    <w:rsid w:val="009B2C2A"/>
    <w:rsid w:val="009B2CAD"/>
    <w:rsid w:val="009B2D0C"/>
    <w:rsid w:val="009B2D86"/>
    <w:rsid w:val="009B2F18"/>
    <w:rsid w:val="009B2F2A"/>
    <w:rsid w:val="009B3292"/>
    <w:rsid w:val="009B35CB"/>
    <w:rsid w:val="009B37E3"/>
    <w:rsid w:val="009B38A4"/>
    <w:rsid w:val="009B3900"/>
    <w:rsid w:val="009B397F"/>
    <w:rsid w:val="009B3983"/>
    <w:rsid w:val="009B3AF8"/>
    <w:rsid w:val="009B3B0E"/>
    <w:rsid w:val="009B3B65"/>
    <w:rsid w:val="009B3BD1"/>
    <w:rsid w:val="009B3C43"/>
    <w:rsid w:val="009B3D0B"/>
    <w:rsid w:val="009B3DC4"/>
    <w:rsid w:val="009B3E49"/>
    <w:rsid w:val="009B3EA2"/>
    <w:rsid w:val="009B403E"/>
    <w:rsid w:val="009B408C"/>
    <w:rsid w:val="009B417B"/>
    <w:rsid w:val="009B41A9"/>
    <w:rsid w:val="009B4217"/>
    <w:rsid w:val="009B44DF"/>
    <w:rsid w:val="009B47A5"/>
    <w:rsid w:val="009B4988"/>
    <w:rsid w:val="009B49BE"/>
    <w:rsid w:val="009B49EB"/>
    <w:rsid w:val="009B4A33"/>
    <w:rsid w:val="009B4AA4"/>
    <w:rsid w:val="009B4B47"/>
    <w:rsid w:val="009B4BBD"/>
    <w:rsid w:val="009B4C48"/>
    <w:rsid w:val="009B4CB4"/>
    <w:rsid w:val="009B4E91"/>
    <w:rsid w:val="009B4F17"/>
    <w:rsid w:val="009B4F58"/>
    <w:rsid w:val="009B4FEB"/>
    <w:rsid w:val="009B5094"/>
    <w:rsid w:val="009B50AB"/>
    <w:rsid w:val="009B50D9"/>
    <w:rsid w:val="009B5128"/>
    <w:rsid w:val="009B516F"/>
    <w:rsid w:val="009B51C4"/>
    <w:rsid w:val="009B51F7"/>
    <w:rsid w:val="009B5270"/>
    <w:rsid w:val="009B52D5"/>
    <w:rsid w:val="009B53E1"/>
    <w:rsid w:val="009B53F1"/>
    <w:rsid w:val="009B5417"/>
    <w:rsid w:val="009B5516"/>
    <w:rsid w:val="009B5575"/>
    <w:rsid w:val="009B55B8"/>
    <w:rsid w:val="009B5645"/>
    <w:rsid w:val="009B56D2"/>
    <w:rsid w:val="009B57A9"/>
    <w:rsid w:val="009B5832"/>
    <w:rsid w:val="009B594E"/>
    <w:rsid w:val="009B5952"/>
    <w:rsid w:val="009B5B03"/>
    <w:rsid w:val="009B5C53"/>
    <w:rsid w:val="009B5D4C"/>
    <w:rsid w:val="009B5E74"/>
    <w:rsid w:val="009B5EB1"/>
    <w:rsid w:val="009B5EC0"/>
    <w:rsid w:val="009B5F41"/>
    <w:rsid w:val="009B5F65"/>
    <w:rsid w:val="009B5F78"/>
    <w:rsid w:val="009B5F99"/>
    <w:rsid w:val="009B5FBE"/>
    <w:rsid w:val="009B601B"/>
    <w:rsid w:val="009B6081"/>
    <w:rsid w:val="009B60BF"/>
    <w:rsid w:val="009B6320"/>
    <w:rsid w:val="009B6321"/>
    <w:rsid w:val="009B64A4"/>
    <w:rsid w:val="009B6634"/>
    <w:rsid w:val="009B6658"/>
    <w:rsid w:val="009B667C"/>
    <w:rsid w:val="009B6802"/>
    <w:rsid w:val="009B6887"/>
    <w:rsid w:val="009B6926"/>
    <w:rsid w:val="009B69FE"/>
    <w:rsid w:val="009B6A4C"/>
    <w:rsid w:val="009B6A5D"/>
    <w:rsid w:val="009B6A7F"/>
    <w:rsid w:val="009B6C58"/>
    <w:rsid w:val="009B6C93"/>
    <w:rsid w:val="009B6F96"/>
    <w:rsid w:val="009B6FC4"/>
    <w:rsid w:val="009B7018"/>
    <w:rsid w:val="009B705F"/>
    <w:rsid w:val="009B706E"/>
    <w:rsid w:val="009B707F"/>
    <w:rsid w:val="009B70F1"/>
    <w:rsid w:val="009B728B"/>
    <w:rsid w:val="009B7356"/>
    <w:rsid w:val="009B7509"/>
    <w:rsid w:val="009B7519"/>
    <w:rsid w:val="009B7582"/>
    <w:rsid w:val="009B763E"/>
    <w:rsid w:val="009B76FF"/>
    <w:rsid w:val="009B775E"/>
    <w:rsid w:val="009B785D"/>
    <w:rsid w:val="009B7884"/>
    <w:rsid w:val="009B7A3A"/>
    <w:rsid w:val="009B7AA9"/>
    <w:rsid w:val="009B7BCB"/>
    <w:rsid w:val="009B7C04"/>
    <w:rsid w:val="009B7C6A"/>
    <w:rsid w:val="009B7C95"/>
    <w:rsid w:val="009B7F2B"/>
    <w:rsid w:val="009B7F63"/>
    <w:rsid w:val="009C0035"/>
    <w:rsid w:val="009C00BF"/>
    <w:rsid w:val="009C01A0"/>
    <w:rsid w:val="009C01A6"/>
    <w:rsid w:val="009C01D7"/>
    <w:rsid w:val="009C028E"/>
    <w:rsid w:val="009C02CA"/>
    <w:rsid w:val="009C02F8"/>
    <w:rsid w:val="009C04F4"/>
    <w:rsid w:val="009C0595"/>
    <w:rsid w:val="009C088C"/>
    <w:rsid w:val="009C08C9"/>
    <w:rsid w:val="009C09AA"/>
    <w:rsid w:val="009C0BCD"/>
    <w:rsid w:val="009C0EAE"/>
    <w:rsid w:val="009C11C5"/>
    <w:rsid w:val="009C11F9"/>
    <w:rsid w:val="009C122B"/>
    <w:rsid w:val="009C1386"/>
    <w:rsid w:val="009C13BA"/>
    <w:rsid w:val="009C143D"/>
    <w:rsid w:val="009C14BD"/>
    <w:rsid w:val="009C14FF"/>
    <w:rsid w:val="009C1512"/>
    <w:rsid w:val="009C15ED"/>
    <w:rsid w:val="009C1626"/>
    <w:rsid w:val="009C1661"/>
    <w:rsid w:val="009C16D3"/>
    <w:rsid w:val="009C188B"/>
    <w:rsid w:val="009C18B6"/>
    <w:rsid w:val="009C18E6"/>
    <w:rsid w:val="009C1A0B"/>
    <w:rsid w:val="009C1AB1"/>
    <w:rsid w:val="009C1BCD"/>
    <w:rsid w:val="009C1C2F"/>
    <w:rsid w:val="009C1DEB"/>
    <w:rsid w:val="009C1F1C"/>
    <w:rsid w:val="009C2065"/>
    <w:rsid w:val="009C213F"/>
    <w:rsid w:val="009C2178"/>
    <w:rsid w:val="009C241D"/>
    <w:rsid w:val="009C258C"/>
    <w:rsid w:val="009C2633"/>
    <w:rsid w:val="009C2738"/>
    <w:rsid w:val="009C2747"/>
    <w:rsid w:val="009C27A4"/>
    <w:rsid w:val="009C28DD"/>
    <w:rsid w:val="009C28EE"/>
    <w:rsid w:val="009C2B3E"/>
    <w:rsid w:val="009C2B85"/>
    <w:rsid w:val="009C2C0F"/>
    <w:rsid w:val="009C2CED"/>
    <w:rsid w:val="009C2D5B"/>
    <w:rsid w:val="009C2D5E"/>
    <w:rsid w:val="009C2D89"/>
    <w:rsid w:val="009C2DC9"/>
    <w:rsid w:val="009C2E74"/>
    <w:rsid w:val="009C2F65"/>
    <w:rsid w:val="009C3147"/>
    <w:rsid w:val="009C31D1"/>
    <w:rsid w:val="009C32A6"/>
    <w:rsid w:val="009C32B0"/>
    <w:rsid w:val="009C336B"/>
    <w:rsid w:val="009C3401"/>
    <w:rsid w:val="009C3420"/>
    <w:rsid w:val="009C34BB"/>
    <w:rsid w:val="009C3556"/>
    <w:rsid w:val="009C3608"/>
    <w:rsid w:val="009C37B4"/>
    <w:rsid w:val="009C3847"/>
    <w:rsid w:val="009C387B"/>
    <w:rsid w:val="009C398C"/>
    <w:rsid w:val="009C3999"/>
    <w:rsid w:val="009C3A46"/>
    <w:rsid w:val="009C3C2C"/>
    <w:rsid w:val="009C3CB3"/>
    <w:rsid w:val="009C3E13"/>
    <w:rsid w:val="009C3F41"/>
    <w:rsid w:val="009C3FFF"/>
    <w:rsid w:val="009C4004"/>
    <w:rsid w:val="009C4097"/>
    <w:rsid w:val="009C40B6"/>
    <w:rsid w:val="009C4127"/>
    <w:rsid w:val="009C41A7"/>
    <w:rsid w:val="009C41D8"/>
    <w:rsid w:val="009C41DC"/>
    <w:rsid w:val="009C423A"/>
    <w:rsid w:val="009C4251"/>
    <w:rsid w:val="009C42A2"/>
    <w:rsid w:val="009C44E0"/>
    <w:rsid w:val="009C45CD"/>
    <w:rsid w:val="009C45E4"/>
    <w:rsid w:val="009C46BD"/>
    <w:rsid w:val="009C46E6"/>
    <w:rsid w:val="009C47D2"/>
    <w:rsid w:val="009C482B"/>
    <w:rsid w:val="009C48AC"/>
    <w:rsid w:val="009C4905"/>
    <w:rsid w:val="009C4A9A"/>
    <w:rsid w:val="009C4ACF"/>
    <w:rsid w:val="009C4B11"/>
    <w:rsid w:val="009C4F1A"/>
    <w:rsid w:val="009C4F5A"/>
    <w:rsid w:val="009C4FAA"/>
    <w:rsid w:val="009C5051"/>
    <w:rsid w:val="009C5088"/>
    <w:rsid w:val="009C5136"/>
    <w:rsid w:val="009C5172"/>
    <w:rsid w:val="009C51AC"/>
    <w:rsid w:val="009C5230"/>
    <w:rsid w:val="009C5275"/>
    <w:rsid w:val="009C52F0"/>
    <w:rsid w:val="009C535E"/>
    <w:rsid w:val="009C53AB"/>
    <w:rsid w:val="009C544F"/>
    <w:rsid w:val="009C547D"/>
    <w:rsid w:val="009C54B9"/>
    <w:rsid w:val="009C555E"/>
    <w:rsid w:val="009C55FE"/>
    <w:rsid w:val="009C5644"/>
    <w:rsid w:val="009C57F8"/>
    <w:rsid w:val="009C5846"/>
    <w:rsid w:val="009C58F4"/>
    <w:rsid w:val="009C5A54"/>
    <w:rsid w:val="009C5A82"/>
    <w:rsid w:val="009C5B37"/>
    <w:rsid w:val="009C5B4F"/>
    <w:rsid w:val="009C5B5B"/>
    <w:rsid w:val="009C5B97"/>
    <w:rsid w:val="009C5BFB"/>
    <w:rsid w:val="009C5C62"/>
    <w:rsid w:val="009C5C8B"/>
    <w:rsid w:val="009C5CDE"/>
    <w:rsid w:val="009C5D5C"/>
    <w:rsid w:val="009C5E1F"/>
    <w:rsid w:val="009C5E52"/>
    <w:rsid w:val="009C5EB8"/>
    <w:rsid w:val="009C5EE9"/>
    <w:rsid w:val="009C5FD1"/>
    <w:rsid w:val="009C605A"/>
    <w:rsid w:val="009C6160"/>
    <w:rsid w:val="009C6175"/>
    <w:rsid w:val="009C6201"/>
    <w:rsid w:val="009C6244"/>
    <w:rsid w:val="009C62C5"/>
    <w:rsid w:val="009C62D7"/>
    <w:rsid w:val="009C646F"/>
    <w:rsid w:val="009C6564"/>
    <w:rsid w:val="009C65D1"/>
    <w:rsid w:val="009C6643"/>
    <w:rsid w:val="009C6666"/>
    <w:rsid w:val="009C67ED"/>
    <w:rsid w:val="009C683E"/>
    <w:rsid w:val="009C6881"/>
    <w:rsid w:val="009C689D"/>
    <w:rsid w:val="009C68B7"/>
    <w:rsid w:val="009C69AA"/>
    <w:rsid w:val="009C6A58"/>
    <w:rsid w:val="009C6B33"/>
    <w:rsid w:val="009C6D96"/>
    <w:rsid w:val="009C6E18"/>
    <w:rsid w:val="009C6FFD"/>
    <w:rsid w:val="009C721B"/>
    <w:rsid w:val="009C72D6"/>
    <w:rsid w:val="009C7400"/>
    <w:rsid w:val="009C748F"/>
    <w:rsid w:val="009C74AB"/>
    <w:rsid w:val="009C74B9"/>
    <w:rsid w:val="009C7704"/>
    <w:rsid w:val="009C7829"/>
    <w:rsid w:val="009C7830"/>
    <w:rsid w:val="009C7AEB"/>
    <w:rsid w:val="009C7BD7"/>
    <w:rsid w:val="009C7BFB"/>
    <w:rsid w:val="009C7C86"/>
    <w:rsid w:val="009C7C91"/>
    <w:rsid w:val="009C7D3F"/>
    <w:rsid w:val="009C7DAF"/>
    <w:rsid w:val="009C7ED6"/>
    <w:rsid w:val="009C7F29"/>
    <w:rsid w:val="009D003D"/>
    <w:rsid w:val="009D01DA"/>
    <w:rsid w:val="009D02EF"/>
    <w:rsid w:val="009D0351"/>
    <w:rsid w:val="009D040B"/>
    <w:rsid w:val="009D04B6"/>
    <w:rsid w:val="009D05AC"/>
    <w:rsid w:val="009D05AE"/>
    <w:rsid w:val="009D0676"/>
    <w:rsid w:val="009D0822"/>
    <w:rsid w:val="009D0941"/>
    <w:rsid w:val="009D09FD"/>
    <w:rsid w:val="009D0AF2"/>
    <w:rsid w:val="009D0B65"/>
    <w:rsid w:val="009D0BD2"/>
    <w:rsid w:val="009D0C81"/>
    <w:rsid w:val="009D0CB0"/>
    <w:rsid w:val="009D0DCE"/>
    <w:rsid w:val="009D0EF0"/>
    <w:rsid w:val="009D0FA5"/>
    <w:rsid w:val="009D0FC4"/>
    <w:rsid w:val="009D0FE1"/>
    <w:rsid w:val="009D1189"/>
    <w:rsid w:val="009D11B0"/>
    <w:rsid w:val="009D145F"/>
    <w:rsid w:val="009D1497"/>
    <w:rsid w:val="009D16A0"/>
    <w:rsid w:val="009D1740"/>
    <w:rsid w:val="009D179E"/>
    <w:rsid w:val="009D17BA"/>
    <w:rsid w:val="009D17EB"/>
    <w:rsid w:val="009D1883"/>
    <w:rsid w:val="009D19A8"/>
    <w:rsid w:val="009D19F7"/>
    <w:rsid w:val="009D1A64"/>
    <w:rsid w:val="009D1A8B"/>
    <w:rsid w:val="009D1A93"/>
    <w:rsid w:val="009D1B12"/>
    <w:rsid w:val="009D1B59"/>
    <w:rsid w:val="009D1B9B"/>
    <w:rsid w:val="009D1D17"/>
    <w:rsid w:val="009D1D83"/>
    <w:rsid w:val="009D1DFF"/>
    <w:rsid w:val="009D1EFF"/>
    <w:rsid w:val="009D1F08"/>
    <w:rsid w:val="009D2003"/>
    <w:rsid w:val="009D215A"/>
    <w:rsid w:val="009D220A"/>
    <w:rsid w:val="009D237A"/>
    <w:rsid w:val="009D244A"/>
    <w:rsid w:val="009D25AD"/>
    <w:rsid w:val="009D25CE"/>
    <w:rsid w:val="009D2604"/>
    <w:rsid w:val="009D2878"/>
    <w:rsid w:val="009D2963"/>
    <w:rsid w:val="009D29F1"/>
    <w:rsid w:val="009D2B32"/>
    <w:rsid w:val="009D2B55"/>
    <w:rsid w:val="009D2C36"/>
    <w:rsid w:val="009D2DCF"/>
    <w:rsid w:val="009D2DDE"/>
    <w:rsid w:val="009D2F50"/>
    <w:rsid w:val="009D2F97"/>
    <w:rsid w:val="009D303E"/>
    <w:rsid w:val="009D307A"/>
    <w:rsid w:val="009D30C6"/>
    <w:rsid w:val="009D366F"/>
    <w:rsid w:val="009D39F4"/>
    <w:rsid w:val="009D3B65"/>
    <w:rsid w:val="009D3B86"/>
    <w:rsid w:val="009D3B95"/>
    <w:rsid w:val="009D3C7B"/>
    <w:rsid w:val="009D3C91"/>
    <w:rsid w:val="009D3C93"/>
    <w:rsid w:val="009D3CF2"/>
    <w:rsid w:val="009D3E9A"/>
    <w:rsid w:val="009D3EEC"/>
    <w:rsid w:val="009D4023"/>
    <w:rsid w:val="009D4085"/>
    <w:rsid w:val="009D40F1"/>
    <w:rsid w:val="009D4154"/>
    <w:rsid w:val="009D4330"/>
    <w:rsid w:val="009D4374"/>
    <w:rsid w:val="009D4464"/>
    <w:rsid w:val="009D4471"/>
    <w:rsid w:val="009D4486"/>
    <w:rsid w:val="009D45FE"/>
    <w:rsid w:val="009D4804"/>
    <w:rsid w:val="009D4884"/>
    <w:rsid w:val="009D49C3"/>
    <w:rsid w:val="009D4B74"/>
    <w:rsid w:val="009D4C57"/>
    <w:rsid w:val="009D4C7D"/>
    <w:rsid w:val="009D4CA1"/>
    <w:rsid w:val="009D4CAD"/>
    <w:rsid w:val="009D4CF4"/>
    <w:rsid w:val="009D4EB7"/>
    <w:rsid w:val="009D4ECD"/>
    <w:rsid w:val="009D4FEB"/>
    <w:rsid w:val="009D5097"/>
    <w:rsid w:val="009D50D7"/>
    <w:rsid w:val="009D50EE"/>
    <w:rsid w:val="009D5229"/>
    <w:rsid w:val="009D536C"/>
    <w:rsid w:val="009D53A0"/>
    <w:rsid w:val="009D5481"/>
    <w:rsid w:val="009D5511"/>
    <w:rsid w:val="009D55F4"/>
    <w:rsid w:val="009D5691"/>
    <w:rsid w:val="009D5826"/>
    <w:rsid w:val="009D5839"/>
    <w:rsid w:val="009D5912"/>
    <w:rsid w:val="009D594C"/>
    <w:rsid w:val="009D5A0C"/>
    <w:rsid w:val="009D5A15"/>
    <w:rsid w:val="009D5A61"/>
    <w:rsid w:val="009D5AD6"/>
    <w:rsid w:val="009D5CC6"/>
    <w:rsid w:val="009D5CDB"/>
    <w:rsid w:val="009D5D17"/>
    <w:rsid w:val="009D5D60"/>
    <w:rsid w:val="009D5D74"/>
    <w:rsid w:val="009D6051"/>
    <w:rsid w:val="009D61D0"/>
    <w:rsid w:val="009D62B8"/>
    <w:rsid w:val="009D6389"/>
    <w:rsid w:val="009D63C1"/>
    <w:rsid w:val="009D64B1"/>
    <w:rsid w:val="009D64CC"/>
    <w:rsid w:val="009D651C"/>
    <w:rsid w:val="009D6541"/>
    <w:rsid w:val="009D6581"/>
    <w:rsid w:val="009D660B"/>
    <w:rsid w:val="009D6648"/>
    <w:rsid w:val="009D6777"/>
    <w:rsid w:val="009D68D2"/>
    <w:rsid w:val="009D6B7F"/>
    <w:rsid w:val="009D6C29"/>
    <w:rsid w:val="009D6C63"/>
    <w:rsid w:val="009D6DCD"/>
    <w:rsid w:val="009D6E37"/>
    <w:rsid w:val="009D6E4A"/>
    <w:rsid w:val="009D70D2"/>
    <w:rsid w:val="009D718D"/>
    <w:rsid w:val="009D71EE"/>
    <w:rsid w:val="009D7288"/>
    <w:rsid w:val="009D7315"/>
    <w:rsid w:val="009D731D"/>
    <w:rsid w:val="009D7407"/>
    <w:rsid w:val="009D74FE"/>
    <w:rsid w:val="009D7530"/>
    <w:rsid w:val="009D766F"/>
    <w:rsid w:val="009D7683"/>
    <w:rsid w:val="009D7697"/>
    <w:rsid w:val="009D77BC"/>
    <w:rsid w:val="009D785F"/>
    <w:rsid w:val="009D788B"/>
    <w:rsid w:val="009D793C"/>
    <w:rsid w:val="009D79F2"/>
    <w:rsid w:val="009D7AEB"/>
    <w:rsid w:val="009D7C28"/>
    <w:rsid w:val="009D7C35"/>
    <w:rsid w:val="009D7D35"/>
    <w:rsid w:val="009D7D7C"/>
    <w:rsid w:val="009D7DB6"/>
    <w:rsid w:val="009D7EB6"/>
    <w:rsid w:val="009E0022"/>
    <w:rsid w:val="009E00AC"/>
    <w:rsid w:val="009E00FC"/>
    <w:rsid w:val="009E031D"/>
    <w:rsid w:val="009E0506"/>
    <w:rsid w:val="009E0542"/>
    <w:rsid w:val="009E0836"/>
    <w:rsid w:val="009E0909"/>
    <w:rsid w:val="009E095B"/>
    <w:rsid w:val="009E09A0"/>
    <w:rsid w:val="009E0A7E"/>
    <w:rsid w:val="009E0ADE"/>
    <w:rsid w:val="009E0AE7"/>
    <w:rsid w:val="009E0C1B"/>
    <w:rsid w:val="009E0C67"/>
    <w:rsid w:val="009E0CAC"/>
    <w:rsid w:val="009E0CF0"/>
    <w:rsid w:val="009E0D90"/>
    <w:rsid w:val="009E0E57"/>
    <w:rsid w:val="009E111C"/>
    <w:rsid w:val="009E1153"/>
    <w:rsid w:val="009E11E6"/>
    <w:rsid w:val="009E124B"/>
    <w:rsid w:val="009E15A9"/>
    <w:rsid w:val="009E1619"/>
    <w:rsid w:val="009E18B6"/>
    <w:rsid w:val="009E1996"/>
    <w:rsid w:val="009E19DC"/>
    <w:rsid w:val="009E1A82"/>
    <w:rsid w:val="009E1AFF"/>
    <w:rsid w:val="009E1B4F"/>
    <w:rsid w:val="009E1BF4"/>
    <w:rsid w:val="009E1E00"/>
    <w:rsid w:val="009E1E1A"/>
    <w:rsid w:val="009E1E52"/>
    <w:rsid w:val="009E1E63"/>
    <w:rsid w:val="009E1EB7"/>
    <w:rsid w:val="009E1EDF"/>
    <w:rsid w:val="009E1EEC"/>
    <w:rsid w:val="009E1F4C"/>
    <w:rsid w:val="009E1FA4"/>
    <w:rsid w:val="009E1FFB"/>
    <w:rsid w:val="009E2113"/>
    <w:rsid w:val="009E2188"/>
    <w:rsid w:val="009E2372"/>
    <w:rsid w:val="009E2445"/>
    <w:rsid w:val="009E24B4"/>
    <w:rsid w:val="009E2566"/>
    <w:rsid w:val="009E2698"/>
    <w:rsid w:val="009E26E3"/>
    <w:rsid w:val="009E27C7"/>
    <w:rsid w:val="009E2837"/>
    <w:rsid w:val="009E2849"/>
    <w:rsid w:val="009E2A56"/>
    <w:rsid w:val="009E2C6B"/>
    <w:rsid w:val="009E2D9F"/>
    <w:rsid w:val="009E2DB0"/>
    <w:rsid w:val="009E2DC5"/>
    <w:rsid w:val="009E2DCC"/>
    <w:rsid w:val="009E2E0A"/>
    <w:rsid w:val="009E2E23"/>
    <w:rsid w:val="009E2EC2"/>
    <w:rsid w:val="009E2EDF"/>
    <w:rsid w:val="009E2F3E"/>
    <w:rsid w:val="009E301D"/>
    <w:rsid w:val="009E3038"/>
    <w:rsid w:val="009E3045"/>
    <w:rsid w:val="009E3097"/>
    <w:rsid w:val="009E3132"/>
    <w:rsid w:val="009E3244"/>
    <w:rsid w:val="009E32F1"/>
    <w:rsid w:val="009E3422"/>
    <w:rsid w:val="009E34B2"/>
    <w:rsid w:val="009E363B"/>
    <w:rsid w:val="009E36AB"/>
    <w:rsid w:val="009E37D5"/>
    <w:rsid w:val="009E38F5"/>
    <w:rsid w:val="009E3DEF"/>
    <w:rsid w:val="009E3DF2"/>
    <w:rsid w:val="009E3E32"/>
    <w:rsid w:val="009E3F99"/>
    <w:rsid w:val="009E4196"/>
    <w:rsid w:val="009E4436"/>
    <w:rsid w:val="009E4448"/>
    <w:rsid w:val="009E44DF"/>
    <w:rsid w:val="009E44F2"/>
    <w:rsid w:val="009E464D"/>
    <w:rsid w:val="009E4745"/>
    <w:rsid w:val="009E47F7"/>
    <w:rsid w:val="009E491C"/>
    <w:rsid w:val="009E4AA9"/>
    <w:rsid w:val="009E4BC3"/>
    <w:rsid w:val="009E4C98"/>
    <w:rsid w:val="009E4DB8"/>
    <w:rsid w:val="009E4E39"/>
    <w:rsid w:val="009E4E6A"/>
    <w:rsid w:val="009E507A"/>
    <w:rsid w:val="009E50AB"/>
    <w:rsid w:val="009E525C"/>
    <w:rsid w:val="009E52B1"/>
    <w:rsid w:val="009E531E"/>
    <w:rsid w:val="009E545A"/>
    <w:rsid w:val="009E54B0"/>
    <w:rsid w:val="009E54BF"/>
    <w:rsid w:val="009E55AE"/>
    <w:rsid w:val="009E56C9"/>
    <w:rsid w:val="009E5726"/>
    <w:rsid w:val="009E5773"/>
    <w:rsid w:val="009E58E6"/>
    <w:rsid w:val="009E58F3"/>
    <w:rsid w:val="009E58F7"/>
    <w:rsid w:val="009E5A1E"/>
    <w:rsid w:val="009E5A66"/>
    <w:rsid w:val="009E5AEE"/>
    <w:rsid w:val="009E5B55"/>
    <w:rsid w:val="009E5BC3"/>
    <w:rsid w:val="009E5C83"/>
    <w:rsid w:val="009E5DAE"/>
    <w:rsid w:val="009E5E1F"/>
    <w:rsid w:val="009E5E4A"/>
    <w:rsid w:val="009E5EB1"/>
    <w:rsid w:val="009E5F01"/>
    <w:rsid w:val="009E604B"/>
    <w:rsid w:val="009E60C3"/>
    <w:rsid w:val="009E6109"/>
    <w:rsid w:val="009E610C"/>
    <w:rsid w:val="009E6241"/>
    <w:rsid w:val="009E6346"/>
    <w:rsid w:val="009E64D0"/>
    <w:rsid w:val="009E6518"/>
    <w:rsid w:val="009E663D"/>
    <w:rsid w:val="009E663F"/>
    <w:rsid w:val="009E6753"/>
    <w:rsid w:val="009E6782"/>
    <w:rsid w:val="009E681B"/>
    <w:rsid w:val="009E6871"/>
    <w:rsid w:val="009E687C"/>
    <w:rsid w:val="009E6927"/>
    <w:rsid w:val="009E6C12"/>
    <w:rsid w:val="009E6C83"/>
    <w:rsid w:val="009E6C9F"/>
    <w:rsid w:val="009E6D4A"/>
    <w:rsid w:val="009E6D58"/>
    <w:rsid w:val="009E6E92"/>
    <w:rsid w:val="009E6FED"/>
    <w:rsid w:val="009E70AB"/>
    <w:rsid w:val="009E70B8"/>
    <w:rsid w:val="009E7112"/>
    <w:rsid w:val="009E728D"/>
    <w:rsid w:val="009E7294"/>
    <w:rsid w:val="009E7313"/>
    <w:rsid w:val="009E7349"/>
    <w:rsid w:val="009E7384"/>
    <w:rsid w:val="009E73C0"/>
    <w:rsid w:val="009E73D2"/>
    <w:rsid w:val="009E748F"/>
    <w:rsid w:val="009E74A1"/>
    <w:rsid w:val="009E7580"/>
    <w:rsid w:val="009E75D8"/>
    <w:rsid w:val="009E769A"/>
    <w:rsid w:val="009E76DA"/>
    <w:rsid w:val="009E781A"/>
    <w:rsid w:val="009E783A"/>
    <w:rsid w:val="009E78F2"/>
    <w:rsid w:val="009E79ED"/>
    <w:rsid w:val="009E7AF5"/>
    <w:rsid w:val="009E7BB2"/>
    <w:rsid w:val="009E7BB7"/>
    <w:rsid w:val="009E7DC1"/>
    <w:rsid w:val="009E7EA8"/>
    <w:rsid w:val="009E7FE9"/>
    <w:rsid w:val="009EAAF9"/>
    <w:rsid w:val="009F00DA"/>
    <w:rsid w:val="009F0234"/>
    <w:rsid w:val="009F0304"/>
    <w:rsid w:val="009F0419"/>
    <w:rsid w:val="009F0573"/>
    <w:rsid w:val="009F0597"/>
    <w:rsid w:val="009F060B"/>
    <w:rsid w:val="009F0679"/>
    <w:rsid w:val="009F071A"/>
    <w:rsid w:val="009F07B4"/>
    <w:rsid w:val="009F0955"/>
    <w:rsid w:val="009F09BA"/>
    <w:rsid w:val="009F09F7"/>
    <w:rsid w:val="009F0B70"/>
    <w:rsid w:val="009F0E54"/>
    <w:rsid w:val="009F0EB8"/>
    <w:rsid w:val="009F10E2"/>
    <w:rsid w:val="009F1107"/>
    <w:rsid w:val="009F116B"/>
    <w:rsid w:val="009F1282"/>
    <w:rsid w:val="009F12EF"/>
    <w:rsid w:val="009F1313"/>
    <w:rsid w:val="009F1562"/>
    <w:rsid w:val="009F1A35"/>
    <w:rsid w:val="009F1B0B"/>
    <w:rsid w:val="009F1B3B"/>
    <w:rsid w:val="009F1DAD"/>
    <w:rsid w:val="009F1DCC"/>
    <w:rsid w:val="009F1DD1"/>
    <w:rsid w:val="009F1DF5"/>
    <w:rsid w:val="009F1F93"/>
    <w:rsid w:val="009F2022"/>
    <w:rsid w:val="009F203C"/>
    <w:rsid w:val="009F2080"/>
    <w:rsid w:val="009F21DD"/>
    <w:rsid w:val="009F22A1"/>
    <w:rsid w:val="009F237F"/>
    <w:rsid w:val="009F2453"/>
    <w:rsid w:val="009F25B5"/>
    <w:rsid w:val="009F25D1"/>
    <w:rsid w:val="009F25ED"/>
    <w:rsid w:val="009F2634"/>
    <w:rsid w:val="009F277F"/>
    <w:rsid w:val="009F27CA"/>
    <w:rsid w:val="009F2839"/>
    <w:rsid w:val="009F28FB"/>
    <w:rsid w:val="009F2BB2"/>
    <w:rsid w:val="009F2D2F"/>
    <w:rsid w:val="009F2E56"/>
    <w:rsid w:val="009F2E9A"/>
    <w:rsid w:val="009F2F67"/>
    <w:rsid w:val="009F30A5"/>
    <w:rsid w:val="009F30E4"/>
    <w:rsid w:val="009F30F2"/>
    <w:rsid w:val="009F3120"/>
    <w:rsid w:val="009F3160"/>
    <w:rsid w:val="009F33DF"/>
    <w:rsid w:val="009F341D"/>
    <w:rsid w:val="009F347A"/>
    <w:rsid w:val="009F3495"/>
    <w:rsid w:val="009F34C5"/>
    <w:rsid w:val="009F34DB"/>
    <w:rsid w:val="009F3969"/>
    <w:rsid w:val="009F3997"/>
    <w:rsid w:val="009F3B7B"/>
    <w:rsid w:val="009F3BD1"/>
    <w:rsid w:val="009F3C4C"/>
    <w:rsid w:val="009F3D2E"/>
    <w:rsid w:val="009F3D93"/>
    <w:rsid w:val="009F3E72"/>
    <w:rsid w:val="009F3EC5"/>
    <w:rsid w:val="009F3F20"/>
    <w:rsid w:val="009F4022"/>
    <w:rsid w:val="009F40D8"/>
    <w:rsid w:val="009F4352"/>
    <w:rsid w:val="009F43C2"/>
    <w:rsid w:val="009F43C7"/>
    <w:rsid w:val="009F4468"/>
    <w:rsid w:val="009F44CF"/>
    <w:rsid w:val="009F46CB"/>
    <w:rsid w:val="009F46F8"/>
    <w:rsid w:val="009F4773"/>
    <w:rsid w:val="009F47F9"/>
    <w:rsid w:val="009F4910"/>
    <w:rsid w:val="009F49F0"/>
    <w:rsid w:val="009F4A45"/>
    <w:rsid w:val="009F4A52"/>
    <w:rsid w:val="009F4A79"/>
    <w:rsid w:val="009F4B0A"/>
    <w:rsid w:val="009F4C32"/>
    <w:rsid w:val="009F4C87"/>
    <w:rsid w:val="009F4F06"/>
    <w:rsid w:val="009F5015"/>
    <w:rsid w:val="009F501E"/>
    <w:rsid w:val="009F502D"/>
    <w:rsid w:val="009F5110"/>
    <w:rsid w:val="009F514D"/>
    <w:rsid w:val="009F52C4"/>
    <w:rsid w:val="009F5395"/>
    <w:rsid w:val="009F5403"/>
    <w:rsid w:val="009F5485"/>
    <w:rsid w:val="009F549C"/>
    <w:rsid w:val="009F54AF"/>
    <w:rsid w:val="009F5545"/>
    <w:rsid w:val="009F55CC"/>
    <w:rsid w:val="009F55FA"/>
    <w:rsid w:val="009F562B"/>
    <w:rsid w:val="009F5652"/>
    <w:rsid w:val="009F5663"/>
    <w:rsid w:val="009F5686"/>
    <w:rsid w:val="009F56D5"/>
    <w:rsid w:val="009F56EC"/>
    <w:rsid w:val="009F5776"/>
    <w:rsid w:val="009F5798"/>
    <w:rsid w:val="009F5859"/>
    <w:rsid w:val="009F59A0"/>
    <w:rsid w:val="009F5D13"/>
    <w:rsid w:val="009F5DA4"/>
    <w:rsid w:val="009F5DBC"/>
    <w:rsid w:val="009F5DFE"/>
    <w:rsid w:val="009F5F7C"/>
    <w:rsid w:val="009F5FEB"/>
    <w:rsid w:val="009F609B"/>
    <w:rsid w:val="009F61B8"/>
    <w:rsid w:val="009F6223"/>
    <w:rsid w:val="009F62C7"/>
    <w:rsid w:val="009F630D"/>
    <w:rsid w:val="009F6423"/>
    <w:rsid w:val="009F6450"/>
    <w:rsid w:val="009F657A"/>
    <w:rsid w:val="009F6AAF"/>
    <w:rsid w:val="009F6B68"/>
    <w:rsid w:val="009F6BEB"/>
    <w:rsid w:val="009F6C0C"/>
    <w:rsid w:val="009F6CB1"/>
    <w:rsid w:val="009F6F66"/>
    <w:rsid w:val="009F6F7B"/>
    <w:rsid w:val="009F6FA5"/>
    <w:rsid w:val="009F6FB2"/>
    <w:rsid w:val="009F70C6"/>
    <w:rsid w:val="009F72C0"/>
    <w:rsid w:val="009F7367"/>
    <w:rsid w:val="009F73B2"/>
    <w:rsid w:val="009F769E"/>
    <w:rsid w:val="009F76CE"/>
    <w:rsid w:val="009F774A"/>
    <w:rsid w:val="009F777D"/>
    <w:rsid w:val="009F77EC"/>
    <w:rsid w:val="009F786F"/>
    <w:rsid w:val="009F78BF"/>
    <w:rsid w:val="009F791C"/>
    <w:rsid w:val="009F79D3"/>
    <w:rsid w:val="009F7A68"/>
    <w:rsid w:val="009F7D20"/>
    <w:rsid w:val="009F7E85"/>
    <w:rsid w:val="009F7EA5"/>
    <w:rsid w:val="009F7F35"/>
    <w:rsid w:val="009F7FB7"/>
    <w:rsid w:val="00A001C3"/>
    <w:rsid w:val="00A0027A"/>
    <w:rsid w:val="00A00381"/>
    <w:rsid w:val="00A003BE"/>
    <w:rsid w:val="00A004C9"/>
    <w:rsid w:val="00A00515"/>
    <w:rsid w:val="00A00614"/>
    <w:rsid w:val="00A0069F"/>
    <w:rsid w:val="00A00878"/>
    <w:rsid w:val="00A009E8"/>
    <w:rsid w:val="00A00ABB"/>
    <w:rsid w:val="00A00BCA"/>
    <w:rsid w:val="00A00C30"/>
    <w:rsid w:val="00A00DC1"/>
    <w:rsid w:val="00A00DED"/>
    <w:rsid w:val="00A00E4D"/>
    <w:rsid w:val="00A00FB7"/>
    <w:rsid w:val="00A00FFF"/>
    <w:rsid w:val="00A01054"/>
    <w:rsid w:val="00A01159"/>
    <w:rsid w:val="00A011BF"/>
    <w:rsid w:val="00A0129A"/>
    <w:rsid w:val="00A012F4"/>
    <w:rsid w:val="00A0133A"/>
    <w:rsid w:val="00A0138C"/>
    <w:rsid w:val="00A014C8"/>
    <w:rsid w:val="00A014FF"/>
    <w:rsid w:val="00A01518"/>
    <w:rsid w:val="00A01546"/>
    <w:rsid w:val="00A01588"/>
    <w:rsid w:val="00A016B6"/>
    <w:rsid w:val="00A016E9"/>
    <w:rsid w:val="00A0184B"/>
    <w:rsid w:val="00A01858"/>
    <w:rsid w:val="00A018B7"/>
    <w:rsid w:val="00A01993"/>
    <w:rsid w:val="00A01BE4"/>
    <w:rsid w:val="00A01EB4"/>
    <w:rsid w:val="00A02002"/>
    <w:rsid w:val="00A02088"/>
    <w:rsid w:val="00A02093"/>
    <w:rsid w:val="00A02108"/>
    <w:rsid w:val="00A022E0"/>
    <w:rsid w:val="00A0261D"/>
    <w:rsid w:val="00A0264A"/>
    <w:rsid w:val="00A026FC"/>
    <w:rsid w:val="00A026FD"/>
    <w:rsid w:val="00A028E7"/>
    <w:rsid w:val="00A028FB"/>
    <w:rsid w:val="00A0298F"/>
    <w:rsid w:val="00A029C6"/>
    <w:rsid w:val="00A029C8"/>
    <w:rsid w:val="00A02D35"/>
    <w:rsid w:val="00A02EB0"/>
    <w:rsid w:val="00A030A6"/>
    <w:rsid w:val="00A030B4"/>
    <w:rsid w:val="00A03122"/>
    <w:rsid w:val="00A031A5"/>
    <w:rsid w:val="00A031D4"/>
    <w:rsid w:val="00A031DF"/>
    <w:rsid w:val="00A03280"/>
    <w:rsid w:val="00A032CB"/>
    <w:rsid w:val="00A033C0"/>
    <w:rsid w:val="00A03452"/>
    <w:rsid w:val="00A03469"/>
    <w:rsid w:val="00A03537"/>
    <w:rsid w:val="00A03623"/>
    <w:rsid w:val="00A03627"/>
    <w:rsid w:val="00A03664"/>
    <w:rsid w:val="00A03777"/>
    <w:rsid w:val="00A03789"/>
    <w:rsid w:val="00A037DE"/>
    <w:rsid w:val="00A03959"/>
    <w:rsid w:val="00A039AA"/>
    <w:rsid w:val="00A03C49"/>
    <w:rsid w:val="00A03CCA"/>
    <w:rsid w:val="00A03D5F"/>
    <w:rsid w:val="00A04085"/>
    <w:rsid w:val="00A04092"/>
    <w:rsid w:val="00A0421B"/>
    <w:rsid w:val="00A04246"/>
    <w:rsid w:val="00A04356"/>
    <w:rsid w:val="00A04495"/>
    <w:rsid w:val="00A044AF"/>
    <w:rsid w:val="00A0456F"/>
    <w:rsid w:val="00A045C8"/>
    <w:rsid w:val="00A045E4"/>
    <w:rsid w:val="00A045E9"/>
    <w:rsid w:val="00A046A1"/>
    <w:rsid w:val="00A0478C"/>
    <w:rsid w:val="00A0479B"/>
    <w:rsid w:val="00A0482F"/>
    <w:rsid w:val="00A04934"/>
    <w:rsid w:val="00A04AAC"/>
    <w:rsid w:val="00A04B04"/>
    <w:rsid w:val="00A04BBF"/>
    <w:rsid w:val="00A04C96"/>
    <w:rsid w:val="00A04D44"/>
    <w:rsid w:val="00A04D65"/>
    <w:rsid w:val="00A04DE8"/>
    <w:rsid w:val="00A04E51"/>
    <w:rsid w:val="00A04E65"/>
    <w:rsid w:val="00A04E91"/>
    <w:rsid w:val="00A050DC"/>
    <w:rsid w:val="00A05149"/>
    <w:rsid w:val="00A051FB"/>
    <w:rsid w:val="00A05200"/>
    <w:rsid w:val="00A05226"/>
    <w:rsid w:val="00A052A5"/>
    <w:rsid w:val="00A052C6"/>
    <w:rsid w:val="00A05354"/>
    <w:rsid w:val="00A053B9"/>
    <w:rsid w:val="00A053E6"/>
    <w:rsid w:val="00A05412"/>
    <w:rsid w:val="00A0547B"/>
    <w:rsid w:val="00A05547"/>
    <w:rsid w:val="00A05548"/>
    <w:rsid w:val="00A055E9"/>
    <w:rsid w:val="00A056EF"/>
    <w:rsid w:val="00A05705"/>
    <w:rsid w:val="00A05796"/>
    <w:rsid w:val="00A05895"/>
    <w:rsid w:val="00A05944"/>
    <w:rsid w:val="00A05A62"/>
    <w:rsid w:val="00A05AFE"/>
    <w:rsid w:val="00A05C88"/>
    <w:rsid w:val="00A05CD7"/>
    <w:rsid w:val="00A05CF4"/>
    <w:rsid w:val="00A05D59"/>
    <w:rsid w:val="00A05DE6"/>
    <w:rsid w:val="00A05E0C"/>
    <w:rsid w:val="00A05E81"/>
    <w:rsid w:val="00A05F93"/>
    <w:rsid w:val="00A0607B"/>
    <w:rsid w:val="00A06271"/>
    <w:rsid w:val="00A06320"/>
    <w:rsid w:val="00A06364"/>
    <w:rsid w:val="00A06365"/>
    <w:rsid w:val="00A063AF"/>
    <w:rsid w:val="00A06400"/>
    <w:rsid w:val="00A06459"/>
    <w:rsid w:val="00A06507"/>
    <w:rsid w:val="00A0656D"/>
    <w:rsid w:val="00A065E8"/>
    <w:rsid w:val="00A065EF"/>
    <w:rsid w:val="00A06606"/>
    <w:rsid w:val="00A06756"/>
    <w:rsid w:val="00A06758"/>
    <w:rsid w:val="00A06761"/>
    <w:rsid w:val="00A06804"/>
    <w:rsid w:val="00A06898"/>
    <w:rsid w:val="00A068CB"/>
    <w:rsid w:val="00A0692A"/>
    <w:rsid w:val="00A06B83"/>
    <w:rsid w:val="00A06C18"/>
    <w:rsid w:val="00A06C4A"/>
    <w:rsid w:val="00A06C5B"/>
    <w:rsid w:val="00A06F00"/>
    <w:rsid w:val="00A06FD0"/>
    <w:rsid w:val="00A06FF1"/>
    <w:rsid w:val="00A070BA"/>
    <w:rsid w:val="00A070E6"/>
    <w:rsid w:val="00A071AE"/>
    <w:rsid w:val="00A07421"/>
    <w:rsid w:val="00A07564"/>
    <w:rsid w:val="00A07585"/>
    <w:rsid w:val="00A07596"/>
    <w:rsid w:val="00A0760F"/>
    <w:rsid w:val="00A07686"/>
    <w:rsid w:val="00A076B3"/>
    <w:rsid w:val="00A07746"/>
    <w:rsid w:val="00A0795C"/>
    <w:rsid w:val="00A079EF"/>
    <w:rsid w:val="00A07A5F"/>
    <w:rsid w:val="00A07A67"/>
    <w:rsid w:val="00A07BCA"/>
    <w:rsid w:val="00A07C18"/>
    <w:rsid w:val="00A07D67"/>
    <w:rsid w:val="00A07F64"/>
    <w:rsid w:val="00A07FCF"/>
    <w:rsid w:val="00A10095"/>
    <w:rsid w:val="00A100F6"/>
    <w:rsid w:val="00A101B0"/>
    <w:rsid w:val="00A1024A"/>
    <w:rsid w:val="00A104AE"/>
    <w:rsid w:val="00A104EF"/>
    <w:rsid w:val="00A1051B"/>
    <w:rsid w:val="00A1054F"/>
    <w:rsid w:val="00A106E9"/>
    <w:rsid w:val="00A107EB"/>
    <w:rsid w:val="00A10892"/>
    <w:rsid w:val="00A108FE"/>
    <w:rsid w:val="00A10979"/>
    <w:rsid w:val="00A10A61"/>
    <w:rsid w:val="00A10B51"/>
    <w:rsid w:val="00A10B78"/>
    <w:rsid w:val="00A10C2B"/>
    <w:rsid w:val="00A10EB6"/>
    <w:rsid w:val="00A10FA3"/>
    <w:rsid w:val="00A110F4"/>
    <w:rsid w:val="00A111D2"/>
    <w:rsid w:val="00A111E4"/>
    <w:rsid w:val="00A111E7"/>
    <w:rsid w:val="00A11291"/>
    <w:rsid w:val="00A1132A"/>
    <w:rsid w:val="00A114C4"/>
    <w:rsid w:val="00A11680"/>
    <w:rsid w:val="00A1173F"/>
    <w:rsid w:val="00A11774"/>
    <w:rsid w:val="00A117F7"/>
    <w:rsid w:val="00A1180D"/>
    <w:rsid w:val="00A11843"/>
    <w:rsid w:val="00A11953"/>
    <w:rsid w:val="00A11A5B"/>
    <w:rsid w:val="00A11ABA"/>
    <w:rsid w:val="00A11B78"/>
    <w:rsid w:val="00A11BAF"/>
    <w:rsid w:val="00A11CED"/>
    <w:rsid w:val="00A11CEF"/>
    <w:rsid w:val="00A11DD2"/>
    <w:rsid w:val="00A11EE7"/>
    <w:rsid w:val="00A11F5F"/>
    <w:rsid w:val="00A12072"/>
    <w:rsid w:val="00A12124"/>
    <w:rsid w:val="00A1212D"/>
    <w:rsid w:val="00A121F4"/>
    <w:rsid w:val="00A12233"/>
    <w:rsid w:val="00A122D4"/>
    <w:rsid w:val="00A12303"/>
    <w:rsid w:val="00A12376"/>
    <w:rsid w:val="00A1256C"/>
    <w:rsid w:val="00A125A0"/>
    <w:rsid w:val="00A12601"/>
    <w:rsid w:val="00A127F9"/>
    <w:rsid w:val="00A128FA"/>
    <w:rsid w:val="00A12901"/>
    <w:rsid w:val="00A1297A"/>
    <w:rsid w:val="00A129EB"/>
    <w:rsid w:val="00A12BA7"/>
    <w:rsid w:val="00A12BE2"/>
    <w:rsid w:val="00A12C02"/>
    <w:rsid w:val="00A12C2A"/>
    <w:rsid w:val="00A12E21"/>
    <w:rsid w:val="00A12E35"/>
    <w:rsid w:val="00A12E4F"/>
    <w:rsid w:val="00A12E53"/>
    <w:rsid w:val="00A12ECA"/>
    <w:rsid w:val="00A12F6C"/>
    <w:rsid w:val="00A1304F"/>
    <w:rsid w:val="00A1319B"/>
    <w:rsid w:val="00A131B3"/>
    <w:rsid w:val="00A1335E"/>
    <w:rsid w:val="00A13394"/>
    <w:rsid w:val="00A13490"/>
    <w:rsid w:val="00A134D3"/>
    <w:rsid w:val="00A1351B"/>
    <w:rsid w:val="00A13526"/>
    <w:rsid w:val="00A135FA"/>
    <w:rsid w:val="00A13618"/>
    <w:rsid w:val="00A13740"/>
    <w:rsid w:val="00A137AA"/>
    <w:rsid w:val="00A13883"/>
    <w:rsid w:val="00A138AB"/>
    <w:rsid w:val="00A138F4"/>
    <w:rsid w:val="00A13959"/>
    <w:rsid w:val="00A139BC"/>
    <w:rsid w:val="00A13A7B"/>
    <w:rsid w:val="00A13B10"/>
    <w:rsid w:val="00A13C22"/>
    <w:rsid w:val="00A13C31"/>
    <w:rsid w:val="00A13CD8"/>
    <w:rsid w:val="00A13D18"/>
    <w:rsid w:val="00A13DBD"/>
    <w:rsid w:val="00A13E13"/>
    <w:rsid w:val="00A13E3C"/>
    <w:rsid w:val="00A13EBE"/>
    <w:rsid w:val="00A13EEC"/>
    <w:rsid w:val="00A13F2D"/>
    <w:rsid w:val="00A13F54"/>
    <w:rsid w:val="00A13FAD"/>
    <w:rsid w:val="00A13FF4"/>
    <w:rsid w:val="00A14032"/>
    <w:rsid w:val="00A14043"/>
    <w:rsid w:val="00A14297"/>
    <w:rsid w:val="00A144D2"/>
    <w:rsid w:val="00A145D0"/>
    <w:rsid w:val="00A147BB"/>
    <w:rsid w:val="00A1486A"/>
    <w:rsid w:val="00A148C2"/>
    <w:rsid w:val="00A14A44"/>
    <w:rsid w:val="00A14B0B"/>
    <w:rsid w:val="00A14B32"/>
    <w:rsid w:val="00A14BC0"/>
    <w:rsid w:val="00A14C47"/>
    <w:rsid w:val="00A14C5C"/>
    <w:rsid w:val="00A14D4B"/>
    <w:rsid w:val="00A14E7D"/>
    <w:rsid w:val="00A14E9C"/>
    <w:rsid w:val="00A14F0F"/>
    <w:rsid w:val="00A14FC8"/>
    <w:rsid w:val="00A152FA"/>
    <w:rsid w:val="00A153A3"/>
    <w:rsid w:val="00A153B3"/>
    <w:rsid w:val="00A156BD"/>
    <w:rsid w:val="00A1576B"/>
    <w:rsid w:val="00A15776"/>
    <w:rsid w:val="00A1586D"/>
    <w:rsid w:val="00A158CC"/>
    <w:rsid w:val="00A159F8"/>
    <w:rsid w:val="00A159FD"/>
    <w:rsid w:val="00A15AD5"/>
    <w:rsid w:val="00A15B00"/>
    <w:rsid w:val="00A15B62"/>
    <w:rsid w:val="00A15C0F"/>
    <w:rsid w:val="00A15C99"/>
    <w:rsid w:val="00A15D48"/>
    <w:rsid w:val="00A15F69"/>
    <w:rsid w:val="00A15F99"/>
    <w:rsid w:val="00A15F9F"/>
    <w:rsid w:val="00A15FB8"/>
    <w:rsid w:val="00A15FE4"/>
    <w:rsid w:val="00A1601D"/>
    <w:rsid w:val="00A1604E"/>
    <w:rsid w:val="00A16130"/>
    <w:rsid w:val="00A16184"/>
    <w:rsid w:val="00A1629A"/>
    <w:rsid w:val="00A163BC"/>
    <w:rsid w:val="00A163CC"/>
    <w:rsid w:val="00A16424"/>
    <w:rsid w:val="00A1659D"/>
    <w:rsid w:val="00A16747"/>
    <w:rsid w:val="00A1688E"/>
    <w:rsid w:val="00A16965"/>
    <w:rsid w:val="00A169FD"/>
    <w:rsid w:val="00A16A31"/>
    <w:rsid w:val="00A16A61"/>
    <w:rsid w:val="00A16A9B"/>
    <w:rsid w:val="00A16AF7"/>
    <w:rsid w:val="00A16B0A"/>
    <w:rsid w:val="00A16B9F"/>
    <w:rsid w:val="00A16BA1"/>
    <w:rsid w:val="00A16C06"/>
    <w:rsid w:val="00A16DAC"/>
    <w:rsid w:val="00A16DFC"/>
    <w:rsid w:val="00A16EB9"/>
    <w:rsid w:val="00A16EE2"/>
    <w:rsid w:val="00A16F78"/>
    <w:rsid w:val="00A16F90"/>
    <w:rsid w:val="00A17043"/>
    <w:rsid w:val="00A17068"/>
    <w:rsid w:val="00A1712E"/>
    <w:rsid w:val="00A17143"/>
    <w:rsid w:val="00A172CF"/>
    <w:rsid w:val="00A173A3"/>
    <w:rsid w:val="00A17402"/>
    <w:rsid w:val="00A1743A"/>
    <w:rsid w:val="00A1754E"/>
    <w:rsid w:val="00A175EC"/>
    <w:rsid w:val="00A1765C"/>
    <w:rsid w:val="00A176EF"/>
    <w:rsid w:val="00A177DE"/>
    <w:rsid w:val="00A179A2"/>
    <w:rsid w:val="00A17A08"/>
    <w:rsid w:val="00A17AF2"/>
    <w:rsid w:val="00A17DC7"/>
    <w:rsid w:val="00A17F98"/>
    <w:rsid w:val="00A20005"/>
    <w:rsid w:val="00A2003E"/>
    <w:rsid w:val="00A20107"/>
    <w:rsid w:val="00A201CE"/>
    <w:rsid w:val="00A2033D"/>
    <w:rsid w:val="00A2055A"/>
    <w:rsid w:val="00A205C1"/>
    <w:rsid w:val="00A206F8"/>
    <w:rsid w:val="00A207BB"/>
    <w:rsid w:val="00A208FF"/>
    <w:rsid w:val="00A20991"/>
    <w:rsid w:val="00A209C1"/>
    <w:rsid w:val="00A209C9"/>
    <w:rsid w:val="00A20B31"/>
    <w:rsid w:val="00A20B57"/>
    <w:rsid w:val="00A20B89"/>
    <w:rsid w:val="00A20D20"/>
    <w:rsid w:val="00A20D3B"/>
    <w:rsid w:val="00A20DE3"/>
    <w:rsid w:val="00A20F14"/>
    <w:rsid w:val="00A20FE4"/>
    <w:rsid w:val="00A20FE6"/>
    <w:rsid w:val="00A2114A"/>
    <w:rsid w:val="00A21715"/>
    <w:rsid w:val="00A21742"/>
    <w:rsid w:val="00A2182B"/>
    <w:rsid w:val="00A218E3"/>
    <w:rsid w:val="00A2198A"/>
    <w:rsid w:val="00A21DF8"/>
    <w:rsid w:val="00A21ECD"/>
    <w:rsid w:val="00A21F70"/>
    <w:rsid w:val="00A21F99"/>
    <w:rsid w:val="00A21FF7"/>
    <w:rsid w:val="00A22039"/>
    <w:rsid w:val="00A2206D"/>
    <w:rsid w:val="00A22076"/>
    <w:rsid w:val="00A22080"/>
    <w:rsid w:val="00A220A8"/>
    <w:rsid w:val="00A22136"/>
    <w:rsid w:val="00A222D6"/>
    <w:rsid w:val="00A2234A"/>
    <w:rsid w:val="00A223B8"/>
    <w:rsid w:val="00A223F0"/>
    <w:rsid w:val="00A227D1"/>
    <w:rsid w:val="00A22839"/>
    <w:rsid w:val="00A2285B"/>
    <w:rsid w:val="00A228A3"/>
    <w:rsid w:val="00A22B02"/>
    <w:rsid w:val="00A22C26"/>
    <w:rsid w:val="00A22CA1"/>
    <w:rsid w:val="00A22CFC"/>
    <w:rsid w:val="00A22DF2"/>
    <w:rsid w:val="00A23176"/>
    <w:rsid w:val="00A232EE"/>
    <w:rsid w:val="00A23396"/>
    <w:rsid w:val="00A23404"/>
    <w:rsid w:val="00A234E6"/>
    <w:rsid w:val="00A23502"/>
    <w:rsid w:val="00A23717"/>
    <w:rsid w:val="00A237FC"/>
    <w:rsid w:val="00A23810"/>
    <w:rsid w:val="00A23A65"/>
    <w:rsid w:val="00A23A92"/>
    <w:rsid w:val="00A23AB5"/>
    <w:rsid w:val="00A23ABC"/>
    <w:rsid w:val="00A23AD7"/>
    <w:rsid w:val="00A23E87"/>
    <w:rsid w:val="00A23EC8"/>
    <w:rsid w:val="00A23F66"/>
    <w:rsid w:val="00A23FAC"/>
    <w:rsid w:val="00A23FEB"/>
    <w:rsid w:val="00A24173"/>
    <w:rsid w:val="00A24183"/>
    <w:rsid w:val="00A242CC"/>
    <w:rsid w:val="00A243A8"/>
    <w:rsid w:val="00A24447"/>
    <w:rsid w:val="00A24491"/>
    <w:rsid w:val="00A24495"/>
    <w:rsid w:val="00A244F6"/>
    <w:rsid w:val="00A2464B"/>
    <w:rsid w:val="00A246A9"/>
    <w:rsid w:val="00A2476D"/>
    <w:rsid w:val="00A248EA"/>
    <w:rsid w:val="00A24930"/>
    <w:rsid w:val="00A249DB"/>
    <w:rsid w:val="00A24A68"/>
    <w:rsid w:val="00A24B2A"/>
    <w:rsid w:val="00A24B77"/>
    <w:rsid w:val="00A24C5B"/>
    <w:rsid w:val="00A24D1B"/>
    <w:rsid w:val="00A24F40"/>
    <w:rsid w:val="00A250FB"/>
    <w:rsid w:val="00A251F3"/>
    <w:rsid w:val="00A252A4"/>
    <w:rsid w:val="00A256D2"/>
    <w:rsid w:val="00A25876"/>
    <w:rsid w:val="00A25890"/>
    <w:rsid w:val="00A258BE"/>
    <w:rsid w:val="00A2597C"/>
    <w:rsid w:val="00A25A0B"/>
    <w:rsid w:val="00A25AF1"/>
    <w:rsid w:val="00A25B5F"/>
    <w:rsid w:val="00A25B9C"/>
    <w:rsid w:val="00A25BA0"/>
    <w:rsid w:val="00A25CD7"/>
    <w:rsid w:val="00A25E34"/>
    <w:rsid w:val="00A25FA2"/>
    <w:rsid w:val="00A260D2"/>
    <w:rsid w:val="00A2615E"/>
    <w:rsid w:val="00A261E9"/>
    <w:rsid w:val="00A26216"/>
    <w:rsid w:val="00A2621C"/>
    <w:rsid w:val="00A26221"/>
    <w:rsid w:val="00A26609"/>
    <w:rsid w:val="00A26655"/>
    <w:rsid w:val="00A266C6"/>
    <w:rsid w:val="00A266C7"/>
    <w:rsid w:val="00A26789"/>
    <w:rsid w:val="00A2683B"/>
    <w:rsid w:val="00A2697E"/>
    <w:rsid w:val="00A26989"/>
    <w:rsid w:val="00A26AAA"/>
    <w:rsid w:val="00A26ADE"/>
    <w:rsid w:val="00A26B0C"/>
    <w:rsid w:val="00A26BA8"/>
    <w:rsid w:val="00A26C5A"/>
    <w:rsid w:val="00A26D3D"/>
    <w:rsid w:val="00A26D62"/>
    <w:rsid w:val="00A26D88"/>
    <w:rsid w:val="00A26EB6"/>
    <w:rsid w:val="00A26ECC"/>
    <w:rsid w:val="00A26F0C"/>
    <w:rsid w:val="00A26F0F"/>
    <w:rsid w:val="00A26F27"/>
    <w:rsid w:val="00A26FFC"/>
    <w:rsid w:val="00A2702B"/>
    <w:rsid w:val="00A27113"/>
    <w:rsid w:val="00A2712B"/>
    <w:rsid w:val="00A27361"/>
    <w:rsid w:val="00A2747B"/>
    <w:rsid w:val="00A27490"/>
    <w:rsid w:val="00A274A1"/>
    <w:rsid w:val="00A276B4"/>
    <w:rsid w:val="00A276FD"/>
    <w:rsid w:val="00A277AF"/>
    <w:rsid w:val="00A27A08"/>
    <w:rsid w:val="00A27B32"/>
    <w:rsid w:val="00A27B4A"/>
    <w:rsid w:val="00A27CDA"/>
    <w:rsid w:val="00A27D11"/>
    <w:rsid w:val="00A27DD8"/>
    <w:rsid w:val="00A27E1B"/>
    <w:rsid w:val="00A27F2C"/>
    <w:rsid w:val="00A27F30"/>
    <w:rsid w:val="00A27F61"/>
    <w:rsid w:val="00A27FDF"/>
    <w:rsid w:val="00A30232"/>
    <w:rsid w:val="00A30281"/>
    <w:rsid w:val="00A302AC"/>
    <w:rsid w:val="00A303DC"/>
    <w:rsid w:val="00A303DE"/>
    <w:rsid w:val="00A30416"/>
    <w:rsid w:val="00A30573"/>
    <w:rsid w:val="00A30578"/>
    <w:rsid w:val="00A3061A"/>
    <w:rsid w:val="00A3063C"/>
    <w:rsid w:val="00A30678"/>
    <w:rsid w:val="00A30764"/>
    <w:rsid w:val="00A3086E"/>
    <w:rsid w:val="00A308A3"/>
    <w:rsid w:val="00A30962"/>
    <w:rsid w:val="00A309D0"/>
    <w:rsid w:val="00A30A7F"/>
    <w:rsid w:val="00A30A83"/>
    <w:rsid w:val="00A30A85"/>
    <w:rsid w:val="00A30B00"/>
    <w:rsid w:val="00A30B87"/>
    <w:rsid w:val="00A30BA2"/>
    <w:rsid w:val="00A30C84"/>
    <w:rsid w:val="00A30EBF"/>
    <w:rsid w:val="00A30FF4"/>
    <w:rsid w:val="00A3103A"/>
    <w:rsid w:val="00A310BC"/>
    <w:rsid w:val="00A310D3"/>
    <w:rsid w:val="00A31138"/>
    <w:rsid w:val="00A311F8"/>
    <w:rsid w:val="00A3123A"/>
    <w:rsid w:val="00A31250"/>
    <w:rsid w:val="00A312C8"/>
    <w:rsid w:val="00A31439"/>
    <w:rsid w:val="00A31600"/>
    <w:rsid w:val="00A3163F"/>
    <w:rsid w:val="00A31728"/>
    <w:rsid w:val="00A31933"/>
    <w:rsid w:val="00A319E8"/>
    <w:rsid w:val="00A31B37"/>
    <w:rsid w:val="00A31B79"/>
    <w:rsid w:val="00A31C04"/>
    <w:rsid w:val="00A31CBB"/>
    <w:rsid w:val="00A31D8A"/>
    <w:rsid w:val="00A31DA0"/>
    <w:rsid w:val="00A31E42"/>
    <w:rsid w:val="00A31FC4"/>
    <w:rsid w:val="00A32006"/>
    <w:rsid w:val="00A32043"/>
    <w:rsid w:val="00A32141"/>
    <w:rsid w:val="00A321EA"/>
    <w:rsid w:val="00A322A7"/>
    <w:rsid w:val="00A322CA"/>
    <w:rsid w:val="00A322CF"/>
    <w:rsid w:val="00A3234E"/>
    <w:rsid w:val="00A32352"/>
    <w:rsid w:val="00A32534"/>
    <w:rsid w:val="00A325BC"/>
    <w:rsid w:val="00A3276B"/>
    <w:rsid w:val="00A328E6"/>
    <w:rsid w:val="00A32A30"/>
    <w:rsid w:val="00A32BFA"/>
    <w:rsid w:val="00A32CCC"/>
    <w:rsid w:val="00A32D06"/>
    <w:rsid w:val="00A32D80"/>
    <w:rsid w:val="00A32D9E"/>
    <w:rsid w:val="00A32DD7"/>
    <w:rsid w:val="00A32E66"/>
    <w:rsid w:val="00A33043"/>
    <w:rsid w:val="00A330D0"/>
    <w:rsid w:val="00A3310F"/>
    <w:rsid w:val="00A33158"/>
    <w:rsid w:val="00A332DB"/>
    <w:rsid w:val="00A3342E"/>
    <w:rsid w:val="00A33493"/>
    <w:rsid w:val="00A3350B"/>
    <w:rsid w:val="00A33517"/>
    <w:rsid w:val="00A3357D"/>
    <w:rsid w:val="00A33591"/>
    <w:rsid w:val="00A335C0"/>
    <w:rsid w:val="00A335CA"/>
    <w:rsid w:val="00A3366A"/>
    <w:rsid w:val="00A336BE"/>
    <w:rsid w:val="00A3374F"/>
    <w:rsid w:val="00A3382D"/>
    <w:rsid w:val="00A338C4"/>
    <w:rsid w:val="00A33931"/>
    <w:rsid w:val="00A33982"/>
    <w:rsid w:val="00A33A5E"/>
    <w:rsid w:val="00A33B12"/>
    <w:rsid w:val="00A33C1E"/>
    <w:rsid w:val="00A33CA1"/>
    <w:rsid w:val="00A33D18"/>
    <w:rsid w:val="00A33D9F"/>
    <w:rsid w:val="00A33E56"/>
    <w:rsid w:val="00A33F08"/>
    <w:rsid w:val="00A33F52"/>
    <w:rsid w:val="00A33F5F"/>
    <w:rsid w:val="00A340AB"/>
    <w:rsid w:val="00A34112"/>
    <w:rsid w:val="00A34170"/>
    <w:rsid w:val="00A34191"/>
    <w:rsid w:val="00A3422B"/>
    <w:rsid w:val="00A3423D"/>
    <w:rsid w:val="00A34291"/>
    <w:rsid w:val="00A342D2"/>
    <w:rsid w:val="00A342FD"/>
    <w:rsid w:val="00A343AB"/>
    <w:rsid w:val="00A343AD"/>
    <w:rsid w:val="00A3448F"/>
    <w:rsid w:val="00A344E8"/>
    <w:rsid w:val="00A344F8"/>
    <w:rsid w:val="00A34511"/>
    <w:rsid w:val="00A345BF"/>
    <w:rsid w:val="00A346EA"/>
    <w:rsid w:val="00A34742"/>
    <w:rsid w:val="00A347F1"/>
    <w:rsid w:val="00A3487C"/>
    <w:rsid w:val="00A34A55"/>
    <w:rsid w:val="00A34EE2"/>
    <w:rsid w:val="00A3506D"/>
    <w:rsid w:val="00A350CB"/>
    <w:rsid w:val="00A351A5"/>
    <w:rsid w:val="00A3520B"/>
    <w:rsid w:val="00A353ED"/>
    <w:rsid w:val="00A35665"/>
    <w:rsid w:val="00A3568A"/>
    <w:rsid w:val="00A356A2"/>
    <w:rsid w:val="00A35771"/>
    <w:rsid w:val="00A3595E"/>
    <w:rsid w:val="00A359BD"/>
    <w:rsid w:val="00A35AC9"/>
    <w:rsid w:val="00A35AF7"/>
    <w:rsid w:val="00A35B37"/>
    <w:rsid w:val="00A35CBB"/>
    <w:rsid w:val="00A35D70"/>
    <w:rsid w:val="00A35E16"/>
    <w:rsid w:val="00A35F46"/>
    <w:rsid w:val="00A35FBE"/>
    <w:rsid w:val="00A3600A"/>
    <w:rsid w:val="00A360A5"/>
    <w:rsid w:val="00A3611D"/>
    <w:rsid w:val="00A361A0"/>
    <w:rsid w:val="00A36250"/>
    <w:rsid w:val="00A36393"/>
    <w:rsid w:val="00A36397"/>
    <w:rsid w:val="00A364C2"/>
    <w:rsid w:val="00A36578"/>
    <w:rsid w:val="00A365CA"/>
    <w:rsid w:val="00A36639"/>
    <w:rsid w:val="00A367D4"/>
    <w:rsid w:val="00A36885"/>
    <w:rsid w:val="00A36894"/>
    <w:rsid w:val="00A36930"/>
    <w:rsid w:val="00A369D1"/>
    <w:rsid w:val="00A36A2D"/>
    <w:rsid w:val="00A36A4D"/>
    <w:rsid w:val="00A36C3A"/>
    <w:rsid w:val="00A36CB0"/>
    <w:rsid w:val="00A36D2D"/>
    <w:rsid w:val="00A36D3D"/>
    <w:rsid w:val="00A36EFD"/>
    <w:rsid w:val="00A36F6C"/>
    <w:rsid w:val="00A3700A"/>
    <w:rsid w:val="00A3701E"/>
    <w:rsid w:val="00A3702A"/>
    <w:rsid w:val="00A370DA"/>
    <w:rsid w:val="00A371CA"/>
    <w:rsid w:val="00A37315"/>
    <w:rsid w:val="00A3737D"/>
    <w:rsid w:val="00A37380"/>
    <w:rsid w:val="00A3738E"/>
    <w:rsid w:val="00A37416"/>
    <w:rsid w:val="00A37419"/>
    <w:rsid w:val="00A37456"/>
    <w:rsid w:val="00A37457"/>
    <w:rsid w:val="00A37581"/>
    <w:rsid w:val="00A37691"/>
    <w:rsid w:val="00A37947"/>
    <w:rsid w:val="00A37955"/>
    <w:rsid w:val="00A37A07"/>
    <w:rsid w:val="00A37A4C"/>
    <w:rsid w:val="00A37AA7"/>
    <w:rsid w:val="00A37AC6"/>
    <w:rsid w:val="00A37D7F"/>
    <w:rsid w:val="00A37E25"/>
    <w:rsid w:val="00A37EA7"/>
    <w:rsid w:val="00A40070"/>
    <w:rsid w:val="00A401BE"/>
    <w:rsid w:val="00A40217"/>
    <w:rsid w:val="00A402C6"/>
    <w:rsid w:val="00A40457"/>
    <w:rsid w:val="00A404D6"/>
    <w:rsid w:val="00A404E1"/>
    <w:rsid w:val="00A40594"/>
    <w:rsid w:val="00A405B2"/>
    <w:rsid w:val="00A405CD"/>
    <w:rsid w:val="00A406AB"/>
    <w:rsid w:val="00A4070D"/>
    <w:rsid w:val="00A40813"/>
    <w:rsid w:val="00A408C5"/>
    <w:rsid w:val="00A40954"/>
    <w:rsid w:val="00A40966"/>
    <w:rsid w:val="00A40AC6"/>
    <w:rsid w:val="00A40B2C"/>
    <w:rsid w:val="00A40D02"/>
    <w:rsid w:val="00A40E7D"/>
    <w:rsid w:val="00A40F19"/>
    <w:rsid w:val="00A40F1F"/>
    <w:rsid w:val="00A4102A"/>
    <w:rsid w:val="00A410A4"/>
    <w:rsid w:val="00A410CB"/>
    <w:rsid w:val="00A41108"/>
    <w:rsid w:val="00A4116B"/>
    <w:rsid w:val="00A41238"/>
    <w:rsid w:val="00A4132D"/>
    <w:rsid w:val="00A4146E"/>
    <w:rsid w:val="00A414C3"/>
    <w:rsid w:val="00A414FD"/>
    <w:rsid w:val="00A41553"/>
    <w:rsid w:val="00A4167B"/>
    <w:rsid w:val="00A4167D"/>
    <w:rsid w:val="00A4169C"/>
    <w:rsid w:val="00A418BD"/>
    <w:rsid w:val="00A419F3"/>
    <w:rsid w:val="00A41A57"/>
    <w:rsid w:val="00A41AA3"/>
    <w:rsid w:val="00A41AB1"/>
    <w:rsid w:val="00A41B24"/>
    <w:rsid w:val="00A41BD0"/>
    <w:rsid w:val="00A41BD9"/>
    <w:rsid w:val="00A41D4E"/>
    <w:rsid w:val="00A41DD6"/>
    <w:rsid w:val="00A41DE2"/>
    <w:rsid w:val="00A41F74"/>
    <w:rsid w:val="00A4203C"/>
    <w:rsid w:val="00A42135"/>
    <w:rsid w:val="00A4214A"/>
    <w:rsid w:val="00A4215C"/>
    <w:rsid w:val="00A42446"/>
    <w:rsid w:val="00A4255A"/>
    <w:rsid w:val="00A42624"/>
    <w:rsid w:val="00A42640"/>
    <w:rsid w:val="00A4266A"/>
    <w:rsid w:val="00A4274B"/>
    <w:rsid w:val="00A42755"/>
    <w:rsid w:val="00A4277A"/>
    <w:rsid w:val="00A42786"/>
    <w:rsid w:val="00A427BC"/>
    <w:rsid w:val="00A42867"/>
    <w:rsid w:val="00A429CD"/>
    <w:rsid w:val="00A42B35"/>
    <w:rsid w:val="00A42B55"/>
    <w:rsid w:val="00A42B9A"/>
    <w:rsid w:val="00A42C68"/>
    <w:rsid w:val="00A42D17"/>
    <w:rsid w:val="00A42D4A"/>
    <w:rsid w:val="00A42D99"/>
    <w:rsid w:val="00A42DDE"/>
    <w:rsid w:val="00A42DDF"/>
    <w:rsid w:val="00A42E95"/>
    <w:rsid w:val="00A42ED8"/>
    <w:rsid w:val="00A42EDE"/>
    <w:rsid w:val="00A4300F"/>
    <w:rsid w:val="00A430CE"/>
    <w:rsid w:val="00A432B5"/>
    <w:rsid w:val="00A433D9"/>
    <w:rsid w:val="00A434C0"/>
    <w:rsid w:val="00A435CC"/>
    <w:rsid w:val="00A436E9"/>
    <w:rsid w:val="00A4379B"/>
    <w:rsid w:val="00A4382B"/>
    <w:rsid w:val="00A4389C"/>
    <w:rsid w:val="00A43909"/>
    <w:rsid w:val="00A43982"/>
    <w:rsid w:val="00A43A2A"/>
    <w:rsid w:val="00A43A48"/>
    <w:rsid w:val="00A43AE5"/>
    <w:rsid w:val="00A43EF3"/>
    <w:rsid w:val="00A43F13"/>
    <w:rsid w:val="00A43F8A"/>
    <w:rsid w:val="00A43F9A"/>
    <w:rsid w:val="00A440BA"/>
    <w:rsid w:val="00A44100"/>
    <w:rsid w:val="00A441A8"/>
    <w:rsid w:val="00A442A6"/>
    <w:rsid w:val="00A443AE"/>
    <w:rsid w:val="00A443BA"/>
    <w:rsid w:val="00A4441A"/>
    <w:rsid w:val="00A44578"/>
    <w:rsid w:val="00A4465D"/>
    <w:rsid w:val="00A4477A"/>
    <w:rsid w:val="00A4478E"/>
    <w:rsid w:val="00A44DAB"/>
    <w:rsid w:val="00A44E10"/>
    <w:rsid w:val="00A45174"/>
    <w:rsid w:val="00A4530A"/>
    <w:rsid w:val="00A453AB"/>
    <w:rsid w:val="00A4555F"/>
    <w:rsid w:val="00A4556E"/>
    <w:rsid w:val="00A45860"/>
    <w:rsid w:val="00A45898"/>
    <w:rsid w:val="00A458A2"/>
    <w:rsid w:val="00A458DD"/>
    <w:rsid w:val="00A45938"/>
    <w:rsid w:val="00A459B2"/>
    <w:rsid w:val="00A459BE"/>
    <w:rsid w:val="00A45A38"/>
    <w:rsid w:val="00A45A89"/>
    <w:rsid w:val="00A45C3A"/>
    <w:rsid w:val="00A45C71"/>
    <w:rsid w:val="00A45CA2"/>
    <w:rsid w:val="00A45D27"/>
    <w:rsid w:val="00A45E11"/>
    <w:rsid w:val="00A45EF9"/>
    <w:rsid w:val="00A461BF"/>
    <w:rsid w:val="00A4623B"/>
    <w:rsid w:val="00A4639C"/>
    <w:rsid w:val="00A46508"/>
    <w:rsid w:val="00A465BD"/>
    <w:rsid w:val="00A465E2"/>
    <w:rsid w:val="00A46608"/>
    <w:rsid w:val="00A46674"/>
    <w:rsid w:val="00A467B2"/>
    <w:rsid w:val="00A468F0"/>
    <w:rsid w:val="00A46AD6"/>
    <w:rsid w:val="00A46BAB"/>
    <w:rsid w:val="00A46BD2"/>
    <w:rsid w:val="00A46BF3"/>
    <w:rsid w:val="00A46DBD"/>
    <w:rsid w:val="00A46DF1"/>
    <w:rsid w:val="00A46E85"/>
    <w:rsid w:val="00A4712C"/>
    <w:rsid w:val="00A471DC"/>
    <w:rsid w:val="00A47301"/>
    <w:rsid w:val="00A4732E"/>
    <w:rsid w:val="00A4743D"/>
    <w:rsid w:val="00A474E9"/>
    <w:rsid w:val="00A47629"/>
    <w:rsid w:val="00A476C3"/>
    <w:rsid w:val="00A47774"/>
    <w:rsid w:val="00A4789F"/>
    <w:rsid w:val="00A47998"/>
    <w:rsid w:val="00A47A1A"/>
    <w:rsid w:val="00A47A6B"/>
    <w:rsid w:val="00A47AA2"/>
    <w:rsid w:val="00A47B15"/>
    <w:rsid w:val="00A47B89"/>
    <w:rsid w:val="00A47E1E"/>
    <w:rsid w:val="00A47FBC"/>
    <w:rsid w:val="00A500AF"/>
    <w:rsid w:val="00A50211"/>
    <w:rsid w:val="00A50285"/>
    <w:rsid w:val="00A50288"/>
    <w:rsid w:val="00A502A2"/>
    <w:rsid w:val="00A502C5"/>
    <w:rsid w:val="00A5038D"/>
    <w:rsid w:val="00A505B7"/>
    <w:rsid w:val="00A50654"/>
    <w:rsid w:val="00A506F2"/>
    <w:rsid w:val="00A5071D"/>
    <w:rsid w:val="00A507AE"/>
    <w:rsid w:val="00A5082D"/>
    <w:rsid w:val="00A50874"/>
    <w:rsid w:val="00A508F2"/>
    <w:rsid w:val="00A5092C"/>
    <w:rsid w:val="00A50956"/>
    <w:rsid w:val="00A50A1F"/>
    <w:rsid w:val="00A50A33"/>
    <w:rsid w:val="00A50AAF"/>
    <w:rsid w:val="00A50B37"/>
    <w:rsid w:val="00A50B8E"/>
    <w:rsid w:val="00A50C4C"/>
    <w:rsid w:val="00A50D5D"/>
    <w:rsid w:val="00A50DA7"/>
    <w:rsid w:val="00A50E53"/>
    <w:rsid w:val="00A51049"/>
    <w:rsid w:val="00A511C7"/>
    <w:rsid w:val="00A511CC"/>
    <w:rsid w:val="00A51261"/>
    <w:rsid w:val="00A5139E"/>
    <w:rsid w:val="00A513D6"/>
    <w:rsid w:val="00A514E4"/>
    <w:rsid w:val="00A5168B"/>
    <w:rsid w:val="00A51755"/>
    <w:rsid w:val="00A517D6"/>
    <w:rsid w:val="00A51867"/>
    <w:rsid w:val="00A519E5"/>
    <w:rsid w:val="00A51A9E"/>
    <w:rsid w:val="00A51C66"/>
    <w:rsid w:val="00A51CC3"/>
    <w:rsid w:val="00A51D64"/>
    <w:rsid w:val="00A51E7D"/>
    <w:rsid w:val="00A51EA6"/>
    <w:rsid w:val="00A51EBA"/>
    <w:rsid w:val="00A51EC4"/>
    <w:rsid w:val="00A51FCE"/>
    <w:rsid w:val="00A51FF7"/>
    <w:rsid w:val="00A52202"/>
    <w:rsid w:val="00A52225"/>
    <w:rsid w:val="00A52239"/>
    <w:rsid w:val="00A52259"/>
    <w:rsid w:val="00A52357"/>
    <w:rsid w:val="00A5235A"/>
    <w:rsid w:val="00A523FA"/>
    <w:rsid w:val="00A5240C"/>
    <w:rsid w:val="00A5244E"/>
    <w:rsid w:val="00A52480"/>
    <w:rsid w:val="00A524E7"/>
    <w:rsid w:val="00A52575"/>
    <w:rsid w:val="00A526F2"/>
    <w:rsid w:val="00A52865"/>
    <w:rsid w:val="00A5290D"/>
    <w:rsid w:val="00A52970"/>
    <w:rsid w:val="00A529F0"/>
    <w:rsid w:val="00A52A15"/>
    <w:rsid w:val="00A52A30"/>
    <w:rsid w:val="00A52B3C"/>
    <w:rsid w:val="00A52B4F"/>
    <w:rsid w:val="00A52C22"/>
    <w:rsid w:val="00A52C7B"/>
    <w:rsid w:val="00A52CAF"/>
    <w:rsid w:val="00A52D2B"/>
    <w:rsid w:val="00A52D4C"/>
    <w:rsid w:val="00A52D9B"/>
    <w:rsid w:val="00A52DA3"/>
    <w:rsid w:val="00A52EAB"/>
    <w:rsid w:val="00A52F77"/>
    <w:rsid w:val="00A52FDC"/>
    <w:rsid w:val="00A53218"/>
    <w:rsid w:val="00A53287"/>
    <w:rsid w:val="00A5336D"/>
    <w:rsid w:val="00A53399"/>
    <w:rsid w:val="00A533A9"/>
    <w:rsid w:val="00A533AA"/>
    <w:rsid w:val="00A533B3"/>
    <w:rsid w:val="00A533BD"/>
    <w:rsid w:val="00A5341C"/>
    <w:rsid w:val="00A53478"/>
    <w:rsid w:val="00A534C1"/>
    <w:rsid w:val="00A534D5"/>
    <w:rsid w:val="00A5353F"/>
    <w:rsid w:val="00A53728"/>
    <w:rsid w:val="00A5375E"/>
    <w:rsid w:val="00A53766"/>
    <w:rsid w:val="00A53783"/>
    <w:rsid w:val="00A53794"/>
    <w:rsid w:val="00A537F8"/>
    <w:rsid w:val="00A53806"/>
    <w:rsid w:val="00A538A7"/>
    <w:rsid w:val="00A53923"/>
    <w:rsid w:val="00A53B47"/>
    <w:rsid w:val="00A53B76"/>
    <w:rsid w:val="00A53BF1"/>
    <w:rsid w:val="00A53C04"/>
    <w:rsid w:val="00A53C81"/>
    <w:rsid w:val="00A53C91"/>
    <w:rsid w:val="00A53DD2"/>
    <w:rsid w:val="00A53E07"/>
    <w:rsid w:val="00A53E8F"/>
    <w:rsid w:val="00A53EC6"/>
    <w:rsid w:val="00A53F0C"/>
    <w:rsid w:val="00A53F96"/>
    <w:rsid w:val="00A5405E"/>
    <w:rsid w:val="00A5409C"/>
    <w:rsid w:val="00A5411F"/>
    <w:rsid w:val="00A5412A"/>
    <w:rsid w:val="00A541A5"/>
    <w:rsid w:val="00A541E7"/>
    <w:rsid w:val="00A5426F"/>
    <w:rsid w:val="00A543B2"/>
    <w:rsid w:val="00A5443A"/>
    <w:rsid w:val="00A5444D"/>
    <w:rsid w:val="00A54518"/>
    <w:rsid w:val="00A545A0"/>
    <w:rsid w:val="00A5463B"/>
    <w:rsid w:val="00A54686"/>
    <w:rsid w:val="00A546D1"/>
    <w:rsid w:val="00A548C9"/>
    <w:rsid w:val="00A548D9"/>
    <w:rsid w:val="00A54984"/>
    <w:rsid w:val="00A54991"/>
    <w:rsid w:val="00A54A02"/>
    <w:rsid w:val="00A54AE7"/>
    <w:rsid w:val="00A54BA6"/>
    <w:rsid w:val="00A54D46"/>
    <w:rsid w:val="00A54D5C"/>
    <w:rsid w:val="00A54D79"/>
    <w:rsid w:val="00A54DD7"/>
    <w:rsid w:val="00A54DF6"/>
    <w:rsid w:val="00A54E4E"/>
    <w:rsid w:val="00A54EF0"/>
    <w:rsid w:val="00A55075"/>
    <w:rsid w:val="00A5511C"/>
    <w:rsid w:val="00A5519A"/>
    <w:rsid w:val="00A55211"/>
    <w:rsid w:val="00A55278"/>
    <w:rsid w:val="00A552D7"/>
    <w:rsid w:val="00A552FE"/>
    <w:rsid w:val="00A5533D"/>
    <w:rsid w:val="00A55481"/>
    <w:rsid w:val="00A55550"/>
    <w:rsid w:val="00A5578D"/>
    <w:rsid w:val="00A55807"/>
    <w:rsid w:val="00A558BA"/>
    <w:rsid w:val="00A55911"/>
    <w:rsid w:val="00A5599F"/>
    <w:rsid w:val="00A55AC9"/>
    <w:rsid w:val="00A55D3C"/>
    <w:rsid w:val="00A55E00"/>
    <w:rsid w:val="00A55EBB"/>
    <w:rsid w:val="00A5605C"/>
    <w:rsid w:val="00A560BF"/>
    <w:rsid w:val="00A56169"/>
    <w:rsid w:val="00A56179"/>
    <w:rsid w:val="00A561C8"/>
    <w:rsid w:val="00A561F9"/>
    <w:rsid w:val="00A562C7"/>
    <w:rsid w:val="00A562D3"/>
    <w:rsid w:val="00A562E8"/>
    <w:rsid w:val="00A56516"/>
    <w:rsid w:val="00A5652B"/>
    <w:rsid w:val="00A5656E"/>
    <w:rsid w:val="00A56642"/>
    <w:rsid w:val="00A56692"/>
    <w:rsid w:val="00A568C9"/>
    <w:rsid w:val="00A56923"/>
    <w:rsid w:val="00A5693E"/>
    <w:rsid w:val="00A56973"/>
    <w:rsid w:val="00A569F3"/>
    <w:rsid w:val="00A56A61"/>
    <w:rsid w:val="00A56BF0"/>
    <w:rsid w:val="00A56E43"/>
    <w:rsid w:val="00A56FE7"/>
    <w:rsid w:val="00A57002"/>
    <w:rsid w:val="00A57145"/>
    <w:rsid w:val="00A57196"/>
    <w:rsid w:val="00A57252"/>
    <w:rsid w:val="00A5728C"/>
    <w:rsid w:val="00A572A2"/>
    <w:rsid w:val="00A572D4"/>
    <w:rsid w:val="00A57305"/>
    <w:rsid w:val="00A57373"/>
    <w:rsid w:val="00A5737D"/>
    <w:rsid w:val="00A574D2"/>
    <w:rsid w:val="00A57525"/>
    <w:rsid w:val="00A57975"/>
    <w:rsid w:val="00A579BA"/>
    <w:rsid w:val="00A579BD"/>
    <w:rsid w:val="00A57B0D"/>
    <w:rsid w:val="00A57B5B"/>
    <w:rsid w:val="00A57D00"/>
    <w:rsid w:val="00A57D2A"/>
    <w:rsid w:val="00A57E62"/>
    <w:rsid w:val="00A57F90"/>
    <w:rsid w:val="00A6006B"/>
    <w:rsid w:val="00A600C2"/>
    <w:rsid w:val="00A60186"/>
    <w:rsid w:val="00A601B9"/>
    <w:rsid w:val="00A603C4"/>
    <w:rsid w:val="00A6042F"/>
    <w:rsid w:val="00A604A2"/>
    <w:rsid w:val="00A604B3"/>
    <w:rsid w:val="00A604B4"/>
    <w:rsid w:val="00A604D4"/>
    <w:rsid w:val="00A60673"/>
    <w:rsid w:val="00A60720"/>
    <w:rsid w:val="00A60C09"/>
    <w:rsid w:val="00A60CDD"/>
    <w:rsid w:val="00A60F2B"/>
    <w:rsid w:val="00A60F68"/>
    <w:rsid w:val="00A60FEE"/>
    <w:rsid w:val="00A60FFC"/>
    <w:rsid w:val="00A610BB"/>
    <w:rsid w:val="00A6118D"/>
    <w:rsid w:val="00A611A1"/>
    <w:rsid w:val="00A611C5"/>
    <w:rsid w:val="00A61202"/>
    <w:rsid w:val="00A61311"/>
    <w:rsid w:val="00A6143B"/>
    <w:rsid w:val="00A6151D"/>
    <w:rsid w:val="00A61591"/>
    <w:rsid w:val="00A615D2"/>
    <w:rsid w:val="00A6169C"/>
    <w:rsid w:val="00A6172E"/>
    <w:rsid w:val="00A61825"/>
    <w:rsid w:val="00A61868"/>
    <w:rsid w:val="00A61870"/>
    <w:rsid w:val="00A619BA"/>
    <w:rsid w:val="00A61CEE"/>
    <w:rsid w:val="00A61D44"/>
    <w:rsid w:val="00A61DDC"/>
    <w:rsid w:val="00A6202A"/>
    <w:rsid w:val="00A62324"/>
    <w:rsid w:val="00A623BA"/>
    <w:rsid w:val="00A62406"/>
    <w:rsid w:val="00A6245A"/>
    <w:rsid w:val="00A62500"/>
    <w:rsid w:val="00A6252B"/>
    <w:rsid w:val="00A62711"/>
    <w:rsid w:val="00A62740"/>
    <w:rsid w:val="00A62D1D"/>
    <w:rsid w:val="00A62E52"/>
    <w:rsid w:val="00A62F39"/>
    <w:rsid w:val="00A63031"/>
    <w:rsid w:val="00A6309A"/>
    <w:rsid w:val="00A630AE"/>
    <w:rsid w:val="00A631A5"/>
    <w:rsid w:val="00A63367"/>
    <w:rsid w:val="00A63392"/>
    <w:rsid w:val="00A633CC"/>
    <w:rsid w:val="00A6357E"/>
    <w:rsid w:val="00A63594"/>
    <w:rsid w:val="00A635C1"/>
    <w:rsid w:val="00A635D0"/>
    <w:rsid w:val="00A6364E"/>
    <w:rsid w:val="00A63665"/>
    <w:rsid w:val="00A636F2"/>
    <w:rsid w:val="00A63849"/>
    <w:rsid w:val="00A63937"/>
    <w:rsid w:val="00A63A6C"/>
    <w:rsid w:val="00A63B19"/>
    <w:rsid w:val="00A63B4B"/>
    <w:rsid w:val="00A63C00"/>
    <w:rsid w:val="00A63C4A"/>
    <w:rsid w:val="00A63C64"/>
    <w:rsid w:val="00A63D89"/>
    <w:rsid w:val="00A63E09"/>
    <w:rsid w:val="00A63E62"/>
    <w:rsid w:val="00A64010"/>
    <w:rsid w:val="00A641BE"/>
    <w:rsid w:val="00A641E6"/>
    <w:rsid w:val="00A6427D"/>
    <w:rsid w:val="00A64385"/>
    <w:rsid w:val="00A643B2"/>
    <w:rsid w:val="00A645C2"/>
    <w:rsid w:val="00A64654"/>
    <w:rsid w:val="00A64687"/>
    <w:rsid w:val="00A646F7"/>
    <w:rsid w:val="00A64760"/>
    <w:rsid w:val="00A648C8"/>
    <w:rsid w:val="00A6492C"/>
    <w:rsid w:val="00A649E4"/>
    <w:rsid w:val="00A64A88"/>
    <w:rsid w:val="00A64B09"/>
    <w:rsid w:val="00A64B94"/>
    <w:rsid w:val="00A64BFA"/>
    <w:rsid w:val="00A64C40"/>
    <w:rsid w:val="00A64CD7"/>
    <w:rsid w:val="00A64DF5"/>
    <w:rsid w:val="00A64E10"/>
    <w:rsid w:val="00A64FB6"/>
    <w:rsid w:val="00A65011"/>
    <w:rsid w:val="00A65130"/>
    <w:rsid w:val="00A6518E"/>
    <w:rsid w:val="00A65238"/>
    <w:rsid w:val="00A653BE"/>
    <w:rsid w:val="00A65408"/>
    <w:rsid w:val="00A654A4"/>
    <w:rsid w:val="00A654B2"/>
    <w:rsid w:val="00A654B4"/>
    <w:rsid w:val="00A6550E"/>
    <w:rsid w:val="00A655A7"/>
    <w:rsid w:val="00A656BE"/>
    <w:rsid w:val="00A656CC"/>
    <w:rsid w:val="00A658AA"/>
    <w:rsid w:val="00A65ADD"/>
    <w:rsid w:val="00A65BAE"/>
    <w:rsid w:val="00A65C27"/>
    <w:rsid w:val="00A65C9F"/>
    <w:rsid w:val="00A65D0B"/>
    <w:rsid w:val="00A65D81"/>
    <w:rsid w:val="00A65EE3"/>
    <w:rsid w:val="00A66058"/>
    <w:rsid w:val="00A66084"/>
    <w:rsid w:val="00A66146"/>
    <w:rsid w:val="00A66524"/>
    <w:rsid w:val="00A66563"/>
    <w:rsid w:val="00A6658C"/>
    <w:rsid w:val="00A665AD"/>
    <w:rsid w:val="00A66649"/>
    <w:rsid w:val="00A6664E"/>
    <w:rsid w:val="00A666C0"/>
    <w:rsid w:val="00A666D1"/>
    <w:rsid w:val="00A666E4"/>
    <w:rsid w:val="00A6674E"/>
    <w:rsid w:val="00A66803"/>
    <w:rsid w:val="00A66853"/>
    <w:rsid w:val="00A66887"/>
    <w:rsid w:val="00A669A9"/>
    <w:rsid w:val="00A66AC0"/>
    <w:rsid w:val="00A66B5E"/>
    <w:rsid w:val="00A66BAC"/>
    <w:rsid w:val="00A66C07"/>
    <w:rsid w:val="00A66D2D"/>
    <w:rsid w:val="00A66EF4"/>
    <w:rsid w:val="00A6703A"/>
    <w:rsid w:val="00A6704D"/>
    <w:rsid w:val="00A670C6"/>
    <w:rsid w:val="00A670F0"/>
    <w:rsid w:val="00A672E2"/>
    <w:rsid w:val="00A673E7"/>
    <w:rsid w:val="00A67591"/>
    <w:rsid w:val="00A676DA"/>
    <w:rsid w:val="00A67A75"/>
    <w:rsid w:val="00A67AB9"/>
    <w:rsid w:val="00A67B5E"/>
    <w:rsid w:val="00A67DC4"/>
    <w:rsid w:val="00A67E9C"/>
    <w:rsid w:val="00A67EC3"/>
    <w:rsid w:val="00A67EDF"/>
    <w:rsid w:val="00A67F0F"/>
    <w:rsid w:val="00A67F12"/>
    <w:rsid w:val="00A67F1F"/>
    <w:rsid w:val="00A67F5D"/>
    <w:rsid w:val="00A7001B"/>
    <w:rsid w:val="00A700B1"/>
    <w:rsid w:val="00A700FB"/>
    <w:rsid w:val="00A7023F"/>
    <w:rsid w:val="00A703E5"/>
    <w:rsid w:val="00A704F7"/>
    <w:rsid w:val="00A70517"/>
    <w:rsid w:val="00A70642"/>
    <w:rsid w:val="00A706C4"/>
    <w:rsid w:val="00A7088D"/>
    <w:rsid w:val="00A708C4"/>
    <w:rsid w:val="00A70A62"/>
    <w:rsid w:val="00A70B3D"/>
    <w:rsid w:val="00A70BA6"/>
    <w:rsid w:val="00A70CC5"/>
    <w:rsid w:val="00A70DFF"/>
    <w:rsid w:val="00A70EBD"/>
    <w:rsid w:val="00A7109C"/>
    <w:rsid w:val="00A710AC"/>
    <w:rsid w:val="00A7111C"/>
    <w:rsid w:val="00A71144"/>
    <w:rsid w:val="00A71199"/>
    <w:rsid w:val="00A71453"/>
    <w:rsid w:val="00A714AC"/>
    <w:rsid w:val="00A7151C"/>
    <w:rsid w:val="00A71703"/>
    <w:rsid w:val="00A7188A"/>
    <w:rsid w:val="00A7190B"/>
    <w:rsid w:val="00A7199A"/>
    <w:rsid w:val="00A71AEF"/>
    <w:rsid w:val="00A71B20"/>
    <w:rsid w:val="00A71BCD"/>
    <w:rsid w:val="00A71C51"/>
    <w:rsid w:val="00A71C9A"/>
    <w:rsid w:val="00A71E50"/>
    <w:rsid w:val="00A71F1A"/>
    <w:rsid w:val="00A71FC7"/>
    <w:rsid w:val="00A720D8"/>
    <w:rsid w:val="00A72197"/>
    <w:rsid w:val="00A721AF"/>
    <w:rsid w:val="00A721BF"/>
    <w:rsid w:val="00A72254"/>
    <w:rsid w:val="00A722A4"/>
    <w:rsid w:val="00A722E3"/>
    <w:rsid w:val="00A722FF"/>
    <w:rsid w:val="00A72317"/>
    <w:rsid w:val="00A72320"/>
    <w:rsid w:val="00A724A1"/>
    <w:rsid w:val="00A72510"/>
    <w:rsid w:val="00A72527"/>
    <w:rsid w:val="00A72686"/>
    <w:rsid w:val="00A72730"/>
    <w:rsid w:val="00A727AE"/>
    <w:rsid w:val="00A727BE"/>
    <w:rsid w:val="00A727E1"/>
    <w:rsid w:val="00A727F7"/>
    <w:rsid w:val="00A72812"/>
    <w:rsid w:val="00A728F9"/>
    <w:rsid w:val="00A72927"/>
    <w:rsid w:val="00A72A6A"/>
    <w:rsid w:val="00A72BBC"/>
    <w:rsid w:val="00A72D90"/>
    <w:rsid w:val="00A72D98"/>
    <w:rsid w:val="00A72DDD"/>
    <w:rsid w:val="00A72E13"/>
    <w:rsid w:val="00A72EBA"/>
    <w:rsid w:val="00A72ED9"/>
    <w:rsid w:val="00A72FC0"/>
    <w:rsid w:val="00A73065"/>
    <w:rsid w:val="00A730A4"/>
    <w:rsid w:val="00A7310F"/>
    <w:rsid w:val="00A73236"/>
    <w:rsid w:val="00A73370"/>
    <w:rsid w:val="00A73461"/>
    <w:rsid w:val="00A7361F"/>
    <w:rsid w:val="00A737C0"/>
    <w:rsid w:val="00A737CF"/>
    <w:rsid w:val="00A73A46"/>
    <w:rsid w:val="00A73B75"/>
    <w:rsid w:val="00A73E20"/>
    <w:rsid w:val="00A73E4B"/>
    <w:rsid w:val="00A73EDF"/>
    <w:rsid w:val="00A73FC3"/>
    <w:rsid w:val="00A74030"/>
    <w:rsid w:val="00A74072"/>
    <w:rsid w:val="00A740EE"/>
    <w:rsid w:val="00A740F5"/>
    <w:rsid w:val="00A7410D"/>
    <w:rsid w:val="00A74260"/>
    <w:rsid w:val="00A7431F"/>
    <w:rsid w:val="00A74351"/>
    <w:rsid w:val="00A74362"/>
    <w:rsid w:val="00A743A5"/>
    <w:rsid w:val="00A743F2"/>
    <w:rsid w:val="00A74513"/>
    <w:rsid w:val="00A74641"/>
    <w:rsid w:val="00A747B3"/>
    <w:rsid w:val="00A747B8"/>
    <w:rsid w:val="00A748D8"/>
    <w:rsid w:val="00A74A11"/>
    <w:rsid w:val="00A74C70"/>
    <w:rsid w:val="00A74CCA"/>
    <w:rsid w:val="00A74F27"/>
    <w:rsid w:val="00A74F9E"/>
    <w:rsid w:val="00A74FFE"/>
    <w:rsid w:val="00A7506F"/>
    <w:rsid w:val="00A7509D"/>
    <w:rsid w:val="00A75181"/>
    <w:rsid w:val="00A75456"/>
    <w:rsid w:val="00A754F1"/>
    <w:rsid w:val="00A75878"/>
    <w:rsid w:val="00A75906"/>
    <w:rsid w:val="00A75A87"/>
    <w:rsid w:val="00A75AD6"/>
    <w:rsid w:val="00A75ADC"/>
    <w:rsid w:val="00A75AEA"/>
    <w:rsid w:val="00A75B99"/>
    <w:rsid w:val="00A75C73"/>
    <w:rsid w:val="00A75D7E"/>
    <w:rsid w:val="00A75DBE"/>
    <w:rsid w:val="00A75EC2"/>
    <w:rsid w:val="00A75ED4"/>
    <w:rsid w:val="00A760C1"/>
    <w:rsid w:val="00A76207"/>
    <w:rsid w:val="00A762EA"/>
    <w:rsid w:val="00A7648F"/>
    <w:rsid w:val="00A764C7"/>
    <w:rsid w:val="00A764E6"/>
    <w:rsid w:val="00A76573"/>
    <w:rsid w:val="00A76645"/>
    <w:rsid w:val="00A76712"/>
    <w:rsid w:val="00A76745"/>
    <w:rsid w:val="00A76812"/>
    <w:rsid w:val="00A76855"/>
    <w:rsid w:val="00A76A68"/>
    <w:rsid w:val="00A76AF3"/>
    <w:rsid w:val="00A76B0E"/>
    <w:rsid w:val="00A76B47"/>
    <w:rsid w:val="00A76BA9"/>
    <w:rsid w:val="00A76C10"/>
    <w:rsid w:val="00A76C5A"/>
    <w:rsid w:val="00A76D75"/>
    <w:rsid w:val="00A76E01"/>
    <w:rsid w:val="00A76EBB"/>
    <w:rsid w:val="00A76FCE"/>
    <w:rsid w:val="00A771D8"/>
    <w:rsid w:val="00A771FE"/>
    <w:rsid w:val="00A77486"/>
    <w:rsid w:val="00A774DD"/>
    <w:rsid w:val="00A775F9"/>
    <w:rsid w:val="00A77718"/>
    <w:rsid w:val="00A77761"/>
    <w:rsid w:val="00A777BC"/>
    <w:rsid w:val="00A777DC"/>
    <w:rsid w:val="00A77836"/>
    <w:rsid w:val="00A778FB"/>
    <w:rsid w:val="00A779C6"/>
    <w:rsid w:val="00A77A04"/>
    <w:rsid w:val="00A77C4F"/>
    <w:rsid w:val="00A77D66"/>
    <w:rsid w:val="00A77D93"/>
    <w:rsid w:val="00A77DA7"/>
    <w:rsid w:val="00A77E0B"/>
    <w:rsid w:val="00A77F07"/>
    <w:rsid w:val="00A77FDC"/>
    <w:rsid w:val="00A80148"/>
    <w:rsid w:val="00A80216"/>
    <w:rsid w:val="00A803C0"/>
    <w:rsid w:val="00A8045A"/>
    <w:rsid w:val="00A80512"/>
    <w:rsid w:val="00A805BA"/>
    <w:rsid w:val="00A8063A"/>
    <w:rsid w:val="00A80640"/>
    <w:rsid w:val="00A80673"/>
    <w:rsid w:val="00A806A4"/>
    <w:rsid w:val="00A806B3"/>
    <w:rsid w:val="00A80772"/>
    <w:rsid w:val="00A8079B"/>
    <w:rsid w:val="00A807A9"/>
    <w:rsid w:val="00A80804"/>
    <w:rsid w:val="00A80895"/>
    <w:rsid w:val="00A8089F"/>
    <w:rsid w:val="00A80980"/>
    <w:rsid w:val="00A809DA"/>
    <w:rsid w:val="00A809EC"/>
    <w:rsid w:val="00A80B37"/>
    <w:rsid w:val="00A80B74"/>
    <w:rsid w:val="00A80BC8"/>
    <w:rsid w:val="00A80CE4"/>
    <w:rsid w:val="00A80DD2"/>
    <w:rsid w:val="00A80DFB"/>
    <w:rsid w:val="00A80EE9"/>
    <w:rsid w:val="00A80F01"/>
    <w:rsid w:val="00A81086"/>
    <w:rsid w:val="00A810DC"/>
    <w:rsid w:val="00A8112C"/>
    <w:rsid w:val="00A8133E"/>
    <w:rsid w:val="00A81370"/>
    <w:rsid w:val="00A8137D"/>
    <w:rsid w:val="00A81420"/>
    <w:rsid w:val="00A81532"/>
    <w:rsid w:val="00A8189D"/>
    <w:rsid w:val="00A818A3"/>
    <w:rsid w:val="00A81C60"/>
    <w:rsid w:val="00A81C7B"/>
    <w:rsid w:val="00A81DB6"/>
    <w:rsid w:val="00A81EBA"/>
    <w:rsid w:val="00A82068"/>
    <w:rsid w:val="00A82152"/>
    <w:rsid w:val="00A821B2"/>
    <w:rsid w:val="00A821D8"/>
    <w:rsid w:val="00A8226D"/>
    <w:rsid w:val="00A822E7"/>
    <w:rsid w:val="00A82381"/>
    <w:rsid w:val="00A82424"/>
    <w:rsid w:val="00A8242E"/>
    <w:rsid w:val="00A82509"/>
    <w:rsid w:val="00A8266F"/>
    <w:rsid w:val="00A826A2"/>
    <w:rsid w:val="00A8274F"/>
    <w:rsid w:val="00A82784"/>
    <w:rsid w:val="00A82836"/>
    <w:rsid w:val="00A828EA"/>
    <w:rsid w:val="00A82986"/>
    <w:rsid w:val="00A82999"/>
    <w:rsid w:val="00A82AFB"/>
    <w:rsid w:val="00A82C6D"/>
    <w:rsid w:val="00A83000"/>
    <w:rsid w:val="00A83098"/>
    <w:rsid w:val="00A832AF"/>
    <w:rsid w:val="00A83389"/>
    <w:rsid w:val="00A833A9"/>
    <w:rsid w:val="00A833C0"/>
    <w:rsid w:val="00A8342B"/>
    <w:rsid w:val="00A83448"/>
    <w:rsid w:val="00A834C6"/>
    <w:rsid w:val="00A834E1"/>
    <w:rsid w:val="00A8351E"/>
    <w:rsid w:val="00A83522"/>
    <w:rsid w:val="00A836E2"/>
    <w:rsid w:val="00A838E8"/>
    <w:rsid w:val="00A83909"/>
    <w:rsid w:val="00A8399E"/>
    <w:rsid w:val="00A83A64"/>
    <w:rsid w:val="00A83B7C"/>
    <w:rsid w:val="00A83D4E"/>
    <w:rsid w:val="00A83E4A"/>
    <w:rsid w:val="00A83E60"/>
    <w:rsid w:val="00A83EA4"/>
    <w:rsid w:val="00A83F38"/>
    <w:rsid w:val="00A84126"/>
    <w:rsid w:val="00A8424F"/>
    <w:rsid w:val="00A8427F"/>
    <w:rsid w:val="00A8449B"/>
    <w:rsid w:val="00A8452B"/>
    <w:rsid w:val="00A845FB"/>
    <w:rsid w:val="00A84692"/>
    <w:rsid w:val="00A84710"/>
    <w:rsid w:val="00A849EF"/>
    <w:rsid w:val="00A84A5A"/>
    <w:rsid w:val="00A84A9E"/>
    <w:rsid w:val="00A84B58"/>
    <w:rsid w:val="00A84B5D"/>
    <w:rsid w:val="00A84C07"/>
    <w:rsid w:val="00A84CCD"/>
    <w:rsid w:val="00A84D9D"/>
    <w:rsid w:val="00A84DA0"/>
    <w:rsid w:val="00A84DB0"/>
    <w:rsid w:val="00A84DDC"/>
    <w:rsid w:val="00A84DED"/>
    <w:rsid w:val="00A84E35"/>
    <w:rsid w:val="00A84E6A"/>
    <w:rsid w:val="00A85010"/>
    <w:rsid w:val="00A85183"/>
    <w:rsid w:val="00A85273"/>
    <w:rsid w:val="00A8530C"/>
    <w:rsid w:val="00A8535B"/>
    <w:rsid w:val="00A853F2"/>
    <w:rsid w:val="00A853FD"/>
    <w:rsid w:val="00A8541D"/>
    <w:rsid w:val="00A8550B"/>
    <w:rsid w:val="00A85511"/>
    <w:rsid w:val="00A85626"/>
    <w:rsid w:val="00A8566F"/>
    <w:rsid w:val="00A857C8"/>
    <w:rsid w:val="00A858B2"/>
    <w:rsid w:val="00A858CF"/>
    <w:rsid w:val="00A859AE"/>
    <w:rsid w:val="00A85B08"/>
    <w:rsid w:val="00A85B41"/>
    <w:rsid w:val="00A85BD3"/>
    <w:rsid w:val="00A85C76"/>
    <w:rsid w:val="00A85DAC"/>
    <w:rsid w:val="00A85DB2"/>
    <w:rsid w:val="00A85E35"/>
    <w:rsid w:val="00A85EEE"/>
    <w:rsid w:val="00A85EF3"/>
    <w:rsid w:val="00A85FC2"/>
    <w:rsid w:val="00A85FC8"/>
    <w:rsid w:val="00A86011"/>
    <w:rsid w:val="00A86102"/>
    <w:rsid w:val="00A86148"/>
    <w:rsid w:val="00A861A4"/>
    <w:rsid w:val="00A8623E"/>
    <w:rsid w:val="00A86293"/>
    <w:rsid w:val="00A86346"/>
    <w:rsid w:val="00A8634C"/>
    <w:rsid w:val="00A86519"/>
    <w:rsid w:val="00A86656"/>
    <w:rsid w:val="00A86664"/>
    <w:rsid w:val="00A867C0"/>
    <w:rsid w:val="00A868E1"/>
    <w:rsid w:val="00A868FA"/>
    <w:rsid w:val="00A86995"/>
    <w:rsid w:val="00A86AE4"/>
    <w:rsid w:val="00A86C06"/>
    <w:rsid w:val="00A86C37"/>
    <w:rsid w:val="00A86C47"/>
    <w:rsid w:val="00A86DBD"/>
    <w:rsid w:val="00A86E5D"/>
    <w:rsid w:val="00A86F24"/>
    <w:rsid w:val="00A86F9D"/>
    <w:rsid w:val="00A86FD1"/>
    <w:rsid w:val="00A87044"/>
    <w:rsid w:val="00A870C2"/>
    <w:rsid w:val="00A87162"/>
    <w:rsid w:val="00A87245"/>
    <w:rsid w:val="00A872DF"/>
    <w:rsid w:val="00A87514"/>
    <w:rsid w:val="00A87523"/>
    <w:rsid w:val="00A875A8"/>
    <w:rsid w:val="00A875AC"/>
    <w:rsid w:val="00A875BC"/>
    <w:rsid w:val="00A875C5"/>
    <w:rsid w:val="00A875F3"/>
    <w:rsid w:val="00A87642"/>
    <w:rsid w:val="00A876CF"/>
    <w:rsid w:val="00A877DB"/>
    <w:rsid w:val="00A87AEA"/>
    <w:rsid w:val="00A87F2C"/>
    <w:rsid w:val="00A87F89"/>
    <w:rsid w:val="00A87FBA"/>
    <w:rsid w:val="00A9002F"/>
    <w:rsid w:val="00A900D2"/>
    <w:rsid w:val="00A900E5"/>
    <w:rsid w:val="00A901DC"/>
    <w:rsid w:val="00A90308"/>
    <w:rsid w:val="00A90320"/>
    <w:rsid w:val="00A90514"/>
    <w:rsid w:val="00A9053A"/>
    <w:rsid w:val="00A90597"/>
    <w:rsid w:val="00A906ED"/>
    <w:rsid w:val="00A90815"/>
    <w:rsid w:val="00A9083C"/>
    <w:rsid w:val="00A90972"/>
    <w:rsid w:val="00A90993"/>
    <w:rsid w:val="00A90B19"/>
    <w:rsid w:val="00A90E0E"/>
    <w:rsid w:val="00A90EC8"/>
    <w:rsid w:val="00A91071"/>
    <w:rsid w:val="00A91085"/>
    <w:rsid w:val="00A9114A"/>
    <w:rsid w:val="00A91266"/>
    <w:rsid w:val="00A913DE"/>
    <w:rsid w:val="00A91402"/>
    <w:rsid w:val="00A915DA"/>
    <w:rsid w:val="00A91620"/>
    <w:rsid w:val="00A917C4"/>
    <w:rsid w:val="00A91807"/>
    <w:rsid w:val="00A91869"/>
    <w:rsid w:val="00A91899"/>
    <w:rsid w:val="00A91903"/>
    <w:rsid w:val="00A91A5F"/>
    <w:rsid w:val="00A91CE3"/>
    <w:rsid w:val="00A91D32"/>
    <w:rsid w:val="00A91DAA"/>
    <w:rsid w:val="00A91E0B"/>
    <w:rsid w:val="00A91EFC"/>
    <w:rsid w:val="00A91F6A"/>
    <w:rsid w:val="00A91FB6"/>
    <w:rsid w:val="00A92008"/>
    <w:rsid w:val="00A9201C"/>
    <w:rsid w:val="00A92112"/>
    <w:rsid w:val="00A92289"/>
    <w:rsid w:val="00A9229E"/>
    <w:rsid w:val="00A922BC"/>
    <w:rsid w:val="00A9237F"/>
    <w:rsid w:val="00A925FC"/>
    <w:rsid w:val="00A9265F"/>
    <w:rsid w:val="00A926EB"/>
    <w:rsid w:val="00A92739"/>
    <w:rsid w:val="00A928D0"/>
    <w:rsid w:val="00A928EE"/>
    <w:rsid w:val="00A92972"/>
    <w:rsid w:val="00A929A6"/>
    <w:rsid w:val="00A92BF3"/>
    <w:rsid w:val="00A92BFA"/>
    <w:rsid w:val="00A92D3E"/>
    <w:rsid w:val="00A92E2D"/>
    <w:rsid w:val="00A92E4E"/>
    <w:rsid w:val="00A92E8A"/>
    <w:rsid w:val="00A92F49"/>
    <w:rsid w:val="00A92F63"/>
    <w:rsid w:val="00A93109"/>
    <w:rsid w:val="00A93220"/>
    <w:rsid w:val="00A93237"/>
    <w:rsid w:val="00A9326E"/>
    <w:rsid w:val="00A932BF"/>
    <w:rsid w:val="00A932E7"/>
    <w:rsid w:val="00A9336D"/>
    <w:rsid w:val="00A93671"/>
    <w:rsid w:val="00A93696"/>
    <w:rsid w:val="00A93823"/>
    <w:rsid w:val="00A93825"/>
    <w:rsid w:val="00A9382E"/>
    <w:rsid w:val="00A93884"/>
    <w:rsid w:val="00A93949"/>
    <w:rsid w:val="00A93C5C"/>
    <w:rsid w:val="00A93CA3"/>
    <w:rsid w:val="00A93CEE"/>
    <w:rsid w:val="00A93D65"/>
    <w:rsid w:val="00A93E33"/>
    <w:rsid w:val="00A93EC4"/>
    <w:rsid w:val="00A93F3C"/>
    <w:rsid w:val="00A93FC5"/>
    <w:rsid w:val="00A940DA"/>
    <w:rsid w:val="00A94141"/>
    <w:rsid w:val="00A94174"/>
    <w:rsid w:val="00A941E9"/>
    <w:rsid w:val="00A94230"/>
    <w:rsid w:val="00A94263"/>
    <w:rsid w:val="00A9438B"/>
    <w:rsid w:val="00A94449"/>
    <w:rsid w:val="00A944DE"/>
    <w:rsid w:val="00A94513"/>
    <w:rsid w:val="00A9451F"/>
    <w:rsid w:val="00A94548"/>
    <w:rsid w:val="00A9488F"/>
    <w:rsid w:val="00A9489C"/>
    <w:rsid w:val="00A94922"/>
    <w:rsid w:val="00A9497F"/>
    <w:rsid w:val="00A949BD"/>
    <w:rsid w:val="00A94A11"/>
    <w:rsid w:val="00A94AB0"/>
    <w:rsid w:val="00A94BCE"/>
    <w:rsid w:val="00A94CB1"/>
    <w:rsid w:val="00A94CB4"/>
    <w:rsid w:val="00A94D40"/>
    <w:rsid w:val="00A94D4F"/>
    <w:rsid w:val="00A94DB9"/>
    <w:rsid w:val="00A94E22"/>
    <w:rsid w:val="00A94E49"/>
    <w:rsid w:val="00A94E83"/>
    <w:rsid w:val="00A94F11"/>
    <w:rsid w:val="00A94F2B"/>
    <w:rsid w:val="00A94F3B"/>
    <w:rsid w:val="00A94F6D"/>
    <w:rsid w:val="00A95031"/>
    <w:rsid w:val="00A950D2"/>
    <w:rsid w:val="00A95105"/>
    <w:rsid w:val="00A95117"/>
    <w:rsid w:val="00A951CC"/>
    <w:rsid w:val="00A95228"/>
    <w:rsid w:val="00A9537D"/>
    <w:rsid w:val="00A95582"/>
    <w:rsid w:val="00A9558B"/>
    <w:rsid w:val="00A955D1"/>
    <w:rsid w:val="00A955F8"/>
    <w:rsid w:val="00A95711"/>
    <w:rsid w:val="00A95745"/>
    <w:rsid w:val="00A9574D"/>
    <w:rsid w:val="00A958BD"/>
    <w:rsid w:val="00A958D0"/>
    <w:rsid w:val="00A958F6"/>
    <w:rsid w:val="00A95A95"/>
    <w:rsid w:val="00A95B90"/>
    <w:rsid w:val="00A95E47"/>
    <w:rsid w:val="00A95F1A"/>
    <w:rsid w:val="00A9611C"/>
    <w:rsid w:val="00A96163"/>
    <w:rsid w:val="00A961C0"/>
    <w:rsid w:val="00A961D2"/>
    <w:rsid w:val="00A96285"/>
    <w:rsid w:val="00A96337"/>
    <w:rsid w:val="00A96351"/>
    <w:rsid w:val="00A9648B"/>
    <w:rsid w:val="00A96586"/>
    <w:rsid w:val="00A96672"/>
    <w:rsid w:val="00A967A0"/>
    <w:rsid w:val="00A967C5"/>
    <w:rsid w:val="00A96823"/>
    <w:rsid w:val="00A96829"/>
    <w:rsid w:val="00A968DD"/>
    <w:rsid w:val="00A96912"/>
    <w:rsid w:val="00A96A2A"/>
    <w:rsid w:val="00A96A76"/>
    <w:rsid w:val="00A96AD1"/>
    <w:rsid w:val="00A96C8C"/>
    <w:rsid w:val="00A96DEC"/>
    <w:rsid w:val="00A96FC6"/>
    <w:rsid w:val="00A96FF9"/>
    <w:rsid w:val="00A97019"/>
    <w:rsid w:val="00A9707C"/>
    <w:rsid w:val="00A97190"/>
    <w:rsid w:val="00A97365"/>
    <w:rsid w:val="00A973A9"/>
    <w:rsid w:val="00A975CD"/>
    <w:rsid w:val="00A976E0"/>
    <w:rsid w:val="00A97738"/>
    <w:rsid w:val="00A977C0"/>
    <w:rsid w:val="00A9789B"/>
    <w:rsid w:val="00A978AA"/>
    <w:rsid w:val="00A97908"/>
    <w:rsid w:val="00A97A12"/>
    <w:rsid w:val="00A97ADE"/>
    <w:rsid w:val="00A97C28"/>
    <w:rsid w:val="00A97D32"/>
    <w:rsid w:val="00AA0061"/>
    <w:rsid w:val="00AA0214"/>
    <w:rsid w:val="00AA04BA"/>
    <w:rsid w:val="00AA0516"/>
    <w:rsid w:val="00AA057B"/>
    <w:rsid w:val="00AA0652"/>
    <w:rsid w:val="00AA06DD"/>
    <w:rsid w:val="00AA0803"/>
    <w:rsid w:val="00AA082C"/>
    <w:rsid w:val="00AA0867"/>
    <w:rsid w:val="00AA0877"/>
    <w:rsid w:val="00AA08A5"/>
    <w:rsid w:val="00AA0CD8"/>
    <w:rsid w:val="00AA0DCD"/>
    <w:rsid w:val="00AA0DED"/>
    <w:rsid w:val="00AA0E58"/>
    <w:rsid w:val="00AA0F03"/>
    <w:rsid w:val="00AA10DD"/>
    <w:rsid w:val="00AA10EC"/>
    <w:rsid w:val="00AA1142"/>
    <w:rsid w:val="00AA1163"/>
    <w:rsid w:val="00AA1355"/>
    <w:rsid w:val="00AA13A0"/>
    <w:rsid w:val="00AA1416"/>
    <w:rsid w:val="00AA142F"/>
    <w:rsid w:val="00AA143E"/>
    <w:rsid w:val="00AA14A0"/>
    <w:rsid w:val="00AA14D1"/>
    <w:rsid w:val="00AA16C1"/>
    <w:rsid w:val="00AA1768"/>
    <w:rsid w:val="00AA1858"/>
    <w:rsid w:val="00AA1954"/>
    <w:rsid w:val="00AA1AE2"/>
    <w:rsid w:val="00AA1B37"/>
    <w:rsid w:val="00AA1C14"/>
    <w:rsid w:val="00AA1CB6"/>
    <w:rsid w:val="00AA1CEE"/>
    <w:rsid w:val="00AA1DB8"/>
    <w:rsid w:val="00AA1EB4"/>
    <w:rsid w:val="00AA1F42"/>
    <w:rsid w:val="00AA2011"/>
    <w:rsid w:val="00AA2163"/>
    <w:rsid w:val="00AA221B"/>
    <w:rsid w:val="00AA237B"/>
    <w:rsid w:val="00AA23CF"/>
    <w:rsid w:val="00AA23E0"/>
    <w:rsid w:val="00AA243E"/>
    <w:rsid w:val="00AA244D"/>
    <w:rsid w:val="00AA246A"/>
    <w:rsid w:val="00AA2503"/>
    <w:rsid w:val="00AA25A3"/>
    <w:rsid w:val="00AA261C"/>
    <w:rsid w:val="00AA2622"/>
    <w:rsid w:val="00AA26E1"/>
    <w:rsid w:val="00AA26E5"/>
    <w:rsid w:val="00AA2785"/>
    <w:rsid w:val="00AA28E9"/>
    <w:rsid w:val="00AA290A"/>
    <w:rsid w:val="00AA2ABE"/>
    <w:rsid w:val="00AA2BC1"/>
    <w:rsid w:val="00AA2CF3"/>
    <w:rsid w:val="00AA2CF6"/>
    <w:rsid w:val="00AA2D23"/>
    <w:rsid w:val="00AA2DA8"/>
    <w:rsid w:val="00AA2DB7"/>
    <w:rsid w:val="00AA2E80"/>
    <w:rsid w:val="00AA2EBF"/>
    <w:rsid w:val="00AA31AF"/>
    <w:rsid w:val="00AA3273"/>
    <w:rsid w:val="00AA3316"/>
    <w:rsid w:val="00AA3360"/>
    <w:rsid w:val="00AA33E8"/>
    <w:rsid w:val="00AA34E4"/>
    <w:rsid w:val="00AA358A"/>
    <w:rsid w:val="00AA3605"/>
    <w:rsid w:val="00AA36BB"/>
    <w:rsid w:val="00AA36E5"/>
    <w:rsid w:val="00AA3927"/>
    <w:rsid w:val="00AA39CA"/>
    <w:rsid w:val="00AA3A1A"/>
    <w:rsid w:val="00AA3A80"/>
    <w:rsid w:val="00AA3C98"/>
    <w:rsid w:val="00AA3DB2"/>
    <w:rsid w:val="00AA3F61"/>
    <w:rsid w:val="00AA405E"/>
    <w:rsid w:val="00AA4245"/>
    <w:rsid w:val="00AA4275"/>
    <w:rsid w:val="00AA42A1"/>
    <w:rsid w:val="00AA42BF"/>
    <w:rsid w:val="00AA42C9"/>
    <w:rsid w:val="00AA447A"/>
    <w:rsid w:val="00AA46A2"/>
    <w:rsid w:val="00AA47C1"/>
    <w:rsid w:val="00AA47C9"/>
    <w:rsid w:val="00AA47CF"/>
    <w:rsid w:val="00AA47E6"/>
    <w:rsid w:val="00AA480A"/>
    <w:rsid w:val="00AA4A0C"/>
    <w:rsid w:val="00AA4A83"/>
    <w:rsid w:val="00AA4A9D"/>
    <w:rsid w:val="00AA4AC0"/>
    <w:rsid w:val="00AA4B11"/>
    <w:rsid w:val="00AA4C4A"/>
    <w:rsid w:val="00AA4E63"/>
    <w:rsid w:val="00AA4E9C"/>
    <w:rsid w:val="00AA4FCA"/>
    <w:rsid w:val="00AA5048"/>
    <w:rsid w:val="00AA512C"/>
    <w:rsid w:val="00AA5190"/>
    <w:rsid w:val="00AA5477"/>
    <w:rsid w:val="00AA56B5"/>
    <w:rsid w:val="00AA575F"/>
    <w:rsid w:val="00AA5778"/>
    <w:rsid w:val="00AA5997"/>
    <w:rsid w:val="00AA59D1"/>
    <w:rsid w:val="00AA5A32"/>
    <w:rsid w:val="00AA5C4C"/>
    <w:rsid w:val="00AA5CA4"/>
    <w:rsid w:val="00AA5D4F"/>
    <w:rsid w:val="00AA5E79"/>
    <w:rsid w:val="00AA5EB3"/>
    <w:rsid w:val="00AA5F38"/>
    <w:rsid w:val="00AA6289"/>
    <w:rsid w:val="00AA63CA"/>
    <w:rsid w:val="00AA6472"/>
    <w:rsid w:val="00AA651D"/>
    <w:rsid w:val="00AA655E"/>
    <w:rsid w:val="00AA65F3"/>
    <w:rsid w:val="00AA66F0"/>
    <w:rsid w:val="00AA679E"/>
    <w:rsid w:val="00AA6860"/>
    <w:rsid w:val="00AA68A8"/>
    <w:rsid w:val="00AA68D4"/>
    <w:rsid w:val="00AA69F6"/>
    <w:rsid w:val="00AA6A7F"/>
    <w:rsid w:val="00AA6ADE"/>
    <w:rsid w:val="00AA6B36"/>
    <w:rsid w:val="00AA6B6B"/>
    <w:rsid w:val="00AA6B7E"/>
    <w:rsid w:val="00AA6B95"/>
    <w:rsid w:val="00AA6C10"/>
    <w:rsid w:val="00AA6D52"/>
    <w:rsid w:val="00AA6ED2"/>
    <w:rsid w:val="00AA6F14"/>
    <w:rsid w:val="00AA6FB7"/>
    <w:rsid w:val="00AA6FBF"/>
    <w:rsid w:val="00AA70EA"/>
    <w:rsid w:val="00AA71B2"/>
    <w:rsid w:val="00AA71D0"/>
    <w:rsid w:val="00AA71E2"/>
    <w:rsid w:val="00AA7223"/>
    <w:rsid w:val="00AA7301"/>
    <w:rsid w:val="00AA7353"/>
    <w:rsid w:val="00AA7361"/>
    <w:rsid w:val="00AA7418"/>
    <w:rsid w:val="00AA7468"/>
    <w:rsid w:val="00AA76B9"/>
    <w:rsid w:val="00AA7743"/>
    <w:rsid w:val="00AA78C7"/>
    <w:rsid w:val="00AA78E9"/>
    <w:rsid w:val="00AA79A4"/>
    <w:rsid w:val="00AA7AAA"/>
    <w:rsid w:val="00AA7D58"/>
    <w:rsid w:val="00AA7E1B"/>
    <w:rsid w:val="00AA7E52"/>
    <w:rsid w:val="00AA7E6A"/>
    <w:rsid w:val="00AB00FF"/>
    <w:rsid w:val="00AB0184"/>
    <w:rsid w:val="00AB01F8"/>
    <w:rsid w:val="00AB0217"/>
    <w:rsid w:val="00AB02F8"/>
    <w:rsid w:val="00AB03D5"/>
    <w:rsid w:val="00AB049C"/>
    <w:rsid w:val="00AB06A9"/>
    <w:rsid w:val="00AB0737"/>
    <w:rsid w:val="00AB0804"/>
    <w:rsid w:val="00AB0838"/>
    <w:rsid w:val="00AB09FF"/>
    <w:rsid w:val="00AB0A3B"/>
    <w:rsid w:val="00AB0A9A"/>
    <w:rsid w:val="00AB0BDD"/>
    <w:rsid w:val="00AB0D4F"/>
    <w:rsid w:val="00AB0EE4"/>
    <w:rsid w:val="00AB0EE5"/>
    <w:rsid w:val="00AB0F12"/>
    <w:rsid w:val="00AB0F73"/>
    <w:rsid w:val="00AB0FED"/>
    <w:rsid w:val="00AB0FFD"/>
    <w:rsid w:val="00AB1042"/>
    <w:rsid w:val="00AB1065"/>
    <w:rsid w:val="00AB10A5"/>
    <w:rsid w:val="00AB10F5"/>
    <w:rsid w:val="00AB11C5"/>
    <w:rsid w:val="00AB11FC"/>
    <w:rsid w:val="00AB1205"/>
    <w:rsid w:val="00AB1252"/>
    <w:rsid w:val="00AB125D"/>
    <w:rsid w:val="00AB12D6"/>
    <w:rsid w:val="00AB12F8"/>
    <w:rsid w:val="00AB1301"/>
    <w:rsid w:val="00AB13D6"/>
    <w:rsid w:val="00AB13FC"/>
    <w:rsid w:val="00AB1708"/>
    <w:rsid w:val="00AB1742"/>
    <w:rsid w:val="00AB1749"/>
    <w:rsid w:val="00AB193E"/>
    <w:rsid w:val="00AB1ADF"/>
    <w:rsid w:val="00AB1B66"/>
    <w:rsid w:val="00AB1BDF"/>
    <w:rsid w:val="00AB1D1F"/>
    <w:rsid w:val="00AB1F0C"/>
    <w:rsid w:val="00AB1F16"/>
    <w:rsid w:val="00AB1FA7"/>
    <w:rsid w:val="00AB2084"/>
    <w:rsid w:val="00AB20E4"/>
    <w:rsid w:val="00AB2167"/>
    <w:rsid w:val="00AB21F0"/>
    <w:rsid w:val="00AB2385"/>
    <w:rsid w:val="00AB2806"/>
    <w:rsid w:val="00AB2831"/>
    <w:rsid w:val="00AB29C9"/>
    <w:rsid w:val="00AB2A0C"/>
    <w:rsid w:val="00AB2A6E"/>
    <w:rsid w:val="00AB2AF1"/>
    <w:rsid w:val="00AB2B49"/>
    <w:rsid w:val="00AB2CA2"/>
    <w:rsid w:val="00AB2D13"/>
    <w:rsid w:val="00AB2E8C"/>
    <w:rsid w:val="00AB2E95"/>
    <w:rsid w:val="00AB3036"/>
    <w:rsid w:val="00AB30DC"/>
    <w:rsid w:val="00AB322D"/>
    <w:rsid w:val="00AB3300"/>
    <w:rsid w:val="00AB3317"/>
    <w:rsid w:val="00AB345D"/>
    <w:rsid w:val="00AB3492"/>
    <w:rsid w:val="00AB34C9"/>
    <w:rsid w:val="00AB35A2"/>
    <w:rsid w:val="00AB36DE"/>
    <w:rsid w:val="00AB379F"/>
    <w:rsid w:val="00AB37E7"/>
    <w:rsid w:val="00AB381C"/>
    <w:rsid w:val="00AB3820"/>
    <w:rsid w:val="00AB383F"/>
    <w:rsid w:val="00AB38E7"/>
    <w:rsid w:val="00AB3936"/>
    <w:rsid w:val="00AB3A4A"/>
    <w:rsid w:val="00AB3B4D"/>
    <w:rsid w:val="00AB3BD9"/>
    <w:rsid w:val="00AB3D0E"/>
    <w:rsid w:val="00AB3F0E"/>
    <w:rsid w:val="00AB3F1B"/>
    <w:rsid w:val="00AB406A"/>
    <w:rsid w:val="00AB41BD"/>
    <w:rsid w:val="00AB4225"/>
    <w:rsid w:val="00AB4241"/>
    <w:rsid w:val="00AB43A6"/>
    <w:rsid w:val="00AB45B1"/>
    <w:rsid w:val="00AB4791"/>
    <w:rsid w:val="00AB4A59"/>
    <w:rsid w:val="00AB4AB2"/>
    <w:rsid w:val="00AB4AB6"/>
    <w:rsid w:val="00AB4AE4"/>
    <w:rsid w:val="00AB4BEC"/>
    <w:rsid w:val="00AB4D3F"/>
    <w:rsid w:val="00AB4DB1"/>
    <w:rsid w:val="00AB4E5B"/>
    <w:rsid w:val="00AB4E84"/>
    <w:rsid w:val="00AB4EA3"/>
    <w:rsid w:val="00AB4F18"/>
    <w:rsid w:val="00AB4F35"/>
    <w:rsid w:val="00AB4FF0"/>
    <w:rsid w:val="00AB5027"/>
    <w:rsid w:val="00AB5048"/>
    <w:rsid w:val="00AB5053"/>
    <w:rsid w:val="00AB50C9"/>
    <w:rsid w:val="00AB51DA"/>
    <w:rsid w:val="00AB5209"/>
    <w:rsid w:val="00AB5242"/>
    <w:rsid w:val="00AB52B1"/>
    <w:rsid w:val="00AB5418"/>
    <w:rsid w:val="00AB5588"/>
    <w:rsid w:val="00AB55A1"/>
    <w:rsid w:val="00AB5695"/>
    <w:rsid w:val="00AB5790"/>
    <w:rsid w:val="00AB57C2"/>
    <w:rsid w:val="00AB5A2C"/>
    <w:rsid w:val="00AB5CD8"/>
    <w:rsid w:val="00AB5D39"/>
    <w:rsid w:val="00AB5D63"/>
    <w:rsid w:val="00AB6066"/>
    <w:rsid w:val="00AB614A"/>
    <w:rsid w:val="00AB624F"/>
    <w:rsid w:val="00AB63CF"/>
    <w:rsid w:val="00AB65F5"/>
    <w:rsid w:val="00AB683F"/>
    <w:rsid w:val="00AB688F"/>
    <w:rsid w:val="00AB6931"/>
    <w:rsid w:val="00AB6984"/>
    <w:rsid w:val="00AB6A37"/>
    <w:rsid w:val="00AB6A64"/>
    <w:rsid w:val="00AB6AAD"/>
    <w:rsid w:val="00AB6ACB"/>
    <w:rsid w:val="00AB6B77"/>
    <w:rsid w:val="00AB6C14"/>
    <w:rsid w:val="00AB6E63"/>
    <w:rsid w:val="00AB6F0B"/>
    <w:rsid w:val="00AB7072"/>
    <w:rsid w:val="00AB7268"/>
    <w:rsid w:val="00AB72C6"/>
    <w:rsid w:val="00AB7327"/>
    <w:rsid w:val="00AB7342"/>
    <w:rsid w:val="00AB7424"/>
    <w:rsid w:val="00AB743B"/>
    <w:rsid w:val="00AB74C4"/>
    <w:rsid w:val="00AB756C"/>
    <w:rsid w:val="00AB7697"/>
    <w:rsid w:val="00AB773A"/>
    <w:rsid w:val="00AB7774"/>
    <w:rsid w:val="00AB7790"/>
    <w:rsid w:val="00AB77CD"/>
    <w:rsid w:val="00AB77F4"/>
    <w:rsid w:val="00AB79C7"/>
    <w:rsid w:val="00AB7A06"/>
    <w:rsid w:val="00AB7B63"/>
    <w:rsid w:val="00AB7B9C"/>
    <w:rsid w:val="00AB7D77"/>
    <w:rsid w:val="00AB7E21"/>
    <w:rsid w:val="00AB7E39"/>
    <w:rsid w:val="00AB7E73"/>
    <w:rsid w:val="00AB7F32"/>
    <w:rsid w:val="00AB7F4C"/>
    <w:rsid w:val="00AB7F4E"/>
    <w:rsid w:val="00AC000A"/>
    <w:rsid w:val="00AC00CA"/>
    <w:rsid w:val="00AC0140"/>
    <w:rsid w:val="00AC01BC"/>
    <w:rsid w:val="00AC0213"/>
    <w:rsid w:val="00AC0346"/>
    <w:rsid w:val="00AC0432"/>
    <w:rsid w:val="00AC04F4"/>
    <w:rsid w:val="00AC05CD"/>
    <w:rsid w:val="00AC0628"/>
    <w:rsid w:val="00AC064D"/>
    <w:rsid w:val="00AC0678"/>
    <w:rsid w:val="00AC06A1"/>
    <w:rsid w:val="00AC06B6"/>
    <w:rsid w:val="00AC072E"/>
    <w:rsid w:val="00AC081C"/>
    <w:rsid w:val="00AC0850"/>
    <w:rsid w:val="00AC096C"/>
    <w:rsid w:val="00AC0DDF"/>
    <w:rsid w:val="00AC0E94"/>
    <w:rsid w:val="00AC0E9D"/>
    <w:rsid w:val="00AC0FF0"/>
    <w:rsid w:val="00AC1059"/>
    <w:rsid w:val="00AC1275"/>
    <w:rsid w:val="00AC13A2"/>
    <w:rsid w:val="00AC13D2"/>
    <w:rsid w:val="00AC140C"/>
    <w:rsid w:val="00AC1538"/>
    <w:rsid w:val="00AC157F"/>
    <w:rsid w:val="00AC15D0"/>
    <w:rsid w:val="00AC1738"/>
    <w:rsid w:val="00AC1764"/>
    <w:rsid w:val="00AC1788"/>
    <w:rsid w:val="00AC17AC"/>
    <w:rsid w:val="00AC1872"/>
    <w:rsid w:val="00AC192B"/>
    <w:rsid w:val="00AC1968"/>
    <w:rsid w:val="00AC1A1A"/>
    <w:rsid w:val="00AC1A1D"/>
    <w:rsid w:val="00AC1AC6"/>
    <w:rsid w:val="00AC1D21"/>
    <w:rsid w:val="00AC1E32"/>
    <w:rsid w:val="00AC1E95"/>
    <w:rsid w:val="00AC2034"/>
    <w:rsid w:val="00AC20DD"/>
    <w:rsid w:val="00AC2194"/>
    <w:rsid w:val="00AC21C1"/>
    <w:rsid w:val="00AC22CD"/>
    <w:rsid w:val="00AC2353"/>
    <w:rsid w:val="00AC235F"/>
    <w:rsid w:val="00AC2393"/>
    <w:rsid w:val="00AC241B"/>
    <w:rsid w:val="00AC24B6"/>
    <w:rsid w:val="00AC24E2"/>
    <w:rsid w:val="00AC24E3"/>
    <w:rsid w:val="00AC26D3"/>
    <w:rsid w:val="00AC2730"/>
    <w:rsid w:val="00AC27C5"/>
    <w:rsid w:val="00AC2868"/>
    <w:rsid w:val="00AC2AD1"/>
    <w:rsid w:val="00AC2BA0"/>
    <w:rsid w:val="00AC2BA9"/>
    <w:rsid w:val="00AC2CA4"/>
    <w:rsid w:val="00AC2CEE"/>
    <w:rsid w:val="00AC2FD5"/>
    <w:rsid w:val="00AC30F8"/>
    <w:rsid w:val="00AC3156"/>
    <w:rsid w:val="00AC319B"/>
    <w:rsid w:val="00AC3371"/>
    <w:rsid w:val="00AC342B"/>
    <w:rsid w:val="00AC344A"/>
    <w:rsid w:val="00AC34D3"/>
    <w:rsid w:val="00AC3573"/>
    <w:rsid w:val="00AC35F0"/>
    <w:rsid w:val="00AC3624"/>
    <w:rsid w:val="00AC3686"/>
    <w:rsid w:val="00AC36E4"/>
    <w:rsid w:val="00AC376B"/>
    <w:rsid w:val="00AC3909"/>
    <w:rsid w:val="00AC396A"/>
    <w:rsid w:val="00AC3A26"/>
    <w:rsid w:val="00AC3C09"/>
    <w:rsid w:val="00AC3C89"/>
    <w:rsid w:val="00AC3CED"/>
    <w:rsid w:val="00AC407F"/>
    <w:rsid w:val="00AC40E3"/>
    <w:rsid w:val="00AC4181"/>
    <w:rsid w:val="00AC4194"/>
    <w:rsid w:val="00AC4357"/>
    <w:rsid w:val="00AC43E5"/>
    <w:rsid w:val="00AC448D"/>
    <w:rsid w:val="00AC44BC"/>
    <w:rsid w:val="00AC44CF"/>
    <w:rsid w:val="00AC4517"/>
    <w:rsid w:val="00AC4520"/>
    <w:rsid w:val="00AC4636"/>
    <w:rsid w:val="00AC470B"/>
    <w:rsid w:val="00AC4737"/>
    <w:rsid w:val="00AC4772"/>
    <w:rsid w:val="00AC494A"/>
    <w:rsid w:val="00AC4AD0"/>
    <w:rsid w:val="00AC4B49"/>
    <w:rsid w:val="00AC4CC9"/>
    <w:rsid w:val="00AC4CDA"/>
    <w:rsid w:val="00AC4D61"/>
    <w:rsid w:val="00AC4DC8"/>
    <w:rsid w:val="00AC4E0B"/>
    <w:rsid w:val="00AC4E5E"/>
    <w:rsid w:val="00AC4FDD"/>
    <w:rsid w:val="00AC50C1"/>
    <w:rsid w:val="00AC5137"/>
    <w:rsid w:val="00AC513B"/>
    <w:rsid w:val="00AC5146"/>
    <w:rsid w:val="00AC5168"/>
    <w:rsid w:val="00AC52AE"/>
    <w:rsid w:val="00AC5589"/>
    <w:rsid w:val="00AC55A4"/>
    <w:rsid w:val="00AC55C2"/>
    <w:rsid w:val="00AC568C"/>
    <w:rsid w:val="00AC5A08"/>
    <w:rsid w:val="00AC5AF8"/>
    <w:rsid w:val="00AC5C4D"/>
    <w:rsid w:val="00AC5C9D"/>
    <w:rsid w:val="00AC5DA2"/>
    <w:rsid w:val="00AC5E47"/>
    <w:rsid w:val="00AC5E8E"/>
    <w:rsid w:val="00AC5EA8"/>
    <w:rsid w:val="00AC5F73"/>
    <w:rsid w:val="00AC6121"/>
    <w:rsid w:val="00AC647C"/>
    <w:rsid w:val="00AC65DF"/>
    <w:rsid w:val="00AC667A"/>
    <w:rsid w:val="00AC671C"/>
    <w:rsid w:val="00AC6723"/>
    <w:rsid w:val="00AC6750"/>
    <w:rsid w:val="00AC6884"/>
    <w:rsid w:val="00AC699E"/>
    <w:rsid w:val="00AC6A51"/>
    <w:rsid w:val="00AC6B70"/>
    <w:rsid w:val="00AC6BEB"/>
    <w:rsid w:val="00AC6C4D"/>
    <w:rsid w:val="00AC6CA9"/>
    <w:rsid w:val="00AC6E39"/>
    <w:rsid w:val="00AC6E41"/>
    <w:rsid w:val="00AC6E87"/>
    <w:rsid w:val="00AC6F08"/>
    <w:rsid w:val="00AC7077"/>
    <w:rsid w:val="00AC7084"/>
    <w:rsid w:val="00AC70FB"/>
    <w:rsid w:val="00AC7134"/>
    <w:rsid w:val="00AC713A"/>
    <w:rsid w:val="00AC7191"/>
    <w:rsid w:val="00AC71AF"/>
    <w:rsid w:val="00AC71C9"/>
    <w:rsid w:val="00AC7307"/>
    <w:rsid w:val="00AC73EA"/>
    <w:rsid w:val="00AC742A"/>
    <w:rsid w:val="00AC7457"/>
    <w:rsid w:val="00AC747E"/>
    <w:rsid w:val="00AC74C2"/>
    <w:rsid w:val="00AC751A"/>
    <w:rsid w:val="00AC75AC"/>
    <w:rsid w:val="00AC764E"/>
    <w:rsid w:val="00AC7660"/>
    <w:rsid w:val="00AC7675"/>
    <w:rsid w:val="00AC7676"/>
    <w:rsid w:val="00AC76FA"/>
    <w:rsid w:val="00AC7757"/>
    <w:rsid w:val="00AC77C8"/>
    <w:rsid w:val="00AC794C"/>
    <w:rsid w:val="00AC79D2"/>
    <w:rsid w:val="00AC7B3A"/>
    <w:rsid w:val="00AC7BAE"/>
    <w:rsid w:val="00AC7D3B"/>
    <w:rsid w:val="00AC7DEC"/>
    <w:rsid w:val="00AC7F6E"/>
    <w:rsid w:val="00AC7FC7"/>
    <w:rsid w:val="00AD0040"/>
    <w:rsid w:val="00AD00CF"/>
    <w:rsid w:val="00AD0361"/>
    <w:rsid w:val="00AD03F7"/>
    <w:rsid w:val="00AD058E"/>
    <w:rsid w:val="00AD0696"/>
    <w:rsid w:val="00AD069C"/>
    <w:rsid w:val="00AD06B0"/>
    <w:rsid w:val="00AD07D5"/>
    <w:rsid w:val="00AD07DE"/>
    <w:rsid w:val="00AD0938"/>
    <w:rsid w:val="00AD09DD"/>
    <w:rsid w:val="00AD0BE7"/>
    <w:rsid w:val="00AD0C47"/>
    <w:rsid w:val="00AD0CE2"/>
    <w:rsid w:val="00AD0D5B"/>
    <w:rsid w:val="00AD0D89"/>
    <w:rsid w:val="00AD0E44"/>
    <w:rsid w:val="00AD112E"/>
    <w:rsid w:val="00AD1404"/>
    <w:rsid w:val="00AD142E"/>
    <w:rsid w:val="00AD155B"/>
    <w:rsid w:val="00AD16B9"/>
    <w:rsid w:val="00AD19BD"/>
    <w:rsid w:val="00AD1AE2"/>
    <w:rsid w:val="00AD1AEC"/>
    <w:rsid w:val="00AD1AF2"/>
    <w:rsid w:val="00AD1B09"/>
    <w:rsid w:val="00AD1BC2"/>
    <w:rsid w:val="00AD1BE9"/>
    <w:rsid w:val="00AD1CD0"/>
    <w:rsid w:val="00AD1CD8"/>
    <w:rsid w:val="00AD1DCE"/>
    <w:rsid w:val="00AD1F28"/>
    <w:rsid w:val="00AD1F9D"/>
    <w:rsid w:val="00AD1FCA"/>
    <w:rsid w:val="00AD2059"/>
    <w:rsid w:val="00AD21A5"/>
    <w:rsid w:val="00AD23C7"/>
    <w:rsid w:val="00AD2516"/>
    <w:rsid w:val="00AD2596"/>
    <w:rsid w:val="00AD28CD"/>
    <w:rsid w:val="00AD2976"/>
    <w:rsid w:val="00AD2B1D"/>
    <w:rsid w:val="00AD2C1D"/>
    <w:rsid w:val="00AD2C4C"/>
    <w:rsid w:val="00AD2D0A"/>
    <w:rsid w:val="00AD2D45"/>
    <w:rsid w:val="00AD2DBE"/>
    <w:rsid w:val="00AD2DD9"/>
    <w:rsid w:val="00AD2EFF"/>
    <w:rsid w:val="00AD303E"/>
    <w:rsid w:val="00AD3102"/>
    <w:rsid w:val="00AD31E9"/>
    <w:rsid w:val="00AD31EC"/>
    <w:rsid w:val="00AD34E9"/>
    <w:rsid w:val="00AD3520"/>
    <w:rsid w:val="00AD3533"/>
    <w:rsid w:val="00AD353C"/>
    <w:rsid w:val="00AD35A4"/>
    <w:rsid w:val="00AD368E"/>
    <w:rsid w:val="00AD3783"/>
    <w:rsid w:val="00AD3842"/>
    <w:rsid w:val="00AD38AE"/>
    <w:rsid w:val="00AD3942"/>
    <w:rsid w:val="00AD39BE"/>
    <w:rsid w:val="00AD3AFD"/>
    <w:rsid w:val="00AD3B9B"/>
    <w:rsid w:val="00AD3CA5"/>
    <w:rsid w:val="00AD3DA5"/>
    <w:rsid w:val="00AD3E43"/>
    <w:rsid w:val="00AD3E56"/>
    <w:rsid w:val="00AD3E5F"/>
    <w:rsid w:val="00AD3E8F"/>
    <w:rsid w:val="00AD3EDA"/>
    <w:rsid w:val="00AD411C"/>
    <w:rsid w:val="00AD422C"/>
    <w:rsid w:val="00AD4392"/>
    <w:rsid w:val="00AD4550"/>
    <w:rsid w:val="00AD4650"/>
    <w:rsid w:val="00AD465F"/>
    <w:rsid w:val="00AD4706"/>
    <w:rsid w:val="00AD472C"/>
    <w:rsid w:val="00AD4835"/>
    <w:rsid w:val="00AD4A0F"/>
    <w:rsid w:val="00AD4A2A"/>
    <w:rsid w:val="00AD4BF3"/>
    <w:rsid w:val="00AD4C63"/>
    <w:rsid w:val="00AD4D53"/>
    <w:rsid w:val="00AD4DBF"/>
    <w:rsid w:val="00AD4E44"/>
    <w:rsid w:val="00AD4ED9"/>
    <w:rsid w:val="00AD5146"/>
    <w:rsid w:val="00AD5153"/>
    <w:rsid w:val="00AD5438"/>
    <w:rsid w:val="00AD547C"/>
    <w:rsid w:val="00AD54F7"/>
    <w:rsid w:val="00AD55DB"/>
    <w:rsid w:val="00AD56A6"/>
    <w:rsid w:val="00AD578A"/>
    <w:rsid w:val="00AD586E"/>
    <w:rsid w:val="00AD587D"/>
    <w:rsid w:val="00AD5886"/>
    <w:rsid w:val="00AD5A30"/>
    <w:rsid w:val="00AD5A61"/>
    <w:rsid w:val="00AD5AB9"/>
    <w:rsid w:val="00AD5B43"/>
    <w:rsid w:val="00AD5BF7"/>
    <w:rsid w:val="00AD5C47"/>
    <w:rsid w:val="00AD5CFA"/>
    <w:rsid w:val="00AD5D68"/>
    <w:rsid w:val="00AD5D83"/>
    <w:rsid w:val="00AD5E64"/>
    <w:rsid w:val="00AD60FE"/>
    <w:rsid w:val="00AD6139"/>
    <w:rsid w:val="00AD6214"/>
    <w:rsid w:val="00AD630C"/>
    <w:rsid w:val="00AD631F"/>
    <w:rsid w:val="00AD63EF"/>
    <w:rsid w:val="00AD656B"/>
    <w:rsid w:val="00AD661A"/>
    <w:rsid w:val="00AD679A"/>
    <w:rsid w:val="00AD6802"/>
    <w:rsid w:val="00AD6870"/>
    <w:rsid w:val="00AD68B3"/>
    <w:rsid w:val="00AD68EC"/>
    <w:rsid w:val="00AD6917"/>
    <w:rsid w:val="00AD6A0E"/>
    <w:rsid w:val="00AD6B10"/>
    <w:rsid w:val="00AD6C59"/>
    <w:rsid w:val="00AD6C61"/>
    <w:rsid w:val="00AD6CD2"/>
    <w:rsid w:val="00AD6E45"/>
    <w:rsid w:val="00AD6EC6"/>
    <w:rsid w:val="00AD6F0A"/>
    <w:rsid w:val="00AD6FC8"/>
    <w:rsid w:val="00AD6FED"/>
    <w:rsid w:val="00AD70E2"/>
    <w:rsid w:val="00AD711C"/>
    <w:rsid w:val="00AD72E7"/>
    <w:rsid w:val="00AD7396"/>
    <w:rsid w:val="00AD7426"/>
    <w:rsid w:val="00AD7428"/>
    <w:rsid w:val="00AD7476"/>
    <w:rsid w:val="00AD76BE"/>
    <w:rsid w:val="00AD7783"/>
    <w:rsid w:val="00AD78BE"/>
    <w:rsid w:val="00AD78EE"/>
    <w:rsid w:val="00AD7943"/>
    <w:rsid w:val="00AD795C"/>
    <w:rsid w:val="00AD7A50"/>
    <w:rsid w:val="00AD7AC7"/>
    <w:rsid w:val="00AD7BF9"/>
    <w:rsid w:val="00AD7C17"/>
    <w:rsid w:val="00AD7CF8"/>
    <w:rsid w:val="00AD7D9D"/>
    <w:rsid w:val="00AD7E27"/>
    <w:rsid w:val="00AD7E35"/>
    <w:rsid w:val="00AD7E7F"/>
    <w:rsid w:val="00AD7F4A"/>
    <w:rsid w:val="00AD7FCF"/>
    <w:rsid w:val="00AE005D"/>
    <w:rsid w:val="00AE01BC"/>
    <w:rsid w:val="00AE0274"/>
    <w:rsid w:val="00AE02BA"/>
    <w:rsid w:val="00AE02C0"/>
    <w:rsid w:val="00AE02FF"/>
    <w:rsid w:val="00AE0349"/>
    <w:rsid w:val="00AE039E"/>
    <w:rsid w:val="00AE03D6"/>
    <w:rsid w:val="00AE043C"/>
    <w:rsid w:val="00AE0494"/>
    <w:rsid w:val="00AE060F"/>
    <w:rsid w:val="00AE0686"/>
    <w:rsid w:val="00AE078C"/>
    <w:rsid w:val="00AE0794"/>
    <w:rsid w:val="00AE08C6"/>
    <w:rsid w:val="00AE0996"/>
    <w:rsid w:val="00AE09F0"/>
    <w:rsid w:val="00AE0C27"/>
    <w:rsid w:val="00AE0EAA"/>
    <w:rsid w:val="00AE0EDC"/>
    <w:rsid w:val="00AE0EF5"/>
    <w:rsid w:val="00AE0FB2"/>
    <w:rsid w:val="00AE106C"/>
    <w:rsid w:val="00AE1210"/>
    <w:rsid w:val="00AE1322"/>
    <w:rsid w:val="00AE138F"/>
    <w:rsid w:val="00AE13CB"/>
    <w:rsid w:val="00AE1427"/>
    <w:rsid w:val="00AE158E"/>
    <w:rsid w:val="00AE164A"/>
    <w:rsid w:val="00AE17AA"/>
    <w:rsid w:val="00AE187F"/>
    <w:rsid w:val="00AE18AA"/>
    <w:rsid w:val="00AE18DB"/>
    <w:rsid w:val="00AE1A7B"/>
    <w:rsid w:val="00AE1C7B"/>
    <w:rsid w:val="00AE1C86"/>
    <w:rsid w:val="00AE1E4F"/>
    <w:rsid w:val="00AE1FDB"/>
    <w:rsid w:val="00AE2087"/>
    <w:rsid w:val="00AE209D"/>
    <w:rsid w:val="00AE20CC"/>
    <w:rsid w:val="00AE212F"/>
    <w:rsid w:val="00AE2182"/>
    <w:rsid w:val="00AE2186"/>
    <w:rsid w:val="00AE21FF"/>
    <w:rsid w:val="00AE22D4"/>
    <w:rsid w:val="00AE2345"/>
    <w:rsid w:val="00AE23C4"/>
    <w:rsid w:val="00AE23EB"/>
    <w:rsid w:val="00AE24E2"/>
    <w:rsid w:val="00AE25C5"/>
    <w:rsid w:val="00AE26A3"/>
    <w:rsid w:val="00AE27C2"/>
    <w:rsid w:val="00AE2890"/>
    <w:rsid w:val="00AE28F9"/>
    <w:rsid w:val="00AE2A59"/>
    <w:rsid w:val="00AE2BF2"/>
    <w:rsid w:val="00AE2C04"/>
    <w:rsid w:val="00AE2D21"/>
    <w:rsid w:val="00AE2D38"/>
    <w:rsid w:val="00AE2EE4"/>
    <w:rsid w:val="00AE2FAD"/>
    <w:rsid w:val="00AE2FD4"/>
    <w:rsid w:val="00AE2FEF"/>
    <w:rsid w:val="00AE3067"/>
    <w:rsid w:val="00AE3212"/>
    <w:rsid w:val="00AE324F"/>
    <w:rsid w:val="00AE3325"/>
    <w:rsid w:val="00AE3342"/>
    <w:rsid w:val="00AE3372"/>
    <w:rsid w:val="00AE3407"/>
    <w:rsid w:val="00AE3489"/>
    <w:rsid w:val="00AE36A1"/>
    <w:rsid w:val="00AE3704"/>
    <w:rsid w:val="00AE377F"/>
    <w:rsid w:val="00AE387F"/>
    <w:rsid w:val="00AE399E"/>
    <w:rsid w:val="00AE39E5"/>
    <w:rsid w:val="00AE39F5"/>
    <w:rsid w:val="00AE3A9F"/>
    <w:rsid w:val="00AE3AFD"/>
    <w:rsid w:val="00AE3B0E"/>
    <w:rsid w:val="00AE3B5D"/>
    <w:rsid w:val="00AE3BAB"/>
    <w:rsid w:val="00AE3C23"/>
    <w:rsid w:val="00AE3CB0"/>
    <w:rsid w:val="00AE3D1D"/>
    <w:rsid w:val="00AE3D21"/>
    <w:rsid w:val="00AE3D43"/>
    <w:rsid w:val="00AE3E71"/>
    <w:rsid w:val="00AE3E89"/>
    <w:rsid w:val="00AE3F17"/>
    <w:rsid w:val="00AE3FB4"/>
    <w:rsid w:val="00AE4073"/>
    <w:rsid w:val="00AE4145"/>
    <w:rsid w:val="00AE4259"/>
    <w:rsid w:val="00AE4365"/>
    <w:rsid w:val="00AE4455"/>
    <w:rsid w:val="00AE44F3"/>
    <w:rsid w:val="00AE450C"/>
    <w:rsid w:val="00AE4530"/>
    <w:rsid w:val="00AE4655"/>
    <w:rsid w:val="00AE4698"/>
    <w:rsid w:val="00AE46D1"/>
    <w:rsid w:val="00AE4706"/>
    <w:rsid w:val="00AE47D6"/>
    <w:rsid w:val="00AE485F"/>
    <w:rsid w:val="00AE4945"/>
    <w:rsid w:val="00AE4A9F"/>
    <w:rsid w:val="00AE4AA4"/>
    <w:rsid w:val="00AE4AC1"/>
    <w:rsid w:val="00AE4C5D"/>
    <w:rsid w:val="00AE4CA0"/>
    <w:rsid w:val="00AE4CE6"/>
    <w:rsid w:val="00AE4D3F"/>
    <w:rsid w:val="00AE4DDE"/>
    <w:rsid w:val="00AE4E4F"/>
    <w:rsid w:val="00AE5094"/>
    <w:rsid w:val="00AE515E"/>
    <w:rsid w:val="00AE5197"/>
    <w:rsid w:val="00AE524D"/>
    <w:rsid w:val="00AE527A"/>
    <w:rsid w:val="00AE5401"/>
    <w:rsid w:val="00AE54D6"/>
    <w:rsid w:val="00AE54F2"/>
    <w:rsid w:val="00AE55EB"/>
    <w:rsid w:val="00AE563F"/>
    <w:rsid w:val="00AE585B"/>
    <w:rsid w:val="00AE58AC"/>
    <w:rsid w:val="00AE59D3"/>
    <w:rsid w:val="00AE5A45"/>
    <w:rsid w:val="00AE5A88"/>
    <w:rsid w:val="00AE5AF4"/>
    <w:rsid w:val="00AE5B05"/>
    <w:rsid w:val="00AE5B9E"/>
    <w:rsid w:val="00AE5C35"/>
    <w:rsid w:val="00AE5C9C"/>
    <w:rsid w:val="00AE5CA2"/>
    <w:rsid w:val="00AE5D22"/>
    <w:rsid w:val="00AE5DC3"/>
    <w:rsid w:val="00AE5F68"/>
    <w:rsid w:val="00AE5F91"/>
    <w:rsid w:val="00AE5FBF"/>
    <w:rsid w:val="00AE601C"/>
    <w:rsid w:val="00AE6026"/>
    <w:rsid w:val="00AE6201"/>
    <w:rsid w:val="00AE62CB"/>
    <w:rsid w:val="00AE62E4"/>
    <w:rsid w:val="00AE638A"/>
    <w:rsid w:val="00AE64C6"/>
    <w:rsid w:val="00AE6809"/>
    <w:rsid w:val="00AE680A"/>
    <w:rsid w:val="00AE6818"/>
    <w:rsid w:val="00AE6940"/>
    <w:rsid w:val="00AE69E7"/>
    <w:rsid w:val="00AE69FE"/>
    <w:rsid w:val="00AE6A07"/>
    <w:rsid w:val="00AE6D43"/>
    <w:rsid w:val="00AE6DA4"/>
    <w:rsid w:val="00AE6EA6"/>
    <w:rsid w:val="00AE6EFF"/>
    <w:rsid w:val="00AE6F47"/>
    <w:rsid w:val="00AE700A"/>
    <w:rsid w:val="00AE700F"/>
    <w:rsid w:val="00AE70DB"/>
    <w:rsid w:val="00AE724F"/>
    <w:rsid w:val="00AE72ED"/>
    <w:rsid w:val="00AE7543"/>
    <w:rsid w:val="00AE7708"/>
    <w:rsid w:val="00AE77AE"/>
    <w:rsid w:val="00AE785E"/>
    <w:rsid w:val="00AE78BD"/>
    <w:rsid w:val="00AE7A39"/>
    <w:rsid w:val="00AE7E56"/>
    <w:rsid w:val="00AE7EDC"/>
    <w:rsid w:val="00AE7F1C"/>
    <w:rsid w:val="00AEDCDF"/>
    <w:rsid w:val="00AF0007"/>
    <w:rsid w:val="00AF0036"/>
    <w:rsid w:val="00AF0038"/>
    <w:rsid w:val="00AF023C"/>
    <w:rsid w:val="00AF02B9"/>
    <w:rsid w:val="00AF0394"/>
    <w:rsid w:val="00AF03C4"/>
    <w:rsid w:val="00AF0426"/>
    <w:rsid w:val="00AF047E"/>
    <w:rsid w:val="00AF04BE"/>
    <w:rsid w:val="00AF04F1"/>
    <w:rsid w:val="00AF0543"/>
    <w:rsid w:val="00AF0584"/>
    <w:rsid w:val="00AF0594"/>
    <w:rsid w:val="00AF05B5"/>
    <w:rsid w:val="00AF05EF"/>
    <w:rsid w:val="00AF05FB"/>
    <w:rsid w:val="00AF0619"/>
    <w:rsid w:val="00AF0792"/>
    <w:rsid w:val="00AF0846"/>
    <w:rsid w:val="00AF09EE"/>
    <w:rsid w:val="00AF0A37"/>
    <w:rsid w:val="00AF0B7F"/>
    <w:rsid w:val="00AF0BEF"/>
    <w:rsid w:val="00AF0C1A"/>
    <w:rsid w:val="00AF0C24"/>
    <w:rsid w:val="00AF0DCD"/>
    <w:rsid w:val="00AF0FC3"/>
    <w:rsid w:val="00AF1050"/>
    <w:rsid w:val="00AF1079"/>
    <w:rsid w:val="00AF1087"/>
    <w:rsid w:val="00AF10E2"/>
    <w:rsid w:val="00AF10E7"/>
    <w:rsid w:val="00AF1230"/>
    <w:rsid w:val="00AF12A7"/>
    <w:rsid w:val="00AF12A8"/>
    <w:rsid w:val="00AF12BE"/>
    <w:rsid w:val="00AF12F4"/>
    <w:rsid w:val="00AF12F7"/>
    <w:rsid w:val="00AF12FE"/>
    <w:rsid w:val="00AF130C"/>
    <w:rsid w:val="00AF134E"/>
    <w:rsid w:val="00AF1417"/>
    <w:rsid w:val="00AF144B"/>
    <w:rsid w:val="00AF146E"/>
    <w:rsid w:val="00AF17A4"/>
    <w:rsid w:val="00AF1A4D"/>
    <w:rsid w:val="00AF1A7C"/>
    <w:rsid w:val="00AF1AE5"/>
    <w:rsid w:val="00AF1D89"/>
    <w:rsid w:val="00AF1F18"/>
    <w:rsid w:val="00AF214F"/>
    <w:rsid w:val="00AF22D3"/>
    <w:rsid w:val="00AF22E2"/>
    <w:rsid w:val="00AF23F5"/>
    <w:rsid w:val="00AF248C"/>
    <w:rsid w:val="00AF24E4"/>
    <w:rsid w:val="00AF25E0"/>
    <w:rsid w:val="00AF2639"/>
    <w:rsid w:val="00AF27BF"/>
    <w:rsid w:val="00AF280C"/>
    <w:rsid w:val="00AF296E"/>
    <w:rsid w:val="00AF29AA"/>
    <w:rsid w:val="00AF2A5A"/>
    <w:rsid w:val="00AF2A73"/>
    <w:rsid w:val="00AF2AD7"/>
    <w:rsid w:val="00AF2B0D"/>
    <w:rsid w:val="00AF2B85"/>
    <w:rsid w:val="00AF2D3C"/>
    <w:rsid w:val="00AF2D57"/>
    <w:rsid w:val="00AF2E49"/>
    <w:rsid w:val="00AF2F52"/>
    <w:rsid w:val="00AF2F71"/>
    <w:rsid w:val="00AF3139"/>
    <w:rsid w:val="00AF3182"/>
    <w:rsid w:val="00AF31AB"/>
    <w:rsid w:val="00AF349A"/>
    <w:rsid w:val="00AF349F"/>
    <w:rsid w:val="00AF363C"/>
    <w:rsid w:val="00AF36A4"/>
    <w:rsid w:val="00AF3716"/>
    <w:rsid w:val="00AF377F"/>
    <w:rsid w:val="00AF387E"/>
    <w:rsid w:val="00AF39FB"/>
    <w:rsid w:val="00AF3B7B"/>
    <w:rsid w:val="00AF3B99"/>
    <w:rsid w:val="00AF3C75"/>
    <w:rsid w:val="00AF3CB8"/>
    <w:rsid w:val="00AF3D8B"/>
    <w:rsid w:val="00AF3DA4"/>
    <w:rsid w:val="00AF3DB9"/>
    <w:rsid w:val="00AF3E0F"/>
    <w:rsid w:val="00AF3E42"/>
    <w:rsid w:val="00AF3EC4"/>
    <w:rsid w:val="00AF3F8E"/>
    <w:rsid w:val="00AF3F95"/>
    <w:rsid w:val="00AF3FBE"/>
    <w:rsid w:val="00AF3FCC"/>
    <w:rsid w:val="00AF4001"/>
    <w:rsid w:val="00AF4135"/>
    <w:rsid w:val="00AF4146"/>
    <w:rsid w:val="00AF4163"/>
    <w:rsid w:val="00AF41F0"/>
    <w:rsid w:val="00AF428F"/>
    <w:rsid w:val="00AF42AD"/>
    <w:rsid w:val="00AF4488"/>
    <w:rsid w:val="00AF44D6"/>
    <w:rsid w:val="00AF469C"/>
    <w:rsid w:val="00AF4750"/>
    <w:rsid w:val="00AF4751"/>
    <w:rsid w:val="00AF47ED"/>
    <w:rsid w:val="00AF48A1"/>
    <w:rsid w:val="00AF48D0"/>
    <w:rsid w:val="00AF48EA"/>
    <w:rsid w:val="00AF4A28"/>
    <w:rsid w:val="00AF4ABF"/>
    <w:rsid w:val="00AF4D54"/>
    <w:rsid w:val="00AF4D90"/>
    <w:rsid w:val="00AF4D9A"/>
    <w:rsid w:val="00AF4E0A"/>
    <w:rsid w:val="00AF4E47"/>
    <w:rsid w:val="00AF4E58"/>
    <w:rsid w:val="00AF4F66"/>
    <w:rsid w:val="00AF4F6E"/>
    <w:rsid w:val="00AF4FB9"/>
    <w:rsid w:val="00AF4FF0"/>
    <w:rsid w:val="00AF50BE"/>
    <w:rsid w:val="00AF50FB"/>
    <w:rsid w:val="00AF514A"/>
    <w:rsid w:val="00AF514F"/>
    <w:rsid w:val="00AF51E8"/>
    <w:rsid w:val="00AF52EF"/>
    <w:rsid w:val="00AF531A"/>
    <w:rsid w:val="00AF544C"/>
    <w:rsid w:val="00AF546F"/>
    <w:rsid w:val="00AF55F9"/>
    <w:rsid w:val="00AF560C"/>
    <w:rsid w:val="00AF5676"/>
    <w:rsid w:val="00AF5709"/>
    <w:rsid w:val="00AF5899"/>
    <w:rsid w:val="00AF5A02"/>
    <w:rsid w:val="00AF5A8D"/>
    <w:rsid w:val="00AF5B2A"/>
    <w:rsid w:val="00AF5B6F"/>
    <w:rsid w:val="00AF5C30"/>
    <w:rsid w:val="00AF5C64"/>
    <w:rsid w:val="00AF5CCA"/>
    <w:rsid w:val="00AF5D35"/>
    <w:rsid w:val="00AF5D4A"/>
    <w:rsid w:val="00AF5D9E"/>
    <w:rsid w:val="00AF5EA9"/>
    <w:rsid w:val="00AF5F75"/>
    <w:rsid w:val="00AF6016"/>
    <w:rsid w:val="00AF60A3"/>
    <w:rsid w:val="00AF60CE"/>
    <w:rsid w:val="00AF61A0"/>
    <w:rsid w:val="00AF61C8"/>
    <w:rsid w:val="00AF62EB"/>
    <w:rsid w:val="00AF6487"/>
    <w:rsid w:val="00AF6601"/>
    <w:rsid w:val="00AF6687"/>
    <w:rsid w:val="00AF66A9"/>
    <w:rsid w:val="00AF6742"/>
    <w:rsid w:val="00AF6791"/>
    <w:rsid w:val="00AF6800"/>
    <w:rsid w:val="00AF6979"/>
    <w:rsid w:val="00AF69C5"/>
    <w:rsid w:val="00AF69D9"/>
    <w:rsid w:val="00AF6A2C"/>
    <w:rsid w:val="00AF6A3A"/>
    <w:rsid w:val="00AF6A67"/>
    <w:rsid w:val="00AF6A8F"/>
    <w:rsid w:val="00AF6ACE"/>
    <w:rsid w:val="00AF6AF1"/>
    <w:rsid w:val="00AF6C78"/>
    <w:rsid w:val="00AF6D22"/>
    <w:rsid w:val="00AF6E10"/>
    <w:rsid w:val="00AF72C1"/>
    <w:rsid w:val="00AF7341"/>
    <w:rsid w:val="00AF74A6"/>
    <w:rsid w:val="00AF74C8"/>
    <w:rsid w:val="00AF7732"/>
    <w:rsid w:val="00AF7766"/>
    <w:rsid w:val="00AF777D"/>
    <w:rsid w:val="00AF7823"/>
    <w:rsid w:val="00AF7829"/>
    <w:rsid w:val="00AF782C"/>
    <w:rsid w:val="00AF79F7"/>
    <w:rsid w:val="00AF7AA5"/>
    <w:rsid w:val="00AF7B1D"/>
    <w:rsid w:val="00AF7CA9"/>
    <w:rsid w:val="00AF7EB5"/>
    <w:rsid w:val="00B000CF"/>
    <w:rsid w:val="00B00295"/>
    <w:rsid w:val="00B002F9"/>
    <w:rsid w:val="00B0034B"/>
    <w:rsid w:val="00B00398"/>
    <w:rsid w:val="00B00482"/>
    <w:rsid w:val="00B00584"/>
    <w:rsid w:val="00B00587"/>
    <w:rsid w:val="00B00893"/>
    <w:rsid w:val="00B008E6"/>
    <w:rsid w:val="00B0094B"/>
    <w:rsid w:val="00B00957"/>
    <w:rsid w:val="00B0097B"/>
    <w:rsid w:val="00B009ED"/>
    <w:rsid w:val="00B00A47"/>
    <w:rsid w:val="00B00A56"/>
    <w:rsid w:val="00B00A6F"/>
    <w:rsid w:val="00B01105"/>
    <w:rsid w:val="00B012AE"/>
    <w:rsid w:val="00B01339"/>
    <w:rsid w:val="00B0138F"/>
    <w:rsid w:val="00B013A0"/>
    <w:rsid w:val="00B013AD"/>
    <w:rsid w:val="00B013C2"/>
    <w:rsid w:val="00B01517"/>
    <w:rsid w:val="00B015E4"/>
    <w:rsid w:val="00B0163B"/>
    <w:rsid w:val="00B016C4"/>
    <w:rsid w:val="00B0173C"/>
    <w:rsid w:val="00B01761"/>
    <w:rsid w:val="00B0195A"/>
    <w:rsid w:val="00B01AE9"/>
    <w:rsid w:val="00B01B1A"/>
    <w:rsid w:val="00B01C90"/>
    <w:rsid w:val="00B01D2B"/>
    <w:rsid w:val="00B01D5D"/>
    <w:rsid w:val="00B01DE3"/>
    <w:rsid w:val="00B01E4E"/>
    <w:rsid w:val="00B01F91"/>
    <w:rsid w:val="00B01FB4"/>
    <w:rsid w:val="00B02137"/>
    <w:rsid w:val="00B022E3"/>
    <w:rsid w:val="00B022EE"/>
    <w:rsid w:val="00B02741"/>
    <w:rsid w:val="00B02804"/>
    <w:rsid w:val="00B028C5"/>
    <w:rsid w:val="00B02987"/>
    <w:rsid w:val="00B029D8"/>
    <w:rsid w:val="00B02B34"/>
    <w:rsid w:val="00B02ED8"/>
    <w:rsid w:val="00B02FB5"/>
    <w:rsid w:val="00B0301F"/>
    <w:rsid w:val="00B03171"/>
    <w:rsid w:val="00B0317C"/>
    <w:rsid w:val="00B03196"/>
    <w:rsid w:val="00B0320C"/>
    <w:rsid w:val="00B032F3"/>
    <w:rsid w:val="00B0342B"/>
    <w:rsid w:val="00B03612"/>
    <w:rsid w:val="00B03755"/>
    <w:rsid w:val="00B03831"/>
    <w:rsid w:val="00B03852"/>
    <w:rsid w:val="00B03855"/>
    <w:rsid w:val="00B038FA"/>
    <w:rsid w:val="00B03989"/>
    <w:rsid w:val="00B039A9"/>
    <w:rsid w:val="00B03B7C"/>
    <w:rsid w:val="00B03B8A"/>
    <w:rsid w:val="00B03C2D"/>
    <w:rsid w:val="00B03C42"/>
    <w:rsid w:val="00B03C59"/>
    <w:rsid w:val="00B03CA0"/>
    <w:rsid w:val="00B03D11"/>
    <w:rsid w:val="00B03D36"/>
    <w:rsid w:val="00B03E26"/>
    <w:rsid w:val="00B03F0F"/>
    <w:rsid w:val="00B03F26"/>
    <w:rsid w:val="00B03FCB"/>
    <w:rsid w:val="00B03FED"/>
    <w:rsid w:val="00B042BE"/>
    <w:rsid w:val="00B042EE"/>
    <w:rsid w:val="00B044AF"/>
    <w:rsid w:val="00B04660"/>
    <w:rsid w:val="00B0467F"/>
    <w:rsid w:val="00B04697"/>
    <w:rsid w:val="00B046F2"/>
    <w:rsid w:val="00B047DD"/>
    <w:rsid w:val="00B04851"/>
    <w:rsid w:val="00B048FE"/>
    <w:rsid w:val="00B04930"/>
    <w:rsid w:val="00B04AB4"/>
    <w:rsid w:val="00B04DC7"/>
    <w:rsid w:val="00B04E38"/>
    <w:rsid w:val="00B04F43"/>
    <w:rsid w:val="00B04F7F"/>
    <w:rsid w:val="00B04FC5"/>
    <w:rsid w:val="00B05097"/>
    <w:rsid w:val="00B0529A"/>
    <w:rsid w:val="00B05353"/>
    <w:rsid w:val="00B0542E"/>
    <w:rsid w:val="00B05535"/>
    <w:rsid w:val="00B05536"/>
    <w:rsid w:val="00B05700"/>
    <w:rsid w:val="00B05718"/>
    <w:rsid w:val="00B0574B"/>
    <w:rsid w:val="00B0586F"/>
    <w:rsid w:val="00B058A3"/>
    <w:rsid w:val="00B058CA"/>
    <w:rsid w:val="00B05ACC"/>
    <w:rsid w:val="00B05B16"/>
    <w:rsid w:val="00B05B64"/>
    <w:rsid w:val="00B05BB4"/>
    <w:rsid w:val="00B05C02"/>
    <w:rsid w:val="00B05C68"/>
    <w:rsid w:val="00B05C80"/>
    <w:rsid w:val="00B05CBF"/>
    <w:rsid w:val="00B05D09"/>
    <w:rsid w:val="00B05E05"/>
    <w:rsid w:val="00B05E33"/>
    <w:rsid w:val="00B05E73"/>
    <w:rsid w:val="00B05EBC"/>
    <w:rsid w:val="00B05EF6"/>
    <w:rsid w:val="00B05F8F"/>
    <w:rsid w:val="00B0607F"/>
    <w:rsid w:val="00B06353"/>
    <w:rsid w:val="00B064E6"/>
    <w:rsid w:val="00B064F5"/>
    <w:rsid w:val="00B066B1"/>
    <w:rsid w:val="00B0674B"/>
    <w:rsid w:val="00B067B1"/>
    <w:rsid w:val="00B06824"/>
    <w:rsid w:val="00B068BD"/>
    <w:rsid w:val="00B068C2"/>
    <w:rsid w:val="00B069B5"/>
    <w:rsid w:val="00B069C8"/>
    <w:rsid w:val="00B06A2B"/>
    <w:rsid w:val="00B06A55"/>
    <w:rsid w:val="00B06B99"/>
    <w:rsid w:val="00B06B9F"/>
    <w:rsid w:val="00B06D73"/>
    <w:rsid w:val="00B06FC9"/>
    <w:rsid w:val="00B07050"/>
    <w:rsid w:val="00B0708C"/>
    <w:rsid w:val="00B070AD"/>
    <w:rsid w:val="00B0726E"/>
    <w:rsid w:val="00B072A5"/>
    <w:rsid w:val="00B072AD"/>
    <w:rsid w:val="00B072B9"/>
    <w:rsid w:val="00B07351"/>
    <w:rsid w:val="00B07386"/>
    <w:rsid w:val="00B073A1"/>
    <w:rsid w:val="00B07456"/>
    <w:rsid w:val="00B074B1"/>
    <w:rsid w:val="00B074B8"/>
    <w:rsid w:val="00B074FB"/>
    <w:rsid w:val="00B078B2"/>
    <w:rsid w:val="00B0795A"/>
    <w:rsid w:val="00B07985"/>
    <w:rsid w:val="00B07990"/>
    <w:rsid w:val="00B079B7"/>
    <w:rsid w:val="00B07AB5"/>
    <w:rsid w:val="00B07B5C"/>
    <w:rsid w:val="00B07D27"/>
    <w:rsid w:val="00B07D94"/>
    <w:rsid w:val="00B07E66"/>
    <w:rsid w:val="00B07F3A"/>
    <w:rsid w:val="00B1015D"/>
    <w:rsid w:val="00B101B8"/>
    <w:rsid w:val="00B101DD"/>
    <w:rsid w:val="00B10233"/>
    <w:rsid w:val="00B10263"/>
    <w:rsid w:val="00B103D2"/>
    <w:rsid w:val="00B1040E"/>
    <w:rsid w:val="00B1056F"/>
    <w:rsid w:val="00B106FB"/>
    <w:rsid w:val="00B10895"/>
    <w:rsid w:val="00B1090B"/>
    <w:rsid w:val="00B10923"/>
    <w:rsid w:val="00B10991"/>
    <w:rsid w:val="00B10A2B"/>
    <w:rsid w:val="00B10B81"/>
    <w:rsid w:val="00B10BA9"/>
    <w:rsid w:val="00B10BD8"/>
    <w:rsid w:val="00B10D14"/>
    <w:rsid w:val="00B10DBD"/>
    <w:rsid w:val="00B10E23"/>
    <w:rsid w:val="00B11139"/>
    <w:rsid w:val="00B111AF"/>
    <w:rsid w:val="00B11273"/>
    <w:rsid w:val="00B11351"/>
    <w:rsid w:val="00B11466"/>
    <w:rsid w:val="00B11813"/>
    <w:rsid w:val="00B118AF"/>
    <w:rsid w:val="00B11A6C"/>
    <w:rsid w:val="00B11AF1"/>
    <w:rsid w:val="00B11B15"/>
    <w:rsid w:val="00B11C11"/>
    <w:rsid w:val="00B11D87"/>
    <w:rsid w:val="00B11F12"/>
    <w:rsid w:val="00B1201B"/>
    <w:rsid w:val="00B12059"/>
    <w:rsid w:val="00B1218B"/>
    <w:rsid w:val="00B121CB"/>
    <w:rsid w:val="00B12222"/>
    <w:rsid w:val="00B12226"/>
    <w:rsid w:val="00B12238"/>
    <w:rsid w:val="00B12260"/>
    <w:rsid w:val="00B122A8"/>
    <w:rsid w:val="00B12305"/>
    <w:rsid w:val="00B12316"/>
    <w:rsid w:val="00B123CF"/>
    <w:rsid w:val="00B12573"/>
    <w:rsid w:val="00B126A7"/>
    <w:rsid w:val="00B1270B"/>
    <w:rsid w:val="00B12900"/>
    <w:rsid w:val="00B1294B"/>
    <w:rsid w:val="00B12980"/>
    <w:rsid w:val="00B129D5"/>
    <w:rsid w:val="00B12AAA"/>
    <w:rsid w:val="00B12B3B"/>
    <w:rsid w:val="00B12B7E"/>
    <w:rsid w:val="00B12B7F"/>
    <w:rsid w:val="00B12B88"/>
    <w:rsid w:val="00B12C2C"/>
    <w:rsid w:val="00B12C57"/>
    <w:rsid w:val="00B12CE9"/>
    <w:rsid w:val="00B12CFC"/>
    <w:rsid w:val="00B12D31"/>
    <w:rsid w:val="00B12D36"/>
    <w:rsid w:val="00B12E46"/>
    <w:rsid w:val="00B12F01"/>
    <w:rsid w:val="00B1301E"/>
    <w:rsid w:val="00B1312D"/>
    <w:rsid w:val="00B13258"/>
    <w:rsid w:val="00B13264"/>
    <w:rsid w:val="00B132D7"/>
    <w:rsid w:val="00B133E3"/>
    <w:rsid w:val="00B1345C"/>
    <w:rsid w:val="00B13635"/>
    <w:rsid w:val="00B136E6"/>
    <w:rsid w:val="00B13856"/>
    <w:rsid w:val="00B138EA"/>
    <w:rsid w:val="00B138FF"/>
    <w:rsid w:val="00B13A0E"/>
    <w:rsid w:val="00B13A6D"/>
    <w:rsid w:val="00B13B97"/>
    <w:rsid w:val="00B13C0D"/>
    <w:rsid w:val="00B13D13"/>
    <w:rsid w:val="00B13D7D"/>
    <w:rsid w:val="00B13ED8"/>
    <w:rsid w:val="00B13EF6"/>
    <w:rsid w:val="00B13FEC"/>
    <w:rsid w:val="00B1406C"/>
    <w:rsid w:val="00B14114"/>
    <w:rsid w:val="00B141C2"/>
    <w:rsid w:val="00B1423F"/>
    <w:rsid w:val="00B143A9"/>
    <w:rsid w:val="00B143C2"/>
    <w:rsid w:val="00B143D4"/>
    <w:rsid w:val="00B143EB"/>
    <w:rsid w:val="00B1445D"/>
    <w:rsid w:val="00B144A9"/>
    <w:rsid w:val="00B14571"/>
    <w:rsid w:val="00B14705"/>
    <w:rsid w:val="00B14909"/>
    <w:rsid w:val="00B149EF"/>
    <w:rsid w:val="00B149F9"/>
    <w:rsid w:val="00B14B39"/>
    <w:rsid w:val="00B14CAA"/>
    <w:rsid w:val="00B14D18"/>
    <w:rsid w:val="00B14E32"/>
    <w:rsid w:val="00B14EBC"/>
    <w:rsid w:val="00B14F5B"/>
    <w:rsid w:val="00B14F6D"/>
    <w:rsid w:val="00B15005"/>
    <w:rsid w:val="00B150EF"/>
    <w:rsid w:val="00B1518E"/>
    <w:rsid w:val="00B1534B"/>
    <w:rsid w:val="00B153B0"/>
    <w:rsid w:val="00B1546D"/>
    <w:rsid w:val="00B154F0"/>
    <w:rsid w:val="00B15505"/>
    <w:rsid w:val="00B15567"/>
    <w:rsid w:val="00B155F1"/>
    <w:rsid w:val="00B15603"/>
    <w:rsid w:val="00B15626"/>
    <w:rsid w:val="00B15629"/>
    <w:rsid w:val="00B1564B"/>
    <w:rsid w:val="00B1567A"/>
    <w:rsid w:val="00B1569F"/>
    <w:rsid w:val="00B158BE"/>
    <w:rsid w:val="00B159F8"/>
    <w:rsid w:val="00B15A76"/>
    <w:rsid w:val="00B15B6D"/>
    <w:rsid w:val="00B15B71"/>
    <w:rsid w:val="00B15B8D"/>
    <w:rsid w:val="00B15C03"/>
    <w:rsid w:val="00B15C56"/>
    <w:rsid w:val="00B15D9F"/>
    <w:rsid w:val="00B15FE0"/>
    <w:rsid w:val="00B1601B"/>
    <w:rsid w:val="00B16109"/>
    <w:rsid w:val="00B1616F"/>
    <w:rsid w:val="00B163B4"/>
    <w:rsid w:val="00B1651F"/>
    <w:rsid w:val="00B16558"/>
    <w:rsid w:val="00B165AB"/>
    <w:rsid w:val="00B165BF"/>
    <w:rsid w:val="00B16691"/>
    <w:rsid w:val="00B16816"/>
    <w:rsid w:val="00B16977"/>
    <w:rsid w:val="00B16A4D"/>
    <w:rsid w:val="00B16AFD"/>
    <w:rsid w:val="00B16B7E"/>
    <w:rsid w:val="00B16C18"/>
    <w:rsid w:val="00B16C5E"/>
    <w:rsid w:val="00B16C9E"/>
    <w:rsid w:val="00B16CA5"/>
    <w:rsid w:val="00B16F27"/>
    <w:rsid w:val="00B1704B"/>
    <w:rsid w:val="00B17296"/>
    <w:rsid w:val="00B1729E"/>
    <w:rsid w:val="00B17323"/>
    <w:rsid w:val="00B17416"/>
    <w:rsid w:val="00B17444"/>
    <w:rsid w:val="00B17468"/>
    <w:rsid w:val="00B174CA"/>
    <w:rsid w:val="00B1783F"/>
    <w:rsid w:val="00B17A24"/>
    <w:rsid w:val="00B17A7D"/>
    <w:rsid w:val="00B17ACA"/>
    <w:rsid w:val="00B17B8D"/>
    <w:rsid w:val="00B17BAC"/>
    <w:rsid w:val="00B17D27"/>
    <w:rsid w:val="00B17DAA"/>
    <w:rsid w:val="00B17E44"/>
    <w:rsid w:val="00B17EE8"/>
    <w:rsid w:val="00B20136"/>
    <w:rsid w:val="00B20167"/>
    <w:rsid w:val="00B2046D"/>
    <w:rsid w:val="00B204E0"/>
    <w:rsid w:val="00B204F0"/>
    <w:rsid w:val="00B206E1"/>
    <w:rsid w:val="00B2079E"/>
    <w:rsid w:val="00B207CB"/>
    <w:rsid w:val="00B20897"/>
    <w:rsid w:val="00B20965"/>
    <w:rsid w:val="00B209BA"/>
    <w:rsid w:val="00B20A03"/>
    <w:rsid w:val="00B20A64"/>
    <w:rsid w:val="00B20A79"/>
    <w:rsid w:val="00B20A7B"/>
    <w:rsid w:val="00B20ACF"/>
    <w:rsid w:val="00B20C46"/>
    <w:rsid w:val="00B20DCA"/>
    <w:rsid w:val="00B20E01"/>
    <w:rsid w:val="00B20E51"/>
    <w:rsid w:val="00B20EAE"/>
    <w:rsid w:val="00B20F56"/>
    <w:rsid w:val="00B20F97"/>
    <w:rsid w:val="00B210AF"/>
    <w:rsid w:val="00B210C5"/>
    <w:rsid w:val="00B210D5"/>
    <w:rsid w:val="00B21122"/>
    <w:rsid w:val="00B2126B"/>
    <w:rsid w:val="00B214D5"/>
    <w:rsid w:val="00B21513"/>
    <w:rsid w:val="00B2157B"/>
    <w:rsid w:val="00B21633"/>
    <w:rsid w:val="00B21736"/>
    <w:rsid w:val="00B2182A"/>
    <w:rsid w:val="00B2182C"/>
    <w:rsid w:val="00B21831"/>
    <w:rsid w:val="00B219D1"/>
    <w:rsid w:val="00B219D6"/>
    <w:rsid w:val="00B21B4B"/>
    <w:rsid w:val="00B21B5F"/>
    <w:rsid w:val="00B21B7F"/>
    <w:rsid w:val="00B21BE0"/>
    <w:rsid w:val="00B21BF0"/>
    <w:rsid w:val="00B21C2C"/>
    <w:rsid w:val="00B21FAA"/>
    <w:rsid w:val="00B21FBA"/>
    <w:rsid w:val="00B22139"/>
    <w:rsid w:val="00B22220"/>
    <w:rsid w:val="00B224AA"/>
    <w:rsid w:val="00B224E4"/>
    <w:rsid w:val="00B225D3"/>
    <w:rsid w:val="00B22600"/>
    <w:rsid w:val="00B226F4"/>
    <w:rsid w:val="00B2275F"/>
    <w:rsid w:val="00B2281A"/>
    <w:rsid w:val="00B22898"/>
    <w:rsid w:val="00B228B2"/>
    <w:rsid w:val="00B228C9"/>
    <w:rsid w:val="00B2295A"/>
    <w:rsid w:val="00B22966"/>
    <w:rsid w:val="00B2296D"/>
    <w:rsid w:val="00B22A42"/>
    <w:rsid w:val="00B22B03"/>
    <w:rsid w:val="00B22B0E"/>
    <w:rsid w:val="00B22B21"/>
    <w:rsid w:val="00B22BB1"/>
    <w:rsid w:val="00B22CAF"/>
    <w:rsid w:val="00B22D30"/>
    <w:rsid w:val="00B22DAB"/>
    <w:rsid w:val="00B22DEE"/>
    <w:rsid w:val="00B22E12"/>
    <w:rsid w:val="00B23064"/>
    <w:rsid w:val="00B2307A"/>
    <w:rsid w:val="00B231AF"/>
    <w:rsid w:val="00B23235"/>
    <w:rsid w:val="00B232C4"/>
    <w:rsid w:val="00B2333A"/>
    <w:rsid w:val="00B233A7"/>
    <w:rsid w:val="00B23440"/>
    <w:rsid w:val="00B2344B"/>
    <w:rsid w:val="00B23590"/>
    <w:rsid w:val="00B23681"/>
    <w:rsid w:val="00B23709"/>
    <w:rsid w:val="00B2377B"/>
    <w:rsid w:val="00B237E3"/>
    <w:rsid w:val="00B238C3"/>
    <w:rsid w:val="00B23942"/>
    <w:rsid w:val="00B23A4D"/>
    <w:rsid w:val="00B23A6A"/>
    <w:rsid w:val="00B23C09"/>
    <w:rsid w:val="00B23C8C"/>
    <w:rsid w:val="00B23CD7"/>
    <w:rsid w:val="00B23CD9"/>
    <w:rsid w:val="00B23D17"/>
    <w:rsid w:val="00B23D26"/>
    <w:rsid w:val="00B23D34"/>
    <w:rsid w:val="00B23E19"/>
    <w:rsid w:val="00B23F30"/>
    <w:rsid w:val="00B23F72"/>
    <w:rsid w:val="00B23F8B"/>
    <w:rsid w:val="00B23F92"/>
    <w:rsid w:val="00B23FC0"/>
    <w:rsid w:val="00B24015"/>
    <w:rsid w:val="00B240C2"/>
    <w:rsid w:val="00B24201"/>
    <w:rsid w:val="00B24282"/>
    <w:rsid w:val="00B24301"/>
    <w:rsid w:val="00B24356"/>
    <w:rsid w:val="00B24393"/>
    <w:rsid w:val="00B24455"/>
    <w:rsid w:val="00B2445D"/>
    <w:rsid w:val="00B24543"/>
    <w:rsid w:val="00B245F9"/>
    <w:rsid w:val="00B2461A"/>
    <w:rsid w:val="00B246C0"/>
    <w:rsid w:val="00B24727"/>
    <w:rsid w:val="00B247FF"/>
    <w:rsid w:val="00B24A44"/>
    <w:rsid w:val="00B24A5B"/>
    <w:rsid w:val="00B24A6A"/>
    <w:rsid w:val="00B24AB5"/>
    <w:rsid w:val="00B24AFF"/>
    <w:rsid w:val="00B24B0D"/>
    <w:rsid w:val="00B24CE1"/>
    <w:rsid w:val="00B24D4D"/>
    <w:rsid w:val="00B24D5F"/>
    <w:rsid w:val="00B24E82"/>
    <w:rsid w:val="00B24FA8"/>
    <w:rsid w:val="00B25224"/>
    <w:rsid w:val="00B25524"/>
    <w:rsid w:val="00B25677"/>
    <w:rsid w:val="00B25FAF"/>
    <w:rsid w:val="00B25FE8"/>
    <w:rsid w:val="00B26057"/>
    <w:rsid w:val="00B2611E"/>
    <w:rsid w:val="00B26229"/>
    <w:rsid w:val="00B26324"/>
    <w:rsid w:val="00B2636F"/>
    <w:rsid w:val="00B264AF"/>
    <w:rsid w:val="00B26532"/>
    <w:rsid w:val="00B265D3"/>
    <w:rsid w:val="00B26632"/>
    <w:rsid w:val="00B26671"/>
    <w:rsid w:val="00B26676"/>
    <w:rsid w:val="00B2667F"/>
    <w:rsid w:val="00B26687"/>
    <w:rsid w:val="00B2691F"/>
    <w:rsid w:val="00B26946"/>
    <w:rsid w:val="00B26A60"/>
    <w:rsid w:val="00B26A70"/>
    <w:rsid w:val="00B26A76"/>
    <w:rsid w:val="00B26A77"/>
    <w:rsid w:val="00B26B11"/>
    <w:rsid w:val="00B26CD2"/>
    <w:rsid w:val="00B26F31"/>
    <w:rsid w:val="00B26F6A"/>
    <w:rsid w:val="00B27010"/>
    <w:rsid w:val="00B270D5"/>
    <w:rsid w:val="00B2728E"/>
    <w:rsid w:val="00B27345"/>
    <w:rsid w:val="00B273E2"/>
    <w:rsid w:val="00B27412"/>
    <w:rsid w:val="00B27454"/>
    <w:rsid w:val="00B274BC"/>
    <w:rsid w:val="00B27507"/>
    <w:rsid w:val="00B2750E"/>
    <w:rsid w:val="00B27551"/>
    <w:rsid w:val="00B275A7"/>
    <w:rsid w:val="00B275D4"/>
    <w:rsid w:val="00B277F6"/>
    <w:rsid w:val="00B27860"/>
    <w:rsid w:val="00B278BC"/>
    <w:rsid w:val="00B278CB"/>
    <w:rsid w:val="00B27913"/>
    <w:rsid w:val="00B27B18"/>
    <w:rsid w:val="00B27C32"/>
    <w:rsid w:val="00B27E77"/>
    <w:rsid w:val="00B27F38"/>
    <w:rsid w:val="00B30039"/>
    <w:rsid w:val="00B301EB"/>
    <w:rsid w:val="00B302BB"/>
    <w:rsid w:val="00B3067B"/>
    <w:rsid w:val="00B30794"/>
    <w:rsid w:val="00B309E5"/>
    <w:rsid w:val="00B30A18"/>
    <w:rsid w:val="00B30CDC"/>
    <w:rsid w:val="00B30E33"/>
    <w:rsid w:val="00B30E51"/>
    <w:rsid w:val="00B30E8B"/>
    <w:rsid w:val="00B30F9A"/>
    <w:rsid w:val="00B3100E"/>
    <w:rsid w:val="00B31043"/>
    <w:rsid w:val="00B310DF"/>
    <w:rsid w:val="00B310E1"/>
    <w:rsid w:val="00B31101"/>
    <w:rsid w:val="00B3129E"/>
    <w:rsid w:val="00B312EC"/>
    <w:rsid w:val="00B31362"/>
    <w:rsid w:val="00B3138D"/>
    <w:rsid w:val="00B313E7"/>
    <w:rsid w:val="00B31477"/>
    <w:rsid w:val="00B31581"/>
    <w:rsid w:val="00B315B4"/>
    <w:rsid w:val="00B3161B"/>
    <w:rsid w:val="00B31682"/>
    <w:rsid w:val="00B31720"/>
    <w:rsid w:val="00B317FC"/>
    <w:rsid w:val="00B318EB"/>
    <w:rsid w:val="00B31982"/>
    <w:rsid w:val="00B319A8"/>
    <w:rsid w:val="00B319B3"/>
    <w:rsid w:val="00B31BD6"/>
    <w:rsid w:val="00B31C5A"/>
    <w:rsid w:val="00B31C77"/>
    <w:rsid w:val="00B31DC1"/>
    <w:rsid w:val="00B31E68"/>
    <w:rsid w:val="00B31EFD"/>
    <w:rsid w:val="00B31EFF"/>
    <w:rsid w:val="00B31F28"/>
    <w:rsid w:val="00B31F4A"/>
    <w:rsid w:val="00B31FA6"/>
    <w:rsid w:val="00B31FF9"/>
    <w:rsid w:val="00B32057"/>
    <w:rsid w:val="00B32263"/>
    <w:rsid w:val="00B32328"/>
    <w:rsid w:val="00B323AF"/>
    <w:rsid w:val="00B32431"/>
    <w:rsid w:val="00B32524"/>
    <w:rsid w:val="00B32544"/>
    <w:rsid w:val="00B327A0"/>
    <w:rsid w:val="00B32845"/>
    <w:rsid w:val="00B32869"/>
    <w:rsid w:val="00B3286D"/>
    <w:rsid w:val="00B3290F"/>
    <w:rsid w:val="00B32952"/>
    <w:rsid w:val="00B329FF"/>
    <w:rsid w:val="00B32AEB"/>
    <w:rsid w:val="00B32B12"/>
    <w:rsid w:val="00B32B33"/>
    <w:rsid w:val="00B32BF5"/>
    <w:rsid w:val="00B32CE8"/>
    <w:rsid w:val="00B32DFE"/>
    <w:rsid w:val="00B32EAE"/>
    <w:rsid w:val="00B3329D"/>
    <w:rsid w:val="00B3330F"/>
    <w:rsid w:val="00B333AA"/>
    <w:rsid w:val="00B333C4"/>
    <w:rsid w:val="00B335A7"/>
    <w:rsid w:val="00B33641"/>
    <w:rsid w:val="00B33654"/>
    <w:rsid w:val="00B336C1"/>
    <w:rsid w:val="00B33830"/>
    <w:rsid w:val="00B33904"/>
    <w:rsid w:val="00B33907"/>
    <w:rsid w:val="00B33B01"/>
    <w:rsid w:val="00B33B05"/>
    <w:rsid w:val="00B33B2E"/>
    <w:rsid w:val="00B33B4D"/>
    <w:rsid w:val="00B33B5C"/>
    <w:rsid w:val="00B33BF9"/>
    <w:rsid w:val="00B33D18"/>
    <w:rsid w:val="00B33D2D"/>
    <w:rsid w:val="00B33E22"/>
    <w:rsid w:val="00B33E72"/>
    <w:rsid w:val="00B33FAC"/>
    <w:rsid w:val="00B33FB1"/>
    <w:rsid w:val="00B3401D"/>
    <w:rsid w:val="00B3403D"/>
    <w:rsid w:val="00B340F5"/>
    <w:rsid w:val="00B3427E"/>
    <w:rsid w:val="00B34324"/>
    <w:rsid w:val="00B3436E"/>
    <w:rsid w:val="00B34458"/>
    <w:rsid w:val="00B344BF"/>
    <w:rsid w:val="00B34581"/>
    <w:rsid w:val="00B3468F"/>
    <w:rsid w:val="00B346FC"/>
    <w:rsid w:val="00B3481F"/>
    <w:rsid w:val="00B34865"/>
    <w:rsid w:val="00B34875"/>
    <w:rsid w:val="00B348A9"/>
    <w:rsid w:val="00B3494B"/>
    <w:rsid w:val="00B34A24"/>
    <w:rsid w:val="00B34AB5"/>
    <w:rsid w:val="00B34B3B"/>
    <w:rsid w:val="00B34B41"/>
    <w:rsid w:val="00B34B9E"/>
    <w:rsid w:val="00B34C53"/>
    <w:rsid w:val="00B34E54"/>
    <w:rsid w:val="00B34F9D"/>
    <w:rsid w:val="00B35078"/>
    <w:rsid w:val="00B3513E"/>
    <w:rsid w:val="00B3520E"/>
    <w:rsid w:val="00B35271"/>
    <w:rsid w:val="00B35383"/>
    <w:rsid w:val="00B354E8"/>
    <w:rsid w:val="00B355C1"/>
    <w:rsid w:val="00B3561D"/>
    <w:rsid w:val="00B35636"/>
    <w:rsid w:val="00B35667"/>
    <w:rsid w:val="00B35789"/>
    <w:rsid w:val="00B35790"/>
    <w:rsid w:val="00B3580F"/>
    <w:rsid w:val="00B3588B"/>
    <w:rsid w:val="00B359B7"/>
    <w:rsid w:val="00B359EF"/>
    <w:rsid w:val="00B35ACD"/>
    <w:rsid w:val="00B35C10"/>
    <w:rsid w:val="00B35DA1"/>
    <w:rsid w:val="00B35E0E"/>
    <w:rsid w:val="00B35F7C"/>
    <w:rsid w:val="00B3609C"/>
    <w:rsid w:val="00B360A5"/>
    <w:rsid w:val="00B360C9"/>
    <w:rsid w:val="00B360DA"/>
    <w:rsid w:val="00B360FE"/>
    <w:rsid w:val="00B36121"/>
    <w:rsid w:val="00B36162"/>
    <w:rsid w:val="00B361E0"/>
    <w:rsid w:val="00B36249"/>
    <w:rsid w:val="00B363EF"/>
    <w:rsid w:val="00B363F3"/>
    <w:rsid w:val="00B3643A"/>
    <w:rsid w:val="00B3646D"/>
    <w:rsid w:val="00B36607"/>
    <w:rsid w:val="00B3677C"/>
    <w:rsid w:val="00B367F1"/>
    <w:rsid w:val="00B3697F"/>
    <w:rsid w:val="00B36BA1"/>
    <w:rsid w:val="00B36CCC"/>
    <w:rsid w:val="00B36FF4"/>
    <w:rsid w:val="00B370B8"/>
    <w:rsid w:val="00B37270"/>
    <w:rsid w:val="00B3730A"/>
    <w:rsid w:val="00B3738C"/>
    <w:rsid w:val="00B37455"/>
    <w:rsid w:val="00B375B8"/>
    <w:rsid w:val="00B376C1"/>
    <w:rsid w:val="00B3785E"/>
    <w:rsid w:val="00B37A27"/>
    <w:rsid w:val="00B37A34"/>
    <w:rsid w:val="00B37A68"/>
    <w:rsid w:val="00B37EA2"/>
    <w:rsid w:val="00B37ED2"/>
    <w:rsid w:val="00B400E5"/>
    <w:rsid w:val="00B40148"/>
    <w:rsid w:val="00B40209"/>
    <w:rsid w:val="00B40284"/>
    <w:rsid w:val="00B402B4"/>
    <w:rsid w:val="00B402E6"/>
    <w:rsid w:val="00B403A8"/>
    <w:rsid w:val="00B403AB"/>
    <w:rsid w:val="00B403F9"/>
    <w:rsid w:val="00B404BE"/>
    <w:rsid w:val="00B404CF"/>
    <w:rsid w:val="00B405C1"/>
    <w:rsid w:val="00B4063A"/>
    <w:rsid w:val="00B406C2"/>
    <w:rsid w:val="00B406CA"/>
    <w:rsid w:val="00B406ED"/>
    <w:rsid w:val="00B408FE"/>
    <w:rsid w:val="00B408FF"/>
    <w:rsid w:val="00B409F3"/>
    <w:rsid w:val="00B40BCB"/>
    <w:rsid w:val="00B40BCF"/>
    <w:rsid w:val="00B40C57"/>
    <w:rsid w:val="00B40D56"/>
    <w:rsid w:val="00B40D7B"/>
    <w:rsid w:val="00B40D83"/>
    <w:rsid w:val="00B40EC4"/>
    <w:rsid w:val="00B40F2D"/>
    <w:rsid w:val="00B40FDA"/>
    <w:rsid w:val="00B40FFF"/>
    <w:rsid w:val="00B411BB"/>
    <w:rsid w:val="00B41283"/>
    <w:rsid w:val="00B412DC"/>
    <w:rsid w:val="00B412FE"/>
    <w:rsid w:val="00B41387"/>
    <w:rsid w:val="00B41739"/>
    <w:rsid w:val="00B41773"/>
    <w:rsid w:val="00B4179E"/>
    <w:rsid w:val="00B41942"/>
    <w:rsid w:val="00B41C37"/>
    <w:rsid w:val="00B41C6D"/>
    <w:rsid w:val="00B41DE8"/>
    <w:rsid w:val="00B41E4C"/>
    <w:rsid w:val="00B41E6E"/>
    <w:rsid w:val="00B41FAE"/>
    <w:rsid w:val="00B420F5"/>
    <w:rsid w:val="00B4213A"/>
    <w:rsid w:val="00B422B3"/>
    <w:rsid w:val="00B42377"/>
    <w:rsid w:val="00B4237F"/>
    <w:rsid w:val="00B423D7"/>
    <w:rsid w:val="00B4244F"/>
    <w:rsid w:val="00B424B9"/>
    <w:rsid w:val="00B42533"/>
    <w:rsid w:val="00B42591"/>
    <w:rsid w:val="00B425B2"/>
    <w:rsid w:val="00B4262B"/>
    <w:rsid w:val="00B42644"/>
    <w:rsid w:val="00B426B5"/>
    <w:rsid w:val="00B42764"/>
    <w:rsid w:val="00B4284A"/>
    <w:rsid w:val="00B428D9"/>
    <w:rsid w:val="00B42977"/>
    <w:rsid w:val="00B42B38"/>
    <w:rsid w:val="00B42C2E"/>
    <w:rsid w:val="00B42D64"/>
    <w:rsid w:val="00B42D65"/>
    <w:rsid w:val="00B42DC7"/>
    <w:rsid w:val="00B43020"/>
    <w:rsid w:val="00B4306A"/>
    <w:rsid w:val="00B43070"/>
    <w:rsid w:val="00B43184"/>
    <w:rsid w:val="00B43287"/>
    <w:rsid w:val="00B432D3"/>
    <w:rsid w:val="00B43347"/>
    <w:rsid w:val="00B434A6"/>
    <w:rsid w:val="00B435E8"/>
    <w:rsid w:val="00B436C3"/>
    <w:rsid w:val="00B437E4"/>
    <w:rsid w:val="00B438E3"/>
    <w:rsid w:val="00B43919"/>
    <w:rsid w:val="00B43A09"/>
    <w:rsid w:val="00B43ACF"/>
    <w:rsid w:val="00B43ADD"/>
    <w:rsid w:val="00B43D1F"/>
    <w:rsid w:val="00B43D7F"/>
    <w:rsid w:val="00B43D80"/>
    <w:rsid w:val="00B43EA5"/>
    <w:rsid w:val="00B43EEB"/>
    <w:rsid w:val="00B43FA3"/>
    <w:rsid w:val="00B440FB"/>
    <w:rsid w:val="00B442A4"/>
    <w:rsid w:val="00B442B3"/>
    <w:rsid w:val="00B4432E"/>
    <w:rsid w:val="00B443D7"/>
    <w:rsid w:val="00B44524"/>
    <w:rsid w:val="00B4452B"/>
    <w:rsid w:val="00B4452F"/>
    <w:rsid w:val="00B44530"/>
    <w:rsid w:val="00B4470C"/>
    <w:rsid w:val="00B4499C"/>
    <w:rsid w:val="00B44A6D"/>
    <w:rsid w:val="00B44A81"/>
    <w:rsid w:val="00B44C20"/>
    <w:rsid w:val="00B44CBB"/>
    <w:rsid w:val="00B44D6D"/>
    <w:rsid w:val="00B44E58"/>
    <w:rsid w:val="00B44E6E"/>
    <w:rsid w:val="00B44EF4"/>
    <w:rsid w:val="00B44F6A"/>
    <w:rsid w:val="00B44FBC"/>
    <w:rsid w:val="00B45012"/>
    <w:rsid w:val="00B45182"/>
    <w:rsid w:val="00B45284"/>
    <w:rsid w:val="00B452D0"/>
    <w:rsid w:val="00B453C7"/>
    <w:rsid w:val="00B453CD"/>
    <w:rsid w:val="00B453DB"/>
    <w:rsid w:val="00B45446"/>
    <w:rsid w:val="00B45502"/>
    <w:rsid w:val="00B45520"/>
    <w:rsid w:val="00B455B3"/>
    <w:rsid w:val="00B45683"/>
    <w:rsid w:val="00B45782"/>
    <w:rsid w:val="00B4587B"/>
    <w:rsid w:val="00B458F2"/>
    <w:rsid w:val="00B45927"/>
    <w:rsid w:val="00B4595E"/>
    <w:rsid w:val="00B45983"/>
    <w:rsid w:val="00B459F8"/>
    <w:rsid w:val="00B45A64"/>
    <w:rsid w:val="00B45A7F"/>
    <w:rsid w:val="00B45A99"/>
    <w:rsid w:val="00B45A9C"/>
    <w:rsid w:val="00B45C0D"/>
    <w:rsid w:val="00B45C1A"/>
    <w:rsid w:val="00B45DB1"/>
    <w:rsid w:val="00B45DF4"/>
    <w:rsid w:val="00B462A9"/>
    <w:rsid w:val="00B465BD"/>
    <w:rsid w:val="00B46811"/>
    <w:rsid w:val="00B4686C"/>
    <w:rsid w:val="00B468D9"/>
    <w:rsid w:val="00B4695C"/>
    <w:rsid w:val="00B4697E"/>
    <w:rsid w:val="00B46A23"/>
    <w:rsid w:val="00B46BF2"/>
    <w:rsid w:val="00B46CB8"/>
    <w:rsid w:val="00B46CF3"/>
    <w:rsid w:val="00B46DCE"/>
    <w:rsid w:val="00B46E19"/>
    <w:rsid w:val="00B46EB5"/>
    <w:rsid w:val="00B46F6E"/>
    <w:rsid w:val="00B47289"/>
    <w:rsid w:val="00B472EC"/>
    <w:rsid w:val="00B47364"/>
    <w:rsid w:val="00B4755F"/>
    <w:rsid w:val="00B47620"/>
    <w:rsid w:val="00B47909"/>
    <w:rsid w:val="00B47A8A"/>
    <w:rsid w:val="00B47BA7"/>
    <w:rsid w:val="00B47C6D"/>
    <w:rsid w:val="00B47C91"/>
    <w:rsid w:val="00B47CE4"/>
    <w:rsid w:val="00B47D96"/>
    <w:rsid w:val="00B47D9A"/>
    <w:rsid w:val="00B47DEF"/>
    <w:rsid w:val="00B47F0E"/>
    <w:rsid w:val="00B5013D"/>
    <w:rsid w:val="00B50224"/>
    <w:rsid w:val="00B5022D"/>
    <w:rsid w:val="00B50308"/>
    <w:rsid w:val="00B50316"/>
    <w:rsid w:val="00B5031D"/>
    <w:rsid w:val="00B50375"/>
    <w:rsid w:val="00B503BB"/>
    <w:rsid w:val="00B506E4"/>
    <w:rsid w:val="00B5073B"/>
    <w:rsid w:val="00B50798"/>
    <w:rsid w:val="00B507BE"/>
    <w:rsid w:val="00B5081D"/>
    <w:rsid w:val="00B50870"/>
    <w:rsid w:val="00B50AD2"/>
    <w:rsid w:val="00B50C01"/>
    <w:rsid w:val="00B50C75"/>
    <w:rsid w:val="00B50C8A"/>
    <w:rsid w:val="00B50D03"/>
    <w:rsid w:val="00B50D89"/>
    <w:rsid w:val="00B50E37"/>
    <w:rsid w:val="00B50EBA"/>
    <w:rsid w:val="00B50F01"/>
    <w:rsid w:val="00B50F96"/>
    <w:rsid w:val="00B50FD5"/>
    <w:rsid w:val="00B51133"/>
    <w:rsid w:val="00B5113B"/>
    <w:rsid w:val="00B511F1"/>
    <w:rsid w:val="00B512D0"/>
    <w:rsid w:val="00B51398"/>
    <w:rsid w:val="00B513B7"/>
    <w:rsid w:val="00B513B8"/>
    <w:rsid w:val="00B51778"/>
    <w:rsid w:val="00B517B3"/>
    <w:rsid w:val="00B517CB"/>
    <w:rsid w:val="00B51816"/>
    <w:rsid w:val="00B51826"/>
    <w:rsid w:val="00B51A01"/>
    <w:rsid w:val="00B51A63"/>
    <w:rsid w:val="00B51A67"/>
    <w:rsid w:val="00B51B31"/>
    <w:rsid w:val="00B51B85"/>
    <w:rsid w:val="00B51C10"/>
    <w:rsid w:val="00B51C2E"/>
    <w:rsid w:val="00B51D7D"/>
    <w:rsid w:val="00B51DF4"/>
    <w:rsid w:val="00B51E53"/>
    <w:rsid w:val="00B51E98"/>
    <w:rsid w:val="00B51F16"/>
    <w:rsid w:val="00B52028"/>
    <w:rsid w:val="00B52115"/>
    <w:rsid w:val="00B52193"/>
    <w:rsid w:val="00B52274"/>
    <w:rsid w:val="00B5231B"/>
    <w:rsid w:val="00B5240A"/>
    <w:rsid w:val="00B524A9"/>
    <w:rsid w:val="00B52509"/>
    <w:rsid w:val="00B527CD"/>
    <w:rsid w:val="00B52827"/>
    <w:rsid w:val="00B528C2"/>
    <w:rsid w:val="00B528DB"/>
    <w:rsid w:val="00B52944"/>
    <w:rsid w:val="00B529CE"/>
    <w:rsid w:val="00B52A4E"/>
    <w:rsid w:val="00B52AE6"/>
    <w:rsid w:val="00B52B5F"/>
    <w:rsid w:val="00B52BCC"/>
    <w:rsid w:val="00B52BF0"/>
    <w:rsid w:val="00B52C86"/>
    <w:rsid w:val="00B52C9E"/>
    <w:rsid w:val="00B52E4E"/>
    <w:rsid w:val="00B52F6C"/>
    <w:rsid w:val="00B52F6E"/>
    <w:rsid w:val="00B52F9A"/>
    <w:rsid w:val="00B52FED"/>
    <w:rsid w:val="00B53046"/>
    <w:rsid w:val="00B530DC"/>
    <w:rsid w:val="00B531A1"/>
    <w:rsid w:val="00B53254"/>
    <w:rsid w:val="00B534CA"/>
    <w:rsid w:val="00B5379D"/>
    <w:rsid w:val="00B53915"/>
    <w:rsid w:val="00B539E2"/>
    <w:rsid w:val="00B53AFC"/>
    <w:rsid w:val="00B53B69"/>
    <w:rsid w:val="00B53BE1"/>
    <w:rsid w:val="00B53C6D"/>
    <w:rsid w:val="00B53CCB"/>
    <w:rsid w:val="00B53D2A"/>
    <w:rsid w:val="00B53DED"/>
    <w:rsid w:val="00B53EF0"/>
    <w:rsid w:val="00B53F0A"/>
    <w:rsid w:val="00B53F3E"/>
    <w:rsid w:val="00B53F56"/>
    <w:rsid w:val="00B5401F"/>
    <w:rsid w:val="00B540A2"/>
    <w:rsid w:val="00B540D5"/>
    <w:rsid w:val="00B541CB"/>
    <w:rsid w:val="00B5423D"/>
    <w:rsid w:val="00B542E0"/>
    <w:rsid w:val="00B543B0"/>
    <w:rsid w:val="00B543D9"/>
    <w:rsid w:val="00B5440B"/>
    <w:rsid w:val="00B54442"/>
    <w:rsid w:val="00B5453C"/>
    <w:rsid w:val="00B5460C"/>
    <w:rsid w:val="00B54643"/>
    <w:rsid w:val="00B54691"/>
    <w:rsid w:val="00B546D8"/>
    <w:rsid w:val="00B54717"/>
    <w:rsid w:val="00B54787"/>
    <w:rsid w:val="00B54818"/>
    <w:rsid w:val="00B54883"/>
    <w:rsid w:val="00B54958"/>
    <w:rsid w:val="00B54961"/>
    <w:rsid w:val="00B54A14"/>
    <w:rsid w:val="00B54A98"/>
    <w:rsid w:val="00B54A9C"/>
    <w:rsid w:val="00B54B8A"/>
    <w:rsid w:val="00B54D4F"/>
    <w:rsid w:val="00B54D8F"/>
    <w:rsid w:val="00B54E34"/>
    <w:rsid w:val="00B54E55"/>
    <w:rsid w:val="00B54E87"/>
    <w:rsid w:val="00B54F38"/>
    <w:rsid w:val="00B54F75"/>
    <w:rsid w:val="00B54FED"/>
    <w:rsid w:val="00B55020"/>
    <w:rsid w:val="00B550C9"/>
    <w:rsid w:val="00B550E4"/>
    <w:rsid w:val="00B55253"/>
    <w:rsid w:val="00B552D8"/>
    <w:rsid w:val="00B55477"/>
    <w:rsid w:val="00B5563F"/>
    <w:rsid w:val="00B556A1"/>
    <w:rsid w:val="00B5574F"/>
    <w:rsid w:val="00B55871"/>
    <w:rsid w:val="00B55934"/>
    <w:rsid w:val="00B55A4A"/>
    <w:rsid w:val="00B55A7E"/>
    <w:rsid w:val="00B55BA9"/>
    <w:rsid w:val="00B55C4B"/>
    <w:rsid w:val="00B55FB8"/>
    <w:rsid w:val="00B55FC9"/>
    <w:rsid w:val="00B560E1"/>
    <w:rsid w:val="00B56114"/>
    <w:rsid w:val="00B56121"/>
    <w:rsid w:val="00B561C0"/>
    <w:rsid w:val="00B5627B"/>
    <w:rsid w:val="00B56385"/>
    <w:rsid w:val="00B56420"/>
    <w:rsid w:val="00B56653"/>
    <w:rsid w:val="00B5666B"/>
    <w:rsid w:val="00B56727"/>
    <w:rsid w:val="00B56940"/>
    <w:rsid w:val="00B56A12"/>
    <w:rsid w:val="00B56A25"/>
    <w:rsid w:val="00B56B13"/>
    <w:rsid w:val="00B56B20"/>
    <w:rsid w:val="00B56B98"/>
    <w:rsid w:val="00B56D2F"/>
    <w:rsid w:val="00B56DBB"/>
    <w:rsid w:val="00B56E93"/>
    <w:rsid w:val="00B56EC1"/>
    <w:rsid w:val="00B56F82"/>
    <w:rsid w:val="00B57029"/>
    <w:rsid w:val="00B5728B"/>
    <w:rsid w:val="00B57403"/>
    <w:rsid w:val="00B5743F"/>
    <w:rsid w:val="00B5748C"/>
    <w:rsid w:val="00B57498"/>
    <w:rsid w:val="00B574BD"/>
    <w:rsid w:val="00B5751F"/>
    <w:rsid w:val="00B575EB"/>
    <w:rsid w:val="00B57697"/>
    <w:rsid w:val="00B5771F"/>
    <w:rsid w:val="00B579A5"/>
    <w:rsid w:val="00B579AB"/>
    <w:rsid w:val="00B579B0"/>
    <w:rsid w:val="00B57A05"/>
    <w:rsid w:val="00B57C0D"/>
    <w:rsid w:val="00B57C3C"/>
    <w:rsid w:val="00B57C94"/>
    <w:rsid w:val="00B57C9C"/>
    <w:rsid w:val="00B57DF9"/>
    <w:rsid w:val="00B600ED"/>
    <w:rsid w:val="00B600FC"/>
    <w:rsid w:val="00B6028E"/>
    <w:rsid w:val="00B602A4"/>
    <w:rsid w:val="00B603CB"/>
    <w:rsid w:val="00B6054C"/>
    <w:rsid w:val="00B605BF"/>
    <w:rsid w:val="00B605FA"/>
    <w:rsid w:val="00B60619"/>
    <w:rsid w:val="00B6070B"/>
    <w:rsid w:val="00B60776"/>
    <w:rsid w:val="00B608B3"/>
    <w:rsid w:val="00B60963"/>
    <w:rsid w:val="00B60A7F"/>
    <w:rsid w:val="00B60ACF"/>
    <w:rsid w:val="00B60AE1"/>
    <w:rsid w:val="00B60B50"/>
    <w:rsid w:val="00B60B67"/>
    <w:rsid w:val="00B60B78"/>
    <w:rsid w:val="00B60BBB"/>
    <w:rsid w:val="00B60BFD"/>
    <w:rsid w:val="00B60C2D"/>
    <w:rsid w:val="00B60C6F"/>
    <w:rsid w:val="00B60E66"/>
    <w:rsid w:val="00B60E85"/>
    <w:rsid w:val="00B60EC9"/>
    <w:rsid w:val="00B60EDA"/>
    <w:rsid w:val="00B60F7D"/>
    <w:rsid w:val="00B60F8D"/>
    <w:rsid w:val="00B60FE9"/>
    <w:rsid w:val="00B610D6"/>
    <w:rsid w:val="00B611AE"/>
    <w:rsid w:val="00B612A8"/>
    <w:rsid w:val="00B612FF"/>
    <w:rsid w:val="00B61338"/>
    <w:rsid w:val="00B61374"/>
    <w:rsid w:val="00B613DB"/>
    <w:rsid w:val="00B614C1"/>
    <w:rsid w:val="00B61652"/>
    <w:rsid w:val="00B61706"/>
    <w:rsid w:val="00B618A6"/>
    <w:rsid w:val="00B618BC"/>
    <w:rsid w:val="00B61965"/>
    <w:rsid w:val="00B61996"/>
    <w:rsid w:val="00B619EA"/>
    <w:rsid w:val="00B61A05"/>
    <w:rsid w:val="00B61A2B"/>
    <w:rsid w:val="00B61B72"/>
    <w:rsid w:val="00B61C56"/>
    <w:rsid w:val="00B61D2F"/>
    <w:rsid w:val="00B61D77"/>
    <w:rsid w:val="00B61D9C"/>
    <w:rsid w:val="00B61E0E"/>
    <w:rsid w:val="00B61FBC"/>
    <w:rsid w:val="00B61FDE"/>
    <w:rsid w:val="00B621B9"/>
    <w:rsid w:val="00B62232"/>
    <w:rsid w:val="00B622C7"/>
    <w:rsid w:val="00B6234C"/>
    <w:rsid w:val="00B623F1"/>
    <w:rsid w:val="00B6247F"/>
    <w:rsid w:val="00B62486"/>
    <w:rsid w:val="00B6255D"/>
    <w:rsid w:val="00B6261F"/>
    <w:rsid w:val="00B62642"/>
    <w:rsid w:val="00B62685"/>
    <w:rsid w:val="00B626CB"/>
    <w:rsid w:val="00B62835"/>
    <w:rsid w:val="00B629B7"/>
    <w:rsid w:val="00B62A67"/>
    <w:rsid w:val="00B62A6C"/>
    <w:rsid w:val="00B62B4F"/>
    <w:rsid w:val="00B62B6F"/>
    <w:rsid w:val="00B62C59"/>
    <w:rsid w:val="00B62D16"/>
    <w:rsid w:val="00B62E57"/>
    <w:rsid w:val="00B62EFD"/>
    <w:rsid w:val="00B62F4A"/>
    <w:rsid w:val="00B630E7"/>
    <w:rsid w:val="00B632D5"/>
    <w:rsid w:val="00B63313"/>
    <w:rsid w:val="00B63497"/>
    <w:rsid w:val="00B63584"/>
    <w:rsid w:val="00B63742"/>
    <w:rsid w:val="00B637A5"/>
    <w:rsid w:val="00B637CF"/>
    <w:rsid w:val="00B6381A"/>
    <w:rsid w:val="00B63849"/>
    <w:rsid w:val="00B63899"/>
    <w:rsid w:val="00B638DC"/>
    <w:rsid w:val="00B639A4"/>
    <w:rsid w:val="00B639BF"/>
    <w:rsid w:val="00B639D8"/>
    <w:rsid w:val="00B63AB0"/>
    <w:rsid w:val="00B63B60"/>
    <w:rsid w:val="00B63BAC"/>
    <w:rsid w:val="00B63BE5"/>
    <w:rsid w:val="00B63C39"/>
    <w:rsid w:val="00B63CA0"/>
    <w:rsid w:val="00B63D0A"/>
    <w:rsid w:val="00B63D32"/>
    <w:rsid w:val="00B63D5B"/>
    <w:rsid w:val="00B63E47"/>
    <w:rsid w:val="00B63EFD"/>
    <w:rsid w:val="00B64155"/>
    <w:rsid w:val="00B64250"/>
    <w:rsid w:val="00B64267"/>
    <w:rsid w:val="00B64343"/>
    <w:rsid w:val="00B643F2"/>
    <w:rsid w:val="00B64421"/>
    <w:rsid w:val="00B644B7"/>
    <w:rsid w:val="00B645D1"/>
    <w:rsid w:val="00B64604"/>
    <w:rsid w:val="00B64655"/>
    <w:rsid w:val="00B646E9"/>
    <w:rsid w:val="00B6472F"/>
    <w:rsid w:val="00B648AB"/>
    <w:rsid w:val="00B6493D"/>
    <w:rsid w:val="00B64BF8"/>
    <w:rsid w:val="00B64CA7"/>
    <w:rsid w:val="00B64D4D"/>
    <w:rsid w:val="00B64E59"/>
    <w:rsid w:val="00B64E95"/>
    <w:rsid w:val="00B64EAC"/>
    <w:rsid w:val="00B64F17"/>
    <w:rsid w:val="00B650FC"/>
    <w:rsid w:val="00B65111"/>
    <w:rsid w:val="00B6513A"/>
    <w:rsid w:val="00B653A6"/>
    <w:rsid w:val="00B6562D"/>
    <w:rsid w:val="00B6566D"/>
    <w:rsid w:val="00B65683"/>
    <w:rsid w:val="00B6569D"/>
    <w:rsid w:val="00B656FF"/>
    <w:rsid w:val="00B65732"/>
    <w:rsid w:val="00B65961"/>
    <w:rsid w:val="00B65A2C"/>
    <w:rsid w:val="00B65A51"/>
    <w:rsid w:val="00B65BB4"/>
    <w:rsid w:val="00B65BD4"/>
    <w:rsid w:val="00B65DC4"/>
    <w:rsid w:val="00B65EA2"/>
    <w:rsid w:val="00B65FA0"/>
    <w:rsid w:val="00B660AE"/>
    <w:rsid w:val="00B6621A"/>
    <w:rsid w:val="00B6623A"/>
    <w:rsid w:val="00B66279"/>
    <w:rsid w:val="00B66368"/>
    <w:rsid w:val="00B6636A"/>
    <w:rsid w:val="00B6639E"/>
    <w:rsid w:val="00B66415"/>
    <w:rsid w:val="00B66477"/>
    <w:rsid w:val="00B664E6"/>
    <w:rsid w:val="00B6650B"/>
    <w:rsid w:val="00B66630"/>
    <w:rsid w:val="00B6663D"/>
    <w:rsid w:val="00B66647"/>
    <w:rsid w:val="00B66691"/>
    <w:rsid w:val="00B66743"/>
    <w:rsid w:val="00B66816"/>
    <w:rsid w:val="00B66838"/>
    <w:rsid w:val="00B668CE"/>
    <w:rsid w:val="00B6693F"/>
    <w:rsid w:val="00B66ACA"/>
    <w:rsid w:val="00B66AEB"/>
    <w:rsid w:val="00B66B0F"/>
    <w:rsid w:val="00B66D82"/>
    <w:rsid w:val="00B66F64"/>
    <w:rsid w:val="00B671CC"/>
    <w:rsid w:val="00B671F9"/>
    <w:rsid w:val="00B67253"/>
    <w:rsid w:val="00B673DB"/>
    <w:rsid w:val="00B6766D"/>
    <w:rsid w:val="00B67711"/>
    <w:rsid w:val="00B6771E"/>
    <w:rsid w:val="00B679AB"/>
    <w:rsid w:val="00B67A16"/>
    <w:rsid w:val="00B67AE4"/>
    <w:rsid w:val="00B67B11"/>
    <w:rsid w:val="00B67BBA"/>
    <w:rsid w:val="00B67BEC"/>
    <w:rsid w:val="00B67C0B"/>
    <w:rsid w:val="00B67F08"/>
    <w:rsid w:val="00B700F1"/>
    <w:rsid w:val="00B70178"/>
    <w:rsid w:val="00B7026F"/>
    <w:rsid w:val="00B7037A"/>
    <w:rsid w:val="00B70482"/>
    <w:rsid w:val="00B704C3"/>
    <w:rsid w:val="00B704DB"/>
    <w:rsid w:val="00B70537"/>
    <w:rsid w:val="00B705C9"/>
    <w:rsid w:val="00B70651"/>
    <w:rsid w:val="00B706C0"/>
    <w:rsid w:val="00B70732"/>
    <w:rsid w:val="00B707AB"/>
    <w:rsid w:val="00B707BF"/>
    <w:rsid w:val="00B7083C"/>
    <w:rsid w:val="00B70842"/>
    <w:rsid w:val="00B708FF"/>
    <w:rsid w:val="00B70B6E"/>
    <w:rsid w:val="00B70C6D"/>
    <w:rsid w:val="00B70CD4"/>
    <w:rsid w:val="00B70D51"/>
    <w:rsid w:val="00B70D6F"/>
    <w:rsid w:val="00B70DAB"/>
    <w:rsid w:val="00B70F3C"/>
    <w:rsid w:val="00B70FBB"/>
    <w:rsid w:val="00B71049"/>
    <w:rsid w:val="00B71083"/>
    <w:rsid w:val="00B7128F"/>
    <w:rsid w:val="00B712EE"/>
    <w:rsid w:val="00B713C1"/>
    <w:rsid w:val="00B7147D"/>
    <w:rsid w:val="00B71490"/>
    <w:rsid w:val="00B71664"/>
    <w:rsid w:val="00B716A1"/>
    <w:rsid w:val="00B717DD"/>
    <w:rsid w:val="00B71838"/>
    <w:rsid w:val="00B718A7"/>
    <w:rsid w:val="00B71989"/>
    <w:rsid w:val="00B71A27"/>
    <w:rsid w:val="00B71A42"/>
    <w:rsid w:val="00B71B5D"/>
    <w:rsid w:val="00B71C0F"/>
    <w:rsid w:val="00B71D52"/>
    <w:rsid w:val="00B71DD6"/>
    <w:rsid w:val="00B71E4E"/>
    <w:rsid w:val="00B71F5B"/>
    <w:rsid w:val="00B71FBC"/>
    <w:rsid w:val="00B71FFD"/>
    <w:rsid w:val="00B720A8"/>
    <w:rsid w:val="00B720A9"/>
    <w:rsid w:val="00B720D6"/>
    <w:rsid w:val="00B72164"/>
    <w:rsid w:val="00B72359"/>
    <w:rsid w:val="00B7237A"/>
    <w:rsid w:val="00B72497"/>
    <w:rsid w:val="00B7272C"/>
    <w:rsid w:val="00B727B1"/>
    <w:rsid w:val="00B727E1"/>
    <w:rsid w:val="00B728CE"/>
    <w:rsid w:val="00B72A45"/>
    <w:rsid w:val="00B72AB9"/>
    <w:rsid w:val="00B72B27"/>
    <w:rsid w:val="00B72C45"/>
    <w:rsid w:val="00B72C7F"/>
    <w:rsid w:val="00B72CA7"/>
    <w:rsid w:val="00B72D37"/>
    <w:rsid w:val="00B72DFE"/>
    <w:rsid w:val="00B72EE1"/>
    <w:rsid w:val="00B72F79"/>
    <w:rsid w:val="00B73004"/>
    <w:rsid w:val="00B7312F"/>
    <w:rsid w:val="00B7313B"/>
    <w:rsid w:val="00B73167"/>
    <w:rsid w:val="00B7317F"/>
    <w:rsid w:val="00B731DE"/>
    <w:rsid w:val="00B734AC"/>
    <w:rsid w:val="00B734E2"/>
    <w:rsid w:val="00B73550"/>
    <w:rsid w:val="00B7357F"/>
    <w:rsid w:val="00B7361E"/>
    <w:rsid w:val="00B7363B"/>
    <w:rsid w:val="00B737BC"/>
    <w:rsid w:val="00B73849"/>
    <w:rsid w:val="00B738AD"/>
    <w:rsid w:val="00B73900"/>
    <w:rsid w:val="00B73940"/>
    <w:rsid w:val="00B739B9"/>
    <w:rsid w:val="00B739D9"/>
    <w:rsid w:val="00B73B00"/>
    <w:rsid w:val="00B73C07"/>
    <w:rsid w:val="00B73CE4"/>
    <w:rsid w:val="00B73DE2"/>
    <w:rsid w:val="00B73F1C"/>
    <w:rsid w:val="00B741A8"/>
    <w:rsid w:val="00B7427D"/>
    <w:rsid w:val="00B742ED"/>
    <w:rsid w:val="00B7441B"/>
    <w:rsid w:val="00B7446F"/>
    <w:rsid w:val="00B74649"/>
    <w:rsid w:val="00B7470D"/>
    <w:rsid w:val="00B7478F"/>
    <w:rsid w:val="00B74B31"/>
    <w:rsid w:val="00B74B3C"/>
    <w:rsid w:val="00B74C5B"/>
    <w:rsid w:val="00B74D28"/>
    <w:rsid w:val="00B74E38"/>
    <w:rsid w:val="00B74E3E"/>
    <w:rsid w:val="00B74F02"/>
    <w:rsid w:val="00B74F9F"/>
    <w:rsid w:val="00B7505E"/>
    <w:rsid w:val="00B75085"/>
    <w:rsid w:val="00B750B5"/>
    <w:rsid w:val="00B750F6"/>
    <w:rsid w:val="00B7520F"/>
    <w:rsid w:val="00B75316"/>
    <w:rsid w:val="00B75520"/>
    <w:rsid w:val="00B75663"/>
    <w:rsid w:val="00B7567F"/>
    <w:rsid w:val="00B756A7"/>
    <w:rsid w:val="00B756C6"/>
    <w:rsid w:val="00B7583F"/>
    <w:rsid w:val="00B7585A"/>
    <w:rsid w:val="00B758C4"/>
    <w:rsid w:val="00B758D5"/>
    <w:rsid w:val="00B75913"/>
    <w:rsid w:val="00B75A71"/>
    <w:rsid w:val="00B75BAB"/>
    <w:rsid w:val="00B75C63"/>
    <w:rsid w:val="00B75CB3"/>
    <w:rsid w:val="00B75D21"/>
    <w:rsid w:val="00B75D47"/>
    <w:rsid w:val="00B75DBC"/>
    <w:rsid w:val="00B75DC3"/>
    <w:rsid w:val="00B75DDE"/>
    <w:rsid w:val="00B75DEC"/>
    <w:rsid w:val="00B75E13"/>
    <w:rsid w:val="00B75E56"/>
    <w:rsid w:val="00B75F45"/>
    <w:rsid w:val="00B76099"/>
    <w:rsid w:val="00B76120"/>
    <w:rsid w:val="00B76169"/>
    <w:rsid w:val="00B762A5"/>
    <w:rsid w:val="00B76306"/>
    <w:rsid w:val="00B763F2"/>
    <w:rsid w:val="00B76430"/>
    <w:rsid w:val="00B765B3"/>
    <w:rsid w:val="00B765B4"/>
    <w:rsid w:val="00B76684"/>
    <w:rsid w:val="00B76734"/>
    <w:rsid w:val="00B76985"/>
    <w:rsid w:val="00B76C27"/>
    <w:rsid w:val="00B76C3E"/>
    <w:rsid w:val="00B76D38"/>
    <w:rsid w:val="00B76DF6"/>
    <w:rsid w:val="00B76EF4"/>
    <w:rsid w:val="00B77234"/>
    <w:rsid w:val="00B772A8"/>
    <w:rsid w:val="00B77333"/>
    <w:rsid w:val="00B7754E"/>
    <w:rsid w:val="00B775BF"/>
    <w:rsid w:val="00B77654"/>
    <w:rsid w:val="00B776E5"/>
    <w:rsid w:val="00B7777D"/>
    <w:rsid w:val="00B777B6"/>
    <w:rsid w:val="00B77815"/>
    <w:rsid w:val="00B77941"/>
    <w:rsid w:val="00B7798E"/>
    <w:rsid w:val="00B779DF"/>
    <w:rsid w:val="00B779E7"/>
    <w:rsid w:val="00B77A2F"/>
    <w:rsid w:val="00B77C87"/>
    <w:rsid w:val="00B77F41"/>
    <w:rsid w:val="00B77FD8"/>
    <w:rsid w:val="00B77FEA"/>
    <w:rsid w:val="00B77FEE"/>
    <w:rsid w:val="00B8013E"/>
    <w:rsid w:val="00B80196"/>
    <w:rsid w:val="00B805C5"/>
    <w:rsid w:val="00B806EE"/>
    <w:rsid w:val="00B8076D"/>
    <w:rsid w:val="00B807A6"/>
    <w:rsid w:val="00B8081B"/>
    <w:rsid w:val="00B80874"/>
    <w:rsid w:val="00B809FD"/>
    <w:rsid w:val="00B80A48"/>
    <w:rsid w:val="00B80B9C"/>
    <w:rsid w:val="00B80C95"/>
    <w:rsid w:val="00B80CDC"/>
    <w:rsid w:val="00B80D26"/>
    <w:rsid w:val="00B80E0B"/>
    <w:rsid w:val="00B80E78"/>
    <w:rsid w:val="00B80EB9"/>
    <w:rsid w:val="00B80FA9"/>
    <w:rsid w:val="00B80FFC"/>
    <w:rsid w:val="00B81003"/>
    <w:rsid w:val="00B81269"/>
    <w:rsid w:val="00B81284"/>
    <w:rsid w:val="00B81291"/>
    <w:rsid w:val="00B81372"/>
    <w:rsid w:val="00B81442"/>
    <w:rsid w:val="00B8163A"/>
    <w:rsid w:val="00B8182F"/>
    <w:rsid w:val="00B81935"/>
    <w:rsid w:val="00B81B9E"/>
    <w:rsid w:val="00B81BC6"/>
    <w:rsid w:val="00B81CC8"/>
    <w:rsid w:val="00B81DF4"/>
    <w:rsid w:val="00B81EDB"/>
    <w:rsid w:val="00B81F09"/>
    <w:rsid w:val="00B81FA4"/>
    <w:rsid w:val="00B81FB0"/>
    <w:rsid w:val="00B8210B"/>
    <w:rsid w:val="00B82132"/>
    <w:rsid w:val="00B821B4"/>
    <w:rsid w:val="00B8235F"/>
    <w:rsid w:val="00B82462"/>
    <w:rsid w:val="00B824E1"/>
    <w:rsid w:val="00B82812"/>
    <w:rsid w:val="00B82862"/>
    <w:rsid w:val="00B82914"/>
    <w:rsid w:val="00B82A72"/>
    <w:rsid w:val="00B82BF7"/>
    <w:rsid w:val="00B82C2A"/>
    <w:rsid w:val="00B82CDF"/>
    <w:rsid w:val="00B82D67"/>
    <w:rsid w:val="00B82E9E"/>
    <w:rsid w:val="00B82EB6"/>
    <w:rsid w:val="00B82F48"/>
    <w:rsid w:val="00B82FB2"/>
    <w:rsid w:val="00B830A5"/>
    <w:rsid w:val="00B830C4"/>
    <w:rsid w:val="00B83120"/>
    <w:rsid w:val="00B83155"/>
    <w:rsid w:val="00B831DB"/>
    <w:rsid w:val="00B8326E"/>
    <w:rsid w:val="00B83291"/>
    <w:rsid w:val="00B832E1"/>
    <w:rsid w:val="00B832E5"/>
    <w:rsid w:val="00B832E7"/>
    <w:rsid w:val="00B83378"/>
    <w:rsid w:val="00B8345A"/>
    <w:rsid w:val="00B83617"/>
    <w:rsid w:val="00B83622"/>
    <w:rsid w:val="00B83644"/>
    <w:rsid w:val="00B83663"/>
    <w:rsid w:val="00B8367B"/>
    <w:rsid w:val="00B83741"/>
    <w:rsid w:val="00B837E0"/>
    <w:rsid w:val="00B838E2"/>
    <w:rsid w:val="00B8399B"/>
    <w:rsid w:val="00B839F5"/>
    <w:rsid w:val="00B83BB2"/>
    <w:rsid w:val="00B83DB5"/>
    <w:rsid w:val="00B83E16"/>
    <w:rsid w:val="00B83EF8"/>
    <w:rsid w:val="00B83FDD"/>
    <w:rsid w:val="00B840AD"/>
    <w:rsid w:val="00B84168"/>
    <w:rsid w:val="00B842A0"/>
    <w:rsid w:val="00B842A1"/>
    <w:rsid w:val="00B84446"/>
    <w:rsid w:val="00B8446C"/>
    <w:rsid w:val="00B844D0"/>
    <w:rsid w:val="00B844D7"/>
    <w:rsid w:val="00B84555"/>
    <w:rsid w:val="00B8460A"/>
    <w:rsid w:val="00B8486F"/>
    <w:rsid w:val="00B848AB"/>
    <w:rsid w:val="00B848CA"/>
    <w:rsid w:val="00B848D0"/>
    <w:rsid w:val="00B848EE"/>
    <w:rsid w:val="00B84928"/>
    <w:rsid w:val="00B84957"/>
    <w:rsid w:val="00B849CA"/>
    <w:rsid w:val="00B84B07"/>
    <w:rsid w:val="00B84B1A"/>
    <w:rsid w:val="00B84B98"/>
    <w:rsid w:val="00B84BC3"/>
    <w:rsid w:val="00B84BCF"/>
    <w:rsid w:val="00B84C63"/>
    <w:rsid w:val="00B84CDE"/>
    <w:rsid w:val="00B84D81"/>
    <w:rsid w:val="00B84D95"/>
    <w:rsid w:val="00B84DB7"/>
    <w:rsid w:val="00B84FEA"/>
    <w:rsid w:val="00B850DA"/>
    <w:rsid w:val="00B85169"/>
    <w:rsid w:val="00B85385"/>
    <w:rsid w:val="00B853B6"/>
    <w:rsid w:val="00B85472"/>
    <w:rsid w:val="00B8550D"/>
    <w:rsid w:val="00B8593D"/>
    <w:rsid w:val="00B85B20"/>
    <w:rsid w:val="00B85B32"/>
    <w:rsid w:val="00B85B6A"/>
    <w:rsid w:val="00B85BB9"/>
    <w:rsid w:val="00B85F7C"/>
    <w:rsid w:val="00B86093"/>
    <w:rsid w:val="00B860A1"/>
    <w:rsid w:val="00B860E4"/>
    <w:rsid w:val="00B86124"/>
    <w:rsid w:val="00B86136"/>
    <w:rsid w:val="00B86152"/>
    <w:rsid w:val="00B86182"/>
    <w:rsid w:val="00B861C9"/>
    <w:rsid w:val="00B8629C"/>
    <w:rsid w:val="00B862C1"/>
    <w:rsid w:val="00B8635E"/>
    <w:rsid w:val="00B86531"/>
    <w:rsid w:val="00B86567"/>
    <w:rsid w:val="00B86574"/>
    <w:rsid w:val="00B865D8"/>
    <w:rsid w:val="00B866E1"/>
    <w:rsid w:val="00B86800"/>
    <w:rsid w:val="00B86850"/>
    <w:rsid w:val="00B8698C"/>
    <w:rsid w:val="00B86AAA"/>
    <w:rsid w:val="00B86B71"/>
    <w:rsid w:val="00B86BE4"/>
    <w:rsid w:val="00B86C53"/>
    <w:rsid w:val="00B86DC4"/>
    <w:rsid w:val="00B86DEE"/>
    <w:rsid w:val="00B87056"/>
    <w:rsid w:val="00B87087"/>
    <w:rsid w:val="00B871FC"/>
    <w:rsid w:val="00B874D9"/>
    <w:rsid w:val="00B87512"/>
    <w:rsid w:val="00B87688"/>
    <w:rsid w:val="00B877A9"/>
    <w:rsid w:val="00B877C8"/>
    <w:rsid w:val="00B8794C"/>
    <w:rsid w:val="00B879EA"/>
    <w:rsid w:val="00B87A02"/>
    <w:rsid w:val="00B87BBD"/>
    <w:rsid w:val="00B87CFB"/>
    <w:rsid w:val="00B87D28"/>
    <w:rsid w:val="00B9005E"/>
    <w:rsid w:val="00B900BB"/>
    <w:rsid w:val="00B90115"/>
    <w:rsid w:val="00B90183"/>
    <w:rsid w:val="00B901A9"/>
    <w:rsid w:val="00B901C5"/>
    <w:rsid w:val="00B90232"/>
    <w:rsid w:val="00B902F3"/>
    <w:rsid w:val="00B9031D"/>
    <w:rsid w:val="00B903E7"/>
    <w:rsid w:val="00B90445"/>
    <w:rsid w:val="00B9053D"/>
    <w:rsid w:val="00B905F0"/>
    <w:rsid w:val="00B905F8"/>
    <w:rsid w:val="00B9065B"/>
    <w:rsid w:val="00B9068B"/>
    <w:rsid w:val="00B906A0"/>
    <w:rsid w:val="00B906AC"/>
    <w:rsid w:val="00B907A2"/>
    <w:rsid w:val="00B907DA"/>
    <w:rsid w:val="00B90919"/>
    <w:rsid w:val="00B9098A"/>
    <w:rsid w:val="00B90998"/>
    <w:rsid w:val="00B90B38"/>
    <w:rsid w:val="00B90BB7"/>
    <w:rsid w:val="00B90BEA"/>
    <w:rsid w:val="00B90C64"/>
    <w:rsid w:val="00B90C69"/>
    <w:rsid w:val="00B90CB0"/>
    <w:rsid w:val="00B90D09"/>
    <w:rsid w:val="00B90EBE"/>
    <w:rsid w:val="00B90FB0"/>
    <w:rsid w:val="00B90FE9"/>
    <w:rsid w:val="00B90FF4"/>
    <w:rsid w:val="00B91010"/>
    <w:rsid w:val="00B91083"/>
    <w:rsid w:val="00B9136C"/>
    <w:rsid w:val="00B9144D"/>
    <w:rsid w:val="00B9148E"/>
    <w:rsid w:val="00B914A4"/>
    <w:rsid w:val="00B914B4"/>
    <w:rsid w:val="00B9153D"/>
    <w:rsid w:val="00B9155D"/>
    <w:rsid w:val="00B917D6"/>
    <w:rsid w:val="00B91947"/>
    <w:rsid w:val="00B91B13"/>
    <w:rsid w:val="00B91B89"/>
    <w:rsid w:val="00B91BBB"/>
    <w:rsid w:val="00B91BEA"/>
    <w:rsid w:val="00B91C29"/>
    <w:rsid w:val="00B91D37"/>
    <w:rsid w:val="00B91E65"/>
    <w:rsid w:val="00B91F06"/>
    <w:rsid w:val="00B91FBE"/>
    <w:rsid w:val="00B9200C"/>
    <w:rsid w:val="00B9204A"/>
    <w:rsid w:val="00B92065"/>
    <w:rsid w:val="00B920E8"/>
    <w:rsid w:val="00B9211E"/>
    <w:rsid w:val="00B9240F"/>
    <w:rsid w:val="00B92474"/>
    <w:rsid w:val="00B9265B"/>
    <w:rsid w:val="00B926D7"/>
    <w:rsid w:val="00B92789"/>
    <w:rsid w:val="00B927DE"/>
    <w:rsid w:val="00B929CA"/>
    <w:rsid w:val="00B92AB3"/>
    <w:rsid w:val="00B92B40"/>
    <w:rsid w:val="00B92C1D"/>
    <w:rsid w:val="00B92CC1"/>
    <w:rsid w:val="00B92CFE"/>
    <w:rsid w:val="00B92D84"/>
    <w:rsid w:val="00B92DC3"/>
    <w:rsid w:val="00B92DEE"/>
    <w:rsid w:val="00B92F16"/>
    <w:rsid w:val="00B92F36"/>
    <w:rsid w:val="00B92FAE"/>
    <w:rsid w:val="00B93006"/>
    <w:rsid w:val="00B9301D"/>
    <w:rsid w:val="00B931A7"/>
    <w:rsid w:val="00B93301"/>
    <w:rsid w:val="00B9333B"/>
    <w:rsid w:val="00B9340A"/>
    <w:rsid w:val="00B934BF"/>
    <w:rsid w:val="00B93529"/>
    <w:rsid w:val="00B935C1"/>
    <w:rsid w:val="00B935E2"/>
    <w:rsid w:val="00B93602"/>
    <w:rsid w:val="00B9361C"/>
    <w:rsid w:val="00B93679"/>
    <w:rsid w:val="00B9379A"/>
    <w:rsid w:val="00B9389A"/>
    <w:rsid w:val="00B9394B"/>
    <w:rsid w:val="00B93A7F"/>
    <w:rsid w:val="00B93BEE"/>
    <w:rsid w:val="00B93C32"/>
    <w:rsid w:val="00B93C62"/>
    <w:rsid w:val="00B93C76"/>
    <w:rsid w:val="00B93C7B"/>
    <w:rsid w:val="00B93CA6"/>
    <w:rsid w:val="00B93F27"/>
    <w:rsid w:val="00B93F77"/>
    <w:rsid w:val="00B93FE8"/>
    <w:rsid w:val="00B93FEC"/>
    <w:rsid w:val="00B93FED"/>
    <w:rsid w:val="00B94061"/>
    <w:rsid w:val="00B941EB"/>
    <w:rsid w:val="00B94256"/>
    <w:rsid w:val="00B94272"/>
    <w:rsid w:val="00B942CE"/>
    <w:rsid w:val="00B942E5"/>
    <w:rsid w:val="00B946E6"/>
    <w:rsid w:val="00B9483F"/>
    <w:rsid w:val="00B94902"/>
    <w:rsid w:val="00B949C8"/>
    <w:rsid w:val="00B94A8D"/>
    <w:rsid w:val="00B94B66"/>
    <w:rsid w:val="00B94B94"/>
    <w:rsid w:val="00B94BFB"/>
    <w:rsid w:val="00B94D1D"/>
    <w:rsid w:val="00B94D8C"/>
    <w:rsid w:val="00B94DA9"/>
    <w:rsid w:val="00B94E6A"/>
    <w:rsid w:val="00B94FB0"/>
    <w:rsid w:val="00B95050"/>
    <w:rsid w:val="00B950A3"/>
    <w:rsid w:val="00B95347"/>
    <w:rsid w:val="00B9543E"/>
    <w:rsid w:val="00B955C3"/>
    <w:rsid w:val="00B95656"/>
    <w:rsid w:val="00B9570A"/>
    <w:rsid w:val="00B958EB"/>
    <w:rsid w:val="00B95A0B"/>
    <w:rsid w:val="00B95AED"/>
    <w:rsid w:val="00B95B0A"/>
    <w:rsid w:val="00B95C62"/>
    <w:rsid w:val="00B95CCB"/>
    <w:rsid w:val="00B95D00"/>
    <w:rsid w:val="00B95E71"/>
    <w:rsid w:val="00B95EF4"/>
    <w:rsid w:val="00B95F13"/>
    <w:rsid w:val="00B95FB3"/>
    <w:rsid w:val="00B95FE0"/>
    <w:rsid w:val="00B96051"/>
    <w:rsid w:val="00B96084"/>
    <w:rsid w:val="00B962A8"/>
    <w:rsid w:val="00B962FF"/>
    <w:rsid w:val="00B9632D"/>
    <w:rsid w:val="00B96406"/>
    <w:rsid w:val="00B96469"/>
    <w:rsid w:val="00B96565"/>
    <w:rsid w:val="00B9657C"/>
    <w:rsid w:val="00B965B8"/>
    <w:rsid w:val="00B9661C"/>
    <w:rsid w:val="00B96636"/>
    <w:rsid w:val="00B966D1"/>
    <w:rsid w:val="00B96819"/>
    <w:rsid w:val="00B96910"/>
    <w:rsid w:val="00B96A6B"/>
    <w:rsid w:val="00B96AC5"/>
    <w:rsid w:val="00B96AF0"/>
    <w:rsid w:val="00B96BD0"/>
    <w:rsid w:val="00B96BF2"/>
    <w:rsid w:val="00B96D12"/>
    <w:rsid w:val="00B96E4B"/>
    <w:rsid w:val="00B96EB2"/>
    <w:rsid w:val="00B96FD6"/>
    <w:rsid w:val="00B97021"/>
    <w:rsid w:val="00B97035"/>
    <w:rsid w:val="00B971BF"/>
    <w:rsid w:val="00B9723C"/>
    <w:rsid w:val="00B9754E"/>
    <w:rsid w:val="00B9794C"/>
    <w:rsid w:val="00B97A55"/>
    <w:rsid w:val="00B97AE7"/>
    <w:rsid w:val="00B97B70"/>
    <w:rsid w:val="00B97B77"/>
    <w:rsid w:val="00B97CB0"/>
    <w:rsid w:val="00B97F75"/>
    <w:rsid w:val="00B97FEE"/>
    <w:rsid w:val="00BA010B"/>
    <w:rsid w:val="00BA01D7"/>
    <w:rsid w:val="00BA045F"/>
    <w:rsid w:val="00BA06E5"/>
    <w:rsid w:val="00BA0889"/>
    <w:rsid w:val="00BA088C"/>
    <w:rsid w:val="00BA0954"/>
    <w:rsid w:val="00BA0A5E"/>
    <w:rsid w:val="00BA0AA5"/>
    <w:rsid w:val="00BA0AD6"/>
    <w:rsid w:val="00BA0B69"/>
    <w:rsid w:val="00BA0CE8"/>
    <w:rsid w:val="00BA0F29"/>
    <w:rsid w:val="00BA112D"/>
    <w:rsid w:val="00BA1172"/>
    <w:rsid w:val="00BA1284"/>
    <w:rsid w:val="00BA12B8"/>
    <w:rsid w:val="00BA132D"/>
    <w:rsid w:val="00BA14D4"/>
    <w:rsid w:val="00BA152B"/>
    <w:rsid w:val="00BA152E"/>
    <w:rsid w:val="00BA158A"/>
    <w:rsid w:val="00BA1678"/>
    <w:rsid w:val="00BA169B"/>
    <w:rsid w:val="00BA170C"/>
    <w:rsid w:val="00BA170E"/>
    <w:rsid w:val="00BA1727"/>
    <w:rsid w:val="00BA1765"/>
    <w:rsid w:val="00BA17A3"/>
    <w:rsid w:val="00BA18EA"/>
    <w:rsid w:val="00BA190C"/>
    <w:rsid w:val="00BA1AB6"/>
    <w:rsid w:val="00BA1E0F"/>
    <w:rsid w:val="00BA1EB9"/>
    <w:rsid w:val="00BA1F14"/>
    <w:rsid w:val="00BA206D"/>
    <w:rsid w:val="00BA20CD"/>
    <w:rsid w:val="00BA211C"/>
    <w:rsid w:val="00BA225D"/>
    <w:rsid w:val="00BA2276"/>
    <w:rsid w:val="00BA22F6"/>
    <w:rsid w:val="00BA23B5"/>
    <w:rsid w:val="00BA24C9"/>
    <w:rsid w:val="00BA24F0"/>
    <w:rsid w:val="00BA2636"/>
    <w:rsid w:val="00BA27AC"/>
    <w:rsid w:val="00BA2815"/>
    <w:rsid w:val="00BA29B5"/>
    <w:rsid w:val="00BA2A79"/>
    <w:rsid w:val="00BA2B94"/>
    <w:rsid w:val="00BA2BFF"/>
    <w:rsid w:val="00BA2CC0"/>
    <w:rsid w:val="00BA2F1C"/>
    <w:rsid w:val="00BA31B7"/>
    <w:rsid w:val="00BA3286"/>
    <w:rsid w:val="00BA3289"/>
    <w:rsid w:val="00BA32D0"/>
    <w:rsid w:val="00BA32FF"/>
    <w:rsid w:val="00BA335D"/>
    <w:rsid w:val="00BA33C8"/>
    <w:rsid w:val="00BA34B7"/>
    <w:rsid w:val="00BA3544"/>
    <w:rsid w:val="00BA3551"/>
    <w:rsid w:val="00BA362D"/>
    <w:rsid w:val="00BA37AD"/>
    <w:rsid w:val="00BA3840"/>
    <w:rsid w:val="00BA3882"/>
    <w:rsid w:val="00BA39B8"/>
    <w:rsid w:val="00BA3B73"/>
    <w:rsid w:val="00BA3C02"/>
    <w:rsid w:val="00BA3C0D"/>
    <w:rsid w:val="00BA3EB4"/>
    <w:rsid w:val="00BA3ECC"/>
    <w:rsid w:val="00BA3EFE"/>
    <w:rsid w:val="00BA40CC"/>
    <w:rsid w:val="00BA4126"/>
    <w:rsid w:val="00BA415C"/>
    <w:rsid w:val="00BA4186"/>
    <w:rsid w:val="00BA420C"/>
    <w:rsid w:val="00BA42D7"/>
    <w:rsid w:val="00BA42F5"/>
    <w:rsid w:val="00BA4311"/>
    <w:rsid w:val="00BA4491"/>
    <w:rsid w:val="00BA451D"/>
    <w:rsid w:val="00BA4587"/>
    <w:rsid w:val="00BA45AA"/>
    <w:rsid w:val="00BA4678"/>
    <w:rsid w:val="00BA4696"/>
    <w:rsid w:val="00BA48BF"/>
    <w:rsid w:val="00BA4A7B"/>
    <w:rsid w:val="00BA4B1E"/>
    <w:rsid w:val="00BA4E8F"/>
    <w:rsid w:val="00BA4F35"/>
    <w:rsid w:val="00BA4F78"/>
    <w:rsid w:val="00BA4F9B"/>
    <w:rsid w:val="00BA4FA2"/>
    <w:rsid w:val="00BA510A"/>
    <w:rsid w:val="00BA52A6"/>
    <w:rsid w:val="00BA52C4"/>
    <w:rsid w:val="00BA5358"/>
    <w:rsid w:val="00BA553D"/>
    <w:rsid w:val="00BA562B"/>
    <w:rsid w:val="00BA572A"/>
    <w:rsid w:val="00BA5789"/>
    <w:rsid w:val="00BA57C2"/>
    <w:rsid w:val="00BA5822"/>
    <w:rsid w:val="00BA592E"/>
    <w:rsid w:val="00BA597B"/>
    <w:rsid w:val="00BA5A67"/>
    <w:rsid w:val="00BA5A79"/>
    <w:rsid w:val="00BA5C91"/>
    <w:rsid w:val="00BA5C99"/>
    <w:rsid w:val="00BA5D74"/>
    <w:rsid w:val="00BA5DE2"/>
    <w:rsid w:val="00BA5FB5"/>
    <w:rsid w:val="00BA5FC3"/>
    <w:rsid w:val="00BA6089"/>
    <w:rsid w:val="00BA6220"/>
    <w:rsid w:val="00BA62A1"/>
    <w:rsid w:val="00BA62BD"/>
    <w:rsid w:val="00BA62E6"/>
    <w:rsid w:val="00BA647B"/>
    <w:rsid w:val="00BA647D"/>
    <w:rsid w:val="00BA66F8"/>
    <w:rsid w:val="00BA6714"/>
    <w:rsid w:val="00BA6770"/>
    <w:rsid w:val="00BA68B9"/>
    <w:rsid w:val="00BA6963"/>
    <w:rsid w:val="00BA69BD"/>
    <w:rsid w:val="00BA6AF7"/>
    <w:rsid w:val="00BA6BC9"/>
    <w:rsid w:val="00BA6C24"/>
    <w:rsid w:val="00BA6CB6"/>
    <w:rsid w:val="00BA6CF0"/>
    <w:rsid w:val="00BA6D92"/>
    <w:rsid w:val="00BA6DB3"/>
    <w:rsid w:val="00BA6DF7"/>
    <w:rsid w:val="00BA6E7D"/>
    <w:rsid w:val="00BA6FB1"/>
    <w:rsid w:val="00BA7027"/>
    <w:rsid w:val="00BA7149"/>
    <w:rsid w:val="00BA71F5"/>
    <w:rsid w:val="00BA7337"/>
    <w:rsid w:val="00BA734F"/>
    <w:rsid w:val="00BA735D"/>
    <w:rsid w:val="00BA749D"/>
    <w:rsid w:val="00BA74EA"/>
    <w:rsid w:val="00BA74F0"/>
    <w:rsid w:val="00BA75AE"/>
    <w:rsid w:val="00BA761C"/>
    <w:rsid w:val="00BA7690"/>
    <w:rsid w:val="00BA770F"/>
    <w:rsid w:val="00BA7976"/>
    <w:rsid w:val="00BA7A81"/>
    <w:rsid w:val="00BA7AE4"/>
    <w:rsid w:val="00BA7B67"/>
    <w:rsid w:val="00BA7B7A"/>
    <w:rsid w:val="00BA7CF6"/>
    <w:rsid w:val="00BA7D1E"/>
    <w:rsid w:val="00BA7D5E"/>
    <w:rsid w:val="00BA7DF1"/>
    <w:rsid w:val="00BA7E57"/>
    <w:rsid w:val="00BA7F20"/>
    <w:rsid w:val="00BB009F"/>
    <w:rsid w:val="00BB019F"/>
    <w:rsid w:val="00BB030B"/>
    <w:rsid w:val="00BB03E8"/>
    <w:rsid w:val="00BB040B"/>
    <w:rsid w:val="00BB040F"/>
    <w:rsid w:val="00BB0426"/>
    <w:rsid w:val="00BB0563"/>
    <w:rsid w:val="00BB0604"/>
    <w:rsid w:val="00BB072D"/>
    <w:rsid w:val="00BB0802"/>
    <w:rsid w:val="00BB08EA"/>
    <w:rsid w:val="00BB09A2"/>
    <w:rsid w:val="00BB0B2B"/>
    <w:rsid w:val="00BB0B3C"/>
    <w:rsid w:val="00BB0B64"/>
    <w:rsid w:val="00BB0BD5"/>
    <w:rsid w:val="00BB0BF0"/>
    <w:rsid w:val="00BB0BF2"/>
    <w:rsid w:val="00BB0C21"/>
    <w:rsid w:val="00BB0C5E"/>
    <w:rsid w:val="00BB0CE5"/>
    <w:rsid w:val="00BB0D0F"/>
    <w:rsid w:val="00BB0D48"/>
    <w:rsid w:val="00BB0E3F"/>
    <w:rsid w:val="00BB0EF1"/>
    <w:rsid w:val="00BB0F8D"/>
    <w:rsid w:val="00BB1047"/>
    <w:rsid w:val="00BB1084"/>
    <w:rsid w:val="00BB11EB"/>
    <w:rsid w:val="00BB12BA"/>
    <w:rsid w:val="00BB1313"/>
    <w:rsid w:val="00BB13E2"/>
    <w:rsid w:val="00BB15EB"/>
    <w:rsid w:val="00BB16D9"/>
    <w:rsid w:val="00BB184A"/>
    <w:rsid w:val="00BB18C5"/>
    <w:rsid w:val="00BB1A68"/>
    <w:rsid w:val="00BB1AB1"/>
    <w:rsid w:val="00BB1AE6"/>
    <w:rsid w:val="00BB1B90"/>
    <w:rsid w:val="00BB1C30"/>
    <w:rsid w:val="00BB1C44"/>
    <w:rsid w:val="00BB1C86"/>
    <w:rsid w:val="00BB1D71"/>
    <w:rsid w:val="00BB1DB1"/>
    <w:rsid w:val="00BB1DBB"/>
    <w:rsid w:val="00BB1DE4"/>
    <w:rsid w:val="00BB1F90"/>
    <w:rsid w:val="00BB1F92"/>
    <w:rsid w:val="00BB1F9C"/>
    <w:rsid w:val="00BB1FCD"/>
    <w:rsid w:val="00BB20C5"/>
    <w:rsid w:val="00BB2120"/>
    <w:rsid w:val="00BB2289"/>
    <w:rsid w:val="00BB230B"/>
    <w:rsid w:val="00BB23EE"/>
    <w:rsid w:val="00BB2502"/>
    <w:rsid w:val="00BB25C7"/>
    <w:rsid w:val="00BB264D"/>
    <w:rsid w:val="00BB2654"/>
    <w:rsid w:val="00BB272C"/>
    <w:rsid w:val="00BB273A"/>
    <w:rsid w:val="00BB2AD6"/>
    <w:rsid w:val="00BB2B90"/>
    <w:rsid w:val="00BB2C6F"/>
    <w:rsid w:val="00BB2D6A"/>
    <w:rsid w:val="00BB2E7F"/>
    <w:rsid w:val="00BB2E88"/>
    <w:rsid w:val="00BB2E8E"/>
    <w:rsid w:val="00BB2EB7"/>
    <w:rsid w:val="00BB2EE2"/>
    <w:rsid w:val="00BB2F6E"/>
    <w:rsid w:val="00BB2FB4"/>
    <w:rsid w:val="00BB2FB5"/>
    <w:rsid w:val="00BB3113"/>
    <w:rsid w:val="00BB3115"/>
    <w:rsid w:val="00BB3163"/>
    <w:rsid w:val="00BB32B0"/>
    <w:rsid w:val="00BB3486"/>
    <w:rsid w:val="00BB34DA"/>
    <w:rsid w:val="00BB3541"/>
    <w:rsid w:val="00BB3602"/>
    <w:rsid w:val="00BB36BE"/>
    <w:rsid w:val="00BB36C3"/>
    <w:rsid w:val="00BB3846"/>
    <w:rsid w:val="00BB38D1"/>
    <w:rsid w:val="00BB3A87"/>
    <w:rsid w:val="00BB3AAB"/>
    <w:rsid w:val="00BB3B1C"/>
    <w:rsid w:val="00BB3B60"/>
    <w:rsid w:val="00BB3B70"/>
    <w:rsid w:val="00BB3C44"/>
    <w:rsid w:val="00BB3C5B"/>
    <w:rsid w:val="00BB3E8B"/>
    <w:rsid w:val="00BB3ECE"/>
    <w:rsid w:val="00BB3F2D"/>
    <w:rsid w:val="00BB40C0"/>
    <w:rsid w:val="00BB4221"/>
    <w:rsid w:val="00BB42D7"/>
    <w:rsid w:val="00BB4348"/>
    <w:rsid w:val="00BB4356"/>
    <w:rsid w:val="00BB436B"/>
    <w:rsid w:val="00BB4387"/>
    <w:rsid w:val="00BB44D9"/>
    <w:rsid w:val="00BB4597"/>
    <w:rsid w:val="00BB45AD"/>
    <w:rsid w:val="00BB47D7"/>
    <w:rsid w:val="00BB485B"/>
    <w:rsid w:val="00BB48FC"/>
    <w:rsid w:val="00BB4945"/>
    <w:rsid w:val="00BB4991"/>
    <w:rsid w:val="00BB4D5B"/>
    <w:rsid w:val="00BB4D8A"/>
    <w:rsid w:val="00BB4DF2"/>
    <w:rsid w:val="00BB4E39"/>
    <w:rsid w:val="00BB4E3A"/>
    <w:rsid w:val="00BB508E"/>
    <w:rsid w:val="00BB50BD"/>
    <w:rsid w:val="00BB50D1"/>
    <w:rsid w:val="00BB5143"/>
    <w:rsid w:val="00BB5151"/>
    <w:rsid w:val="00BB51AA"/>
    <w:rsid w:val="00BB527D"/>
    <w:rsid w:val="00BB52F6"/>
    <w:rsid w:val="00BB532F"/>
    <w:rsid w:val="00BB53AD"/>
    <w:rsid w:val="00BB53BB"/>
    <w:rsid w:val="00BB5412"/>
    <w:rsid w:val="00BB5500"/>
    <w:rsid w:val="00BB55FB"/>
    <w:rsid w:val="00BB5614"/>
    <w:rsid w:val="00BB574C"/>
    <w:rsid w:val="00BB575B"/>
    <w:rsid w:val="00BB5925"/>
    <w:rsid w:val="00BB5AFD"/>
    <w:rsid w:val="00BB5BA8"/>
    <w:rsid w:val="00BB5C06"/>
    <w:rsid w:val="00BB5C14"/>
    <w:rsid w:val="00BB5C6B"/>
    <w:rsid w:val="00BB5CD3"/>
    <w:rsid w:val="00BB5D1C"/>
    <w:rsid w:val="00BB5D7F"/>
    <w:rsid w:val="00BB5E77"/>
    <w:rsid w:val="00BB60B0"/>
    <w:rsid w:val="00BB6159"/>
    <w:rsid w:val="00BB6188"/>
    <w:rsid w:val="00BB620B"/>
    <w:rsid w:val="00BB62C6"/>
    <w:rsid w:val="00BB62E4"/>
    <w:rsid w:val="00BB6335"/>
    <w:rsid w:val="00BB6364"/>
    <w:rsid w:val="00BB64B5"/>
    <w:rsid w:val="00BB6509"/>
    <w:rsid w:val="00BB6768"/>
    <w:rsid w:val="00BB677A"/>
    <w:rsid w:val="00BB67F3"/>
    <w:rsid w:val="00BB68CB"/>
    <w:rsid w:val="00BB6927"/>
    <w:rsid w:val="00BB699D"/>
    <w:rsid w:val="00BB6A49"/>
    <w:rsid w:val="00BB6A80"/>
    <w:rsid w:val="00BB6C74"/>
    <w:rsid w:val="00BB6CF6"/>
    <w:rsid w:val="00BB6D45"/>
    <w:rsid w:val="00BB6ED6"/>
    <w:rsid w:val="00BB6F41"/>
    <w:rsid w:val="00BB70CA"/>
    <w:rsid w:val="00BB7182"/>
    <w:rsid w:val="00BB7253"/>
    <w:rsid w:val="00BB768C"/>
    <w:rsid w:val="00BB76A1"/>
    <w:rsid w:val="00BB7804"/>
    <w:rsid w:val="00BB787F"/>
    <w:rsid w:val="00BB78C1"/>
    <w:rsid w:val="00BB793D"/>
    <w:rsid w:val="00BB7946"/>
    <w:rsid w:val="00BB79D4"/>
    <w:rsid w:val="00BB7A9B"/>
    <w:rsid w:val="00BB7BDD"/>
    <w:rsid w:val="00BB7C90"/>
    <w:rsid w:val="00BB7D39"/>
    <w:rsid w:val="00BB7E03"/>
    <w:rsid w:val="00BB7E5F"/>
    <w:rsid w:val="00BB7E6E"/>
    <w:rsid w:val="00BB7EA8"/>
    <w:rsid w:val="00BB7F53"/>
    <w:rsid w:val="00BC002D"/>
    <w:rsid w:val="00BC005F"/>
    <w:rsid w:val="00BC0061"/>
    <w:rsid w:val="00BC018D"/>
    <w:rsid w:val="00BC02EA"/>
    <w:rsid w:val="00BC02F0"/>
    <w:rsid w:val="00BC0391"/>
    <w:rsid w:val="00BC03D5"/>
    <w:rsid w:val="00BC0481"/>
    <w:rsid w:val="00BC050B"/>
    <w:rsid w:val="00BC0630"/>
    <w:rsid w:val="00BC0927"/>
    <w:rsid w:val="00BC09DF"/>
    <w:rsid w:val="00BC0A63"/>
    <w:rsid w:val="00BC0A93"/>
    <w:rsid w:val="00BC0CA7"/>
    <w:rsid w:val="00BC0DFB"/>
    <w:rsid w:val="00BC0E50"/>
    <w:rsid w:val="00BC0E7D"/>
    <w:rsid w:val="00BC0F28"/>
    <w:rsid w:val="00BC0F64"/>
    <w:rsid w:val="00BC1003"/>
    <w:rsid w:val="00BC102F"/>
    <w:rsid w:val="00BC1118"/>
    <w:rsid w:val="00BC1177"/>
    <w:rsid w:val="00BC119C"/>
    <w:rsid w:val="00BC11AF"/>
    <w:rsid w:val="00BC125C"/>
    <w:rsid w:val="00BC1409"/>
    <w:rsid w:val="00BC160D"/>
    <w:rsid w:val="00BC1634"/>
    <w:rsid w:val="00BC1973"/>
    <w:rsid w:val="00BC19C5"/>
    <w:rsid w:val="00BC1A3C"/>
    <w:rsid w:val="00BC1A99"/>
    <w:rsid w:val="00BC1ADD"/>
    <w:rsid w:val="00BC1B3A"/>
    <w:rsid w:val="00BC1BE8"/>
    <w:rsid w:val="00BC1C4E"/>
    <w:rsid w:val="00BC1E70"/>
    <w:rsid w:val="00BC1EB5"/>
    <w:rsid w:val="00BC1EED"/>
    <w:rsid w:val="00BC20AE"/>
    <w:rsid w:val="00BC2377"/>
    <w:rsid w:val="00BC237C"/>
    <w:rsid w:val="00BC248C"/>
    <w:rsid w:val="00BC24F1"/>
    <w:rsid w:val="00BC2663"/>
    <w:rsid w:val="00BC275C"/>
    <w:rsid w:val="00BC276C"/>
    <w:rsid w:val="00BC286A"/>
    <w:rsid w:val="00BC289A"/>
    <w:rsid w:val="00BC28E0"/>
    <w:rsid w:val="00BC2982"/>
    <w:rsid w:val="00BC29F7"/>
    <w:rsid w:val="00BC2A69"/>
    <w:rsid w:val="00BC2AB4"/>
    <w:rsid w:val="00BC2ACF"/>
    <w:rsid w:val="00BC2B30"/>
    <w:rsid w:val="00BC2B46"/>
    <w:rsid w:val="00BC2B5A"/>
    <w:rsid w:val="00BC2C40"/>
    <w:rsid w:val="00BC2C5C"/>
    <w:rsid w:val="00BC2D0C"/>
    <w:rsid w:val="00BC2D47"/>
    <w:rsid w:val="00BC2DC4"/>
    <w:rsid w:val="00BC2EBF"/>
    <w:rsid w:val="00BC2ECA"/>
    <w:rsid w:val="00BC2F0D"/>
    <w:rsid w:val="00BC2FF3"/>
    <w:rsid w:val="00BC31CC"/>
    <w:rsid w:val="00BC31E2"/>
    <w:rsid w:val="00BC3221"/>
    <w:rsid w:val="00BC3282"/>
    <w:rsid w:val="00BC32DF"/>
    <w:rsid w:val="00BC3426"/>
    <w:rsid w:val="00BC3485"/>
    <w:rsid w:val="00BC351B"/>
    <w:rsid w:val="00BC355D"/>
    <w:rsid w:val="00BC358F"/>
    <w:rsid w:val="00BC3639"/>
    <w:rsid w:val="00BC369F"/>
    <w:rsid w:val="00BC37F4"/>
    <w:rsid w:val="00BC3A52"/>
    <w:rsid w:val="00BC3C9C"/>
    <w:rsid w:val="00BC3D46"/>
    <w:rsid w:val="00BC3DC6"/>
    <w:rsid w:val="00BC3E16"/>
    <w:rsid w:val="00BC3E20"/>
    <w:rsid w:val="00BC3E6B"/>
    <w:rsid w:val="00BC3FCD"/>
    <w:rsid w:val="00BC4043"/>
    <w:rsid w:val="00BC40D4"/>
    <w:rsid w:val="00BC417C"/>
    <w:rsid w:val="00BC4270"/>
    <w:rsid w:val="00BC445A"/>
    <w:rsid w:val="00BC44BB"/>
    <w:rsid w:val="00BC455D"/>
    <w:rsid w:val="00BC4585"/>
    <w:rsid w:val="00BC4675"/>
    <w:rsid w:val="00BC4681"/>
    <w:rsid w:val="00BC46FA"/>
    <w:rsid w:val="00BC4734"/>
    <w:rsid w:val="00BC47D1"/>
    <w:rsid w:val="00BC47D7"/>
    <w:rsid w:val="00BC47DB"/>
    <w:rsid w:val="00BC4806"/>
    <w:rsid w:val="00BC4914"/>
    <w:rsid w:val="00BC4A89"/>
    <w:rsid w:val="00BC4AD9"/>
    <w:rsid w:val="00BC4AEB"/>
    <w:rsid w:val="00BC4AFC"/>
    <w:rsid w:val="00BC4BF8"/>
    <w:rsid w:val="00BC4C7A"/>
    <w:rsid w:val="00BC4D76"/>
    <w:rsid w:val="00BC4D82"/>
    <w:rsid w:val="00BC4E4B"/>
    <w:rsid w:val="00BC4F84"/>
    <w:rsid w:val="00BC4FA7"/>
    <w:rsid w:val="00BC51EF"/>
    <w:rsid w:val="00BC51F7"/>
    <w:rsid w:val="00BC5307"/>
    <w:rsid w:val="00BC5312"/>
    <w:rsid w:val="00BC5352"/>
    <w:rsid w:val="00BC53DA"/>
    <w:rsid w:val="00BC545C"/>
    <w:rsid w:val="00BC54FD"/>
    <w:rsid w:val="00BC55D8"/>
    <w:rsid w:val="00BC577E"/>
    <w:rsid w:val="00BC57C0"/>
    <w:rsid w:val="00BC5835"/>
    <w:rsid w:val="00BC59D4"/>
    <w:rsid w:val="00BC5A62"/>
    <w:rsid w:val="00BC5D1A"/>
    <w:rsid w:val="00BC5D3D"/>
    <w:rsid w:val="00BC5D45"/>
    <w:rsid w:val="00BC5D5A"/>
    <w:rsid w:val="00BC5F00"/>
    <w:rsid w:val="00BC5FC0"/>
    <w:rsid w:val="00BC609A"/>
    <w:rsid w:val="00BC60CA"/>
    <w:rsid w:val="00BC6284"/>
    <w:rsid w:val="00BC635E"/>
    <w:rsid w:val="00BC6405"/>
    <w:rsid w:val="00BC64BE"/>
    <w:rsid w:val="00BC64FA"/>
    <w:rsid w:val="00BC650D"/>
    <w:rsid w:val="00BC668D"/>
    <w:rsid w:val="00BC678A"/>
    <w:rsid w:val="00BC67BB"/>
    <w:rsid w:val="00BC67D7"/>
    <w:rsid w:val="00BC67D8"/>
    <w:rsid w:val="00BC6903"/>
    <w:rsid w:val="00BC6981"/>
    <w:rsid w:val="00BC6A95"/>
    <w:rsid w:val="00BC6B95"/>
    <w:rsid w:val="00BC6C9A"/>
    <w:rsid w:val="00BC6CA6"/>
    <w:rsid w:val="00BC6CAE"/>
    <w:rsid w:val="00BC6CC9"/>
    <w:rsid w:val="00BC6CE8"/>
    <w:rsid w:val="00BC6D42"/>
    <w:rsid w:val="00BC6D4D"/>
    <w:rsid w:val="00BC6D52"/>
    <w:rsid w:val="00BC6F45"/>
    <w:rsid w:val="00BC7069"/>
    <w:rsid w:val="00BC70E8"/>
    <w:rsid w:val="00BC7117"/>
    <w:rsid w:val="00BC712A"/>
    <w:rsid w:val="00BC7187"/>
    <w:rsid w:val="00BC71B6"/>
    <w:rsid w:val="00BC71E0"/>
    <w:rsid w:val="00BC7366"/>
    <w:rsid w:val="00BC73E6"/>
    <w:rsid w:val="00BC73EF"/>
    <w:rsid w:val="00BC7454"/>
    <w:rsid w:val="00BC75D7"/>
    <w:rsid w:val="00BC7613"/>
    <w:rsid w:val="00BC76B0"/>
    <w:rsid w:val="00BC76C0"/>
    <w:rsid w:val="00BC76EF"/>
    <w:rsid w:val="00BC7867"/>
    <w:rsid w:val="00BC7868"/>
    <w:rsid w:val="00BC78F1"/>
    <w:rsid w:val="00BC78FA"/>
    <w:rsid w:val="00BC7906"/>
    <w:rsid w:val="00BC7908"/>
    <w:rsid w:val="00BC790B"/>
    <w:rsid w:val="00BC7A3B"/>
    <w:rsid w:val="00BC7A7A"/>
    <w:rsid w:val="00BC7B3E"/>
    <w:rsid w:val="00BC7B50"/>
    <w:rsid w:val="00BC7C54"/>
    <w:rsid w:val="00BC7E4A"/>
    <w:rsid w:val="00BC7F0F"/>
    <w:rsid w:val="00BC7FBB"/>
    <w:rsid w:val="00BC7FFE"/>
    <w:rsid w:val="00BD0154"/>
    <w:rsid w:val="00BD017D"/>
    <w:rsid w:val="00BD019B"/>
    <w:rsid w:val="00BD01FB"/>
    <w:rsid w:val="00BD0286"/>
    <w:rsid w:val="00BD032D"/>
    <w:rsid w:val="00BD0371"/>
    <w:rsid w:val="00BD051E"/>
    <w:rsid w:val="00BD05AE"/>
    <w:rsid w:val="00BD0725"/>
    <w:rsid w:val="00BD0BD3"/>
    <w:rsid w:val="00BD0C46"/>
    <w:rsid w:val="00BD0C84"/>
    <w:rsid w:val="00BD0E92"/>
    <w:rsid w:val="00BD0ECA"/>
    <w:rsid w:val="00BD0ED5"/>
    <w:rsid w:val="00BD0F5A"/>
    <w:rsid w:val="00BD108D"/>
    <w:rsid w:val="00BD10DD"/>
    <w:rsid w:val="00BD10E9"/>
    <w:rsid w:val="00BD1159"/>
    <w:rsid w:val="00BD1166"/>
    <w:rsid w:val="00BD127F"/>
    <w:rsid w:val="00BD1293"/>
    <w:rsid w:val="00BD1297"/>
    <w:rsid w:val="00BD139F"/>
    <w:rsid w:val="00BD141D"/>
    <w:rsid w:val="00BD1450"/>
    <w:rsid w:val="00BD14F5"/>
    <w:rsid w:val="00BD15E1"/>
    <w:rsid w:val="00BD179D"/>
    <w:rsid w:val="00BD1A0C"/>
    <w:rsid w:val="00BD1A3E"/>
    <w:rsid w:val="00BD1A8C"/>
    <w:rsid w:val="00BD1B68"/>
    <w:rsid w:val="00BD1B78"/>
    <w:rsid w:val="00BD1B89"/>
    <w:rsid w:val="00BD1B97"/>
    <w:rsid w:val="00BD1BA1"/>
    <w:rsid w:val="00BD1BD6"/>
    <w:rsid w:val="00BD1D6F"/>
    <w:rsid w:val="00BD1DFA"/>
    <w:rsid w:val="00BD1E55"/>
    <w:rsid w:val="00BD1E8E"/>
    <w:rsid w:val="00BD1F3C"/>
    <w:rsid w:val="00BD1FE7"/>
    <w:rsid w:val="00BD21B4"/>
    <w:rsid w:val="00BD22BF"/>
    <w:rsid w:val="00BD2305"/>
    <w:rsid w:val="00BD231E"/>
    <w:rsid w:val="00BD2321"/>
    <w:rsid w:val="00BD23CA"/>
    <w:rsid w:val="00BD23CF"/>
    <w:rsid w:val="00BD23E7"/>
    <w:rsid w:val="00BD23EB"/>
    <w:rsid w:val="00BD2462"/>
    <w:rsid w:val="00BD260B"/>
    <w:rsid w:val="00BD2618"/>
    <w:rsid w:val="00BD273E"/>
    <w:rsid w:val="00BD285E"/>
    <w:rsid w:val="00BD2902"/>
    <w:rsid w:val="00BD2946"/>
    <w:rsid w:val="00BD29A2"/>
    <w:rsid w:val="00BD2BA9"/>
    <w:rsid w:val="00BD2BF5"/>
    <w:rsid w:val="00BD2E9D"/>
    <w:rsid w:val="00BD2EAA"/>
    <w:rsid w:val="00BD2F8D"/>
    <w:rsid w:val="00BD2F8E"/>
    <w:rsid w:val="00BD3149"/>
    <w:rsid w:val="00BD3164"/>
    <w:rsid w:val="00BD31A0"/>
    <w:rsid w:val="00BD3264"/>
    <w:rsid w:val="00BD331D"/>
    <w:rsid w:val="00BD3379"/>
    <w:rsid w:val="00BD33E8"/>
    <w:rsid w:val="00BD3499"/>
    <w:rsid w:val="00BD35CB"/>
    <w:rsid w:val="00BD35EF"/>
    <w:rsid w:val="00BD391B"/>
    <w:rsid w:val="00BD3A04"/>
    <w:rsid w:val="00BD3A1E"/>
    <w:rsid w:val="00BD3ADE"/>
    <w:rsid w:val="00BD3B22"/>
    <w:rsid w:val="00BD3B79"/>
    <w:rsid w:val="00BD3BD6"/>
    <w:rsid w:val="00BD3C55"/>
    <w:rsid w:val="00BD3C75"/>
    <w:rsid w:val="00BD3CD1"/>
    <w:rsid w:val="00BD3DA5"/>
    <w:rsid w:val="00BD3E23"/>
    <w:rsid w:val="00BD3E28"/>
    <w:rsid w:val="00BD3E92"/>
    <w:rsid w:val="00BD3ED7"/>
    <w:rsid w:val="00BD3F4F"/>
    <w:rsid w:val="00BD3FB4"/>
    <w:rsid w:val="00BD4009"/>
    <w:rsid w:val="00BD404B"/>
    <w:rsid w:val="00BD4064"/>
    <w:rsid w:val="00BD4142"/>
    <w:rsid w:val="00BD41F4"/>
    <w:rsid w:val="00BD4237"/>
    <w:rsid w:val="00BD4260"/>
    <w:rsid w:val="00BD4287"/>
    <w:rsid w:val="00BD42C8"/>
    <w:rsid w:val="00BD43C5"/>
    <w:rsid w:val="00BD43E6"/>
    <w:rsid w:val="00BD44C5"/>
    <w:rsid w:val="00BD44EA"/>
    <w:rsid w:val="00BD4569"/>
    <w:rsid w:val="00BD457E"/>
    <w:rsid w:val="00BD45C6"/>
    <w:rsid w:val="00BD45E5"/>
    <w:rsid w:val="00BD45F5"/>
    <w:rsid w:val="00BD462E"/>
    <w:rsid w:val="00BD4693"/>
    <w:rsid w:val="00BD4723"/>
    <w:rsid w:val="00BD47AB"/>
    <w:rsid w:val="00BD47E9"/>
    <w:rsid w:val="00BD48E1"/>
    <w:rsid w:val="00BD49FD"/>
    <w:rsid w:val="00BD4A23"/>
    <w:rsid w:val="00BD4A5C"/>
    <w:rsid w:val="00BD4D18"/>
    <w:rsid w:val="00BD4DBD"/>
    <w:rsid w:val="00BD4E79"/>
    <w:rsid w:val="00BD4FEE"/>
    <w:rsid w:val="00BD514C"/>
    <w:rsid w:val="00BD53FE"/>
    <w:rsid w:val="00BD5480"/>
    <w:rsid w:val="00BD54B2"/>
    <w:rsid w:val="00BD559C"/>
    <w:rsid w:val="00BD560F"/>
    <w:rsid w:val="00BD57C8"/>
    <w:rsid w:val="00BD5942"/>
    <w:rsid w:val="00BD5B22"/>
    <w:rsid w:val="00BD5B5D"/>
    <w:rsid w:val="00BD5B84"/>
    <w:rsid w:val="00BD5BB3"/>
    <w:rsid w:val="00BD5C8F"/>
    <w:rsid w:val="00BD5C91"/>
    <w:rsid w:val="00BD5D63"/>
    <w:rsid w:val="00BD5DA7"/>
    <w:rsid w:val="00BD603C"/>
    <w:rsid w:val="00BD6068"/>
    <w:rsid w:val="00BD6081"/>
    <w:rsid w:val="00BD6114"/>
    <w:rsid w:val="00BD61A8"/>
    <w:rsid w:val="00BD6227"/>
    <w:rsid w:val="00BD62C4"/>
    <w:rsid w:val="00BD63CC"/>
    <w:rsid w:val="00BD63F0"/>
    <w:rsid w:val="00BD6605"/>
    <w:rsid w:val="00BD66FA"/>
    <w:rsid w:val="00BD6760"/>
    <w:rsid w:val="00BD67E8"/>
    <w:rsid w:val="00BD681B"/>
    <w:rsid w:val="00BD690A"/>
    <w:rsid w:val="00BD6919"/>
    <w:rsid w:val="00BD6AB3"/>
    <w:rsid w:val="00BD6ABC"/>
    <w:rsid w:val="00BD6B39"/>
    <w:rsid w:val="00BD6BAB"/>
    <w:rsid w:val="00BD6D79"/>
    <w:rsid w:val="00BD6D9F"/>
    <w:rsid w:val="00BD6DE5"/>
    <w:rsid w:val="00BD6DF7"/>
    <w:rsid w:val="00BD6E24"/>
    <w:rsid w:val="00BD6FBD"/>
    <w:rsid w:val="00BD70A3"/>
    <w:rsid w:val="00BD70E5"/>
    <w:rsid w:val="00BD717F"/>
    <w:rsid w:val="00BD71C7"/>
    <w:rsid w:val="00BD729A"/>
    <w:rsid w:val="00BD72DC"/>
    <w:rsid w:val="00BD734A"/>
    <w:rsid w:val="00BD736E"/>
    <w:rsid w:val="00BD739A"/>
    <w:rsid w:val="00BD73D5"/>
    <w:rsid w:val="00BD77A5"/>
    <w:rsid w:val="00BD77C6"/>
    <w:rsid w:val="00BD79CC"/>
    <w:rsid w:val="00BD7A04"/>
    <w:rsid w:val="00BD7BF0"/>
    <w:rsid w:val="00BD7C1A"/>
    <w:rsid w:val="00BD7C41"/>
    <w:rsid w:val="00BD7C90"/>
    <w:rsid w:val="00BD7D0A"/>
    <w:rsid w:val="00BD7E2D"/>
    <w:rsid w:val="00BD7E59"/>
    <w:rsid w:val="00BD7FCC"/>
    <w:rsid w:val="00BE008C"/>
    <w:rsid w:val="00BE00D0"/>
    <w:rsid w:val="00BE0128"/>
    <w:rsid w:val="00BE0136"/>
    <w:rsid w:val="00BE0399"/>
    <w:rsid w:val="00BE0574"/>
    <w:rsid w:val="00BE0593"/>
    <w:rsid w:val="00BE0672"/>
    <w:rsid w:val="00BE0808"/>
    <w:rsid w:val="00BE0866"/>
    <w:rsid w:val="00BE08C5"/>
    <w:rsid w:val="00BE093E"/>
    <w:rsid w:val="00BE09AC"/>
    <w:rsid w:val="00BE09DD"/>
    <w:rsid w:val="00BE0A4E"/>
    <w:rsid w:val="00BE0BA8"/>
    <w:rsid w:val="00BE0BD4"/>
    <w:rsid w:val="00BE0C21"/>
    <w:rsid w:val="00BE0CCF"/>
    <w:rsid w:val="00BE0D17"/>
    <w:rsid w:val="00BE0D25"/>
    <w:rsid w:val="00BE0D95"/>
    <w:rsid w:val="00BE0DC7"/>
    <w:rsid w:val="00BE0E77"/>
    <w:rsid w:val="00BE0EF1"/>
    <w:rsid w:val="00BE0F29"/>
    <w:rsid w:val="00BE0FB8"/>
    <w:rsid w:val="00BE0FE0"/>
    <w:rsid w:val="00BE1023"/>
    <w:rsid w:val="00BE1030"/>
    <w:rsid w:val="00BE1090"/>
    <w:rsid w:val="00BE1400"/>
    <w:rsid w:val="00BE15F1"/>
    <w:rsid w:val="00BE176A"/>
    <w:rsid w:val="00BE17FD"/>
    <w:rsid w:val="00BE1853"/>
    <w:rsid w:val="00BE18D7"/>
    <w:rsid w:val="00BE18F5"/>
    <w:rsid w:val="00BE1A3D"/>
    <w:rsid w:val="00BE1AFF"/>
    <w:rsid w:val="00BE1B61"/>
    <w:rsid w:val="00BE1C04"/>
    <w:rsid w:val="00BE1E25"/>
    <w:rsid w:val="00BE1E8B"/>
    <w:rsid w:val="00BE1EFA"/>
    <w:rsid w:val="00BE1F96"/>
    <w:rsid w:val="00BE203F"/>
    <w:rsid w:val="00BE208E"/>
    <w:rsid w:val="00BE20E6"/>
    <w:rsid w:val="00BE211A"/>
    <w:rsid w:val="00BE21C6"/>
    <w:rsid w:val="00BE224B"/>
    <w:rsid w:val="00BE23F4"/>
    <w:rsid w:val="00BE2464"/>
    <w:rsid w:val="00BE2488"/>
    <w:rsid w:val="00BE25D8"/>
    <w:rsid w:val="00BE2749"/>
    <w:rsid w:val="00BE27B4"/>
    <w:rsid w:val="00BE27F0"/>
    <w:rsid w:val="00BE29F0"/>
    <w:rsid w:val="00BE2A84"/>
    <w:rsid w:val="00BE2B02"/>
    <w:rsid w:val="00BE2D45"/>
    <w:rsid w:val="00BE2F8B"/>
    <w:rsid w:val="00BE319E"/>
    <w:rsid w:val="00BE3559"/>
    <w:rsid w:val="00BE3621"/>
    <w:rsid w:val="00BE368F"/>
    <w:rsid w:val="00BE3695"/>
    <w:rsid w:val="00BE36AB"/>
    <w:rsid w:val="00BE3799"/>
    <w:rsid w:val="00BE391E"/>
    <w:rsid w:val="00BE3942"/>
    <w:rsid w:val="00BE39A4"/>
    <w:rsid w:val="00BE3AE9"/>
    <w:rsid w:val="00BE3AEF"/>
    <w:rsid w:val="00BE3B88"/>
    <w:rsid w:val="00BE3BAF"/>
    <w:rsid w:val="00BE3E13"/>
    <w:rsid w:val="00BE3E5D"/>
    <w:rsid w:val="00BE3EC6"/>
    <w:rsid w:val="00BE3FCD"/>
    <w:rsid w:val="00BE3FEF"/>
    <w:rsid w:val="00BE401B"/>
    <w:rsid w:val="00BE4023"/>
    <w:rsid w:val="00BE4184"/>
    <w:rsid w:val="00BE4318"/>
    <w:rsid w:val="00BE43C1"/>
    <w:rsid w:val="00BE451C"/>
    <w:rsid w:val="00BE4580"/>
    <w:rsid w:val="00BE4594"/>
    <w:rsid w:val="00BE45DB"/>
    <w:rsid w:val="00BE461C"/>
    <w:rsid w:val="00BE4671"/>
    <w:rsid w:val="00BE478F"/>
    <w:rsid w:val="00BE4812"/>
    <w:rsid w:val="00BE4892"/>
    <w:rsid w:val="00BE4895"/>
    <w:rsid w:val="00BE491C"/>
    <w:rsid w:val="00BE4920"/>
    <w:rsid w:val="00BE49F7"/>
    <w:rsid w:val="00BE4A11"/>
    <w:rsid w:val="00BE4A39"/>
    <w:rsid w:val="00BE4E30"/>
    <w:rsid w:val="00BE4E64"/>
    <w:rsid w:val="00BE4EAF"/>
    <w:rsid w:val="00BE4EC0"/>
    <w:rsid w:val="00BE4F98"/>
    <w:rsid w:val="00BE4FDD"/>
    <w:rsid w:val="00BE50AF"/>
    <w:rsid w:val="00BE511C"/>
    <w:rsid w:val="00BE5204"/>
    <w:rsid w:val="00BE53AD"/>
    <w:rsid w:val="00BE5481"/>
    <w:rsid w:val="00BE56C7"/>
    <w:rsid w:val="00BE57EC"/>
    <w:rsid w:val="00BE5839"/>
    <w:rsid w:val="00BE583E"/>
    <w:rsid w:val="00BE598F"/>
    <w:rsid w:val="00BE59F7"/>
    <w:rsid w:val="00BE5BB6"/>
    <w:rsid w:val="00BE5BCC"/>
    <w:rsid w:val="00BE5BFF"/>
    <w:rsid w:val="00BE5C0D"/>
    <w:rsid w:val="00BE5D21"/>
    <w:rsid w:val="00BE5DFC"/>
    <w:rsid w:val="00BE5E59"/>
    <w:rsid w:val="00BE5ED2"/>
    <w:rsid w:val="00BE5EEB"/>
    <w:rsid w:val="00BE60DC"/>
    <w:rsid w:val="00BE617E"/>
    <w:rsid w:val="00BE620F"/>
    <w:rsid w:val="00BE6251"/>
    <w:rsid w:val="00BE6632"/>
    <w:rsid w:val="00BE6667"/>
    <w:rsid w:val="00BE6850"/>
    <w:rsid w:val="00BE68F6"/>
    <w:rsid w:val="00BE69FC"/>
    <w:rsid w:val="00BE6CF1"/>
    <w:rsid w:val="00BE6DDB"/>
    <w:rsid w:val="00BE6DF0"/>
    <w:rsid w:val="00BE6DFC"/>
    <w:rsid w:val="00BE6E63"/>
    <w:rsid w:val="00BE6EFD"/>
    <w:rsid w:val="00BE700C"/>
    <w:rsid w:val="00BE70E6"/>
    <w:rsid w:val="00BE710E"/>
    <w:rsid w:val="00BE7135"/>
    <w:rsid w:val="00BE7280"/>
    <w:rsid w:val="00BE72E6"/>
    <w:rsid w:val="00BE7376"/>
    <w:rsid w:val="00BE75B4"/>
    <w:rsid w:val="00BE75DA"/>
    <w:rsid w:val="00BE7655"/>
    <w:rsid w:val="00BE7781"/>
    <w:rsid w:val="00BE783A"/>
    <w:rsid w:val="00BE784C"/>
    <w:rsid w:val="00BE7920"/>
    <w:rsid w:val="00BE7A4D"/>
    <w:rsid w:val="00BE7C18"/>
    <w:rsid w:val="00BE7CB3"/>
    <w:rsid w:val="00BE7D0F"/>
    <w:rsid w:val="00BE7DA2"/>
    <w:rsid w:val="00BE7E27"/>
    <w:rsid w:val="00BE7E2F"/>
    <w:rsid w:val="00BE7E30"/>
    <w:rsid w:val="00BE7EC9"/>
    <w:rsid w:val="00BE7FF5"/>
    <w:rsid w:val="00BF0091"/>
    <w:rsid w:val="00BF00DE"/>
    <w:rsid w:val="00BF02B3"/>
    <w:rsid w:val="00BF02B7"/>
    <w:rsid w:val="00BF02FB"/>
    <w:rsid w:val="00BF0303"/>
    <w:rsid w:val="00BF048D"/>
    <w:rsid w:val="00BF05B3"/>
    <w:rsid w:val="00BF05CA"/>
    <w:rsid w:val="00BF0623"/>
    <w:rsid w:val="00BF068D"/>
    <w:rsid w:val="00BF08A3"/>
    <w:rsid w:val="00BF09D6"/>
    <w:rsid w:val="00BF0AE4"/>
    <w:rsid w:val="00BF0C02"/>
    <w:rsid w:val="00BF0C7D"/>
    <w:rsid w:val="00BF0D12"/>
    <w:rsid w:val="00BF0D94"/>
    <w:rsid w:val="00BF0F42"/>
    <w:rsid w:val="00BF0F43"/>
    <w:rsid w:val="00BF0FBC"/>
    <w:rsid w:val="00BF10A1"/>
    <w:rsid w:val="00BF123B"/>
    <w:rsid w:val="00BF130C"/>
    <w:rsid w:val="00BF13AA"/>
    <w:rsid w:val="00BF16FF"/>
    <w:rsid w:val="00BF1714"/>
    <w:rsid w:val="00BF1766"/>
    <w:rsid w:val="00BF1768"/>
    <w:rsid w:val="00BF17E6"/>
    <w:rsid w:val="00BF18D4"/>
    <w:rsid w:val="00BF198B"/>
    <w:rsid w:val="00BF1A2B"/>
    <w:rsid w:val="00BF1A63"/>
    <w:rsid w:val="00BF1B88"/>
    <w:rsid w:val="00BF1BCB"/>
    <w:rsid w:val="00BF1D83"/>
    <w:rsid w:val="00BF1E99"/>
    <w:rsid w:val="00BF1F05"/>
    <w:rsid w:val="00BF1FE8"/>
    <w:rsid w:val="00BF2290"/>
    <w:rsid w:val="00BF24FA"/>
    <w:rsid w:val="00BF2756"/>
    <w:rsid w:val="00BF2773"/>
    <w:rsid w:val="00BF2778"/>
    <w:rsid w:val="00BF2A75"/>
    <w:rsid w:val="00BF2B81"/>
    <w:rsid w:val="00BF2C04"/>
    <w:rsid w:val="00BF2D5F"/>
    <w:rsid w:val="00BF2F27"/>
    <w:rsid w:val="00BF2F4C"/>
    <w:rsid w:val="00BF2FBC"/>
    <w:rsid w:val="00BF30D7"/>
    <w:rsid w:val="00BF31AD"/>
    <w:rsid w:val="00BF3314"/>
    <w:rsid w:val="00BF3675"/>
    <w:rsid w:val="00BF36C3"/>
    <w:rsid w:val="00BF3796"/>
    <w:rsid w:val="00BF37CF"/>
    <w:rsid w:val="00BF3851"/>
    <w:rsid w:val="00BF386B"/>
    <w:rsid w:val="00BF3BE0"/>
    <w:rsid w:val="00BF3C11"/>
    <w:rsid w:val="00BF3F26"/>
    <w:rsid w:val="00BF3F8D"/>
    <w:rsid w:val="00BF406B"/>
    <w:rsid w:val="00BF4082"/>
    <w:rsid w:val="00BF4142"/>
    <w:rsid w:val="00BF41C0"/>
    <w:rsid w:val="00BF4433"/>
    <w:rsid w:val="00BF4443"/>
    <w:rsid w:val="00BF447F"/>
    <w:rsid w:val="00BF4499"/>
    <w:rsid w:val="00BF4546"/>
    <w:rsid w:val="00BF4557"/>
    <w:rsid w:val="00BF4558"/>
    <w:rsid w:val="00BF4655"/>
    <w:rsid w:val="00BF466A"/>
    <w:rsid w:val="00BF4681"/>
    <w:rsid w:val="00BF4739"/>
    <w:rsid w:val="00BF4749"/>
    <w:rsid w:val="00BF47F7"/>
    <w:rsid w:val="00BF482B"/>
    <w:rsid w:val="00BF4AA2"/>
    <w:rsid w:val="00BF4AC6"/>
    <w:rsid w:val="00BF4C8F"/>
    <w:rsid w:val="00BF4D1A"/>
    <w:rsid w:val="00BF4D25"/>
    <w:rsid w:val="00BF4DC8"/>
    <w:rsid w:val="00BF4E97"/>
    <w:rsid w:val="00BF4F1C"/>
    <w:rsid w:val="00BF50D1"/>
    <w:rsid w:val="00BF5139"/>
    <w:rsid w:val="00BF5174"/>
    <w:rsid w:val="00BF536C"/>
    <w:rsid w:val="00BF542E"/>
    <w:rsid w:val="00BF5506"/>
    <w:rsid w:val="00BF553E"/>
    <w:rsid w:val="00BF56DA"/>
    <w:rsid w:val="00BF57C3"/>
    <w:rsid w:val="00BF583C"/>
    <w:rsid w:val="00BF5A76"/>
    <w:rsid w:val="00BF5A80"/>
    <w:rsid w:val="00BF5B36"/>
    <w:rsid w:val="00BF5BE7"/>
    <w:rsid w:val="00BF5C25"/>
    <w:rsid w:val="00BF5C8A"/>
    <w:rsid w:val="00BF5CC3"/>
    <w:rsid w:val="00BF5D03"/>
    <w:rsid w:val="00BF5D9E"/>
    <w:rsid w:val="00BF5DBC"/>
    <w:rsid w:val="00BF5DDF"/>
    <w:rsid w:val="00BF5E0A"/>
    <w:rsid w:val="00BF5E50"/>
    <w:rsid w:val="00BF5EA2"/>
    <w:rsid w:val="00BF6034"/>
    <w:rsid w:val="00BF604A"/>
    <w:rsid w:val="00BF6091"/>
    <w:rsid w:val="00BF60B5"/>
    <w:rsid w:val="00BF6147"/>
    <w:rsid w:val="00BF6205"/>
    <w:rsid w:val="00BF6239"/>
    <w:rsid w:val="00BF627E"/>
    <w:rsid w:val="00BF6314"/>
    <w:rsid w:val="00BF63BE"/>
    <w:rsid w:val="00BF6408"/>
    <w:rsid w:val="00BF661A"/>
    <w:rsid w:val="00BF6626"/>
    <w:rsid w:val="00BF6657"/>
    <w:rsid w:val="00BF68B7"/>
    <w:rsid w:val="00BF68BA"/>
    <w:rsid w:val="00BF693A"/>
    <w:rsid w:val="00BF6997"/>
    <w:rsid w:val="00BF69FA"/>
    <w:rsid w:val="00BF6AE9"/>
    <w:rsid w:val="00BF6B5C"/>
    <w:rsid w:val="00BF6BFB"/>
    <w:rsid w:val="00BF6CEA"/>
    <w:rsid w:val="00BF6ED9"/>
    <w:rsid w:val="00BF6EDB"/>
    <w:rsid w:val="00BF6FE5"/>
    <w:rsid w:val="00BF7255"/>
    <w:rsid w:val="00BF72AC"/>
    <w:rsid w:val="00BF7391"/>
    <w:rsid w:val="00BF73F9"/>
    <w:rsid w:val="00BF7463"/>
    <w:rsid w:val="00BF77DD"/>
    <w:rsid w:val="00BF7847"/>
    <w:rsid w:val="00BF7884"/>
    <w:rsid w:val="00BF78A7"/>
    <w:rsid w:val="00BF7A9C"/>
    <w:rsid w:val="00BF7AE0"/>
    <w:rsid w:val="00BF7B94"/>
    <w:rsid w:val="00BF7BEC"/>
    <w:rsid w:val="00BF7E9B"/>
    <w:rsid w:val="00BF7F5A"/>
    <w:rsid w:val="00BF7F99"/>
    <w:rsid w:val="00C00027"/>
    <w:rsid w:val="00C0007C"/>
    <w:rsid w:val="00C00115"/>
    <w:rsid w:val="00C0014E"/>
    <w:rsid w:val="00C0029B"/>
    <w:rsid w:val="00C002A2"/>
    <w:rsid w:val="00C002E3"/>
    <w:rsid w:val="00C00308"/>
    <w:rsid w:val="00C00313"/>
    <w:rsid w:val="00C00386"/>
    <w:rsid w:val="00C00469"/>
    <w:rsid w:val="00C005A7"/>
    <w:rsid w:val="00C005D6"/>
    <w:rsid w:val="00C006A6"/>
    <w:rsid w:val="00C006B4"/>
    <w:rsid w:val="00C006C9"/>
    <w:rsid w:val="00C00AA6"/>
    <w:rsid w:val="00C00BF3"/>
    <w:rsid w:val="00C00E26"/>
    <w:rsid w:val="00C00F18"/>
    <w:rsid w:val="00C00F39"/>
    <w:rsid w:val="00C01078"/>
    <w:rsid w:val="00C010BF"/>
    <w:rsid w:val="00C0113E"/>
    <w:rsid w:val="00C011DA"/>
    <w:rsid w:val="00C01214"/>
    <w:rsid w:val="00C012C5"/>
    <w:rsid w:val="00C012FD"/>
    <w:rsid w:val="00C01458"/>
    <w:rsid w:val="00C014F9"/>
    <w:rsid w:val="00C01593"/>
    <w:rsid w:val="00C0167D"/>
    <w:rsid w:val="00C0171E"/>
    <w:rsid w:val="00C01860"/>
    <w:rsid w:val="00C018EC"/>
    <w:rsid w:val="00C01A5F"/>
    <w:rsid w:val="00C01C93"/>
    <w:rsid w:val="00C01D68"/>
    <w:rsid w:val="00C01E1A"/>
    <w:rsid w:val="00C01E1E"/>
    <w:rsid w:val="00C01EC0"/>
    <w:rsid w:val="00C01ECA"/>
    <w:rsid w:val="00C01FD3"/>
    <w:rsid w:val="00C02068"/>
    <w:rsid w:val="00C0210C"/>
    <w:rsid w:val="00C02137"/>
    <w:rsid w:val="00C02158"/>
    <w:rsid w:val="00C02195"/>
    <w:rsid w:val="00C02314"/>
    <w:rsid w:val="00C02326"/>
    <w:rsid w:val="00C0233B"/>
    <w:rsid w:val="00C02442"/>
    <w:rsid w:val="00C0255D"/>
    <w:rsid w:val="00C02601"/>
    <w:rsid w:val="00C02678"/>
    <w:rsid w:val="00C027BE"/>
    <w:rsid w:val="00C027D0"/>
    <w:rsid w:val="00C02885"/>
    <w:rsid w:val="00C0298B"/>
    <w:rsid w:val="00C029BF"/>
    <w:rsid w:val="00C029DB"/>
    <w:rsid w:val="00C02A2B"/>
    <w:rsid w:val="00C02A56"/>
    <w:rsid w:val="00C02B31"/>
    <w:rsid w:val="00C02B82"/>
    <w:rsid w:val="00C02BB1"/>
    <w:rsid w:val="00C02D57"/>
    <w:rsid w:val="00C02D65"/>
    <w:rsid w:val="00C02F75"/>
    <w:rsid w:val="00C02FCD"/>
    <w:rsid w:val="00C02FDA"/>
    <w:rsid w:val="00C0324C"/>
    <w:rsid w:val="00C032FF"/>
    <w:rsid w:val="00C03421"/>
    <w:rsid w:val="00C0359A"/>
    <w:rsid w:val="00C03716"/>
    <w:rsid w:val="00C03733"/>
    <w:rsid w:val="00C0378B"/>
    <w:rsid w:val="00C037FB"/>
    <w:rsid w:val="00C03817"/>
    <w:rsid w:val="00C03831"/>
    <w:rsid w:val="00C03ADE"/>
    <w:rsid w:val="00C03B4D"/>
    <w:rsid w:val="00C03D50"/>
    <w:rsid w:val="00C03D9F"/>
    <w:rsid w:val="00C03DFF"/>
    <w:rsid w:val="00C03EC2"/>
    <w:rsid w:val="00C03ED4"/>
    <w:rsid w:val="00C03F1C"/>
    <w:rsid w:val="00C04046"/>
    <w:rsid w:val="00C04055"/>
    <w:rsid w:val="00C0443A"/>
    <w:rsid w:val="00C0454E"/>
    <w:rsid w:val="00C045B0"/>
    <w:rsid w:val="00C0463B"/>
    <w:rsid w:val="00C0466A"/>
    <w:rsid w:val="00C04674"/>
    <w:rsid w:val="00C04753"/>
    <w:rsid w:val="00C047B6"/>
    <w:rsid w:val="00C04817"/>
    <w:rsid w:val="00C049C3"/>
    <w:rsid w:val="00C049F7"/>
    <w:rsid w:val="00C04B24"/>
    <w:rsid w:val="00C04B6B"/>
    <w:rsid w:val="00C04B8E"/>
    <w:rsid w:val="00C04CEA"/>
    <w:rsid w:val="00C04DC5"/>
    <w:rsid w:val="00C04E5A"/>
    <w:rsid w:val="00C04F0B"/>
    <w:rsid w:val="00C04F41"/>
    <w:rsid w:val="00C04F6B"/>
    <w:rsid w:val="00C05087"/>
    <w:rsid w:val="00C050E0"/>
    <w:rsid w:val="00C0511A"/>
    <w:rsid w:val="00C05138"/>
    <w:rsid w:val="00C051F3"/>
    <w:rsid w:val="00C05228"/>
    <w:rsid w:val="00C052C3"/>
    <w:rsid w:val="00C052D9"/>
    <w:rsid w:val="00C052DD"/>
    <w:rsid w:val="00C054F2"/>
    <w:rsid w:val="00C05546"/>
    <w:rsid w:val="00C0556A"/>
    <w:rsid w:val="00C0559C"/>
    <w:rsid w:val="00C05606"/>
    <w:rsid w:val="00C0565D"/>
    <w:rsid w:val="00C05717"/>
    <w:rsid w:val="00C057DF"/>
    <w:rsid w:val="00C058A7"/>
    <w:rsid w:val="00C05910"/>
    <w:rsid w:val="00C05AAA"/>
    <w:rsid w:val="00C05B3A"/>
    <w:rsid w:val="00C05B83"/>
    <w:rsid w:val="00C05B8B"/>
    <w:rsid w:val="00C05DBB"/>
    <w:rsid w:val="00C05E24"/>
    <w:rsid w:val="00C05E96"/>
    <w:rsid w:val="00C05EFE"/>
    <w:rsid w:val="00C0607E"/>
    <w:rsid w:val="00C0610E"/>
    <w:rsid w:val="00C06199"/>
    <w:rsid w:val="00C062C9"/>
    <w:rsid w:val="00C06352"/>
    <w:rsid w:val="00C063FB"/>
    <w:rsid w:val="00C06452"/>
    <w:rsid w:val="00C06466"/>
    <w:rsid w:val="00C064F8"/>
    <w:rsid w:val="00C06523"/>
    <w:rsid w:val="00C065B3"/>
    <w:rsid w:val="00C06629"/>
    <w:rsid w:val="00C06653"/>
    <w:rsid w:val="00C0665D"/>
    <w:rsid w:val="00C06708"/>
    <w:rsid w:val="00C067F3"/>
    <w:rsid w:val="00C06828"/>
    <w:rsid w:val="00C06841"/>
    <w:rsid w:val="00C0696D"/>
    <w:rsid w:val="00C069D4"/>
    <w:rsid w:val="00C06A82"/>
    <w:rsid w:val="00C06AA5"/>
    <w:rsid w:val="00C06AE4"/>
    <w:rsid w:val="00C06B03"/>
    <w:rsid w:val="00C06BCE"/>
    <w:rsid w:val="00C06C27"/>
    <w:rsid w:val="00C06CCC"/>
    <w:rsid w:val="00C06DE7"/>
    <w:rsid w:val="00C06EAA"/>
    <w:rsid w:val="00C06F88"/>
    <w:rsid w:val="00C072AC"/>
    <w:rsid w:val="00C072F5"/>
    <w:rsid w:val="00C074C0"/>
    <w:rsid w:val="00C07574"/>
    <w:rsid w:val="00C0778D"/>
    <w:rsid w:val="00C077EB"/>
    <w:rsid w:val="00C07819"/>
    <w:rsid w:val="00C0782B"/>
    <w:rsid w:val="00C07A19"/>
    <w:rsid w:val="00C07C1E"/>
    <w:rsid w:val="00C07C86"/>
    <w:rsid w:val="00C07DA8"/>
    <w:rsid w:val="00C1019C"/>
    <w:rsid w:val="00C101E6"/>
    <w:rsid w:val="00C102B2"/>
    <w:rsid w:val="00C1030F"/>
    <w:rsid w:val="00C10399"/>
    <w:rsid w:val="00C10441"/>
    <w:rsid w:val="00C1044D"/>
    <w:rsid w:val="00C10491"/>
    <w:rsid w:val="00C10497"/>
    <w:rsid w:val="00C10500"/>
    <w:rsid w:val="00C10504"/>
    <w:rsid w:val="00C10507"/>
    <w:rsid w:val="00C10551"/>
    <w:rsid w:val="00C1064B"/>
    <w:rsid w:val="00C106D2"/>
    <w:rsid w:val="00C1072F"/>
    <w:rsid w:val="00C1085E"/>
    <w:rsid w:val="00C108DC"/>
    <w:rsid w:val="00C10988"/>
    <w:rsid w:val="00C10992"/>
    <w:rsid w:val="00C10B0D"/>
    <w:rsid w:val="00C10C3F"/>
    <w:rsid w:val="00C10CCC"/>
    <w:rsid w:val="00C11022"/>
    <w:rsid w:val="00C11030"/>
    <w:rsid w:val="00C11124"/>
    <w:rsid w:val="00C111E5"/>
    <w:rsid w:val="00C114A4"/>
    <w:rsid w:val="00C11549"/>
    <w:rsid w:val="00C115E0"/>
    <w:rsid w:val="00C11670"/>
    <w:rsid w:val="00C116B8"/>
    <w:rsid w:val="00C116C5"/>
    <w:rsid w:val="00C1171B"/>
    <w:rsid w:val="00C11791"/>
    <w:rsid w:val="00C11802"/>
    <w:rsid w:val="00C11836"/>
    <w:rsid w:val="00C11891"/>
    <w:rsid w:val="00C11978"/>
    <w:rsid w:val="00C119D6"/>
    <w:rsid w:val="00C11ABC"/>
    <w:rsid w:val="00C11C6F"/>
    <w:rsid w:val="00C11D08"/>
    <w:rsid w:val="00C11E5A"/>
    <w:rsid w:val="00C11E6A"/>
    <w:rsid w:val="00C11E8D"/>
    <w:rsid w:val="00C11F97"/>
    <w:rsid w:val="00C12158"/>
    <w:rsid w:val="00C12191"/>
    <w:rsid w:val="00C122DB"/>
    <w:rsid w:val="00C12325"/>
    <w:rsid w:val="00C12376"/>
    <w:rsid w:val="00C1238C"/>
    <w:rsid w:val="00C123E8"/>
    <w:rsid w:val="00C1247C"/>
    <w:rsid w:val="00C125C4"/>
    <w:rsid w:val="00C125C7"/>
    <w:rsid w:val="00C125D4"/>
    <w:rsid w:val="00C125EF"/>
    <w:rsid w:val="00C125F1"/>
    <w:rsid w:val="00C126FE"/>
    <w:rsid w:val="00C1277C"/>
    <w:rsid w:val="00C127AA"/>
    <w:rsid w:val="00C127B8"/>
    <w:rsid w:val="00C12839"/>
    <w:rsid w:val="00C12845"/>
    <w:rsid w:val="00C1286E"/>
    <w:rsid w:val="00C128E9"/>
    <w:rsid w:val="00C12904"/>
    <w:rsid w:val="00C12A1A"/>
    <w:rsid w:val="00C12BFE"/>
    <w:rsid w:val="00C12C3E"/>
    <w:rsid w:val="00C12CBC"/>
    <w:rsid w:val="00C12CD5"/>
    <w:rsid w:val="00C12DBC"/>
    <w:rsid w:val="00C12FAA"/>
    <w:rsid w:val="00C130FB"/>
    <w:rsid w:val="00C131C9"/>
    <w:rsid w:val="00C1327A"/>
    <w:rsid w:val="00C13286"/>
    <w:rsid w:val="00C134AE"/>
    <w:rsid w:val="00C13872"/>
    <w:rsid w:val="00C1388A"/>
    <w:rsid w:val="00C138D4"/>
    <w:rsid w:val="00C13A2C"/>
    <w:rsid w:val="00C13A38"/>
    <w:rsid w:val="00C13A4C"/>
    <w:rsid w:val="00C13A56"/>
    <w:rsid w:val="00C13AB4"/>
    <w:rsid w:val="00C13ABD"/>
    <w:rsid w:val="00C13C1A"/>
    <w:rsid w:val="00C13C28"/>
    <w:rsid w:val="00C13C89"/>
    <w:rsid w:val="00C13D0D"/>
    <w:rsid w:val="00C13DF3"/>
    <w:rsid w:val="00C13E61"/>
    <w:rsid w:val="00C13F07"/>
    <w:rsid w:val="00C140CC"/>
    <w:rsid w:val="00C14245"/>
    <w:rsid w:val="00C142C3"/>
    <w:rsid w:val="00C142EB"/>
    <w:rsid w:val="00C14309"/>
    <w:rsid w:val="00C1431E"/>
    <w:rsid w:val="00C14373"/>
    <w:rsid w:val="00C14381"/>
    <w:rsid w:val="00C144C6"/>
    <w:rsid w:val="00C144F1"/>
    <w:rsid w:val="00C14535"/>
    <w:rsid w:val="00C146A5"/>
    <w:rsid w:val="00C14AA8"/>
    <w:rsid w:val="00C14B7D"/>
    <w:rsid w:val="00C14B95"/>
    <w:rsid w:val="00C14C96"/>
    <w:rsid w:val="00C14E43"/>
    <w:rsid w:val="00C14E71"/>
    <w:rsid w:val="00C14F85"/>
    <w:rsid w:val="00C14FFF"/>
    <w:rsid w:val="00C15188"/>
    <w:rsid w:val="00C155CD"/>
    <w:rsid w:val="00C1567A"/>
    <w:rsid w:val="00C156EB"/>
    <w:rsid w:val="00C157EE"/>
    <w:rsid w:val="00C158AB"/>
    <w:rsid w:val="00C158E6"/>
    <w:rsid w:val="00C159B8"/>
    <w:rsid w:val="00C159C0"/>
    <w:rsid w:val="00C15AFA"/>
    <w:rsid w:val="00C15DE3"/>
    <w:rsid w:val="00C15DE7"/>
    <w:rsid w:val="00C15E5B"/>
    <w:rsid w:val="00C16034"/>
    <w:rsid w:val="00C16035"/>
    <w:rsid w:val="00C1609B"/>
    <w:rsid w:val="00C1613A"/>
    <w:rsid w:val="00C161D2"/>
    <w:rsid w:val="00C162BA"/>
    <w:rsid w:val="00C162F5"/>
    <w:rsid w:val="00C16309"/>
    <w:rsid w:val="00C163C0"/>
    <w:rsid w:val="00C16402"/>
    <w:rsid w:val="00C16404"/>
    <w:rsid w:val="00C16547"/>
    <w:rsid w:val="00C1672A"/>
    <w:rsid w:val="00C167A2"/>
    <w:rsid w:val="00C16886"/>
    <w:rsid w:val="00C16918"/>
    <w:rsid w:val="00C16A63"/>
    <w:rsid w:val="00C16A85"/>
    <w:rsid w:val="00C16F71"/>
    <w:rsid w:val="00C170B8"/>
    <w:rsid w:val="00C17142"/>
    <w:rsid w:val="00C17243"/>
    <w:rsid w:val="00C172A1"/>
    <w:rsid w:val="00C17303"/>
    <w:rsid w:val="00C1745E"/>
    <w:rsid w:val="00C17506"/>
    <w:rsid w:val="00C17522"/>
    <w:rsid w:val="00C175DF"/>
    <w:rsid w:val="00C17628"/>
    <w:rsid w:val="00C176FA"/>
    <w:rsid w:val="00C177BA"/>
    <w:rsid w:val="00C17892"/>
    <w:rsid w:val="00C178CE"/>
    <w:rsid w:val="00C1792F"/>
    <w:rsid w:val="00C179AB"/>
    <w:rsid w:val="00C17A60"/>
    <w:rsid w:val="00C17DFC"/>
    <w:rsid w:val="00C17F0F"/>
    <w:rsid w:val="00C20166"/>
    <w:rsid w:val="00C2033A"/>
    <w:rsid w:val="00C20356"/>
    <w:rsid w:val="00C20454"/>
    <w:rsid w:val="00C20473"/>
    <w:rsid w:val="00C20684"/>
    <w:rsid w:val="00C206A0"/>
    <w:rsid w:val="00C20792"/>
    <w:rsid w:val="00C2079A"/>
    <w:rsid w:val="00C207B0"/>
    <w:rsid w:val="00C2087D"/>
    <w:rsid w:val="00C20884"/>
    <w:rsid w:val="00C209BA"/>
    <w:rsid w:val="00C20A0A"/>
    <w:rsid w:val="00C20B35"/>
    <w:rsid w:val="00C20C07"/>
    <w:rsid w:val="00C20E36"/>
    <w:rsid w:val="00C20E62"/>
    <w:rsid w:val="00C20E73"/>
    <w:rsid w:val="00C20F5D"/>
    <w:rsid w:val="00C20FE7"/>
    <w:rsid w:val="00C21085"/>
    <w:rsid w:val="00C2108E"/>
    <w:rsid w:val="00C2122F"/>
    <w:rsid w:val="00C21367"/>
    <w:rsid w:val="00C21383"/>
    <w:rsid w:val="00C213B9"/>
    <w:rsid w:val="00C213D4"/>
    <w:rsid w:val="00C21442"/>
    <w:rsid w:val="00C214A4"/>
    <w:rsid w:val="00C21517"/>
    <w:rsid w:val="00C21690"/>
    <w:rsid w:val="00C216C7"/>
    <w:rsid w:val="00C21701"/>
    <w:rsid w:val="00C21B10"/>
    <w:rsid w:val="00C21B89"/>
    <w:rsid w:val="00C21C23"/>
    <w:rsid w:val="00C21D57"/>
    <w:rsid w:val="00C21D89"/>
    <w:rsid w:val="00C21E32"/>
    <w:rsid w:val="00C21E58"/>
    <w:rsid w:val="00C21EE9"/>
    <w:rsid w:val="00C22019"/>
    <w:rsid w:val="00C220D6"/>
    <w:rsid w:val="00C220D7"/>
    <w:rsid w:val="00C223C1"/>
    <w:rsid w:val="00C22465"/>
    <w:rsid w:val="00C224EE"/>
    <w:rsid w:val="00C225BE"/>
    <w:rsid w:val="00C2267D"/>
    <w:rsid w:val="00C226E2"/>
    <w:rsid w:val="00C22926"/>
    <w:rsid w:val="00C22A5D"/>
    <w:rsid w:val="00C22A69"/>
    <w:rsid w:val="00C22D14"/>
    <w:rsid w:val="00C22D83"/>
    <w:rsid w:val="00C22E43"/>
    <w:rsid w:val="00C22EFC"/>
    <w:rsid w:val="00C22F7C"/>
    <w:rsid w:val="00C23092"/>
    <w:rsid w:val="00C230F1"/>
    <w:rsid w:val="00C2313F"/>
    <w:rsid w:val="00C233CE"/>
    <w:rsid w:val="00C233E4"/>
    <w:rsid w:val="00C23582"/>
    <w:rsid w:val="00C235B1"/>
    <w:rsid w:val="00C235CF"/>
    <w:rsid w:val="00C235D7"/>
    <w:rsid w:val="00C23694"/>
    <w:rsid w:val="00C236D2"/>
    <w:rsid w:val="00C238B4"/>
    <w:rsid w:val="00C23946"/>
    <w:rsid w:val="00C23A7E"/>
    <w:rsid w:val="00C23C72"/>
    <w:rsid w:val="00C23CCD"/>
    <w:rsid w:val="00C23D0C"/>
    <w:rsid w:val="00C23D1D"/>
    <w:rsid w:val="00C23D2F"/>
    <w:rsid w:val="00C23E20"/>
    <w:rsid w:val="00C23F2E"/>
    <w:rsid w:val="00C23F76"/>
    <w:rsid w:val="00C24010"/>
    <w:rsid w:val="00C2409C"/>
    <w:rsid w:val="00C2423E"/>
    <w:rsid w:val="00C2429A"/>
    <w:rsid w:val="00C24388"/>
    <w:rsid w:val="00C244E8"/>
    <w:rsid w:val="00C244EE"/>
    <w:rsid w:val="00C2452C"/>
    <w:rsid w:val="00C246F4"/>
    <w:rsid w:val="00C24851"/>
    <w:rsid w:val="00C2494E"/>
    <w:rsid w:val="00C24A02"/>
    <w:rsid w:val="00C24A35"/>
    <w:rsid w:val="00C24AAC"/>
    <w:rsid w:val="00C24B48"/>
    <w:rsid w:val="00C24B84"/>
    <w:rsid w:val="00C24BD3"/>
    <w:rsid w:val="00C24BE4"/>
    <w:rsid w:val="00C24D48"/>
    <w:rsid w:val="00C25077"/>
    <w:rsid w:val="00C25173"/>
    <w:rsid w:val="00C251FF"/>
    <w:rsid w:val="00C25299"/>
    <w:rsid w:val="00C252E0"/>
    <w:rsid w:val="00C253FF"/>
    <w:rsid w:val="00C25426"/>
    <w:rsid w:val="00C254FF"/>
    <w:rsid w:val="00C25542"/>
    <w:rsid w:val="00C2560A"/>
    <w:rsid w:val="00C2574C"/>
    <w:rsid w:val="00C257A3"/>
    <w:rsid w:val="00C2583D"/>
    <w:rsid w:val="00C259A7"/>
    <w:rsid w:val="00C259EE"/>
    <w:rsid w:val="00C25C43"/>
    <w:rsid w:val="00C25C4D"/>
    <w:rsid w:val="00C25D80"/>
    <w:rsid w:val="00C25E80"/>
    <w:rsid w:val="00C25FDC"/>
    <w:rsid w:val="00C26365"/>
    <w:rsid w:val="00C26419"/>
    <w:rsid w:val="00C26649"/>
    <w:rsid w:val="00C2676F"/>
    <w:rsid w:val="00C26833"/>
    <w:rsid w:val="00C2689F"/>
    <w:rsid w:val="00C268D6"/>
    <w:rsid w:val="00C268FA"/>
    <w:rsid w:val="00C269A8"/>
    <w:rsid w:val="00C26A3E"/>
    <w:rsid w:val="00C26A8F"/>
    <w:rsid w:val="00C26B1F"/>
    <w:rsid w:val="00C26BE9"/>
    <w:rsid w:val="00C26CD1"/>
    <w:rsid w:val="00C26E66"/>
    <w:rsid w:val="00C27142"/>
    <w:rsid w:val="00C27469"/>
    <w:rsid w:val="00C274A3"/>
    <w:rsid w:val="00C274AC"/>
    <w:rsid w:val="00C27906"/>
    <w:rsid w:val="00C27920"/>
    <w:rsid w:val="00C27958"/>
    <w:rsid w:val="00C27A54"/>
    <w:rsid w:val="00C27B01"/>
    <w:rsid w:val="00C27B53"/>
    <w:rsid w:val="00C27C2A"/>
    <w:rsid w:val="00C27C86"/>
    <w:rsid w:val="00C27C88"/>
    <w:rsid w:val="00C27C99"/>
    <w:rsid w:val="00C27CEC"/>
    <w:rsid w:val="00C27D2E"/>
    <w:rsid w:val="00C27E35"/>
    <w:rsid w:val="00C27E58"/>
    <w:rsid w:val="00C27F25"/>
    <w:rsid w:val="00C27F9E"/>
    <w:rsid w:val="00C3003B"/>
    <w:rsid w:val="00C300F8"/>
    <w:rsid w:val="00C30100"/>
    <w:rsid w:val="00C301D4"/>
    <w:rsid w:val="00C3031A"/>
    <w:rsid w:val="00C3049F"/>
    <w:rsid w:val="00C304DC"/>
    <w:rsid w:val="00C305CD"/>
    <w:rsid w:val="00C3071C"/>
    <w:rsid w:val="00C307A4"/>
    <w:rsid w:val="00C307DA"/>
    <w:rsid w:val="00C30935"/>
    <w:rsid w:val="00C309B6"/>
    <w:rsid w:val="00C309D9"/>
    <w:rsid w:val="00C30AA8"/>
    <w:rsid w:val="00C30B0B"/>
    <w:rsid w:val="00C30C49"/>
    <w:rsid w:val="00C30C59"/>
    <w:rsid w:val="00C30EF9"/>
    <w:rsid w:val="00C30F7C"/>
    <w:rsid w:val="00C30F7F"/>
    <w:rsid w:val="00C3102E"/>
    <w:rsid w:val="00C31043"/>
    <w:rsid w:val="00C310BF"/>
    <w:rsid w:val="00C310FC"/>
    <w:rsid w:val="00C31115"/>
    <w:rsid w:val="00C31138"/>
    <w:rsid w:val="00C311AF"/>
    <w:rsid w:val="00C311D4"/>
    <w:rsid w:val="00C31251"/>
    <w:rsid w:val="00C3131E"/>
    <w:rsid w:val="00C31346"/>
    <w:rsid w:val="00C314EE"/>
    <w:rsid w:val="00C31596"/>
    <w:rsid w:val="00C31610"/>
    <w:rsid w:val="00C31661"/>
    <w:rsid w:val="00C316FA"/>
    <w:rsid w:val="00C3180D"/>
    <w:rsid w:val="00C31852"/>
    <w:rsid w:val="00C31876"/>
    <w:rsid w:val="00C318EB"/>
    <w:rsid w:val="00C318EE"/>
    <w:rsid w:val="00C31988"/>
    <w:rsid w:val="00C31AC5"/>
    <w:rsid w:val="00C31AEC"/>
    <w:rsid w:val="00C31D2E"/>
    <w:rsid w:val="00C31E35"/>
    <w:rsid w:val="00C31E56"/>
    <w:rsid w:val="00C31F2F"/>
    <w:rsid w:val="00C31F78"/>
    <w:rsid w:val="00C32118"/>
    <w:rsid w:val="00C323B9"/>
    <w:rsid w:val="00C32415"/>
    <w:rsid w:val="00C32460"/>
    <w:rsid w:val="00C3247C"/>
    <w:rsid w:val="00C324B7"/>
    <w:rsid w:val="00C326C7"/>
    <w:rsid w:val="00C32AB5"/>
    <w:rsid w:val="00C32C1C"/>
    <w:rsid w:val="00C32CBF"/>
    <w:rsid w:val="00C32D68"/>
    <w:rsid w:val="00C32E4C"/>
    <w:rsid w:val="00C32E60"/>
    <w:rsid w:val="00C32EDF"/>
    <w:rsid w:val="00C32F0C"/>
    <w:rsid w:val="00C32F57"/>
    <w:rsid w:val="00C33013"/>
    <w:rsid w:val="00C3305D"/>
    <w:rsid w:val="00C33094"/>
    <w:rsid w:val="00C330D7"/>
    <w:rsid w:val="00C3314F"/>
    <w:rsid w:val="00C33279"/>
    <w:rsid w:val="00C333EC"/>
    <w:rsid w:val="00C334CB"/>
    <w:rsid w:val="00C33680"/>
    <w:rsid w:val="00C336C8"/>
    <w:rsid w:val="00C338A0"/>
    <w:rsid w:val="00C338F6"/>
    <w:rsid w:val="00C33906"/>
    <w:rsid w:val="00C33923"/>
    <w:rsid w:val="00C33A1B"/>
    <w:rsid w:val="00C33A57"/>
    <w:rsid w:val="00C33B47"/>
    <w:rsid w:val="00C33BF8"/>
    <w:rsid w:val="00C33C5D"/>
    <w:rsid w:val="00C33C8B"/>
    <w:rsid w:val="00C33C9D"/>
    <w:rsid w:val="00C33CA6"/>
    <w:rsid w:val="00C33D85"/>
    <w:rsid w:val="00C33E1A"/>
    <w:rsid w:val="00C33F1B"/>
    <w:rsid w:val="00C33F62"/>
    <w:rsid w:val="00C33F72"/>
    <w:rsid w:val="00C33FFA"/>
    <w:rsid w:val="00C34097"/>
    <w:rsid w:val="00C34303"/>
    <w:rsid w:val="00C343D0"/>
    <w:rsid w:val="00C343D3"/>
    <w:rsid w:val="00C34407"/>
    <w:rsid w:val="00C3441F"/>
    <w:rsid w:val="00C3443F"/>
    <w:rsid w:val="00C34546"/>
    <w:rsid w:val="00C3456F"/>
    <w:rsid w:val="00C34601"/>
    <w:rsid w:val="00C34719"/>
    <w:rsid w:val="00C347AE"/>
    <w:rsid w:val="00C34839"/>
    <w:rsid w:val="00C34882"/>
    <w:rsid w:val="00C34B98"/>
    <w:rsid w:val="00C34D40"/>
    <w:rsid w:val="00C34DB3"/>
    <w:rsid w:val="00C34E55"/>
    <w:rsid w:val="00C34E87"/>
    <w:rsid w:val="00C34F45"/>
    <w:rsid w:val="00C3549D"/>
    <w:rsid w:val="00C3562B"/>
    <w:rsid w:val="00C3579F"/>
    <w:rsid w:val="00C35877"/>
    <w:rsid w:val="00C3587E"/>
    <w:rsid w:val="00C359D0"/>
    <w:rsid w:val="00C35A78"/>
    <w:rsid w:val="00C35ABA"/>
    <w:rsid w:val="00C35B0E"/>
    <w:rsid w:val="00C35B39"/>
    <w:rsid w:val="00C35B50"/>
    <w:rsid w:val="00C35B7F"/>
    <w:rsid w:val="00C35BA3"/>
    <w:rsid w:val="00C35BF5"/>
    <w:rsid w:val="00C35BF6"/>
    <w:rsid w:val="00C35D04"/>
    <w:rsid w:val="00C35D2B"/>
    <w:rsid w:val="00C35EB6"/>
    <w:rsid w:val="00C36059"/>
    <w:rsid w:val="00C36275"/>
    <w:rsid w:val="00C362DE"/>
    <w:rsid w:val="00C363FE"/>
    <w:rsid w:val="00C36410"/>
    <w:rsid w:val="00C36449"/>
    <w:rsid w:val="00C3649D"/>
    <w:rsid w:val="00C364B8"/>
    <w:rsid w:val="00C365A0"/>
    <w:rsid w:val="00C3669A"/>
    <w:rsid w:val="00C366F4"/>
    <w:rsid w:val="00C366F7"/>
    <w:rsid w:val="00C36765"/>
    <w:rsid w:val="00C368D9"/>
    <w:rsid w:val="00C368E4"/>
    <w:rsid w:val="00C36A16"/>
    <w:rsid w:val="00C36AAC"/>
    <w:rsid w:val="00C36B51"/>
    <w:rsid w:val="00C36BA1"/>
    <w:rsid w:val="00C36BAF"/>
    <w:rsid w:val="00C36BCD"/>
    <w:rsid w:val="00C36BDA"/>
    <w:rsid w:val="00C36CB8"/>
    <w:rsid w:val="00C36D0A"/>
    <w:rsid w:val="00C36D53"/>
    <w:rsid w:val="00C36E47"/>
    <w:rsid w:val="00C36EE4"/>
    <w:rsid w:val="00C36F32"/>
    <w:rsid w:val="00C37143"/>
    <w:rsid w:val="00C37164"/>
    <w:rsid w:val="00C371C1"/>
    <w:rsid w:val="00C371F9"/>
    <w:rsid w:val="00C37241"/>
    <w:rsid w:val="00C375C3"/>
    <w:rsid w:val="00C3764E"/>
    <w:rsid w:val="00C376EF"/>
    <w:rsid w:val="00C376F7"/>
    <w:rsid w:val="00C377DA"/>
    <w:rsid w:val="00C378D4"/>
    <w:rsid w:val="00C37AAE"/>
    <w:rsid w:val="00C37AD1"/>
    <w:rsid w:val="00C37AE0"/>
    <w:rsid w:val="00C37BCB"/>
    <w:rsid w:val="00C37CB8"/>
    <w:rsid w:val="00C37E98"/>
    <w:rsid w:val="00C37EE2"/>
    <w:rsid w:val="00C37F09"/>
    <w:rsid w:val="00C37F28"/>
    <w:rsid w:val="00C37FAB"/>
    <w:rsid w:val="00C4027B"/>
    <w:rsid w:val="00C4027C"/>
    <w:rsid w:val="00C4067B"/>
    <w:rsid w:val="00C4079F"/>
    <w:rsid w:val="00C407E3"/>
    <w:rsid w:val="00C40A79"/>
    <w:rsid w:val="00C40B22"/>
    <w:rsid w:val="00C40BFF"/>
    <w:rsid w:val="00C40C39"/>
    <w:rsid w:val="00C40DFE"/>
    <w:rsid w:val="00C40E5D"/>
    <w:rsid w:val="00C40E63"/>
    <w:rsid w:val="00C40F20"/>
    <w:rsid w:val="00C40F78"/>
    <w:rsid w:val="00C40FC6"/>
    <w:rsid w:val="00C41224"/>
    <w:rsid w:val="00C41536"/>
    <w:rsid w:val="00C4154D"/>
    <w:rsid w:val="00C41596"/>
    <w:rsid w:val="00C41733"/>
    <w:rsid w:val="00C41796"/>
    <w:rsid w:val="00C41801"/>
    <w:rsid w:val="00C4199D"/>
    <w:rsid w:val="00C419E2"/>
    <w:rsid w:val="00C41A22"/>
    <w:rsid w:val="00C41B8F"/>
    <w:rsid w:val="00C41C13"/>
    <w:rsid w:val="00C41C5F"/>
    <w:rsid w:val="00C41CA9"/>
    <w:rsid w:val="00C41D01"/>
    <w:rsid w:val="00C41DF4"/>
    <w:rsid w:val="00C41E56"/>
    <w:rsid w:val="00C420EE"/>
    <w:rsid w:val="00C42106"/>
    <w:rsid w:val="00C4211A"/>
    <w:rsid w:val="00C42243"/>
    <w:rsid w:val="00C42269"/>
    <w:rsid w:val="00C42270"/>
    <w:rsid w:val="00C4232F"/>
    <w:rsid w:val="00C42455"/>
    <w:rsid w:val="00C42599"/>
    <w:rsid w:val="00C42750"/>
    <w:rsid w:val="00C42761"/>
    <w:rsid w:val="00C42799"/>
    <w:rsid w:val="00C427B8"/>
    <w:rsid w:val="00C42883"/>
    <w:rsid w:val="00C428CE"/>
    <w:rsid w:val="00C429D1"/>
    <w:rsid w:val="00C42A32"/>
    <w:rsid w:val="00C42C5C"/>
    <w:rsid w:val="00C42CD1"/>
    <w:rsid w:val="00C42CDE"/>
    <w:rsid w:val="00C42CEE"/>
    <w:rsid w:val="00C42D6D"/>
    <w:rsid w:val="00C42FB9"/>
    <w:rsid w:val="00C42FE5"/>
    <w:rsid w:val="00C431A3"/>
    <w:rsid w:val="00C431DC"/>
    <w:rsid w:val="00C4335C"/>
    <w:rsid w:val="00C433CF"/>
    <w:rsid w:val="00C433E9"/>
    <w:rsid w:val="00C43469"/>
    <w:rsid w:val="00C43569"/>
    <w:rsid w:val="00C4358D"/>
    <w:rsid w:val="00C4369D"/>
    <w:rsid w:val="00C436DA"/>
    <w:rsid w:val="00C436E7"/>
    <w:rsid w:val="00C438A9"/>
    <w:rsid w:val="00C438F0"/>
    <w:rsid w:val="00C439CC"/>
    <w:rsid w:val="00C439D0"/>
    <w:rsid w:val="00C43A05"/>
    <w:rsid w:val="00C43A1B"/>
    <w:rsid w:val="00C43B70"/>
    <w:rsid w:val="00C43BF7"/>
    <w:rsid w:val="00C43D1E"/>
    <w:rsid w:val="00C441F1"/>
    <w:rsid w:val="00C442E8"/>
    <w:rsid w:val="00C4438F"/>
    <w:rsid w:val="00C4442E"/>
    <w:rsid w:val="00C44485"/>
    <w:rsid w:val="00C44522"/>
    <w:rsid w:val="00C44578"/>
    <w:rsid w:val="00C44674"/>
    <w:rsid w:val="00C44700"/>
    <w:rsid w:val="00C4470D"/>
    <w:rsid w:val="00C447E2"/>
    <w:rsid w:val="00C4482B"/>
    <w:rsid w:val="00C4483D"/>
    <w:rsid w:val="00C448AE"/>
    <w:rsid w:val="00C448B0"/>
    <w:rsid w:val="00C448EE"/>
    <w:rsid w:val="00C44A04"/>
    <w:rsid w:val="00C44BCB"/>
    <w:rsid w:val="00C44E0A"/>
    <w:rsid w:val="00C44EAE"/>
    <w:rsid w:val="00C44EF8"/>
    <w:rsid w:val="00C44F2E"/>
    <w:rsid w:val="00C44F9B"/>
    <w:rsid w:val="00C44FA0"/>
    <w:rsid w:val="00C44FB5"/>
    <w:rsid w:val="00C4516C"/>
    <w:rsid w:val="00C45189"/>
    <w:rsid w:val="00C451FB"/>
    <w:rsid w:val="00C45239"/>
    <w:rsid w:val="00C452A3"/>
    <w:rsid w:val="00C45496"/>
    <w:rsid w:val="00C454B4"/>
    <w:rsid w:val="00C456F6"/>
    <w:rsid w:val="00C4588B"/>
    <w:rsid w:val="00C4596A"/>
    <w:rsid w:val="00C45A4F"/>
    <w:rsid w:val="00C45B32"/>
    <w:rsid w:val="00C45BC8"/>
    <w:rsid w:val="00C45C58"/>
    <w:rsid w:val="00C45C77"/>
    <w:rsid w:val="00C45D53"/>
    <w:rsid w:val="00C45DF0"/>
    <w:rsid w:val="00C45F9F"/>
    <w:rsid w:val="00C461A1"/>
    <w:rsid w:val="00C461EC"/>
    <w:rsid w:val="00C462EF"/>
    <w:rsid w:val="00C4630B"/>
    <w:rsid w:val="00C4631F"/>
    <w:rsid w:val="00C463A8"/>
    <w:rsid w:val="00C4643D"/>
    <w:rsid w:val="00C4646F"/>
    <w:rsid w:val="00C464B6"/>
    <w:rsid w:val="00C464F1"/>
    <w:rsid w:val="00C4658B"/>
    <w:rsid w:val="00C465B2"/>
    <w:rsid w:val="00C465D0"/>
    <w:rsid w:val="00C4661F"/>
    <w:rsid w:val="00C46748"/>
    <w:rsid w:val="00C4679E"/>
    <w:rsid w:val="00C467E4"/>
    <w:rsid w:val="00C46901"/>
    <w:rsid w:val="00C46923"/>
    <w:rsid w:val="00C46A50"/>
    <w:rsid w:val="00C46AE7"/>
    <w:rsid w:val="00C46B0B"/>
    <w:rsid w:val="00C46B6F"/>
    <w:rsid w:val="00C46B80"/>
    <w:rsid w:val="00C46C08"/>
    <w:rsid w:val="00C46C24"/>
    <w:rsid w:val="00C46C61"/>
    <w:rsid w:val="00C46C8D"/>
    <w:rsid w:val="00C46CB3"/>
    <w:rsid w:val="00C46E7D"/>
    <w:rsid w:val="00C46EC2"/>
    <w:rsid w:val="00C46F59"/>
    <w:rsid w:val="00C46F97"/>
    <w:rsid w:val="00C4708F"/>
    <w:rsid w:val="00C47247"/>
    <w:rsid w:val="00C472E6"/>
    <w:rsid w:val="00C4736D"/>
    <w:rsid w:val="00C473B1"/>
    <w:rsid w:val="00C473C0"/>
    <w:rsid w:val="00C47479"/>
    <w:rsid w:val="00C47593"/>
    <w:rsid w:val="00C476E9"/>
    <w:rsid w:val="00C47782"/>
    <w:rsid w:val="00C47871"/>
    <w:rsid w:val="00C478A4"/>
    <w:rsid w:val="00C4795B"/>
    <w:rsid w:val="00C479E1"/>
    <w:rsid w:val="00C47A8A"/>
    <w:rsid w:val="00C47BCC"/>
    <w:rsid w:val="00C47D3E"/>
    <w:rsid w:val="00C47F27"/>
    <w:rsid w:val="00C47F5D"/>
    <w:rsid w:val="00C47FEC"/>
    <w:rsid w:val="00C5014B"/>
    <w:rsid w:val="00C50185"/>
    <w:rsid w:val="00C501E9"/>
    <w:rsid w:val="00C5037F"/>
    <w:rsid w:val="00C504B9"/>
    <w:rsid w:val="00C504EA"/>
    <w:rsid w:val="00C50548"/>
    <w:rsid w:val="00C50689"/>
    <w:rsid w:val="00C5075D"/>
    <w:rsid w:val="00C50786"/>
    <w:rsid w:val="00C50A12"/>
    <w:rsid w:val="00C50A1D"/>
    <w:rsid w:val="00C50B98"/>
    <w:rsid w:val="00C50BC6"/>
    <w:rsid w:val="00C50EEA"/>
    <w:rsid w:val="00C510D1"/>
    <w:rsid w:val="00C51143"/>
    <w:rsid w:val="00C512DF"/>
    <w:rsid w:val="00C51396"/>
    <w:rsid w:val="00C513CB"/>
    <w:rsid w:val="00C51418"/>
    <w:rsid w:val="00C51498"/>
    <w:rsid w:val="00C514BD"/>
    <w:rsid w:val="00C5162F"/>
    <w:rsid w:val="00C51650"/>
    <w:rsid w:val="00C51669"/>
    <w:rsid w:val="00C51737"/>
    <w:rsid w:val="00C5183D"/>
    <w:rsid w:val="00C51882"/>
    <w:rsid w:val="00C51891"/>
    <w:rsid w:val="00C5198B"/>
    <w:rsid w:val="00C519B4"/>
    <w:rsid w:val="00C51A47"/>
    <w:rsid w:val="00C51A8F"/>
    <w:rsid w:val="00C51B82"/>
    <w:rsid w:val="00C51BAA"/>
    <w:rsid w:val="00C51C96"/>
    <w:rsid w:val="00C51CBE"/>
    <w:rsid w:val="00C51D5B"/>
    <w:rsid w:val="00C51E66"/>
    <w:rsid w:val="00C520E4"/>
    <w:rsid w:val="00C5222B"/>
    <w:rsid w:val="00C5233F"/>
    <w:rsid w:val="00C52405"/>
    <w:rsid w:val="00C52546"/>
    <w:rsid w:val="00C52554"/>
    <w:rsid w:val="00C52606"/>
    <w:rsid w:val="00C5280F"/>
    <w:rsid w:val="00C52842"/>
    <w:rsid w:val="00C529EA"/>
    <w:rsid w:val="00C52A38"/>
    <w:rsid w:val="00C52AAA"/>
    <w:rsid w:val="00C52ACC"/>
    <w:rsid w:val="00C52B61"/>
    <w:rsid w:val="00C52C22"/>
    <w:rsid w:val="00C52EC7"/>
    <w:rsid w:val="00C52F3A"/>
    <w:rsid w:val="00C53039"/>
    <w:rsid w:val="00C530E9"/>
    <w:rsid w:val="00C5326E"/>
    <w:rsid w:val="00C53338"/>
    <w:rsid w:val="00C533FD"/>
    <w:rsid w:val="00C5342C"/>
    <w:rsid w:val="00C53565"/>
    <w:rsid w:val="00C5360C"/>
    <w:rsid w:val="00C536E3"/>
    <w:rsid w:val="00C537E0"/>
    <w:rsid w:val="00C537E6"/>
    <w:rsid w:val="00C53984"/>
    <w:rsid w:val="00C53B13"/>
    <w:rsid w:val="00C53B76"/>
    <w:rsid w:val="00C53BF0"/>
    <w:rsid w:val="00C53C4E"/>
    <w:rsid w:val="00C53C96"/>
    <w:rsid w:val="00C53D95"/>
    <w:rsid w:val="00C53DC1"/>
    <w:rsid w:val="00C53DDE"/>
    <w:rsid w:val="00C53E1C"/>
    <w:rsid w:val="00C53E96"/>
    <w:rsid w:val="00C54032"/>
    <w:rsid w:val="00C5405D"/>
    <w:rsid w:val="00C5406B"/>
    <w:rsid w:val="00C54107"/>
    <w:rsid w:val="00C54139"/>
    <w:rsid w:val="00C545AA"/>
    <w:rsid w:val="00C545C6"/>
    <w:rsid w:val="00C54609"/>
    <w:rsid w:val="00C54686"/>
    <w:rsid w:val="00C5469F"/>
    <w:rsid w:val="00C546AE"/>
    <w:rsid w:val="00C54739"/>
    <w:rsid w:val="00C5478D"/>
    <w:rsid w:val="00C54793"/>
    <w:rsid w:val="00C5488A"/>
    <w:rsid w:val="00C54928"/>
    <w:rsid w:val="00C54940"/>
    <w:rsid w:val="00C549CA"/>
    <w:rsid w:val="00C54C04"/>
    <w:rsid w:val="00C54C43"/>
    <w:rsid w:val="00C54CA7"/>
    <w:rsid w:val="00C54D11"/>
    <w:rsid w:val="00C54E14"/>
    <w:rsid w:val="00C55073"/>
    <w:rsid w:val="00C550AA"/>
    <w:rsid w:val="00C5511C"/>
    <w:rsid w:val="00C5526B"/>
    <w:rsid w:val="00C5530A"/>
    <w:rsid w:val="00C5534A"/>
    <w:rsid w:val="00C55369"/>
    <w:rsid w:val="00C5540D"/>
    <w:rsid w:val="00C5557D"/>
    <w:rsid w:val="00C55740"/>
    <w:rsid w:val="00C55756"/>
    <w:rsid w:val="00C5592A"/>
    <w:rsid w:val="00C55B16"/>
    <w:rsid w:val="00C55B19"/>
    <w:rsid w:val="00C55B59"/>
    <w:rsid w:val="00C55BA0"/>
    <w:rsid w:val="00C55C59"/>
    <w:rsid w:val="00C55CF4"/>
    <w:rsid w:val="00C55D18"/>
    <w:rsid w:val="00C55E05"/>
    <w:rsid w:val="00C55E1E"/>
    <w:rsid w:val="00C55F90"/>
    <w:rsid w:val="00C56033"/>
    <w:rsid w:val="00C56099"/>
    <w:rsid w:val="00C5609D"/>
    <w:rsid w:val="00C5611C"/>
    <w:rsid w:val="00C561A7"/>
    <w:rsid w:val="00C56330"/>
    <w:rsid w:val="00C564C0"/>
    <w:rsid w:val="00C5659C"/>
    <w:rsid w:val="00C56764"/>
    <w:rsid w:val="00C56835"/>
    <w:rsid w:val="00C56B85"/>
    <w:rsid w:val="00C56BBA"/>
    <w:rsid w:val="00C56CEA"/>
    <w:rsid w:val="00C56E05"/>
    <w:rsid w:val="00C56E5C"/>
    <w:rsid w:val="00C56E7F"/>
    <w:rsid w:val="00C56F68"/>
    <w:rsid w:val="00C56F70"/>
    <w:rsid w:val="00C56FB6"/>
    <w:rsid w:val="00C56FF6"/>
    <w:rsid w:val="00C57041"/>
    <w:rsid w:val="00C570E0"/>
    <w:rsid w:val="00C5728B"/>
    <w:rsid w:val="00C572B8"/>
    <w:rsid w:val="00C57355"/>
    <w:rsid w:val="00C57386"/>
    <w:rsid w:val="00C574C0"/>
    <w:rsid w:val="00C574C4"/>
    <w:rsid w:val="00C57570"/>
    <w:rsid w:val="00C5768A"/>
    <w:rsid w:val="00C576E4"/>
    <w:rsid w:val="00C577ED"/>
    <w:rsid w:val="00C57801"/>
    <w:rsid w:val="00C57901"/>
    <w:rsid w:val="00C57912"/>
    <w:rsid w:val="00C57930"/>
    <w:rsid w:val="00C57A70"/>
    <w:rsid w:val="00C57C47"/>
    <w:rsid w:val="00C57CE7"/>
    <w:rsid w:val="00C57DAA"/>
    <w:rsid w:val="00C57F34"/>
    <w:rsid w:val="00C6002C"/>
    <w:rsid w:val="00C6002D"/>
    <w:rsid w:val="00C600A0"/>
    <w:rsid w:val="00C60156"/>
    <w:rsid w:val="00C601EC"/>
    <w:rsid w:val="00C6027A"/>
    <w:rsid w:val="00C602B0"/>
    <w:rsid w:val="00C60355"/>
    <w:rsid w:val="00C6035D"/>
    <w:rsid w:val="00C603DC"/>
    <w:rsid w:val="00C603F1"/>
    <w:rsid w:val="00C60507"/>
    <w:rsid w:val="00C60632"/>
    <w:rsid w:val="00C606BD"/>
    <w:rsid w:val="00C606D5"/>
    <w:rsid w:val="00C607AF"/>
    <w:rsid w:val="00C60C00"/>
    <w:rsid w:val="00C60CF1"/>
    <w:rsid w:val="00C60DE5"/>
    <w:rsid w:val="00C60E97"/>
    <w:rsid w:val="00C6106B"/>
    <w:rsid w:val="00C61083"/>
    <w:rsid w:val="00C611EB"/>
    <w:rsid w:val="00C6126F"/>
    <w:rsid w:val="00C612B8"/>
    <w:rsid w:val="00C6130F"/>
    <w:rsid w:val="00C613FF"/>
    <w:rsid w:val="00C61459"/>
    <w:rsid w:val="00C6149C"/>
    <w:rsid w:val="00C614B2"/>
    <w:rsid w:val="00C614D7"/>
    <w:rsid w:val="00C61586"/>
    <w:rsid w:val="00C61594"/>
    <w:rsid w:val="00C615A5"/>
    <w:rsid w:val="00C6165D"/>
    <w:rsid w:val="00C6169E"/>
    <w:rsid w:val="00C616E8"/>
    <w:rsid w:val="00C61873"/>
    <w:rsid w:val="00C618C2"/>
    <w:rsid w:val="00C618EC"/>
    <w:rsid w:val="00C619D0"/>
    <w:rsid w:val="00C61B03"/>
    <w:rsid w:val="00C61B68"/>
    <w:rsid w:val="00C61BD4"/>
    <w:rsid w:val="00C61BEA"/>
    <w:rsid w:val="00C61C4C"/>
    <w:rsid w:val="00C61C6E"/>
    <w:rsid w:val="00C61C83"/>
    <w:rsid w:val="00C61E35"/>
    <w:rsid w:val="00C61EB5"/>
    <w:rsid w:val="00C61ED1"/>
    <w:rsid w:val="00C61F47"/>
    <w:rsid w:val="00C61F8C"/>
    <w:rsid w:val="00C62126"/>
    <w:rsid w:val="00C6217B"/>
    <w:rsid w:val="00C621C7"/>
    <w:rsid w:val="00C621FE"/>
    <w:rsid w:val="00C62273"/>
    <w:rsid w:val="00C623B5"/>
    <w:rsid w:val="00C624A7"/>
    <w:rsid w:val="00C62500"/>
    <w:rsid w:val="00C6262F"/>
    <w:rsid w:val="00C62A08"/>
    <w:rsid w:val="00C62A0B"/>
    <w:rsid w:val="00C62B70"/>
    <w:rsid w:val="00C62C3E"/>
    <w:rsid w:val="00C62C71"/>
    <w:rsid w:val="00C62CF1"/>
    <w:rsid w:val="00C62F5C"/>
    <w:rsid w:val="00C62FD1"/>
    <w:rsid w:val="00C62FED"/>
    <w:rsid w:val="00C62FF1"/>
    <w:rsid w:val="00C63004"/>
    <w:rsid w:val="00C63242"/>
    <w:rsid w:val="00C632D7"/>
    <w:rsid w:val="00C63410"/>
    <w:rsid w:val="00C63473"/>
    <w:rsid w:val="00C63494"/>
    <w:rsid w:val="00C6353B"/>
    <w:rsid w:val="00C635BB"/>
    <w:rsid w:val="00C635C1"/>
    <w:rsid w:val="00C63713"/>
    <w:rsid w:val="00C63727"/>
    <w:rsid w:val="00C63A7A"/>
    <w:rsid w:val="00C63ABB"/>
    <w:rsid w:val="00C63B49"/>
    <w:rsid w:val="00C63B76"/>
    <w:rsid w:val="00C63C73"/>
    <w:rsid w:val="00C63DD8"/>
    <w:rsid w:val="00C63DEF"/>
    <w:rsid w:val="00C63EF9"/>
    <w:rsid w:val="00C63F08"/>
    <w:rsid w:val="00C63F6C"/>
    <w:rsid w:val="00C64045"/>
    <w:rsid w:val="00C6408C"/>
    <w:rsid w:val="00C64127"/>
    <w:rsid w:val="00C64296"/>
    <w:rsid w:val="00C642D7"/>
    <w:rsid w:val="00C642E7"/>
    <w:rsid w:val="00C64325"/>
    <w:rsid w:val="00C6433A"/>
    <w:rsid w:val="00C6441A"/>
    <w:rsid w:val="00C6443E"/>
    <w:rsid w:val="00C645B1"/>
    <w:rsid w:val="00C646B9"/>
    <w:rsid w:val="00C64720"/>
    <w:rsid w:val="00C647D6"/>
    <w:rsid w:val="00C6487F"/>
    <w:rsid w:val="00C648B7"/>
    <w:rsid w:val="00C64A82"/>
    <w:rsid w:val="00C64BBE"/>
    <w:rsid w:val="00C64DCA"/>
    <w:rsid w:val="00C64E3C"/>
    <w:rsid w:val="00C64EAB"/>
    <w:rsid w:val="00C64F3A"/>
    <w:rsid w:val="00C650A5"/>
    <w:rsid w:val="00C652FC"/>
    <w:rsid w:val="00C65309"/>
    <w:rsid w:val="00C653AA"/>
    <w:rsid w:val="00C6544B"/>
    <w:rsid w:val="00C654A9"/>
    <w:rsid w:val="00C654FD"/>
    <w:rsid w:val="00C656C7"/>
    <w:rsid w:val="00C656CB"/>
    <w:rsid w:val="00C65720"/>
    <w:rsid w:val="00C65751"/>
    <w:rsid w:val="00C6583B"/>
    <w:rsid w:val="00C65889"/>
    <w:rsid w:val="00C65933"/>
    <w:rsid w:val="00C65992"/>
    <w:rsid w:val="00C65A67"/>
    <w:rsid w:val="00C65AB5"/>
    <w:rsid w:val="00C65B02"/>
    <w:rsid w:val="00C65B4C"/>
    <w:rsid w:val="00C65B70"/>
    <w:rsid w:val="00C65C65"/>
    <w:rsid w:val="00C65CEC"/>
    <w:rsid w:val="00C65E15"/>
    <w:rsid w:val="00C65E84"/>
    <w:rsid w:val="00C65FF1"/>
    <w:rsid w:val="00C66067"/>
    <w:rsid w:val="00C6611E"/>
    <w:rsid w:val="00C66280"/>
    <w:rsid w:val="00C662FC"/>
    <w:rsid w:val="00C6654C"/>
    <w:rsid w:val="00C667B5"/>
    <w:rsid w:val="00C66856"/>
    <w:rsid w:val="00C668B4"/>
    <w:rsid w:val="00C66A62"/>
    <w:rsid w:val="00C66A8A"/>
    <w:rsid w:val="00C66D4C"/>
    <w:rsid w:val="00C6726F"/>
    <w:rsid w:val="00C672ED"/>
    <w:rsid w:val="00C6732E"/>
    <w:rsid w:val="00C673CB"/>
    <w:rsid w:val="00C67494"/>
    <w:rsid w:val="00C674E9"/>
    <w:rsid w:val="00C67534"/>
    <w:rsid w:val="00C67562"/>
    <w:rsid w:val="00C67588"/>
    <w:rsid w:val="00C675D5"/>
    <w:rsid w:val="00C67652"/>
    <w:rsid w:val="00C67759"/>
    <w:rsid w:val="00C678C0"/>
    <w:rsid w:val="00C67905"/>
    <w:rsid w:val="00C67D81"/>
    <w:rsid w:val="00C67DBD"/>
    <w:rsid w:val="00C67E0E"/>
    <w:rsid w:val="00C700D3"/>
    <w:rsid w:val="00C7020A"/>
    <w:rsid w:val="00C7087D"/>
    <w:rsid w:val="00C70AD6"/>
    <w:rsid w:val="00C70B5D"/>
    <w:rsid w:val="00C70BB7"/>
    <w:rsid w:val="00C70BF3"/>
    <w:rsid w:val="00C70EB0"/>
    <w:rsid w:val="00C70F69"/>
    <w:rsid w:val="00C70FF4"/>
    <w:rsid w:val="00C71034"/>
    <w:rsid w:val="00C7108A"/>
    <w:rsid w:val="00C71247"/>
    <w:rsid w:val="00C71360"/>
    <w:rsid w:val="00C71440"/>
    <w:rsid w:val="00C7157E"/>
    <w:rsid w:val="00C71752"/>
    <w:rsid w:val="00C717B5"/>
    <w:rsid w:val="00C718C9"/>
    <w:rsid w:val="00C71935"/>
    <w:rsid w:val="00C7197D"/>
    <w:rsid w:val="00C71A3B"/>
    <w:rsid w:val="00C71A56"/>
    <w:rsid w:val="00C71A6C"/>
    <w:rsid w:val="00C71ABA"/>
    <w:rsid w:val="00C71C28"/>
    <w:rsid w:val="00C71C8E"/>
    <w:rsid w:val="00C71FB3"/>
    <w:rsid w:val="00C72224"/>
    <w:rsid w:val="00C7233B"/>
    <w:rsid w:val="00C7238F"/>
    <w:rsid w:val="00C723BB"/>
    <w:rsid w:val="00C724F8"/>
    <w:rsid w:val="00C728E9"/>
    <w:rsid w:val="00C72948"/>
    <w:rsid w:val="00C72A12"/>
    <w:rsid w:val="00C72AAD"/>
    <w:rsid w:val="00C72B1D"/>
    <w:rsid w:val="00C72BFF"/>
    <w:rsid w:val="00C72C86"/>
    <w:rsid w:val="00C72FD7"/>
    <w:rsid w:val="00C73189"/>
    <w:rsid w:val="00C73233"/>
    <w:rsid w:val="00C7335D"/>
    <w:rsid w:val="00C735CD"/>
    <w:rsid w:val="00C73630"/>
    <w:rsid w:val="00C7367B"/>
    <w:rsid w:val="00C7375A"/>
    <w:rsid w:val="00C73809"/>
    <w:rsid w:val="00C738BA"/>
    <w:rsid w:val="00C73A47"/>
    <w:rsid w:val="00C73AC2"/>
    <w:rsid w:val="00C73B3F"/>
    <w:rsid w:val="00C73B43"/>
    <w:rsid w:val="00C73EB2"/>
    <w:rsid w:val="00C73EBC"/>
    <w:rsid w:val="00C73EE1"/>
    <w:rsid w:val="00C74066"/>
    <w:rsid w:val="00C740E3"/>
    <w:rsid w:val="00C74382"/>
    <w:rsid w:val="00C743A5"/>
    <w:rsid w:val="00C7457A"/>
    <w:rsid w:val="00C7469D"/>
    <w:rsid w:val="00C7480C"/>
    <w:rsid w:val="00C748D8"/>
    <w:rsid w:val="00C74AC8"/>
    <w:rsid w:val="00C74D4F"/>
    <w:rsid w:val="00C74DFD"/>
    <w:rsid w:val="00C74EFA"/>
    <w:rsid w:val="00C750C2"/>
    <w:rsid w:val="00C75200"/>
    <w:rsid w:val="00C7527D"/>
    <w:rsid w:val="00C75306"/>
    <w:rsid w:val="00C75314"/>
    <w:rsid w:val="00C7536E"/>
    <w:rsid w:val="00C75422"/>
    <w:rsid w:val="00C75450"/>
    <w:rsid w:val="00C75453"/>
    <w:rsid w:val="00C75557"/>
    <w:rsid w:val="00C755E7"/>
    <w:rsid w:val="00C75706"/>
    <w:rsid w:val="00C7579C"/>
    <w:rsid w:val="00C757A9"/>
    <w:rsid w:val="00C7587C"/>
    <w:rsid w:val="00C75982"/>
    <w:rsid w:val="00C75B35"/>
    <w:rsid w:val="00C75CB3"/>
    <w:rsid w:val="00C75E2C"/>
    <w:rsid w:val="00C7601C"/>
    <w:rsid w:val="00C76031"/>
    <w:rsid w:val="00C76113"/>
    <w:rsid w:val="00C76177"/>
    <w:rsid w:val="00C762B4"/>
    <w:rsid w:val="00C7637F"/>
    <w:rsid w:val="00C7638A"/>
    <w:rsid w:val="00C76468"/>
    <w:rsid w:val="00C76619"/>
    <w:rsid w:val="00C7664F"/>
    <w:rsid w:val="00C7675F"/>
    <w:rsid w:val="00C76862"/>
    <w:rsid w:val="00C76882"/>
    <w:rsid w:val="00C768C8"/>
    <w:rsid w:val="00C768F5"/>
    <w:rsid w:val="00C7693E"/>
    <w:rsid w:val="00C76B22"/>
    <w:rsid w:val="00C76BB9"/>
    <w:rsid w:val="00C76BD1"/>
    <w:rsid w:val="00C76C09"/>
    <w:rsid w:val="00C76C19"/>
    <w:rsid w:val="00C76C43"/>
    <w:rsid w:val="00C76CBF"/>
    <w:rsid w:val="00C76D27"/>
    <w:rsid w:val="00C76DBE"/>
    <w:rsid w:val="00C7722D"/>
    <w:rsid w:val="00C772D7"/>
    <w:rsid w:val="00C773CC"/>
    <w:rsid w:val="00C7743E"/>
    <w:rsid w:val="00C774B5"/>
    <w:rsid w:val="00C775A8"/>
    <w:rsid w:val="00C775AF"/>
    <w:rsid w:val="00C776BF"/>
    <w:rsid w:val="00C77A65"/>
    <w:rsid w:val="00C77AAF"/>
    <w:rsid w:val="00C77BE3"/>
    <w:rsid w:val="00C77C16"/>
    <w:rsid w:val="00C77C9A"/>
    <w:rsid w:val="00C77CCF"/>
    <w:rsid w:val="00C77D4C"/>
    <w:rsid w:val="00C77E16"/>
    <w:rsid w:val="00C77EA7"/>
    <w:rsid w:val="00C77F84"/>
    <w:rsid w:val="00C8002C"/>
    <w:rsid w:val="00C80062"/>
    <w:rsid w:val="00C80103"/>
    <w:rsid w:val="00C80175"/>
    <w:rsid w:val="00C80236"/>
    <w:rsid w:val="00C802E2"/>
    <w:rsid w:val="00C8038B"/>
    <w:rsid w:val="00C803D7"/>
    <w:rsid w:val="00C80489"/>
    <w:rsid w:val="00C804BE"/>
    <w:rsid w:val="00C806DD"/>
    <w:rsid w:val="00C8079C"/>
    <w:rsid w:val="00C80B4F"/>
    <w:rsid w:val="00C80CB1"/>
    <w:rsid w:val="00C80D1E"/>
    <w:rsid w:val="00C80D76"/>
    <w:rsid w:val="00C8108A"/>
    <w:rsid w:val="00C811BB"/>
    <w:rsid w:val="00C8122D"/>
    <w:rsid w:val="00C8123C"/>
    <w:rsid w:val="00C81378"/>
    <w:rsid w:val="00C81426"/>
    <w:rsid w:val="00C8145E"/>
    <w:rsid w:val="00C814C4"/>
    <w:rsid w:val="00C814C9"/>
    <w:rsid w:val="00C8164E"/>
    <w:rsid w:val="00C816FE"/>
    <w:rsid w:val="00C81754"/>
    <w:rsid w:val="00C81852"/>
    <w:rsid w:val="00C81A11"/>
    <w:rsid w:val="00C81BAD"/>
    <w:rsid w:val="00C81DAA"/>
    <w:rsid w:val="00C81DB9"/>
    <w:rsid w:val="00C81DD6"/>
    <w:rsid w:val="00C81E49"/>
    <w:rsid w:val="00C81FB3"/>
    <w:rsid w:val="00C8202F"/>
    <w:rsid w:val="00C82045"/>
    <w:rsid w:val="00C820D9"/>
    <w:rsid w:val="00C821F5"/>
    <w:rsid w:val="00C82248"/>
    <w:rsid w:val="00C8225C"/>
    <w:rsid w:val="00C822C7"/>
    <w:rsid w:val="00C8231D"/>
    <w:rsid w:val="00C823E8"/>
    <w:rsid w:val="00C8250A"/>
    <w:rsid w:val="00C82572"/>
    <w:rsid w:val="00C825A5"/>
    <w:rsid w:val="00C826AC"/>
    <w:rsid w:val="00C82726"/>
    <w:rsid w:val="00C8281C"/>
    <w:rsid w:val="00C82853"/>
    <w:rsid w:val="00C828A9"/>
    <w:rsid w:val="00C82918"/>
    <w:rsid w:val="00C8294F"/>
    <w:rsid w:val="00C82A27"/>
    <w:rsid w:val="00C82A2F"/>
    <w:rsid w:val="00C82B9E"/>
    <w:rsid w:val="00C82BCC"/>
    <w:rsid w:val="00C82C5A"/>
    <w:rsid w:val="00C82C64"/>
    <w:rsid w:val="00C82C85"/>
    <w:rsid w:val="00C82C92"/>
    <w:rsid w:val="00C82D4C"/>
    <w:rsid w:val="00C82DDB"/>
    <w:rsid w:val="00C82DE8"/>
    <w:rsid w:val="00C82E03"/>
    <w:rsid w:val="00C82EC1"/>
    <w:rsid w:val="00C82F85"/>
    <w:rsid w:val="00C82FF2"/>
    <w:rsid w:val="00C83187"/>
    <w:rsid w:val="00C83239"/>
    <w:rsid w:val="00C83340"/>
    <w:rsid w:val="00C83402"/>
    <w:rsid w:val="00C8340E"/>
    <w:rsid w:val="00C83484"/>
    <w:rsid w:val="00C8352C"/>
    <w:rsid w:val="00C8355B"/>
    <w:rsid w:val="00C835BE"/>
    <w:rsid w:val="00C835FF"/>
    <w:rsid w:val="00C836D4"/>
    <w:rsid w:val="00C8390D"/>
    <w:rsid w:val="00C839F6"/>
    <w:rsid w:val="00C83B54"/>
    <w:rsid w:val="00C83BA8"/>
    <w:rsid w:val="00C83CA4"/>
    <w:rsid w:val="00C83CB2"/>
    <w:rsid w:val="00C83CF5"/>
    <w:rsid w:val="00C83D16"/>
    <w:rsid w:val="00C83E30"/>
    <w:rsid w:val="00C83FED"/>
    <w:rsid w:val="00C840A6"/>
    <w:rsid w:val="00C8411E"/>
    <w:rsid w:val="00C84172"/>
    <w:rsid w:val="00C84214"/>
    <w:rsid w:val="00C842DA"/>
    <w:rsid w:val="00C845AB"/>
    <w:rsid w:val="00C845D3"/>
    <w:rsid w:val="00C846F0"/>
    <w:rsid w:val="00C847E0"/>
    <w:rsid w:val="00C84821"/>
    <w:rsid w:val="00C84C61"/>
    <w:rsid w:val="00C84C62"/>
    <w:rsid w:val="00C84C96"/>
    <w:rsid w:val="00C84D80"/>
    <w:rsid w:val="00C84DB2"/>
    <w:rsid w:val="00C84DC5"/>
    <w:rsid w:val="00C84F0F"/>
    <w:rsid w:val="00C85170"/>
    <w:rsid w:val="00C8536A"/>
    <w:rsid w:val="00C853B2"/>
    <w:rsid w:val="00C85407"/>
    <w:rsid w:val="00C85463"/>
    <w:rsid w:val="00C854DB"/>
    <w:rsid w:val="00C854EC"/>
    <w:rsid w:val="00C8575C"/>
    <w:rsid w:val="00C85784"/>
    <w:rsid w:val="00C8590C"/>
    <w:rsid w:val="00C85916"/>
    <w:rsid w:val="00C85962"/>
    <w:rsid w:val="00C85A60"/>
    <w:rsid w:val="00C85A80"/>
    <w:rsid w:val="00C85B44"/>
    <w:rsid w:val="00C85B62"/>
    <w:rsid w:val="00C85B71"/>
    <w:rsid w:val="00C85C59"/>
    <w:rsid w:val="00C85D83"/>
    <w:rsid w:val="00C85EAC"/>
    <w:rsid w:val="00C85F43"/>
    <w:rsid w:val="00C86171"/>
    <w:rsid w:val="00C86202"/>
    <w:rsid w:val="00C86248"/>
    <w:rsid w:val="00C86289"/>
    <w:rsid w:val="00C862BA"/>
    <w:rsid w:val="00C862E7"/>
    <w:rsid w:val="00C864AD"/>
    <w:rsid w:val="00C864DF"/>
    <w:rsid w:val="00C864F8"/>
    <w:rsid w:val="00C86607"/>
    <w:rsid w:val="00C866BD"/>
    <w:rsid w:val="00C86704"/>
    <w:rsid w:val="00C8670D"/>
    <w:rsid w:val="00C8672C"/>
    <w:rsid w:val="00C867C5"/>
    <w:rsid w:val="00C867F5"/>
    <w:rsid w:val="00C86AA5"/>
    <w:rsid w:val="00C86B5B"/>
    <w:rsid w:val="00C86C0C"/>
    <w:rsid w:val="00C86CC3"/>
    <w:rsid w:val="00C86CCF"/>
    <w:rsid w:val="00C86CE9"/>
    <w:rsid w:val="00C86CED"/>
    <w:rsid w:val="00C86F43"/>
    <w:rsid w:val="00C87054"/>
    <w:rsid w:val="00C87275"/>
    <w:rsid w:val="00C872CA"/>
    <w:rsid w:val="00C87344"/>
    <w:rsid w:val="00C8736E"/>
    <w:rsid w:val="00C87371"/>
    <w:rsid w:val="00C873BC"/>
    <w:rsid w:val="00C87407"/>
    <w:rsid w:val="00C874F6"/>
    <w:rsid w:val="00C8752B"/>
    <w:rsid w:val="00C8769F"/>
    <w:rsid w:val="00C87762"/>
    <w:rsid w:val="00C879DB"/>
    <w:rsid w:val="00C87A71"/>
    <w:rsid w:val="00C87AC7"/>
    <w:rsid w:val="00C87C42"/>
    <w:rsid w:val="00C87D48"/>
    <w:rsid w:val="00C87E36"/>
    <w:rsid w:val="00C87EBF"/>
    <w:rsid w:val="00C87EEF"/>
    <w:rsid w:val="00C90045"/>
    <w:rsid w:val="00C900C2"/>
    <w:rsid w:val="00C902F3"/>
    <w:rsid w:val="00C9036F"/>
    <w:rsid w:val="00C90475"/>
    <w:rsid w:val="00C9047A"/>
    <w:rsid w:val="00C90491"/>
    <w:rsid w:val="00C90541"/>
    <w:rsid w:val="00C906C4"/>
    <w:rsid w:val="00C907BF"/>
    <w:rsid w:val="00C907D0"/>
    <w:rsid w:val="00C9086C"/>
    <w:rsid w:val="00C908EF"/>
    <w:rsid w:val="00C90A04"/>
    <w:rsid w:val="00C90AA8"/>
    <w:rsid w:val="00C90C56"/>
    <w:rsid w:val="00C90D29"/>
    <w:rsid w:val="00C90E0B"/>
    <w:rsid w:val="00C90E23"/>
    <w:rsid w:val="00C90E24"/>
    <w:rsid w:val="00C90EB7"/>
    <w:rsid w:val="00C91197"/>
    <w:rsid w:val="00C91238"/>
    <w:rsid w:val="00C9124D"/>
    <w:rsid w:val="00C913A8"/>
    <w:rsid w:val="00C913C7"/>
    <w:rsid w:val="00C91454"/>
    <w:rsid w:val="00C9166D"/>
    <w:rsid w:val="00C9173F"/>
    <w:rsid w:val="00C917F3"/>
    <w:rsid w:val="00C9184E"/>
    <w:rsid w:val="00C91967"/>
    <w:rsid w:val="00C9198D"/>
    <w:rsid w:val="00C91C7C"/>
    <w:rsid w:val="00C91CCF"/>
    <w:rsid w:val="00C91D9E"/>
    <w:rsid w:val="00C91DB5"/>
    <w:rsid w:val="00C91E31"/>
    <w:rsid w:val="00C9202D"/>
    <w:rsid w:val="00C9209C"/>
    <w:rsid w:val="00C921D7"/>
    <w:rsid w:val="00C92264"/>
    <w:rsid w:val="00C922FA"/>
    <w:rsid w:val="00C92372"/>
    <w:rsid w:val="00C923F7"/>
    <w:rsid w:val="00C92444"/>
    <w:rsid w:val="00C92498"/>
    <w:rsid w:val="00C92557"/>
    <w:rsid w:val="00C9263D"/>
    <w:rsid w:val="00C92672"/>
    <w:rsid w:val="00C9269B"/>
    <w:rsid w:val="00C9277A"/>
    <w:rsid w:val="00C929A4"/>
    <w:rsid w:val="00C929AE"/>
    <w:rsid w:val="00C92A7D"/>
    <w:rsid w:val="00C92AF3"/>
    <w:rsid w:val="00C92D31"/>
    <w:rsid w:val="00C92D67"/>
    <w:rsid w:val="00C92E17"/>
    <w:rsid w:val="00C9303D"/>
    <w:rsid w:val="00C93260"/>
    <w:rsid w:val="00C933F4"/>
    <w:rsid w:val="00C93472"/>
    <w:rsid w:val="00C935FD"/>
    <w:rsid w:val="00C93726"/>
    <w:rsid w:val="00C9384C"/>
    <w:rsid w:val="00C939DB"/>
    <w:rsid w:val="00C939F6"/>
    <w:rsid w:val="00C93AA2"/>
    <w:rsid w:val="00C93AF6"/>
    <w:rsid w:val="00C93B88"/>
    <w:rsid w:val="00C93BB2"/>
    <w:rsid w:val="00C93C61"/>
    <w:rsid w:val="00C93CFE"/>
    <w:rsid w:val="00C93EB9"/>
    <w:rsid w:val="00C93FBD"/>
    <w:rsid w:val="00C93FE1"/>
    <w:rsid w:val="00C940BE"/>
    <w:rsid w:val="00C940F4"/>
    <w:rsid w:val="00C9412B"/>
    <w:rsid w:val="00C941AE"/>
    <w:rsid w:val="00C941D0"/>
    <w:rsid w:val="00C94207"/>
    <w:rsid w:val="00C942E5"/>
    <w:rsid w:val="00C94334"/>
    <w:rsid w:val="00C943C0"/>
    <w:rsid w:val="00C94479"/>
    <w:rsid w:val="00C944F4"/>
    <w:rsid w:val="00C9453E"/>
    <w:rsid w:val="00C945E6"/>
    <w:rsid w:val="00C94697"/>
    <w:rsid w:val="00C946B8"/>
    <w:rsid w:val="00C9478A"/>
    <w:rsid w:val="00C9479D"/>
    <w:rsid w:val="00C947A3"/>
    <w:rsid w:val="00C947E6"/>
    <w:rsid w:val="00C9490E"/>
    <w:rsid w:val="00C9490F"/>
    <w:rsid w:val="00C94914"/>
    <w:rsid w:val="00C94B3A"/>
    <w:rsid w:val="00C94C36"/>
    <w:rsid w:val="00C94E02"/>
    <w:rsid w:val="00C951F7"/>
    <w:rsid w:val="00C95253"/>
    <w:rsid w:val="00C95262"/>
    <w:rsid w:val="00C9532A"/>
    <w:rsid w:val="00C9535A"/>
    <w:rsid w:val="00C95366"/>
    <w:rsid w:val="00C95395"/>
    <w:rsid w:val="00C953A6"/>
    <w:rsid w:val="00C9541E"/>
    <w:rsid w:val="00C954F3"/>
    <w:rsid w:val="00C955A2"/>
    <w:rsid w:val="00C95625"/>
    <w:rsid w:val="00C95631"/>
    <w:rsid w:val="00C95778"/>
    <w:rsid w:val="00C9578D"/>
    <w:rsid w:val="00C95814"/>
    <w:rsid w:val="00C958EC"/>
    <w:rsid w:val="00C95985"/>
    <w:rsid w:val="00C95A42"/>
    <w:rsid w:val="00C95A50"/>
    <w:rsid w:val="00C95B99"/>
    <w:rsid w:val="00C95C79"/>
    <w:rsid w:val="00C95D7F"/>
    <w:rsid w:val="00C95D93"/>
    <w:rsid w:val="00C95EE4"/>
    <w:rsid w:val="00C96164"/>
    <w:rsid w:val="00C961F7"/>
    <w:rsid w:val="00C962A3"/>
    <w:rsid w:val="00C9637C"/>
    <w:rsid w:val="00C96498"/>
    <w:rsid w:val="00C964CA"/>
    <w:rsid w:val="00C9653E"/>
    <w:rsid w:val="00C96574"/>
    <w:rsid w:val="00C9669B"/>
    <w:rsid w:val="00C966EC"/>
    <w:rsid w:val="00C967BC"/>
    <w:rsid w:val="00C96859"/>
    <w:rsid w:val="00C968BD"/>
    <w:rsid w:val="00C96AD6"/>
    <w:rsid w:val="00C96B86"/>
    <w:rsid w:val="00C96BE3"/>
    <w:rsid w:val="00C96D32"/>
    <w:rsid w:val="00C96D9E"/>
    <w:rsid w:val="00C96DDF"/>
    <w:rsid w:val="00C97197"/>
    <w:rsid w:val="00C9723F"/>
    <w:rsid w:val="00C972A2"/>
    <w:rsid w:val="00C97454"/>
    <w:rsid w:val="00C97574"/>
    <w:rsid w:val="00C976CD"/>
    <w:rsid w:val="00C97728"/>
    <w:rsid w:val="00C9776F"/>
    <w:rsid w:val="00C977C8"/>
    <w:rsid w:val="00C97E95"/>
    <w:rsid w:val="00C97F25"/>
    <w:rsid w:val="00C97F6F"/>
    <w:rsid w:val="00CA009D"/>
    <w:rsid w:val="00CA00B6"/>
    <w:rsid w:val="00CA0120"/>
    <w:rsid w:val="00CA01C4"/>
    <w:rsid w:val="00CA01D4"/>
    <w:rsid w:val="00CA0205"/>
    <w:rsid w:val="00CA0214"/>
    <w:rsid w:val="00CA0292"/>
    <w:rsid w:val="00CA03D6"/>
    <w:rsid w:val="00CA0412"/>
    <w:rsid w:val="00CA0453"/>
    <w:rsid w:val="00CA0483"/>
    <w:rsid w:val="00CA0484"/>
    <w:rsid w:val="00CA0487"/>
    <w:rsid w:val="00CA06FB"/>
    <w:rsid w:val="00CA073C"/>
    <w:rsid w:val="00CA08AE"/>
    <w:rsid w:val="00CA08D5"/>
    <w:rsid w:val="00CA0A6E"/>
    <w:rsid w:val="00CA0B4F"/>
    <w:rsid w:val="00CA0C35"/>
    <w:rsid w:val="00CA0D15"/>
    <w:rsid w:val="00CA0D34"/>
    <w:rsid w:val="00CA0DB7"/>
    <w:rsid w:val="00CA0DF2"/>
    <w:rsid w:val="00CA0E02"/>
    <w:rsid w:val="00CA0F9D"/>
    <w:rsid w:val="00CA1066"/>
    <w:rsid w:val="00CA1074"/>
    <w:rsid w:val="00CA10AB"/>
    <w:rsid w:val="00CA10CE"/>
    <w:rsid w:val="00CA11A4"/>
    <w:rsid w:val="00CA1212"/>
    <w:rsid w:val="00CA1215"/>
    <w:rsid w:val="00CA1314"/>
    <w:rsid w:val="00CA139C"/>
    <w:rsid w:val="00CA1457"/>
    <w:rsid w:val="00CA14A1"/>
    <w:rsid w:val="00CA15AA"/>
    <w:rsid w:val="00CA16CD"/>
    <w:rsid w:val="00CA1806"/>
    <w:rsid w:val="00CA1988"/>
    <w:rsid w:val="00CA1A79"/>
    <w:rsid w:val="00CA1A9D"/>
    <w:rsid w:val="00CA1B21"/>
    <w:rsid w:val="00CA1BC9"/>
    <w:rsid w:val="00CA1C4F"/>
    <w:rsid w:val="00CA1C71"/>
    <w:rsid w:val="00CA1D24"/>
    <w:rsid w:val="00CA1E2D"/>
    <w:rsid w:val="00CA1E54"/>
    <w:rsid w:val="00CA1F83"/>
    <w:rsid w:val="00CA2010"/>
    <w:rsid w:val="00CA21CA"/>
    <w:rsid w:val="00CA2203"/>
    <w:rsid w:val="00CA23D4"/>
    <w:rsid w:val="00CA2414"/>
    <w:rsid w:val="00CA24A8"/>
    <w:rsid w:val="00CA2629"/>
    <w:rsid w:val="00CA271C"/>
    <w:rsid w:val="00CA27A7"/>
    <w:rsid w:val="00CA2995"/>
    <w:rsid w:val="00CA2A8B"/>
    <w:rsid w:val="00CA2AF7"/>
    <w:rsid w:val="00CA2B46"/>
    <w:rsid w:val="00CA2C71"/>
    <w:rsid w:val="00CA2DAB"/>
    <w:rsid w:val="00CA2E6C"/>
    <w:rsid w:val="00CA2ECE"/>
    <w:rsid w:val="00CA2F12"/>
    <w:rsid w:val="00CA2F17"/>
    <w:rsid w:val="00CA2FF7"/>
    <w:rsid w:val="00CA3088"/>
    <w:rsid w:val="00CA30D7"/>
    <w:rsid w:val="00CA3165"/>
    <w:rsid w:val="00CA31F2"/>
    <w:rsid w:val="00CA3293"/>
    <w:rsid w:val="00CA32EF"/>
    <w:rsid w:val="00CA334F"/>
    <w:rsid w:val="00CA3391"/>
    <w:rsid w:val="00CA3666"/>
    <w:rsid w:val="00CA3768"/>
    <w:rsid w:val="00CA37B7"/>
    <w:rsid w:val="00CA386A"/>
    <w:rsid w:val="00CA3B18"/>
    <w:rsid w:val="00CA3B6E"/>
    <w:rsid w:val="00CA3CB4"/>
    <w:rsid w:val="00CA3CDE"/>
    <w:rsid w:val="00CA3D23"/>
    <w:rsid w:val="00CA3D95"/>
    <w:rsid w:val="00CA3E48"/>
    <w:rsid w:val="00CA3ED2"/>
    <w:rsid w:val="00CA3F9E"/>
    <w:rsid w:val="00CA3FD2"/>
    <w:rsid w:val="00CA3FD7"/>
    <w:rsid w:val="00CA40C7"/>
    <w:rsid w:val="00CA40C9"/>
    <w:rsid w:val="00CA411F"/>
    <w:rsid w:val="00CA417F"/>
    <w:rsid w:val="00CA41A8"/>
    <w:rsid w:val="00CA448B"/>
    <w:rsid w:val="00CA4511"/>
    <w:rsid w:val="00CA460F"/>
    <w:rsid w:val="00CA4651"/>
    <w:rsid w:val="00CA46BB"/>
    <w:rsid w:val="00CA46FD"/>
    <w:rsid w:val="00CA4815"/>
    <w:rsid w:val="00CA488B"/>
    <w:rsid w:val="00CA48B0"/>
    <w:rsid w:val="00CA495E"/>
    <w:rsid w:val="00CA4984"/>
    <w:rsid w:val="00CA49FD"/>
    <w:rsid w:val="00CA4A30"/>
    <w:rsid w:val="00CA4AAB"/>
    <w:rsid w:val="00CA4B6B"/>
    <w:rsid w:val="00CA4BB6"/>
    <w:rsid w:val="00CA4D83"/>
    <w:rsid w:val="00CA4DFD"/>
    <w:rsid w:val="00CA4E45"/>
    <w:rsid w:val="00CA4EA1"/>
    <w:rsid w:val="00CA4EC8"/>
    <w:rsid w:val="00CA4EDC"/>
    <w:rsid w:val="00CA4F23"/>
    <w:rsid w:val="00CA4FE5"/>
    <w:rsid w:val="00CA5054"/>
    <w:rsid w:val="00CA519E"/>
    <w:rsid w:val="00CA5239"/>
    <w:rsid w:val="00CA5321"/>
    <w:rsid w:val="00CA533E"/>
    <w:rsid w:val="00CA53E4"/>
    <w:rsid w:val="00CA5423"/>
    <w:rsid w:val="00CA54C9"/>
    <w:rsid w:val="00CA564B"/>
    <w:rsid w:val="00CA56DD"/>
    <w:rsid w:val="00CA56DF"/>
    <w:rsid w:val="00CA58A7"/>
    <w:rsid w:val="00CA5975"/>
    <w:rsid w:val="00CA5A73"/>
    <w:rsid w:val="00CA5AB4"/>
    <w:rsid w:val="00CA5AD4"/>
    <w:rsid w:val="00CA5D25"/>
    <w:rsid w:val="00CA5D3A"/>
    <w:rsid w:val="00CA5D9D"/>
    <w:rsid w:val="00CA5DFA"/>
    <w:rsid w:val="00CA5EEA"/>
    <w:rsid w:val="00CA5F25"/>
    <w:rsid w:val="00CA5F9D"/>
    <w:rsid w:val="00CA609A"/>
    <w:rsid w:val="00CA61BD"/>
    <w:rsid w:val="00CA6265"/>
    <w:rsid w:val="00CA6269"/>
    <w:rsid w:val="00CA6272"/>
    <w:rsid w:val="00CA62D8"/>
    <w:rsid w:val="00CA6413"/>
    <w:rsid w:val="00CA65DB"/>
    <w:rsid w:val="00CA66DD"/>
    <w:rsid w:val="00CA67A5"/>
    <w:rsid w:val="00CA6831"/>
    <w:rsid w:val="00CA68AF"/>
    <w:rsid w:val="00CA690E"/>
    <w:rsid w:val="00CA6946"/>
    <w:rsid w:val="00CA6A91"/>
    <w:rsid w:val="00CA6AB7"/>
    <w:rsid w:val="00CA6B76"/>
    <w:rsid w:val="00CA6C82"/>
    <w:rsid w:val="00CA6D66"/>
    <w:rsid w:val="00CA6F67"/>
    <w:rsid w:val="00CA6F72"/>
    <w:rsid w:val="00CA6FF3"/>
    <w:rsid w:val="00CA6FF8"/>
    <w:rsid w:val="00CA7009"/>
    <w:rsid w:val="00CA704B"/>
    <w:rsid w:val="00CA708C"/>
    <w:rsid w:val="00CA716C"/>
    <w:rsid w:val="00CA73F5"/>
    <w:rsid w:val="00CA7413"/>
    <w:rsid w:val="00CA7525"/>
    <w:rsid w:val="00CA758A"/>
    <w:rsid w:val="00CA75AF"/>
    <w:rsid w:val="00CA76E6"/>
    <w:rsid w:val="00CA7732"/>
    <w:rsid w:val="00CA776B"/>
    <w:rsid w:val="00CA7813"/>
    <w:rsid w:val="00CA785F"/>
    <w:rsid w:val="00CA78DD"/>
    <w:rsid w:val="00CA7A67"/>
    <w:rsid w:val="00CA7B19"/>
    <w:rsid w:val="00CA7BD9"/>
    <w:rsid w:val="00CA7C05"/>
    <w:rsid w:val="00CA7D10"/>
    <w:rsid w:val="00CA7EE9"/>
    <w:rsid w:val="00CA7F7A"/>
    <w:rsid w:val="00CA7FEA"/>
    <w:rsid w:val="00CB018D"/>
    <w:rsid w:val="00CB01E4"/>
    <w:rsid w:val="00CB021D"/>
    <w:rsid w:val="00CB0292"/>
    <w:rsid w:val="00CB02A4"/>
    <w:rsid w:val="00CB0495"/>
    <w:rsid w:val="00CB04DE"/>
    <w:rsid w:val="00CB054D"/>
    <w:rsid w:val="00CB062B"/>
    <w:rsid w:val="00CB0669"/>
    <w:rsid w:val="00CB0679"/>
    <w:rsid w:val="00CB0851"/>
    <w:rsid w:val="00CB0879"/>
    <w:rsid w:val="00CB087B"/>
    <w:rsid w:val="00CB0962"/>
    <w:rsid w:val="00CB0A1D"/>
    <w:rsid w:val="00CB0A1E"/>
    <w:rsid w:val="00CB0A26"/>
    <w:rsid w:val="00CB0C5E"/>
    <w:rsid w:val="00CB0D2B"/>
    <w:rsid w:val="00CB0DF7"/>
    <w:rsid w:val="00CB0E45"/>
    <w:rsid w:val="00CB0EC9"/>
    <w:rsid w:val="00CB0F57"/>
    <w:rsid w:val="00CB0F70"/>
    <w:rsid w:val="00CB0FA7"/>
    <w:rsid w:val="00CB0FCC"/>
    <w:rsid w:val="00CB1187"/>
    <w:rsid w:val="00CB1277"/>
    <w:rsid w:val="00CB14CC"/>
    <w:rsid w:val="00CB1534"/>
    <w:rsid w:val="00CB1576"/>
    <w:rsid w:val="00CB15CF"/>
    <w:rsid w:val="00CB1693"/>
    <w:rsid w:val="00CB1B0A"/>
    <w:rsid w:val="00CB1B26"/>
    <w:rsid w:val="00CB1B2E"/>
    <w:rsid w:val="00CB1F3B"/>
    <w:rsid w:val="00CB1F45"/>
    <w:rsid w:val="00CB208C"/>
    <w:rsid w:val="00CB20DA"/>
    <w:rsid w:val="00CB2149"/>
    <w:rsid w:val="00CB218C"/>
    <w:rsid w:val="00CB2414"/>
    <w:rsid w:val="00CB24F0"/>
    <w:rsid w:val="00CB24FD"/>
    <w:rsid w:val="00CB2503"/>
    <w:rsid w:val="00CB2552"/>
    <w:rsid w:val="00CB256D"/>
    <w:rsid w:val="00CB25A1"/>
    <w:rsid w:val="00CB25AF"/>
    <w:rsid w:val="00CB25DB"/>
    <w:rsid w:val="00CB25E8"/>
    <w:rsid w:val="00CB26E0"/>
    <w:rsid w:val="00CB27EA"/>
    <w:rsid w:val="00CB2826"/>
    <w:rsid w:val="00CB2883"/>
    <w:rsid w:val="00CB28B5"/>
    <w:rsid w:val="00CB2CAE"/>
    <w:rsid w:val="00CB2D67"/>
    <w:rsid w:val="00CB2D7C"/>
    <w:rsid w:val="00CB2DBB"/>
    <w:rsid w:val="00CB2F01"/>
    <w:rsid w:val="00CB2F5E"/>
    <w:rsid w:val="00CB2F6C"/>
    <w:rsid w:val="00CB2F7A"/>
    <w:rsid w:val="00CB30F9"/>
    <w:rsid w:val="00CB3153"/>
    <w:rsid w:val="00CB375D"/>
    <w:rsid w:val="00CB37EF"/>
    <w:rsid w:val="00CB3806"/>
    <w:rsid w:val="00CB3877"/>
    <w:rsid w:val="00CB3894"/>
    <w:rsid w:val="00CB389B"/>
    <w:rsid w:val="00CB38BE"/>
    <w:rsid w:val="00CB3990"/>
    <w:rsid w:val="00CB39AA"/>
    <w:rsid w:val="00CB3B41"/>
    <w:rsid w:val="00CB3B66"/>
    <w:rsid w:val="00CB3CC9"/>
    <w:rsid w:val="00CB3D7D"/>
    <w:rsid w:val="00CB3DAC"/>
    <w:rsid w:val="00CB3DD2"/>
    <w:rsid w:val="00CB3DD9"/>
    <w:rsid w:val="00CB3ECB"/>
    <w:rsid w:val="00CB3ECF"/>
    <w:rsid w:val="00CB3F76"/>
    <w:rsid w:val="00CB3F82"/>
    <w:rsid w:val="00CB4006"/>
    <w:rsid w:val="00CB406A"/>
    <w:rsid w:val="00CB40CE"/>
    <w:rsid w:val="00CB427A"/>
    <w:rsid w:val="00CB42A1"/>
    <w:rsid w:val="00CB42DB"/>
    <w:rsid w:val="00CB43CB"/>
    <w:rsid w:val="00CB440E"/>
    <w:rsid w:val="00CB44B2"/>
    <w:rsid w:val="00CB44DF"/>
    <w:rsid w:val="00CB45D9"/>
    <w:rsid w:val="00CB45FB"/>
    <w:rsid w:val="00CB4672"/>
    <w:rsid w:val="00CB46B7"/>
    <w:rsid w:val="00CB46E4"/>
    <w:rsid w:val="00CB46F6"/>
    <w:rsid w:val="00CB48C0"/>
    <w:rsid w:val="00CB4984"/>
    <w:rsid w:val="00CB4C77"/>
    <w:rsid w:val="00CB4D06"/>
    <w:rsid w:val="00CB4D7A"/>
    <w:rsid w:val="00CB4E62"/>
    <w:rsid w:val="00CB5004"/>
    <w:rsid w:val="00CB511F"/>
    <w:rsid w:val="00CB5178"/>
    <w:rsid w:val="00CB5294"/>
    <w:rsid w:val="00CB5421"/>
    <w:rsid w:val="00CB54BB"/>
    <w:rsid w:val="00CB54BF"/>
    <w:rsid w:val="00CB54D4"/>
    <w:rsid w:val="00CB5671"/>
    <w:rsid w:val="00CB56D2"/>
    <w:rsid w:val="00CB5ABE"/>
    <w:rsid w:val="00CB5B69"/>
    <w:rsid w:val="00CB5C8F"/>
    <w:rsid w:val="00CB5E1F"/>
    <w:rsid w:val="00CB5EA0"/>
    <w:rsid w:val="00CB5F6D"/>
    <w:rsid w:val="00CB6162"/>
    <w:rsid w:val="00CB61E8"/>
    <w:rsid w:val="00CB624A"/>
    <w:rsid w:val="00CB63E8"/>
    <w:rsid w:val="00CB63F1"/>
    <w:rsid w:val="00CB6642"/>
    <w:rsid w:val="00CB66C5"/>
    <w:rsid w:val="00CB67E7"/>
    <w:rsid w:val="00CB6856"/>
    <w:rsid w:val="00CB68D9"/>
    <w:rsid w:val="00CB68E6"/>
    <w:rsid w:val="00CB6916"/>
    <w:rsid w:val="00CB6955"/>
    <w:rsid w:val="00CB6A00"/>
    <w:rsid w:val="00CB6BC7"/>
    <w:rsid w:val="00CB6D96"/>
    <w:rsid w:val="00CB6F1A"/>
    <w:rsid w:val="00CB70C4"/>
    <w:rsid w:val="00CB70CC"/>
    <w:rsid w:val="00CB72E4"/>
    <w:rsid w:val="00CB749A"/>
    <w:rsid w:val="00CB7500"/>
    <w:rsid w:val="00CB758F"/>
    <w:rsid w:val="00CB764E"/>
    <w:rsid w:val="00CB771A"/>
    <w:rsid w:val="00CB778F"/>
    <w:rsid w:val="00CB77B6"/>
    <w:rsid w:val="00CB780D"/>
    <w:rsid w:val="00CB796B"/>
    <w:rsid w:val="00CB7A31"/>
    <w:rsid w:val="00CB7A9C"/>
    <w:rsid w:val="00CB7CC0"/>
    <w:rsid w:val="00CB7D7A"/>
    <w:rsid w:val="00CB7DA2"/>
    <w:rsid w:val="00CB7EAA"/>
    <w:rsid w:val="00CC013D"/>
    <w:rsid w:val="00CC0247"/>
    <w:rsid w:val="00CC0260"/>
    <w:rsid w:val="00CC028D"/>
    <w:rsid w:val="00CC02B1"/>
    <w:rsid w:val="00CC0368"/>
    <w:rsid w:val="00CC0378"/>
    <w:rsid w:val="00CC037A"/>
    <w:rsid w:val="00CC03D0"/>
    <w:rsid w:val="00CC0596"/>
    <w:rsid w:val="00CC059F"/>
    <w:rsid w:val="00CC06C2"/>
    <w:rsid w:val="00CC0727"/>
    <w:rsid w:val="00CC0745"/>
    <w:rsid w:val="00CC07B7"/>
    <w:rsid w:val="00CC07CA"/>
    <w:rsid w:val="00CC090B"/>
    <w:rsid w:val="00CC0939"/>
    <w:rsid w:val="00CC099B"/>
    <w:rsid w:val="00CC0A87"/>
    <w:rsid w:val="00CC0B8A"/>
    <w:rsid w:val="00CC0BA3"/>
    <w:rsid w:val="00CC0CFA"/>
    <w:rsid w:val="00CC0E1D"/>
    <w:rsid w:val="00CC0E42"/>
    <w:rsid w:val="00CC100F"/>
    <w:rsid w:val="00CC122F"/>
    <w:rsid w:val="00CC12E0"/>
    <w:rsid w:val="00CC13CC"/>
    <w:rsid w:val="00CC14E2"/>
    <w:rsid w:val="00CC15B7"/>
    <w:rsid w:val="00CC1710"/>
    <w:rsid w:val="00CC1728"/>
    <w:rsid w:val="00CC1900"/>
    <w:rsid w:val="00CC196B"/>
    <w:rsid w:val="00CC199C"/>
    <w:rsid w:val="00CC19AD"/>
    <w:rsid w:val="00CC19B3"/>
    <w:rsid w:val="00CC19B5"/>
    <w:rsid w:val="00CC1A08"/>
    <w:rsid w:val="00CC1B64"/>
    <w:rsid w:val="00CC1B76"/>
    <w:rsid w:val="00CC1C84"/>
    <w:rsid w:val="00CC1D65"/>
    <w:rsid w:val="00CC1DFA"/>
    <w:rsid w:val="00CC1E17"/>
    <w:rsid w:val="00CC1EB2"/>
    <w:rsid w:val="00CC1FBB"/>
    <w:rsid w:val="00CC217D"/>
    <w:rsid w:val="00CC21C7"/>
    <w:rsid w:val="00CC21E7"/>
    <w:rsid w:val="00CC220C"/>
    <w:rsid w:val="00CC2233"/>
    <w:rsid w:val="00CC22F2"/>
    <w:rsid w:val="00CC2322"/>
    <w:rsid w:val="00CC2335"/>
    <w:rsid w:val="00CC237C"/>
    <w:rsid w:val="00CC23B7"/>
    <w:rsid w:val="00CC24FF"/>
    <w:rsid w:val="00CC2517"/>
    <w:rsid w:val="00CC259E"/>
    <w:rsid w:val="00CC25CD"/>
    <w:rsid w:val="00CC25F0"/>
    <w:rsid w:val="00CC25F3"/>
    <w:rsid w:val="00CC262A"/>
    <w:rsid w:val="00CC276C"/>
    <w:rsid w:val="00CC27C7"/>
    <w:rsid w:val="00CC285C"/>
    <w:rsid w:val="00CC2967"/>
    <w:rsid w:val="00CC298F"/>
    <w:rsid w:val="00CC2B2F"/>
    <w:rsid w:val="00CC2B9D"/>
    <w:rsid w:val="00CC2D0D"/>
    <w:rsid w:val="00CC2DD1"/>
    <w:rsid w:val="00CC3042"/>
    <w:rsid w:val="00CC31AC"/>
    <w:rsid w:val="00CC3299"/>
    <w:rsid w:val="00CC3314"/>
    <w:rsid w:val="00CC33D6"/>
    <w:rsid w:val="00CC35DB"/>
    <w:rsid w:val="00CC36D0"/>
    <w:rsid w:val="00CC36ED"/>
    <w:rsid w:val="00CC37AB"/>
    <w:rsid w:val="00CC37ED"/>
    <w:rsid w:val="00CC383F"/>
    <w:rsid w:val="00CC38A0"/>
    <w:rsid w:val="00CC39AE"/>
    <w:rsid w:val="00CC3A19"/>
    <w:rsid w:val="00CC3A46"/>
    <w:rsid w:val="00CC3A6E"/>
    <w:rsid w:val="00CC3AE0"/>
    <w:rsid w:val="00CC3D2D"/>
    <w:rsid w:val="00CC3D9D"/>
    <w:rsid w:val="00CC3EE7"/>
    <w:rsid w:val="00CC4153"/>
    <w:rsid w:val="00CC422C"/>
    <w:rsid w:val="00CC4271"/>
    <w:rsid w:val="00CC429F"/>
    <w:rsid w:val="00CC4399"/>
    <w:rsid w:val="00CC44B5"/>
    <w:rsid w:val="00CC44CC"/>
    <w:rsid w:val="00CC45F3"/>
    <w:rsid w:val="00CC46BD"/>
    <w:rsid w:val="00CC47DF"/>
    <w:rsid w:val="00CC47E8"/>
    <w:rsid w:val="00CC488C"/>
    <w:rsid w:val="00CC4954"/>
    <w:rsid w:val="00CC499E"/>
    <w:rsid w:val="00CC4A4E"/>
    <w:rsid w:val="00CC4BA0"/>
    <w:rsid w:val="00CC4BDF"/>
    <w:rsid w:val="00CC4C33"/>
    <w:rsid w:val="00CC4C73"/>
    <w:rsid w:val="00CC4CD1"/>
    <w:rsid w:val="00CC4DA6"/>
    <w:rsid w:val="00CC50A9"/>
    <w:rsid w:val="00CC510C"/>
    <w:rsid w:val="00CC5179"/>
    <w:rsid w:val="00CC51BE"/>
    <w:rsid w:val="00CC5316"/>
    <w:rsid w:val="00CC535F"/>
    <w:rsid w:val="00CC5361"/>
    <w:rsid w:val="00CC53CA"/>
    <w:rsid w:val="00CC53E5"/>
    <w:rsid w:val="00CC5438"/>
    <w:rsid w:val="00CC544E"/>
    <w:rsid w:val="00CC54CC"/>
    <w:rsid w:val="00CC557F"/>
    <w:rsid w:val="00CC55D0"/>
    <w:rsid w:val="00CC571D"/>
    <w:rsid w:val="00CC5756"/>
    <w:rsid w:val="00CC5947"/>
    <w:rsid w:val="00CC5B7C"/>
    <w:rsid w:val="00CC5C43"/>
    <w:rsid w:val="00CC5CA7"/>
    <w:rsid w:val="00CC5CA8"/>
    <w:rsid w:val="00CC5CCC"/>
    <w:rsid w:val="00CC5CD9"/>
    <w:rsid w:val="00CC5CFE"/>
    <w:rsid w:val="00CC5D5A"/>
    <w:rsid w:val="00CC5DA0"/>
    <w:rsid w:val="00CC5E13"/>
    <w:rsid w:val="00CC5EE2"/>
    <w:rsid w:val="00CC5F27"/>
    <w:rsid w:val="00CC5F2D"/>
    <w:rsid w:val="00CC5F7C"/>
    <w:rsid w:val="00CC6021"/>
    <w:rsid w:val="00CC6063"/>
    <w:rsid w:val="00CC60BE"/>
    <w:rsid w:val="00CC60C8"/>
    <w:rsid w:val="00CC62E9"/>
    <w:rsid w:val="00CC6375"/>
    <w:rsid w:val="00CC6391"/>
    <w:rsid w:val="00CC63FC"/>
    <w:rsid w:val="00CC6665"/>
    <w:rsid w:val="00CC668E"/>
    <w:rsid w:val="00CC675A"/>
    <w:rsid w:val="00CC678B"/>
    <w:rsid w:val="00CC67D8"/>
    <w:rsid w:val="00CC694B"/>
    <w:rsid w:val="00CC6953"/>
    <w:rsid w:val="00CC6AB4"/>
    <w:rsid w:val="00CC6B24"/>
    <w:rsid w:val="00CC6BED"/>
    <w:rsid w:val="00CC6C3D"/>
    <w:rsid w:val="00CC6C52"/>
    <w:rsid w:val="00CC6CC2"/>
    <w:rsid w:val="00CC6D32"/>
    <w:rsid w:val="00CC7059"/>
    <w:rsid w:val="00CC7091"/>
    <w:rsid w:val="00CC70F7"/>
    <w:rsid w:val="00CC7109"/>
    <w:rsid w:val="00CC712D"/>
    <w:rsid w:val="00CC7152"/>
    <w:rsid w:val="00CC71BF"/>
    <w:rsid w:val="00CC7287"/>
    <w:rsid w:val="00CC72EF"/>
    <w:rsid w:val="00CC7682"/>
    <w:rsid w:val="00CC77C0"/>
    <w:rsid w:val="00CC7856"/>
    <w:rsid w:val="00CC791E"/>
    <w:rsid w:val="00CC7996"/>
    <w:rsid w:val="00CC7A4E"/>
    <w:rsid w:val="00CC7BED"/>
    <w:rsid w:val="00CC7D26"/>
    <w:rsid w:val="00CC7FBE"/>
    <w:rsid w:val="00CD0220"/>
    <w:rsid w:val="00CD04FD"/>
    <w:rsid w:val="00CD0685"/>
    <w:rsid w:val="00CD06AA"/>
    <w:rsid w:val="00CD076F"/>
    <w:rsid w:val="00CD09FB"/>
    <w:rsid w:val="00CD0AD1"/>
    <w:rsid w:val="00CD0C77"/>
    <w:rsid w:val="00CD0D42"/>
    <w:rsid w:val="00CD0F5E"/>
    <w:rsid w:val="00CD0FF4"/>
    <w:rsid w:val="00CD10B9"/>
    <w:rsid w:val="00CD10F2"/>
    <w:rsid w:val="00CD1160"/>
    <w:rsid w:val="00CD1236"/>
    <w:rsid w:val="00CD12D0"/>
    <w:rsid w:val="00CD12EE"/>
    <w:rsid w:val="00CD1308"/>
    <w:rsid w:val="00CD1322"/>
    <w:rsid w:val="00CD1399"/>
    <w:rsid w:val="00CD13E3"/>
    <w:rsid w:val="00CD14D8"/>
    <w:rsid w:val="00CD1530"/>
    <w:rsid w:val="00CD1691"/>
    <w:rsid w:val="00CD16CC"/>
    <w:rsid w:val="00CD172B"/>
    <w:rsid w:val="00CD19BF"/>
    <w:rsid w:val="00CD1E88"/>
    <w:rsid w:val="00CD1F2C"/>
    <w:rsid w:val="00CD1F4A"/>
    <w:rsid w:val="00CD20F2"/>
    <w:rsid w:val="00CD2145"/>
    <w:rsid w:val="00CD2293"/>
    <w:rsid w:val="00CD22D3"/>
    <w:rsid w:val="00CD2308"/>
    <w:rsid w:val="00CD23D0"/>
    <w:rsid w:val="00CD23F6"/>
    <w:rsid w:val="00CD245D"/>
    <w:rsid w:val="00CD2598"/>
    <w:rsid w:val="00CD25EC"/>
    <w:rsid w:val="00CD267A"/>
    <w:rsid w:val="00CD2848"/>
    <w:rsid w:val="00CD2863"/>
    <w:rsid w:val="00CD28B6"/>
    <w:rsid w:val="00CD296A"/>
    <w:rsid w:val="00CD29A4"/>
    <w:rsid w:val="00CD29AB"/>
    <w:rsid w:val="00CD2A59"/>
    <w:rsid w:val="00CD2A6F"/>
    <w:rsid w:val="00CD2C1E"/>
    <w:rsid w:val="00CD2C47"/>
    <w:rsid w:val="00CD2C79"/>
    <w:rsid w:val="00CD2D87"/>
    <w:rsid w:val="00CD2E91"/>
    <w:rsid w:val="00CD2F0F"/>
    <w:rsid w:val="00CD2F63"/>
    <w:rsid w:val="00CD300C"/>
    <w:rsid w:val="00CD3056"/>
    <w:rsid w:val="00CD31BB"/>
    <w:rsid w:val="00CD31ED"/>
    <w:rsid w:val="00CD32E7"/>
    <w:rsid w:val="00CD34D5"/>
    <w:rsid w:val="00CD3513"/>
    <w:rsid w:val="00CD367F"/>
    <w:rsid w:val="00CD3708"/>
    <w:rsid w:val="00CD371F"/>
    <w:rsid w:val="00CD3721"/>
    <w:rsid w:val="00CD37A9"/>
    <w:rsid w:val="00CD37E5"/>
    <w:rsid w:val="00CD380D"/>
    <w:rsid w:val="00CD3819"/>
    <w:rsid w:val="00CD392F"/>
    <w:rsid w:val="00CD3948"/>
    <w:rsid w:val="00CD3AA1"/>
    <w:rsid w:val="00CD3AC8"/>
    <w:rsid w:val="00CD3BD3"/>
    <w:rsid w:val="00CD3C08"/>
    <w:rsid w:val="00CD3C36"/>
    <w:rsid w:val="00CD3D43"/>
    <w:rsid w:val="00CD3D79"/>
    <w:rsid w:val="00CD3E81"/>
    <w:rsid w:val="00CD3F88"/>
    <w:rsid w:val="00CD4053"/>
    <w:rsid w:val="00CD407A"/>
    <w:rsid w:val="00CD4134"/>
    <w:rsid w:val="00CD4287"/>
    <w:rsid w:val="00CD42EA"/>
    <w:rsid w:val="00CD42F2"/>
    <w:rsid w:val="00CD446B"/>
    <w:rsid w:val="00CD4502"/>
    <w:rsid w:val="00CD450F"/>
    <w:rsid w:val="00CD4567"/>
    <w:rsid w:val="00CD458E"/>
    <w:rsid w:val="00CD4851"/>
    <w:rsid w:val="00CD4869"/>
    <w:rsid w:val="00CD49FF"/>
    <w:rsid w:val="00CD4AF7"/>
    <w:rsid w:val="00CD4B52"/>
    <w:rsid w:val="00CD4B58"/>
    <w:rsid w:val="00CD4D83"/>
    <w:rsid w:val="00CD4DEB"/>
    <w:rsid w:val="00CD4E84"/>
    <w:rsid w:val="00CD4F39"/>
    <w:rsid w:val="00CD4F51"/>
    <w:rsid w:val="00CD5021"/>
    <w:rsid w:val="00CD5030"/>
    <w:rsid w:val="00CD5043"/>
    <w:rsid w:val="00CD5047"/>
    <w:rsid w:val="00CD507C"/>
    <w:rsid w:val="00CD50D2"/>
    <w:rsid w:val="00CD5160"/>
    <w:rsid w:val="00CD5295"/>
    <w:rsid w:val="00CD538A"/>
    <w:rsid w:val="00CD54C8"/>
    <w:rsid w:val="00CD5587"/>
    <w:rsid w:val="00CD55AC"/>
    <w:rsid w:val="00CD55E7"/>
    <w:rsid w:val="00CD561D"/>
    <w:rsid w:val="00CD56AE"/>
    <w:rsid w:val="00CD5750"/>
    <w:rsid w:val="00CD578B"/>
    <w:rsid w:val="00CD5796"/>
    <w:rsid w:val="00CD57E5"/>
    <w:rsid w:val="00CD585B"/>
    <w:rsid w:val="00CD58F8"/>
    <w:rsid w:val="00CD590E"/>
    <w:rsid w:val="00CD59CA"/>
    <w:rsid w:val="00CD5DC4"/>
    <w:rsid w:val="00CD5E2B"/>
    <w:rsid w:val="00CD5F06"/>
    <w:rsid w:val="00CD6003"/>
    <w:rsid w:val="00CD6069"/>
    <w:rsid w:val="00CD6087"/>
    <w:rsid w:val="00CD6183"/>
    <w:rsid w:val="00CD6218"/>
    <w:rsid w:val="00CD6350"/>
    <w:rsid w:val="00CD63B3"/>
    <w:rsid w:val="00CD63B7"/>
    <w:rsid w:val="00CD672E"/>
    <w:rsid w:val="00CD6736"/>
    <w:rsid w:val="00CD68D7"/>
    <w:rsid w:val="00CD69A5"/>
    <w:rsid w:val="00CD69EC"/>
    <w:rsid w:val="00CD69F5"/>
    <w:rsid w:val="00CD6A57"/>
    <w:rsid w:val="00CD6E5E"/>
    <w:rsid w:val="00CD6E98"/>
    <w:rsid w:val="00CD6F45"/>
    <w:rsid w:val="00CD6FE6"/>
    <w:rsid w:val="00CD7134"/>
    <w:rsid w:val="00CD71BC"/>
    <w:rsid w:val="00CD73C2"/>
    <w:rsid w:val="00CD73FB"/>
    <w:rsid w:val="00CD7464"/>
    <w:rsid w:val="00CD7557"/>
    <w:rsid w:val="00CD75EE"/>
    <w:rsid w:val="00CD7601"/>
    <w:rsid w:val="00CD762F"/>
    <w:rsid w:val="00CD7645"/>
    <w:rsid w:val="00CD76EC"/>
    <w:rsid w:val="00CD76F8"/>
    <w:rsid w:val="00CD76FC"/>
    <w:rsid w:val="00CD770D"/>
    <w:rsid w:val="00CD78CA"/>
    <w:rsid w:val="00CD78E2"/>
    <w:rsid w:val="00CD79BD"/>
    <w:rsid w:val="00CD7AE4"/>
    <w:rsid w:val="00CD7B22"/>
    <w:rsid w:val="00CD7B2F"/>
    <w:rsid w:val="00CD7C43"/>
    <w:rsid w:val="00CD7CCF"/>
    <w:rsid w:val="00CD7F25"/>
    <w:rsid w:val="00CD7FA2"/>
    <w:rsid w:val="00CE0019"/>
    <w:rsid w:val="00CE002E"/>
    <w:rsid w:val="00CE0081"/>
    <w:rsid w:val="00CE02F3"/>
    <w:rsid w:val="00CE0315"/>
    <w:rsid w:val="00CE037E"/>
    <w:rsid w:val="00CE04E4"/>
    <w:rsid w:val="00CE0519"/>
    <w:rsid w:val="00CE052C"/>
    <w:rsid w:val="00CE068E"/>
    <w:rsid w:val="00CE06AC"/>
    <w:rsid w:val="00CE0758"/>
    <w:rsid w:val="00CE0791"/>
    <w:rsid w:val="00CE09C2"/>
    <w:rsid w:val="00CE0B24"/>
    <w:rsid w:val="00CE0B27"/>
    <w:rsid w:val="00CE0BA3"/>
    <w:rsid w:val="00CE0BD3"/>
    <w:rsid w:val="00CE0BDD"/>
    <w:rsid w:val="00CE0CE5"/>
    <w:rsid w:val="00CE0CFB"/>
    <w:rsid w:val="00CE0D93"/>
    <w:rsid w:val="00CE0ED8"/>
    <w:rsid w:val="00CE1049"/>
    <w:rsid w:val="00CE1085"/>
    <w:rsid w:val="00CE109C"/>
    <w:rsid w:val="00CE1165"/>
    <w:rsid w:val="00CE11B1"/>
    <w:rsid w:val="00CE12CF"/>
    <w:rsid w:val="00CE12F3"/>
    <w:rsid w:val="00CE137F"/>
    <w:rsid w:val="00CE13FD"/>
    <w:rsid w:val="00CE14A2"/>
    <w:rsid w:val="00CE152D"/>
    <w:rsid w:val="00CE1626"/>
    <w:rsid w:val="00CE1662"/>
    <w:rsid w:val="00CE1679"/>
    <w:rsid w:val="00CE16AB"/>
    <w:rsid w:val="00CE17AC"/>
    <w:rsid w:val="00CE17E0"/>
    <w:rsid w:val="00CE187B"/>
    <w:rsid w:val="00CE1BBB"/>
    <w:rsid w:val="00CE1BBC"/>
    <w:rsid w:val="00CE1D80"/>
    <w:rsid w:val="00CE1DC1"/>
    <w:rsid w:val="00CE1E84"/>
    <w:rsid w:val="00CE1F05"/>
    <w:rsid w:val="00CE1F48"/>
    <w:rsid w:val="00CE1F98"/>
    <w:rsid w:val="00CE208E"/>
    <w:rsid w:val="00CE2245"/>
    <w:rsid w:val="00CE2246"/>
    <w:rsid w:val="00CE22D9"/>
    <w:rsid w:val="00CE2390"/>
    <w:rsid w:val="00CE2424"/>
    <w:rsid w:val="00CE249D"/>
    <w:rsid w:val="00CE24E9"/>
    <w:rsid w:val="00CE25A3"/>
    <w:rsid w:val="00CE2718"/>
    <w:rsid w:val="00CE278D"/>
    <w:rsid w:val="00CE2867"/>
    <w:rsid w:val="00CE28B6"/>
    <w:rsid w:val="00CE2976"/>
    <w:rsid w:val="00CE29A3"/>
    <w:rsid w:val="00CE2A74"/>
    <w:rsid w:val="00CE2ADE"/>
    <w:rsid w:val="00CE2AE4"/>
    <w:rsid w:val="00CE2AEA"/>
    <w:rsid w:val="00CE2BF6"/>
    <w:rsid w:val="00CE2CB3"/>
    <w:rsid w:val="00CE2CBB"/>
    <w:rsid w:val="00CE2CF0"/>
    <w:rsid w:val="00CE2D86"/>
    <w:rsid w:val="00CE2DAA"/>
    <w:rsid w:val="00CE2E4D"/>
    <w:rsid w:val="00CE2EBD"/>
    <w:rsid w:val="00CE2FA4"/>
    <w:rsid w:val="00CE3188"/>
    <w:rsid w:val="00CE318C"/>
    <w:rsid w:val="00CE32B3"/>
    <w:rsid w:val="00CE334E"/>
    <w:rsid w:val="00CE33DF"/>
    <w:rsid w:val="00CE3475"/>
    <w:rsid w:val="00CE3487"/>
    <w:rsid w:val="00CE3506"/>
    <w:rsid w:val="00CE3A2E"/>
    <w:rsid w:val="00CE3A52"/>
    <w:rsid w:val="00CE3B98"/>
    <w:rsid w:val="00CE3C6A"/>
    <w:rsid w:val="00CE3CE9"/>
    <w:rsid w:val="00CE3D7C"/>
    <w:rsid w:val="00CE3FA5"/>
    <w:rsid w:val="00CE4159"/>
    <w:rsid w:val="00CE4176"/>
    <w:rsid w:val="00CE4216"/>
    <w:rsid w:val="00CE4229"/>
    <w:rsid w:val="00CE4231"/>
    <w:rsid w:val="00CE42AF"/>
    <w:rsid w:val="00CE4471"/>
    <w:rsid w:val="00CE44C5"/>
    <w:rsid w:val="00CE4500"/>
    <w:rsid w:val="00CE4547"/>
    <w:rsid w:val="00CE4593"/>
    <w:rsid w:val="00CE45FB"/>
    <w:rsid w:val="00CE462B"/>
    <w:rsid w:val="00CE46C2"/>
    <w:rsid w:val="00CE475C"/>
    <w:rsid w:val="00CE4784"/>
    <w:rsid w:val="00CE4930"/>
    <w:rsid w:val="00CE4A89"/>
    <w:rsid w:val="00CE4EC5"/>
    <w:rsid w:val="00CE4F5B"/>
    <w:rsid w:val="00CE5275"/>
    <w:rsid w:val="00CE52F8"/>
    <w:rsid w:val="00CE535F"/>
    <w:rsid w:val="00CE5393"/>
    <w:rsid w:val="00CE53CC"/>
    <w:rsid w:val="00CE54E4"/>
    <w:rsid w:val="00CE579F"/>
    <w:rsid w:val="00CE57A5"/>
    <w:rsid w:val="00CE58A0"/>
    <w:rsid w:val="00CE5BA1"/>
    <w:rsid w:val="00CE5C02"/>
    <w:rsid w:val="00CE6066"/>
    <w:rsid w:val="00CE60F8"/>
    <w:rsid w:val="00CE61DC"/>
    <w:rsid w:val="00CE6203"/>
    <w:rsid w:val="00CE6367"/>
    <w:rsid w:val="00CE637B"/>
    <w:rsid w:val="00CE6436"/>
    <w:rsid w:val="00CE646B"/>
    <w:rsid w:val="00CE6499"/>
    <w:rsid w:val="00CE64B8"/>
    <w:rsid w:val="00CE651E"/>
    <w:rsid w:val="00CE6534"/>
    <w:rsid w:val="00CE6585"/>
    <w:rsid w:val="00CE676E"/>
    <w:rsid w:val="00CE6817"/>
    <w:rsid w:val="00CE69C8"/>
    <w:rsid w:val="00CE6A17"/>
    <w:rsid w:val="00CE6A2A"/>
    <w:rsid w:val="00CE6C48"/>
    <w:rsid w:val="00CE6C4F"/>
    <w:rsid w:val="00CE6CAA"/>
    <w:rsid w:val="00CE6CE9"/>
    <w:rsid w:val="00CE6D61"/>
    <w:rsid w:val="00CE6DCE"/>
    <w:rsid w:val="00CE6F8A"/>
    <w:rsid w:val="00CE701D"/>
    <w:rsid w:val="00CE7031"/>
    <w:rsid w:val="00CE71CB"/>
    <w:rsid w:val="00CE7436"/>
    <w:rsid w:val="00CE756C"/>
    <w:rsid w:val="00CE75D6"/>
    <w:rsid w:val="00CE76B7"/>
    <w:rsid w:val="00CE7876"/>
    <w:rsid w:val="00CE78DE"/>
    <w:rsid w:val="00CE7901"/>
    <w:rsid w:val="00CE79D7"/>
    <w:rsid w:val="00CE7A05"/>
    <w:rsid w:val="00CE7B44"/>
    <w:rsid w:val="00CE7BD5"/>
    <w:rsid w:val="00CE7CA2"/>
    <w:rsid w:val="00CE7D39"/>
    <w:rsid w:val="00CE7DB4"/>
    <w:rsid w:val="00CE7DCD"/>
    <w:rsid w:val="00CE7ECB"/>
    <w:rsid w:val="00CE7F88"/>
    <w:rsid w:val="00CE7FC4"/>
    <w:rsid w:val="00CF04AC"/>
    <w:rsid w:val="00CF04D2"/>
    <w:rsid w:val="00CF04F9"/>
    <w:rsid w:val="00CF0577"/>
    <w:rsid w:val="00CF0873"/>
    <w:rsid w:val="00CF08AE"/>
    <w:rsid w:val="00CF0901"/>
    <w:rsid w:val="00CF09F0"/>
    <w:rsid w:val="00CF0A21"/>
    <w:rsid w:val="00CF0BCA"/>
    <w:rsid w:val="00CF0D81"/>
    <w:rsid w:val="00CF0DD7"/>
    <w:rsid w:val="00CF0F5F"/>
    <w:rsid w:val="00CF0FBA"/>
    <w:rsid w:val="00CF105B"/>
    <w:rsid w:val="00CF10BF"/>
    <w:rsid w:val="00CF125C"/>
    <w:rsid w:val="00CF1307"/>
    <w:rsid w:val="00CF1375"/>
    <w:rsid w:val="00CF1400"/>
    <w:rsid w:val="00CF1514"/>
    <w:rsid w:val="00CF157A"/>
    <w:rsid w:val="00CF157E"/>
    <w:rsid w:val="00CF158A"/>
    <w:rsid w:val="00CF1609"/>
    <w:rsid w:val="00CF1641"/>
    <w:rsid w:val="00CF172F"/>
    <w:rsid w:val="00CF1764"/>
    <w:rsid w:val="00CF1896"/>
    <w:rsid w:val="00CF1986"/>
    <w:rsid w:val="00CF1A36"/>
    <w:rsid w:val="00CF1A86"/>
    <w:rsid w:val="00CF1AA7"/>
    <w:rsid w:val="00CF1BED"/>
    <w:rsid w:val="00CF1F75"/>
    <w:rsid w:val="00CF2094"/>
    <w:rsid w:val="00CF2245"/>
    <w:rsid w:val="00CF230F"/>
    <w:rsid w:val="00CF2438"/>
    <w:rsid w:val="00CF26C2"/>
    <w:rsid w:val="00CF277F"/>
    <w:rsid w:val="00CF2826"/>
    <w:rsid w:val="00CF2833"/>
    <w:rsid w:val="00CF2841"/>
    <w:rsid w:val="00CF2853"/>
    <w:rsid w:val="00CF299E"/>
    <w:rsid w:val="00CF29CE"/>
    <w:rsid w:val="00CF2A0F"/>
    <w:rsid w:val="00CF2BA0"/>
    <w:rsid w:val="00CF2BED"/>
    <w:rsid w:val="00CF2E6D"/>
    <w:rsid w:val="00CF2ED3"/>
    <w:rsid w:val="00CF2ED8"/>
    <w:rsid w:val="00CF318B"/>
    <w:rsid w:val="00CF346E"/>
    <w:rsid w:val="00CF34C4"/>
    <w:rsid w:val="00CF374C"/>
    <w:rsid w:val="00CF378C"/>
    <w:rsid w:val="00CF392B"/>
    <w:rsid w:val="00CF3938"/>
    <w:rsid w:val="00CF394E"/>
    <w:rsid w:val="00CF3950"/>
    <w:rsid w:val="00CF39C1"/>
    <w:rsid w:val="00CF39E5"/>
    <w:rsid w:val="00CF3B49"/>
    <w:rsid w:val="00CF3CA4"/>
    <w:rsid w:val="00CF3D4C"/>
    <w:rsid w:val="00CF3DBA"/>
    <w:rsid w:val="00CF3DBB"/>
    <w:rsid w:val="00CF3F60"/>
    <w:rsid w:val="00CF3F7A"/>
    <w:rsid w:val="00CF3FF0"/>
    <w:rsid w:val="00CF4039"/>
    <w:rsid w:val="00CF403D"/>
    <w:rsid w:val="00CF4044"/>
    <w:rsid w:val="00CF40FC"/>
    <w:rsid w:val="00CF4181"/>
    <w:rsid w:val="00CF41B4"/>
    <w:rsid w:val="00CF41C7"/>
    <w:rsid w:val="00CF4353"/>
    <w:rsid w:val="00CF43E6"/>
    <w:rsid w:val="00CF44C2"/>
    <w:rsid w:val="00CF460A"/>
    <w:rsid w:val="00CF46A3"/>
    <w:rsid w:val="00CF473B"/>
    <w:rsid w:val="00CF4883"/>
    <w:rsid w:val="00CF48B3"/>
    <w:rsid w:val="00CF497E"/>
    <w:rsid w:val="00CF49A4"/>
    <w:rsid w:val="00CF4A1B"/>
    <w:rsid w:val="00CF4AB4"/>
    <w:rsid w:val="00CF4D51"/>
    <w:rsid w:val="00CF4EF6"/>
    <w:rsid w:val="00CF500E"/>
    <w:rsid w:val="00CF509D"/>
    <w:rsid w:val="00CF5141"/>
    <w:rsid w:val="00CF5167"/>
    <w:rsid w:val="00CF5202"/>
    <w:rsid w:val="00CF525F"/>
    <w:rsid w:val="00CF5392"/>
    <w:rsid w:val="00CF545C"/>
    <w:rsid w:val="00CF553B"/>
    <w:rsid w:val="00CF560B"/>
    <w:rsid w:val="00CF5678"/>
    <w:rsid w:val="00CF56D0"/>
    <w:rsid w:val="00CF574C"/>
    <w:rsid w:val="00CF5752"/>
    <w:rsid w:val="00CF57A8"/>
    <w:rsid w:val="00CF587D"/>
    <w:rsid w:val="00CF58A9"/>
    <w:rsid w:val="00CF590F"/>
    <w:rsid w:val="00CF593A"/>
    <w:rsid w:val="00CF5981"/>
    <w:rsid w:val="00CF5B2F"/>
    <w:rsid w:val="00CF5EB3"/>
    <w:rsid w:val="00CF603E"/>
    <w:rsid w:val="00CF609D"/>
    <w:rsid w:val="00CF6185"/>
    <w:rsid w:val="00CF61C1"/>
    <w:rsid w:val="00CF633F"/>
    <w:rsid w:val="00CF6353"/>
    <w:rsid w:val="00CF644F"/>
    <w:rsid w:val="00CF6545"/>
    <w:rsid w:val="00CF6562"/>
    <w:rsid w:val="00CF65E3"/>
    <w:rsid w:val="00CF66D4"/>
    <w:rsid w:val="00CF6809"/>
    <w:rsid w:val="00CF6AEE"/>
    <w:rsid w:val="00CF6B98"/>
    <w:rsid w:val="00CF6E5D"/>
    <w:rsid w:val="00CF6EED"/>
    <w:rsid w:val="00CF6FA2"/>
    <w:rsid w:val="00CF6FEF"/>
    <w:rsid w:val="00CF702F"/>
    <w:rsid w:val="00CF721F"/>
    <w:rsid w:val="00CF7222"/>
    <w:rsid w:val="00CF72CF"/>
    <w:rsid w:val="00CF730E"/>
    <w:rsid w:val="00CF7334"/>
    <w:rsid w:val="00CF73EC"/>
    <w:rsid w:val="00CF741F"/>
    <w:rsid w:val="00CF77E3"/>
    <w:rsid w:val="00CF78E6"/>
    <w:rsid w:val="00CF793C"/>
    <w:rsid w:val="00CF7C7B"/>
    <w:rsid w:val="00CF7D68"/>
    <w:rsid w:val="00CF7E60"/>
    <w:rsid w:val="00CF7EC9"/>
    <w:rsid w:val="00CF7EED"/>
    <w:rsid w:val="00CF7F2A"/>
    <w:rsid w:val="00CF7F58"/>
    <w:rsid w:val="00D000BB"/>
    <w:rsid w:val="00D000BE"/>
    <w:rsid w:val="00D00431"/>
    <w:rsid w:val="00D005CA"/>
    <w:rsid w:val="00D005E2"/>
    <w:rsid w:val="00D00763"/>
    <w:rsid w:val="00D00851"/>
    <w:rsid w:val="00D00B00"/>
    <w:rsid w:val="00D00B7F"/>
    <w:rsid w:val="00D00CD0"/>
    <w:rsid w:val="00D00E35"/>
    <w:rsid w:val="00D00F42"/>
    <w:rsid w:val="00D0109A"/>
    <w:rsid w:val="00D0122F"/>
    <w:rsid w:val="00D01258"/>
    <w:rsid w:val="00D01332"/>
    <w:rsid w:val="00D013BC"/>
    <w:rsid w:val="00D0140E"/>
    <w:rsid w:val="00D01470"/>
    <w:rsid w:val="00D01548"/>
    <w:rsid w:val="00D015F8"/>
    <w:rsid w:val="00D01604"/>
    <w:rsid w:val="00D01746"/>
    <w:rsid w:val="00D01764"/>
    <w:rsid w:val="00D01783"/>
    <w:rsid w:val="00D01A51"/>
    <w:rsid w:val="00D01AD2"/>
    <w:rsid w:val="00D01D18"/>
    <w:rsid w:val="00D01D91"/>
    <w:rsid w:val="00D01E8E"/>
    <w:rsid w:val="00D01F21"/>
    <w:rsid w:val="00D02063"/>
    <w:rsid w:val="00D022D4"/>
    <w:rsid w:val="00D02312"/>
    <w:rsid w:val="00D023AC"/>
    <w:rsid w:val="00D023C6"/>
    <w:rsid w:val="00D02464"/>
    <w:rsid w:val="00D024E3"/>
    <w:rsid w:val="00D02612"/>
    <w:rsid w:val="00D02683"/>
    <w:rsid w:val="00D02719"/>
    <w:rsid w:val="00D027BF"/>
    <w:rsid w:val="00D02A90"/>
    <w:rsid w:val="00D02ADB"/>
    <w:rsid w:val="00D02C01"/>
    <w:rsid w:val="00D02C55"/>
    <w:rsid w:val="00D02D58"/>
    <w:rsid w:val="00D02EB5"/>
    <w:rsid w:val="00D02F33"/>
    <w:rsid w:val="00D03032"/>
    <w:rsid w:val="00D03173"/>
    <w:rsid w:val="00D0320E"/>
    <w:rsid w:val="00D03231"/>
    <w:rsid w:val="00D03318"/>
    <w:rsid w:val="00D033D3"/>
    <w:rsid w:val="00D03412"/>
    <w:rsid w:val="00D03730"/>
    <w:rsid w:val="00D0384F"/>
    <w:rsid w:val="00D03A48"/>
    <w:rsid w:val="00D03A52"/>
    <w:rsid w:val="00D03A5E"/>
    <w:rsid w:val="00D03AED"/>
    <w:rsid w:val="00D03CF0"/>
    <w:rsid w:val="00D03D59"/>
    <w:rsid w:val="00D03E06"/>
    <w:rsid w:val="00D03E1B"/>
    <w:rsid w:val="00D03EF9"/>
    <w:rsid w:val="00D03FDF"/>
    <w:rsid w:val="00D0401D"/>
    <w:rsid w:val="00D040DD"/>
    <w:rsid w:val="00D04171"/>
    <w:rsid w:val="00D04235"/>
    <w:rsid w:val="00D0424A"/>
    <w:rsid w:val="00D04260"/>
    <w:rsid w:val="00D043F2"/>
    <w:rsid w:val="00D0442F"/>
    <w:rsid w:val="00D0445F"/>
    <w:rsid w:val="00D045A7"/>
    <w:rsid w:val="00D045BC"/>
    <w:rsid w:val="00D04783"/>
    <w:rsid w:val="00D04824"/>
    <w:rsid w:val="00D0496E"/>
    <w:rsid w:val="00D049CE"/>
    <w:rsid w:val="00D04A30"/>
    <w:rsid w:val="00D04C24"/>
    <w:rsid w:val="00D04C57"/>
    <w:rsid w:val="00D04D3C"/>
    <w:rsid w:val="00D04DB5"/>
    <w:rsid w:val="00D04DF3"/>
    <w:rsid w:val="00D04E35"/>
    <w:rsid w:val="00D04F2B"/>
    <w:rsid w:val="00D04F8D"/>
    <w:rsid w:val="00D04FE6"/>
    <w:rsid w:val="00D051A5"/>
    <w:rsid w:val="00D053AC"/>
    <w:rsid w:val="00D0552F"/>
    <w:rsid w:val="00D05631"/>
    <w:rsid w:val="00D05863"/>
    <w:rsid w:val="00D058A3"/>
    <w:rsid w:val="00D0591A"/>
    <w:rsid w:val="00D05930"/>
    <w:rsid w:val="00D0593D"/>
    <w:rsid w:val="00D0595A"/>
    <w:rsid w:val="00D05A07"/>
    <w:rsid w:val="00D05AD6"/>
    <w:rsid w:val="00D05B0B"/>
    <w:rsid w:val="00D05BA8"/>
    <w:rsid w:val="00D05C9D"/>
    <w:rsid w:val="00D05CA3"/>
    <w:rsid w:val="00D05D0E"/>
    <w:rsid w:val="00D05F95"/>
    <w:rsid w:val="00D06024"/>
    <w:rsid w:val="00D0602B"/>
    <w:rsid w:val="00D0603D"/>
    <w:rsid w:val="00D0608B"/>
    <w:rsid w:val="00D060BE"/>
    <w:rsid w:val="00D0616F"/>
    <w:rsid w:val="00D0634F"/>
    <w:rsid w:val="00D06352"/>
    <w:rsid w:val="00D063AC"/>
    <w:rsid w:val="00D0643E"/>
    <w:rsid w:val="00D06562"/>
    <w:rsid w:val="00D06609"/>
    <w:rsid w:val="00D06621"/>
    <w:rsid w:val="00D06657"/>
    <w:rsid w:val="00D06776"/>
    <w:rsid w:val="00D06860"/>
    <w:rsid w:val="00D069C4"/>
    <w:rsid w:val="00D06B21"/>
    <w:rsid w:val="00D06B55"/>
    <w:rsid w:val="00D06B89"/>
    <w:rsid w:val="00D06D26"/>
    <w:rsid w:val="00D06F76"/>
    <w:rsid w:val="00D0704A"/>
    <w:rsid w:val="00D070B2"/>
    <w:rsid w:val="00D07212"/>
    <w:rsid w:val="00D07259"/>
    <w:rsid w:val="00D0735C"/>
    <w:rsid w:val="00D0745B"/>
    <w:rsid w:val="00D074D0"/>
    <w:rsid w:val="00D0752A"/>
    <w:rsid w:val="00D07640"/>
    <w:rsid w:val="00D076E8"/>
    <w:rsid w:val="00D0774F"/>
    <w:rsid w:val="00D077A4"/>
    <w:rsid w:val="00D0795A"/>
    <w:rsid w:val="00D07B0F"/>
    <w:rsid w:val="00D07B33"/>
    <w:rsid w:val="00D07B40"/>
    <w:rsid w:val="00D07BA6"/>
    <w:rsid w:val="00D07C29"/>
    <w:rsid w:val="00D07D1A"/>
    <w:rsid w:val="00D07D68"/>
    <w:rsid w:val="00D07EB9"/>
    <w:rsid w:val="00D07F06"/>
    <w:rsid w:val="00D07FE2"/>
    <w:rsid w:val="00D101EE"/>
    <w:rsid w:val="00D10230"/>
    <w:rsid w:val="00D1028F"/>
    <w:rsid w:val="00D10303"/>
    <w:rsid w:val="00D103AB"/>
    <w:rsid w:val="00D103D7"/>
    <w:rsid w:val="00D1047F"/>
    <w:rsid w:val="00D104AA"/>
    <w:rsid w:val="00D104C3"/>
    <w:rsid w:val="00D10510"/>
    <w:rsid w:val="00D1076D"/>
    <w:rsid w:val="00D10781"/>
    <w:rsid w:val="00D107B5"/>
    <w:rsid w:val="00D10812"/>
    <w:rsid w:val="00D1099B"/>
    <w:rsid w:val="00D10A3F"/>
    <w:rsid w:val="00D10A4B"/>
    <w:rsid w:val="00D10A5A"/>
    <w:rsid w:val="00D10C0E"/>
    <w:rsid w:val="00D10D23"/>
    <w:rsid w:val="00D10E35"/>
    <w:rsid w:val="00D10E7C"/>
    <w:rsid w:val="00D10F01"/>
    <w:rsid w:val="00D10F38"/>
    <w:rsid w:val="00D10F43"/>
    <w:rsid w:val="00D1104C"/>
    <w:rsid w:val="00D111E7"/>
    <w:rsid w:val="00D112CE"/>
    <w:rsid w:val="00D113E1"/>
    <w:rsid w:val="00D113E8"/>
    <w:rsid w:val="00D11452"/>
    <w:rsid w:val="00D11496"/>
    <w:rsid w:val="00D1155B"/>
    <w:rsid w:val="00D1160A"/>
    <w:rsid w:val="00D116DD"/>
    <w:rsid w:val="00D116E1"/>
    <w:rsid w:val="00D1171D"/>
    <w:rsid w:val="00D1180A"/>
    <w:rsid w:val="00D11840"/>
    <w:rsid w:val="00D119D8"/>
    <w:rsid w:val="00D11F89"/>
    <w:rsid w:val="00D12303"/>
    <w:rsid w:val="00D12376"/>
    <w:rsid w:val="00D123D5"/>
    <w:rsid w:val="00D12406"/>
    <w:rsid w:val="00D1245C"/>
    <w:rsid w:val="00D12492"/>
    <w:rsid w:val="00D12593"/>
    <w:rsid w:val="00D125BB"/>
    <w:rsid w:val="00D125BF"/>
    <w:rsid w:val="00D12676"/>
    <w:rsid w:val="00D126B0"/>
    <w:rsid w:val="00D12851"/>
    <w:rsid w:val="00D1290C"/>
    <w:rsid w:val="00D129BA"/>
    <w:rsid w:val="00D12A5C"/>
    <w:rsid w:val="00D12D8A"/>
    <w:rsid w:val="00D12EA6"/>
    <w:rsid w:val="00D12F8B"/>
    <w:rsid w:val="00D1312E"/>
    <w:rsid w:val="00D13435"/>
    <w:rsid w:val="00D1358B"/>
    <w:rsid w:val="00D13686"/>
    <w:rsid w:val="00D136CA"/>
    <w:rsid w:val="00D1379A"/>
    <w:rsid w:val="00D13892"/>
    <w:rsid w:val="00D138A1"/>
    <w:rsid w:val="00D13A60"/>
    <w:rsid w:val="00D13AAE"/>
    <w:rsid w:val="00D13B47"/>
    <w:rsid w:val="00D13B8D"/>
    <w:rsid w:val="00D13BA8"/>
    <w:rsid w:val="00D13BC0"/>
    <w:rsid w:val="00D13C5A"/>
    <w:rsid w:val="00D13D5E"/>
    <w:rsid w:val="00D13DAA"/>
    <w:rsid w:val="00D13E06"/>
    <w:rsid w:val="00D13E3D"/>
    <w:rsid w:val="00D13ED3"/>
    <w:rsid w:val="00D13F7D"/>
    <w:rsid w:val="00D14033"/>
    <w:rsid w:val="00D14040"/>
    <w:rsid w:val="00D140C4"/>
    <w:rsid w:val="00D14211"/>
    <w:rsid w:val="00D142FF"/>
    <w:rsid w:val="00D14368"/>
    <w:rsid w:val="00D14626"/>
    <w:rsid w:val="00D1467A"/>
    <w:rsid w:val="00D14689"/>
    <w:rsid w:val="00D147C7"/>
    <w:rsid w:val="00D149C2"/>
    <w:rsid w:val="00D14B74"/>
    <w:rsid w:val="00D14BB6"/>
    <w:rsid w:val="00D14BD3"/>
    <w:rsid w:val="00D14D6D"/>
    <w:rsid w:val="00D14EA9"/>
    <w:rsid w:val="00D1504B"/>
    <w:rsid w:val="00D15174"/>
    <w:rsid w:val="00D151D1"/>
    <w:rsid w:val="00D1520E"/>
    <w:rsid w:val="00D152AE"/>
    <w:rsid w:val="00D15380"/>
    <w:rsid w:val="00D15528"/>
    <w:rsid w:val="00D1553D"/>
    <w:rsid w:val="00D1554E"/>
    <w:rsid w:val="00D1555A"/>
    <w:rsid w:val="00D1584F"/>
    <w:rsid w:val="00D158EB"/>
    <w:rsid w:val="00D159D2"/>
    <w:rsid w:val="00D15A71"/>
    <w:rsid w:val="00D15A73"/>
    <w:rsid w:val="00D15AFE"/>
    <w:rsid w:val="00D15BC8"/>
    <w:rsid w:val="00D15C70"/>
    <w:rsid w:val="00D15E7F"/>
    <w:rsid w:val="00D15E8F"/>
    <w:rsid w:val="00D15F13"/>
    <w:rsid w:val="00D15FD7"/>
    <w:rsid w:val="00D16039"/>
    <w:rsid w:val="00D16060"/>
    <w:rsid w:val="00D1606C"/>
    <w:rsid w:val="00D1615A"/>
    <w:rsid w:val="00D16177"/>
    <w:rsid w:val="00D1627D"/>
    <w:rsid w:val="00D16393"/>
    <w:rsid w:val="00D16514"/>
    <w:rsid w:val="00D16621"/>
    <w:rsid w:val="00D16630"/>
    <w:rsid w:val="00D1669B"/>
    <w:rsid w:val="00D16739"/>
    <w:rsid w:val="00D16944"/>
    <w:rsid w:val="00D16A40"/>
    <w:rsid w:val="00D16A7B"/>
    <w:rsid w:val="00D16BFF"/>
    <w:rsid w:val="00D16D2A"/>
    <w:rsid w:val="00D16E9A"/>
    <w:rsid w:val="00D17025"/>
    <w:rsid w:val="00D1705F"/>
    <w:rsid w:val="00D1710D"/>
    <w:rsid w:val="00D1715A"/>
    <w:rsid w:val="00D1716A"/>
    <w:rsid w:val="00D171BD"/>
    <w:rsid w:val="00D1725F"/>
    <w:rsid w:val="00D173C6"/>
    <w:rsid w:val="00D1750C"/>
    <w:rsid w:val="00D176BF"/>
    <w:rsid w:val="00D176E4"/>
    <w:rsid w:val="00D17805"/>
    <w:rsid w:val="00D17937"/>
    <w:rsid w:val="00D17A2F"/>
    <w:rsid w:val="00D17AC7"/>
    <w:rsid w:val="00D17AE5"/>
    <w:rsid w:val="00D17AED"/>
    <w:rsid w:val="00D17B3F"/>
    <w:rsid w:val="00D17B58"/>
    <w:rsid w:val="00D17B86"/>
    <w:rsid w:val="00D17C40"/>
    <w:rsid w:val="00D17EDE"/>
    <w:rsid w:val="00D17F4C"/>
    <w:rsid w:val="00D2019E"/>
    <w:rsid w:val="00D2026B"/>
    <w:rsid w:val="00D20278"/>
    <w:rsid w:val="00D20431"/>
    <w:rsid w:val="00D20476"/>
    <w:rsid w:val="00D204A8"/>
    <w:rsid w:val="00D2053E"/>
    <w:rsid w:val="00D20629"/>
    <w:rsid w:val="00D20665"/>
    <w:rsid w:val="00D20759"/>
    <w:rsid w:val="00D20928"/>
    <w:rsid w:val="00D20935"/>
    <w:rsid w:val="00D20AA5"/>
    <w:rsid w:val="00D20B5F"/>
    <w:rsid w:val="00D20C08"/>
    <w:rsid w:val="00D20D41"/>
    <w:rsid w:val="00D20E4C"/>
    <w:rsid w:val="00D20EBB"/>
    <w:rsid w:val="00D20F4F"/>
    <w:rsid w:val="00D20FA9"/>
    <w:rsid w:val="00D2101E"/>
    <w:rsid w:val="00D2104D"/>
    <w:rsid w:val="00D2106E"/>
    <w:rsid w:val="00D211F0"/>
    <w:rsid w:val="00D2132B"/>
    <w:rsid w:val="00D21344"/>
    <w:rsid w:val="00D213FC"/>
    <w:rsid w:val="00D21438"/>
    <w:rsid w:val="00D2143B"/>
    <w:rsid w:val="00D215B5"/>
    <w:rsid w:val="00D21617"/>
    <w:rsid w:val="00D21632"/>
    <w:rsid w:val="00D2177B"/>
    <w:rsid w:val="00D2187B"/>
    <w:rsid w:val="00D21AA6"/>
    <w:rsid w:val="00D21AEE"/>
    <w:rsid w:val="00D21B76"/>
    <w:rsid w:val="00D21E45"/>
    <w:rsid w:val="00D21E7B"/>
    <w:rsid w:val="00D2207A"/>
    <w:rsid w:val="00D2209A"/>
    <w:rsid w:val="00D2213B"/>
    <w:rsid w:val="00D22286"/>
    <w:rsid w:val="00D222B8"/>
    <w:rsid w:val="00D222E4"/>
    <w:rsid w:val="00D22398"/>
    <w:rsid w:val="00D224CF"/>
    <w:rsid w:val="00D22544"/>
    <w:rsid w:val="00D226B7"/>
    <w:rsid w:val="00D22738"/>
    <w:rsid w:val="00D22829"/>
    <w:rsid w:val="00D2288F"/>
    <w:rsid w:val="00D228FC"/>
    <w:rsid w:val="00D22907"/>
    <w:rsid w:val="00D22913"/>
    <w:rsid w:val="00D22927"/>
    <w:rsid w:val="00D2299E"/>
    <w:rsid w:val="00D22A6F"/>
    <w:rsid w:val="00D22AC7"/>
    <w:rsid w:val="00D22B02"/>
    <w:rsid w:val="00D22BF1"/>
    <w:rsid w:val="00D22DBB"/>
    <w:rsid w:val="00D22E68"/>
    <w:rsid w:val="00D22F58"/>
    <w:rsid w:val="00D22FCD"/>
    <w:rsid w:val="00D23060"/>
    <w:rsid w:val="00D231AA"/>
    <w:rsid w:val="00D232EE"/>
    <w:rsid w:val="00D2333A"/>
    <w:rsid w:val="00D23564"/>
    <w:rsid w:val="00D237F2"/>
    <w:rsid w:val="00D237F5"/>
    <w:rsid w:val="00D2394B"/>
    <w:rsid w:val="00D239D6"/>
    <w:rsid w:val="00D23A0E"/>
    <w:rsid w:val="00D23C28"/>
    <w:rsid w:val="00D23C2C"/>
    <w:rsid w:val="00D23C3B"/>
    <w:rsid w:val="00D23C5C"/>
    <w:rsid w:val="00D23C78"/>
    <w:rsid w:val="00D23C7A"/>
    <w:rsid w:val="00D23DDF"/>
    <w:rsid w:val="00D23F01"/>
    <w:rsid w:val="00D2404A"/>
    <w:rsid w:val="00D240B8"/>
    <w:rsid w:val="00D2412C"/>
    <w:rsid w:val="00D241DB"/>
    <w:rsid w:val="00D2430F"/>
    <w:rsid w:val="00D2431C"/>
    <w:rsid w:val="00D2432D"/>
    <w:rsid w:val="00D24391"/>
    <w:rsid w:val="00D2447F"/>
    <w:rsid w:val="00D24578"/>
    <w:rsid w:val="00D245C0"/>
    <w:rsid w:val="00D245C7"/>
    <w:rsid w:val="00D2461D"/>
    <w:rsid w:val="00D246A3"/>
    <w:rsid w:val="00D247A9"/>
    <w:rsid w:val="00D248EB"/>
    <w:rsid w:val="00D24945"/>
    <w:rsid w:val="00D249EE"/>
    <w:rsid w:val="00D24A02"/>
    <w:rsid w:val="00D24E5F"/>
    <w:rsid w:val="00D24F69"/>
    <w:rsid w:val="00D24FE7"/>
    <w:rsid w:val="00D25144"/>
    <w:rsid w:val="00D25146"/>
    <w:rsid w:val="00D2519C"/>
    <w:rsid w:val="00D251BA"/>
    <w:rsid w:val="00D2524D"/>
    <w:rsid w:val="00D2535E"/>
    <w:rsid w:val="00D25361"/>
    <w:rsid w:val="00D2548A"/>
    <w:rsid w:val="00D255C9"/>
    <w:rsid w:val="00D2565B"/>
    <w:rsid w:val="00D2571B"/>
    <w:rsid w:val="00D257AF"/>
    <w:rsid w:val="00D257B9"/>
    <w:rsid w:val="00D259C3"/>
    <w:rsid w:val="00D25A4E"/>
    <w:rsid w:val="00D25A5C"/>
    <w:rsid w:val="00D25C9F"/>
    <w:rsid w:val="00D25E21"/>
    <w:rsid w:val="00D25F48"/>
    <w:rsid w:val="00D25FBD"/>
    <w:rsid w:val="00D25FE2"/>
    <w:rsid w:val="00D260B9"/>
    <w:rsid w:val="00D261B2"/>
    <w:rsid w:val="00D26223"/>
    <w:rsid w:val="00D26390"/>
    <w:rsid w:val="00D26441"/>
    <w:rsid w:val="00D267D8"/>
    <w:rsid w:val="00D267E5"/>
    <w:rsid w:val="00D26839"/>
    <w:rsid w:val="00D26953"/>
    <w:rsid w:val="00D26C4C"/>
    <w:rsid w:val="00D26D76"/>
    <w:rsid w:val="00D26D9D"/>
    <w:rsid w:val="00D26E89"/>
    <w:rsid w:val="00D26EF1"/>
    <w:rsid w:val="00D26F40"/>
    <w:rsid w:val="00D26FC8"/>
    <w:rsid w:val="00D270B3"/>
    <w:rsid w:val="00D27119"/>
    <w:rsid w:val="00D27132"/>
    <w:rsid w:val="00D2723A"/>
    <w:rsid w:val="00D272D7"/>
    <w:rsid w:val="00D273CC"/>
    <w:rsid w:val="00D273F8"/>
    <w:rsid w:val="00D2758D"/>
    <w:rsid w:val="00D27646"/>
    <w:rsid w:val="00D2769B"/>
    <w:rsid w:val="00D27739"/>
    <w:rsid w:val="00D2778C"/>
    <w:rsid w:val="00D277BF"/>
    <w:rsid w:val="00D27AA6"/>
    <w:rsid w:val="00D27AB7"/>
    <w:rsid w:val="00D27DE0"/>
    <w:rsid w:val="00D27E4B"/>
    <w:rsid w:val="00D27E7B"/>
    <w:rsid w:val="00D27EBD"/>
    <w:rsid w:val="00D2E936"/>
    <w:rsid w:val="00D30035"/>
    <w:rsid w:val="00D3017F"/>
    <w:rsid w:val="00D3027B"/>
    <w:rsid w:val="00D30290"/>
    <w:rsid w:val="00D3032E"/>
    <w:rsid w:val="00D3043E"/>
    <w:rsid w:val="00D30441"/>
    <w:rsid w:val="00D30447"/>
    <w:rsid w:val="00D304FF"/>
    <w:rsid w:val="00D308C2"/>
    <w:rsid w:val="00D30A27"/>
    <w:rsid w:val="00D30B0E"/>
    <w:rsid w:val="00D30C5F"/>
    <w:rsid w:val="00D30E8C"/>
    <w:rsid w:val="00D30F7B"/>
    <w:rsid w:val="00D3102A"/>
    <w:rsid w:val="00D3110B"/>
    <w:rsid w:val="00D3121D"/>
    <w:rsid w:val="00D31257"/>
    <w:rsid w:val="00D312BA"/>
    <w:rsid w:val="00D31387"/>
    <w:rsid w:val="00D31419"/>
    <w:rsid w:val="00D31492"/>
    <w:rsid w:val="00D314D8"/>
    <w:rsid w:val="00D31541"/>
    <w:rsid w:val="00D3155A"/>
    <w:rsid w:val="00D316C0"/>
    <w:rsid w:val="00D316D0"/>
    <w:rsid w:val="00D316F1"/>
    <w:rsid w:val="00D31754"/>
    <w:rsid w:val="00D31861"/>
    <w:rsid w:val="00D31891"/>
    <w:rsid w:val="00D319F0"/>
    <w:rsid w:val="00D31A6D"/>
    <w:rsid w:val="00D31B89"/>
    <w:rsid w:val="00D31B98"/>
    <w:rsid w:val="00D31BF2"/>
    <w:rsid w:val="00D31C79"/>
    <w:rsid w:val="00D31CC6"/>
    <w:rsid w:val="00D31CE4"/>
    <w:rsid w:val="00D31F65"/>
    <w:rsid w:val="00D32088"/>
    <w:rsid w:val="00D320E7"/>
    <w:rsid w:val="00D321FE"/>
    <w:rsid w:val="00D322FC"/>
    <w:rsid w:val="00D32380"/>
    <w:rsid w:val="00D32494"/>
    <w:rsid w:val="00D324C4"/>
    <w:rsid w:val="00D325F3"/>
    <w:rsid w:val="00D327BE"/>
    <w:rsid w:val="00D327C5"/>
    <w:rsid w:val="00D32879"/>
    <w:rsid w:val="00D32911"/>
    <w:rsid w:val="00D329B8"/>
    <w:rsid w:val="00D329C5"/>
    <w:rsid w:val="00D32A01"/>
    <w:rsid w:val="00D32A37"/>
    <w:rsid w:val="00D32B97"/>
    <w:rsid w:val="00D32C01"/>
    <w:rsid w:val="00D32EC8"/>
    <w:rsid w:val="00D330E4"/>
    <w:rsid w:val="00D330F3"/>
    <w:rsid w:val="00D3312C"/>
    <w:rsid w:val="00D33187"/>
    <w:rsid w:val="00D33199"/>
    <w:rsid w:val="00D331DA"/>
    <w:rsid w:val="00D33291"/>
    <w:rsid w:val="00D332CB"/>
    <w:rsid w:val="00D33690"/>
    <w:rsid w:val="00D337A2"/>
    <w:rsid w:val="00D337D2"/>
    <w:rsid w:val="00D3390C"/>
    <w:rsid w:val="00D3399C"/>
    <w:rsid w:val="00D33AC0"/>
    <w:rsid w:val="00D33ADE"/>
    <w:rsid w:val="00D33AF3"/>
    <w:rsid w:val="00D33D5D"/>
    <w:rsid w:val="00D33D84"/>
    <w:rsid w:val="00D33DF9"/>
    <w:rsid w:val="00D33EA0"/>
    <w:rsid w:val="00D33EBD"/>
    <w:rsid w:val="00D33F65"/>
    <w:rsid w:val="00D33F69"/>
    <w:rsid w:val="00D33FBD"/>
    <w:rsid w:val="00D34114"/>
    <w:rsid w:val="00D34193"/>
    <w:rsid w:val="00D342BE"/>
    <w:rsid w:val="00D34316"/>
    <w:rsid w:val="00D34408"/>
    <w:rsid w:val="00D34423"/>
    <w:rsid w:val="00D3442C"/>
    <w:rsid w:val="00D345E7"/>
    <w:rsid w:val="00D3489C"/>
    <w:rsid w:val="00D34995"/>
    <w:rsid w:val="00D34AA8"/>
    <w:rsid w:val="00D34C0D"/>
    <w:rsid w:val="00D34D2F"/>
    <w:rsid w:val="00D34DBB"/>
    <w:rsid w:val="00D34E5D"/>
    <w:rsid w:val="00D34ED8"/>
    <w:rsid w:val="00D34F09"/>
    <w:rsid w:val="00D34FCD"/>
    <w:rsid w:val="00D3507A"/>
    <w:rsid w:val="00D3517F"/>
    <w:rsid w:val="00D3527A"/>
    <w:rsid w:val="00D352F1"/>
    <w:rsid w:val="00D35355"/>
    <w:rsid w:val="00D353B6"/>
    <w:rsid w:val="00D353E9"/>
    <w:rsid w:val="00D35409"/>
    <w:rsid w:val="00D3541E"/>
    <w:rsid w:val="00D3548B"/>
    <w:rsid w:val="00D354BB"/>
    <w:rsid w:val="00D354D6"/>
    <w:rsid w:val="00D355A7"/>
    <w:rsid w:val="00D35605"/>
    <w:rsid w:val="00D356B0"/>
    <w:rsid w:val="00D3576E"/>
    <w:rsid w:val="00D357C3"/>
    <w:rsid w:val="00D35824"/>
    <w:rsid w:val="00D35861"/>
    <w:rsid w:val="00D358A8"/>
    <w:rsid w:val="00D358E2"/>
    <w:rsid w:val="00D3590F"/>
    <w:rsid w:val="00D35A8F"/>
    <w:rsid w:val="00D35AF2"/>
    <w:rsid w:val="00D35B14"/>
    <w:rsid w:val="00D35B33"/>
    <w:rsid w:val="00D35BDB"/>
    <w:rsid w:val="00D35CAB"/>
    <w:rsid w:val="00D35DAE"/>
    <w:rsid w:val="00D35E4C"/>
    <w:rsid w:val="00D35F03"/>
    <w:rsid w:val="00D35F1B"/>
    <w:rsid w:val="00D36150"/>
    <w:rsid w:val="00D361AD"/>
    <w:rsid w:val="00D36258"/>
    <w:rsid w:val="00D363CD"/>
    <w:rsid w:val="00D363F6"/>
    <w:rsid w:val="00D36552"/>
    <w:rsid w:val="00D36562"/>
    <w:rsid w:val="00D36591"/>
    <w:rsid w:val="00D3666F"/>
    <w:rsid w:val="00D36683"/>
    <w:rsid w:val="00D367D1"/>
    <w:rsid w:val="00D36A0E"/>
    <w:rsid w:val="00D36A1A"/>
    <w:rsid w:val="00D36A38"/>
    <w:rsid w:val="00D36B71"/>
    <w:rsid w:val="00D36BA4"/>
    <w:rsid w:val="00D36BF6"/>
    <w:rsid w:val="00D36CA8"/>
    <w:rsid w:val="00D36D44"/>
    <w:rsid w:val="00D36FA2"/>
    <w:rsid w:val="00D36FAE"/>
    <w:rsid w:val="00D36FDC"/>
    <w:rsid w:val="00D370C7"/>
    <w:rsid w:val="00D37233"/>
    <w:rsid w:val="00D37401"/>
    <w:rsid w:val="00D37527"/>
    <w:rsid w:val="00D3757F"/>
    <w:rsid w:val="00D37719"/>
    <w:rsid w:val="00D37755"/>
    <w:rsid w:val="00D3777E"/>
    <w:rsid w:val="00D37786"/>
    <w:rsid w:val="00D378CD"/>
    <w:rsid w:val="00D3793A"/>
    <w:rsid w:val="00D3799B"/>
    <w:rsid w:val="00D37A0A"/>
    <w:rsid w:val="00D37A5F"/>
    <w:rsid w:val="00D37AE6"/>
    <w:rsid w:val="00D37BA6"/>
    <w:rsid w:val="00D37BCF"/>
    <w:rsid w:val="00D37CC4"/>
    <w:rsid w:val="00D37CF9"/>
    <w:rsid w:val="00D37EEC"/>
    <w:rsid w:val="00D400AF"/>
    <w:rsid w:val="00D400BA"/>
    <w:rsid w:val="00D4011C"/>
    <w:rsid w:val="00D4012F"/>
    <w:rsid w:val="00D40249"/>
    <w:rsid w:val="00D4032C"/>
    <w:rsid w:val="00D403D7"/>
    <w:rsid w:val="00D4046C"/>
    <w:rsid w:val="00D40470"/>
    <w:rsid w:val="00D40505"/>
    <w:rsid w:val="00D405CB"/>
    <w:rsid w:val="00D4060E"/>
    <w:rsid w:val="00D4064A"/>
    <w:rsid w:val="00D4080D"/>
    <w:rsid w:val="00D40941"/>
    <w:rsid w:val="00D4098B"/>
    <w:rsid w:val="00D409B7"/>
    <w:rsid w:val="00D40A34"/>
    <w:rsid w:val="00D40A8B"/>
    <w:rsid w:val="00D40BCD"/>
    <w:rsid w:val="00D40CB5"/>
    <w:rsid w:val="00D40CC8"/>
    <w:rsid w:val="00D40DDA"/>
    <w:rsid w:val="00D40E0D"/>
    <w:rsid w:val="00D40F6E"/>
    <w:rsid w:val="00D40F7F"/>
    <w:rsid w:val="00D41128"/>
    <w:rsid w:val="00D4116B"/>
    <w:rsid w:val="00D412AE"/>
    <w:rsid w:val="00D41448"/>
    <w:rsid w:val="00D415FB"/>
    <w:rsid w:val="00D41669"/>
    <w:rsid w:val="00D417B6"/>
    <w:rsid w:val="00D4192F"/>
    <w:rsid w:val="00D41A4C"/>
    <w:rsid w:val="00D41B3A"/>
    <w:rsid w:val="00D41B5A"/>
    <w:rsid w:val="00D41BBE"/>
    <w:rsid w:val="00D41C2D"/>
    <w:rsid w:val="00D41CB8"/>
    <w:rsid w:val="00D41D7C"/>
    <w:rsid w:val="00D41F41"/>
    <w:rsid w:val="00D4208B"/>
    <w:rsid w:val="00D4213A"/>
    <w:rsid w:val="00D4215B"/>
    <w:rsid w:val="00D4235A"/>
    <w:rsid w:val="00D423D7"/>
    <w:rsid w:val="00D424AF"/>
    <w:rsid w:val="00D4256B"/>
    <w:rsid w:val="00D426DB"/>
    <w:rsid w:val="00D42920"/>
    <w:rsid w:val="00D42974"/>
    <w:rsid w:val="00D42B0E"/>
    <w:rsid w:val="00D42BF0"/>
    <w:rsid w:val="00D42D9B"/>
    <w:rsid w:val="00D42D9E"/>
    <w:rsid w:val="00D42E0F"/>
    <w:rsid w:val="00D42ED3"/>
    <w:rsid w:val="00D42EDE"/>
    <w:rsid w:val="00D42FB2"/>
    <w:rsid w:val="00D42FF1"/>
    <w:rsid w:val="00D43290"/>
    <w:rsid w:val="00D432C6"/>
    <w:rsid w:val="00D432FC"/>
    <w:rsid w:val="00D43326"/>
    <w:rsid w:val="00D43417"/>
    <w:rsid w:val="00D434C7"/>
    <w:rsid w:val="00D435B0"/>
    <w:rsid w:val="00D43640"/>
    <w:rsid w:val="00D4366A"/>
    <w:rsid w:val="00D436D7"/>
    <w:rsid w:val="00D4379C"/>
    <w:rsid w:val="00D437AD"/>
    <w:rsid w:val="00D43841"/>
    <w:rsid w:val="00D43858"/>
    <w:rsid w:val="00D43879"/>
    <w:rsid w:val="00D43AFF"/>
    <w:rsid w:val="00D43BDF"/>
    <w:rsid w:val="00D43D0E"/>
    <w:rsid w:val="00D43D33"/>
    <w:rsid w:val="00D43E9A"/>
    <w:rsid w:val="00D44053"/>
    <w:rsid w:val="00D441DC"/>
    <w:rsid w:val="00D44225"/>
    <w:rsid w:val="00D4426F"/>
    <w:rsid w:val="00D44336"/>
    <w:rsid w:val="00D4436A"/>
    <w:rsid w:val="00D44456"/>
    <w:rsid w:val="00D44471"/>
    <w:rsid w:val="00D444D6"/>
    <w:rsid w:val="00D44539"/>
    <w:rsid w:val="00D44569"/>
    <w:rsid w:val="00D445A1"/>
    <w:rsid w:val="00D445BA"/>
    <w:rsid w:val="00D446C7"/>
    <w:rsid w:val="00D4473E"/>
    <w:rsid w:val="00D447AF"/>
    <w:rsid w:val="00D447EF"/>
    <w:rsid w:val="00D448F3"/>
    <w:rsid w:val="00D44974"/>
    <w:rsid w:val="00D449F6"/>
    <w:rsid w:val="00D44AFF"/>
    <w:rsid w:val="00D44B3F"/>
    <w:rsid w:val="00D44C54"/>
    <w:rsid w:val="00D44C9B"/>
    <w:rsid w:val="00D44CE9"/>
    <w:rsid w:val="00D44D2C"/>
    <w:rsid w:val="00D44DC1"/>
    <w:rsid w:val="00D44E6F"/>
    <w:rsid w:val="00D44F55"/>
    <w:rsid w:val="00D44F7B"/>
    <w:rsid w:val="00D44FDA"/>
    <w:rsid w:val="00D450A4"/>
    <w:rsid w:val="00D45361"/>
    <w:rsid w:val="00D4537F"/>
    <w:rsid w:val="00D4545A"/>
    <w:rsid w:val="00D45467"/>
    <w:rsid w:val="00D45524"/>
    <w:rsid w:val="00D45727"/>
    <w:rsid w:val="00D4572D"/>
    <w:rsid w:val="00D45790"/>
    <w:rsid w:val="00D4588E"/>
    <w:rsid w:val="00D4589F"/>
    <w:rsid w:val="00D458C2"/>
    <w:rsid w:val="00D45901"/>
    <w:rsid w:val="00D45941"/>
    <w:rsid w:val="00D45A33"/>
    <w:rsid w:val="00D45B02"/>
    <w:rsid w:val="00D45CE3"/>
    <w:rsid w:val="00D45DC0"/>
    <w:rsid w:val="00D45E15"/>
    <w:rsid w:val="00D45E36"/>
    <w:rsid w:val="00D45E42"/>
    <w:rsid w:val="00D46026"/>
    <w:rsid w:val="00D46039"/>
    <w:rsid w:val="00D46052"/>
    <w:rsid w:val="00D4612F"/>
    <w:rsid w:val="00D46164"/>
    <w:rsid w:val="00D462A9"/>
    <w:rsid w:val="00D46349"/>
    <w:rsid w:val="00D463BA"/>
    <w:rsid w:val="00D4641B"/>
    <w:rsid w:val="00D4650E"/>
    <w:rsid w:val="00D465A9"/>
    <w:rsid w:val="00D465B2"/>
    <w:rsid w:val="00D465B8"/>
    <w:rsid w:val="00D46752"/>
    <w:rsid w:val="00D46998"/>
    <w:rsid w:val="00D469A4"/>
    <w:rsid w:val="00D46ABF"/>
    <w:rsid w:val="00D46CAA"/>
    <w:rsid w:val="00D47019"/>
    <w:rsid w:val="00D47052"/>
    <w:rsid w:val="00D4706F"/>
    <w:rsid w:val="00D4707A"/>
    <w:rsid w:val="00D470C2"/>
    <w:rsid w:val="00D470F1"/>
    <w:rsid w:val="00D471AB"/>
    <w:rsid w:val="00D47255"/>
    <w:rsid w:val="00D47288"/>
    <w:rsid w:val="00D4732A"/>
    <w:rsid w:val="00D4737C"/>
    <w:rsid w:val="00D477BD"/>
    <w:rsid w:val="00D47A77"/>
    <w:rsid w:val="00D47BAE"/>
    <w:rsid w:val="00D47C20"/>
    <w:rsid w:val="00D47C3C"/>
    <w:rsid w:val="00D47F1E"/>
    <w:rsid w:val="00D50096"/>
    <w:rsid w:val="00D500E6"/>
    <w:rsid w:val="00D50179"/>
    <w:rsid w:val="00D50294"/>
    <w:rsid w:val="00D502BD"/>
    <w:rsid w:val="00D503B8"/>
    <w:rsid w:val="00D503BE"/>
    <w:rsid w:val="00D503DC"/>
    <w:rsid w:val="00D5051F"/>
    <w:rsid w:val="00D50569"/>
    <w:rsid w:val="00D50615"/>
    <w:rsid w:val="00D50683"/>
    <w:rsid w:val="00D508B8"/>
    <w:rsid w:val="00D508F0"/>
    <w:rsid w:val="00D509D0"/>
    <w:rsid w:val="00D509D7"/>
    <w:rsid w:val="00D509DD"/>
    <w:rsid w:val="00D50B1B"/>
    <w:rsid w:val="00D50B7C"/>
    <w:rsid w:val="00D50C0C"/>
    <w:rsid w:val="00D50C39"/>
    <w:rsid w:val="00D50CB5"/>
    <w:rsid w:val="00D50CCE"/>
    <w:rsid w:val="00D50DF3"/>
    <w:rsid w:val="00D50EEE"/>
    <w:rsid w:val="00D51037"/>
    <w:rsid w:val="00D51121"/>
    <w:rsid w:val="00D5117B"/>
    <w:rsid w:val="00D5119B"/>
    <w:rsid w:val="00D511A9"/>
    <w:rsid w:val="00D51234"/>
    <w:rsid w:val="00D513F3"/>
    <w:rsid w:val="00D514CB"/>
    <w:rsid w:val="00D514EA"/>
    <w:rsid w:val="00D51580"/>
    <w:rsid w:val="00D515F7"/>
    <w:rsid w:val="00D516AC"/>
    <w:rsid w:val="00D51872"/>
    <w:rsid w:val="00D518DD"/>
    <w:rsid w:val="00D51B1F"/>
    <w:rsid w:val="00D51C41"/>
    <w:rsid w:val="00D51D0C"/>
    <w:rsid w:val="00D51D4D"/>
    <w:rsid w:val="00D51EEE"/>
    <w:rsid w:val="00D51F34"/>
    <w:rsid w:val="00D51F40"/>
    <w:rsid w:val="00D51F87"/>
    <w:rsid w:val="00D5205D"/>
    <w:rsid w:val="00D520DB"/>
    <w:rsid w:val="00D520E7"/>
    <w:rsid w:val="00D52150"/>
    <w:rsid w:val="00D5226D"/>
    <w:rsid w:val="00D52328"/>
    <w:rsid w:val="00D52359"/>
    <w:rsid w:val="00D52383"/>
    <w:rsid w:val="00D523EB"/>
    <w:rsid w:val="00D5240C"/>
    <w:rsid w:val="00D52440"/>
    <w:rsid w:val="00D52453"/>
    <w:rsid w:val="00D524FF"/>
    <w:rsid w:val="00D5256C"/>
    <w:rsid w:val="00D5299E"/>
    <w:rsid w:val="00D52B0D"/>
    <w:rsid w:val="00D52BDE"/>
    <w:rsid w:val="00D52CE8"/>
    <w:rsid w:val="00D52D8A"/>
    <w:rsid w:val="00D52DF0"/>
    <w:rsid w:val="00D52E2F"/>
    <w:rsid w:val="00D52F96"/>
    <w:rsid w:val="00D52FA4"/>
    <w:rsid w:val="00D53085"/>
    <w:rsid w:val="00D530C5"/>
    <w:rsid w:val="00D53201"/>
    <w:rsid w:val="00D5323B"/>
    <w:rsid w:val="00D5327D"/>
    <w:rsid w:val="00D532F5"/>
    <w:rsid w:val="00D53352"/>
    <w:rsid w:val="00D533C2"/>
    <w:rsid w:val="00D53448"/>
    <w:rsid w:val="00D53474"/>
    <w:rsid w:val="00D53567"/>
    <w:rsid w:val="00D535C0"/>
    <w:rsid w:val="00D535ED"/>
    <w:rsid w:val="00D53664"/>
    <w:rsid w:val="00D536BE"/>
    <w:rsid w:val="00D5387D"/>
    <w:rsid w:val="00D53A71"/>
    <w:rsid w:val="00D53AEB"/>
    <w:rsid w:val="00D53AF1"/>
    <w:rsid w:val="00D53B83"/>
    <w:rsid w:val="00D53BB7"/>
    <w:rsid w:val="00D53C19"/>
    <w:rsid w:val="00D53C20"/>
    <w:rsid w:val="00D53D5A"/>
    <w:rsid w:val="00D53DB8"/>
    <w:rsid w:val="00D53DBB"/>
    <w:rsid w:val="00D53DD0"/>
    <w:rsid w:val="00D53E00"/>
    <w:rsid w:val="00D53E64"/>
    <w:rsid w:val="00D53E75"/>
    <w:rsid w:val="00D54043"/>
    <w:rsid w:val="00D5409C"/>
    <w:rsid w:val="00D540E9"/>
    <w:rsid w:val="00D5413B"/>
    <w:rsid w:val="00D541A6"/>
    <w:rsid w:val="00D54298"/>
    <w:rsid w:val="00D542F7"/>
    <w:rsid w:val="00D543A5"/>
    <w:rsid w:val="00D54407"/>
    <w:rsid w:val="00D54456"/>
    <w:rsid w:val="00D54459"/>
    <w:rsid w:val="00D545BB"/>
    <w:rsid w:val="00D545BE"/>
    <w:rsid w:val="00D54612"/>
    <w:rsid w:val="00D546BE"/>
    <w:rsid w:val="00D54757"/>
    <w:rsid w:val="00D54828"/>
    <w:rsid w:val="00D5484B"/>
    <w:rsid w:val="00D54A34"/>
    <w:rsid w:val="00D54AEC"/>
    <w:rsid w:val="00D54C27"/>
    <w:rsid w:val="00D54D99"/>
    <w:rsid w:val="00D54E2C"/>
    <w:rsid w:val="00D54E88"/>
    <w:rsid w:val="00D54F09"/>
    <w:rsid w:val="00D54FE3"/>
    <w:rsid w:val="00D550DA"/>
    <w:rsid w:val="00D550F5"/>
    <w:rsid w:val="00D55192"/>
    <w:rsid w:val="00D55447"/>
    <w:rsid w:val="00D554A7"/>
    <w:rsid w:val="00D554ED"/>
    <w:rsid w:val="00D555F6"/>
    <w:rsid w:val="00D55657"/>
    <w:rsid w:val="00D55817"/>
    <w:rsid w:val="00D5591A"/>
    <w:rsid w:val="00D559C9"/>
    <w:rsid w:val="00D55C64"/>
    <w:rsid w:val="00D55CBD"/>
    <w:rsid w:val="00D55CC8"/>
    <w:rsid w:val="00D55D6D"/>
    <w:rsid w:val="00D55E28"/>
    <w:rsid w:val="00D55FE8"/>
    <w:rsid w:val="00D56225"/>
    <w:rsid w:val="00D5627E"/>
    <w:rsid w:val="00D56449"/>
    <w:rsid w:val="00D56484"/>
    <w:rsid w:val="00D5650F"/>
    <w:rsid w:val="00D56696"/>
    <w:rsid w:val="00D56755"/>
    <w:rsid w:val="00D56848"/>
    <w:rsid w:val="00D5688A"/>
    <w:rsid w:val="00D56AD3"/>
    <w:rsid w:val="00D56C3E"/>
    <w:rsid w:val="00D56CFF"/>
    <w:rsid w:val="00D56D75"/>
    <w:rsid w:val="00D56E03"/>
    <w:rsid w:val="00D56E49"/>
    <w:rsid w:val="00D56F1A"/>
    <w:rsid w:val="00D56F20"/>
    <w:rsid w:val="00D5711C"/>
    <w:rsid w:val="00D57131"/>
    <w:rsid w:val="00D571F1"/>
    <w:rsid w:val="00D57236"/>
    <w:rsid w:val="00D573A5"/>
    <w:rsid w:val="00D574C3"/>
    <w:rsid w:val="00D574F5"/>
    <w:rsid w:val="00D5771B"/>
    <w:rsid w:val="00D57896"/>
    <w:rsid w:val="00D578F7"/>
    <w:rsid w:val="00D57AE9"/>
    <w:rsid w:val="00D57B36"/>
    <w:rsid w:val="00D57B43"/>
    <w:rsid w:val="00D57B91"/>
    <w:rsid w:val="00D57B98"/>
    <w:rsid w:val="00D57BD4"/>
    <w:rsid w:val="00D57C09"/>
    <w:rsid w:val="00D57C54"/>
    <w:rsid w:val="00D57C9E"/>
    <w:rsid w:val="00D57D2B"/>
    <w:rsid w:val="00D57D6E"/>
    <w:rsid w:val="00D57D95"/>
    <w:rsid w:val="00D57DF1"/>
    <w:rsid w:val="00D57E1E"/>
    <w:rsid w:val="00D57E90"/>
    <w:rsid w:val="00D57F08"/>
    <w:rsid w:val="00D6008B"/>
    <w:rsid w:val="00D6013C"/>
    <w:rsid w:val="00D601EF"/>
    <w:rsid w:val="00D60257"/>
    <w:rsid w:val="00D60492"/>
    <w:rsid w:val="00D605FA"/>
    <w:rsid w:val="00D6063D"/>
    <w:rsid w:val="00D60794"/>
    <w:rsid w:val="00D60799"/>
    <w:rsid w:val="00D6083C"/>
    <w:rsid w:val="00D60862"/>
    <w:rsid w:val="00D60872"/>
    <w:rsid w:val="00D608A8"/>
    <w:rsid w:val="00D60922"/>
    <w:rsid w:val="00D60940"/>
    <w:rsid w:val="00D60A0C"/>
    <w:rsid w:val="00D60AFE"/>
    <w:rsid w:val="00D60BF5"/>
    <w:rsid w:val="00D60C0C"/>
    <w:rsid w:val="00D60C79"/>
    <w:rsid w:val="00D60C7D"/>
    <w:rsid w:val="00D60D01"/>
    <w:rsid w:val="00D60DD6"/>
    <w:rsid w:val="00D60E64"/>
    <w:rsid w:val="00D61404"/>
    <w:rsid w:val="00D61427"/>
    <w:rsid w:val="00D6150A"/>
    <w:rsid w:val="00D615D7"/>
    <w:rsid w:val="00D616C5"/>
    <w:rsid w:val="00D616D3"/>
    <w:rsid w:val="00D617CA"/>
    <w:rsid w:val="00D618D2"/>
    <w:rsid w:val="00D61927"/>
    <w:rsid w:val="00D61A08"/>
    <w:rsid w:val="00D61A2C"/>
    <w:rsid w:val="00D61AC3"/>
    <w:rsid w:val="00D61C63"/>
    <w:rsid w:val="00D61D81"/>
    <w:rsid w:val="00D61E53"/>
    <w:rsid w:val="00D61F45"/>
    <w:rsid w:val="00D620B5"/>
    <w:rsid w:val="00D62160"/>
    <w:rsid w:val="00D62367"/>
    <w:rsid w:val="00D62374"/>
    <w:rsid w:val="00D623FC"/>
    <w:rsid w:val="00D62404"/>
    <w:rsid w:val="00D62425"/>
    <w:rsid w:val="00D624D7"/>
    <w:rsid w:val="00D62515"/>
    <w:rsid w:val="00D6254D"/>
    <w:rsid w:val="00D628EA"/>
    <w:rsid w:val="00D6293A"/>
    <w:rsid w:val="00D6293E"/>
    <w:rsid w:val="00D62AAC"/>
    <w:rsid w:val="00D62C9F"/>
    <w:rsid w:val="00D62DBD"/>
    <w:rsid w:val="00D62DC4"/>
    <w:rsid w:val="00D62E33"/>
    <w:rsid w:val="00D62EB6"/>
    <w:rsid w:val="00D62EBA"/>
    <w:rsid w:val="00D62F24"/>
    <w:rsid w:val="00D62FFC"/>
    <w:rsid w:val="00D633E7"/>
    <w:rsid w:val="00D633F9"/>
    <w:rsid w:val="00D63478"/>
    <w:rsid w:val="00D63550"/>
    <w:rsid w:val="00D635DB"/>
    <w:rsid w:val="00D63649"/>
    <w:rsid w:val="00D636E3"/>
    <w:rsid w:val="00D637D1"/>
    <w:rsid w:val="00D63836"/>
    <w:rsid w:val="00D6399B"/>
    <w:rsid w:val="00D639BC"/>
    <w:rsid w:val="00D63ADD"/>
    <w:rsid w:val="00D63B3E"/>
    <w:rsid w:val="00D63B68"/>
    <w:rsid w:val="00D63B82"/>
    <w:rsid w:val="00D63B9F"/>
    <w:rsid w:val="00D63CC6"/>
    <w:rsid w:val="00D63D7D"/>
    <w:rsid w:val="00D63E24"/>
    <w:rsid w:val="00D63E68"/>
    <w:rsid w:val="00D63ECC"/>
    <w:rsid w:val="00D63F48"/>
    <w:rsid w:val="00D6408E"/>
    <w:rsid w:val="00D64125"/>
    <w:rsid w:val="00D64128"/>
    <w:rsid w:val="00D641D8"/>
    <w:rsid w:val="00D642D0"/>
    <w:rsid w:val="00D642DC"/>
    <w:rsid w:val="00D64638"/>
    <w:rsid w:val="00D6476A"/>
    <w:rsid w:val="00D64873"/>
    <w:rsid w:val="00D64A3A"/>
    <w:rsid w:val="00D64B53"/>
    <w:rsid w:val="00D64B5E"/>
    <w:rsid w:val="00D64C86"/>
    <w:rsid w:val="00D64CA6"/>
    <w:rsid w:val="00D64D09"/>
    <w:rsid w:val="00D64E02"/>
    <w:rsid w:val="00D64E4C"/>
    <w:rsid w:val="00D650A7"/>
    <w:rsid w:val="00D65106"/>
    <w:rsid w:val="00D65282"/>
    <w:rsid w:val="00D6537F"/>
    <w:rsid w:val="00D6539A"/>
    <w:rsid w:val="00D654C0"/>
    <w:rsid w:val="00D6551B"/>
    <w:rsid w:val="00D65622"/>
    <w:rsid w:val="00D658F5"/>
    <w:rsid w:val="00D6592F"/>
    <w:rsid w:val="00D65939"/>
    <w:rsid w:val="00D65A75"/>
    <w:rsid w:val="00D65AF1"/>
    <w:rsid w:val="00D65C7F"/>
    <w:rsid w:val="00D65D44"/>
    <w:rsid w:val="00D65D51"/>
    <w:rsid w:val="00D65DB6"/>
    <w:rsid w:val="00D65DE2"/>
    <w:rsid w:val="00D65E1C"/>
    <w:rsid w:val="00D65E38"/>
    <w:rsid w:val="00D66088"/>
    <w:rsid w:val="00D661DF"/>
    <w:rsid w:val="00D662CD"/>
    <w:rsid w:val="00D6650F"/>
    <w:rsid w:val="00D665AC"/>
    <w:rsid w:val="00D666D3"/>
    <w:rsid w:val="00D666FF"/>
    <w:rsid w:val="00D66726"/>
    <w:rsid w:val="00D66750"/>
    <w:rsid w:val="00D6679E"/>
    <w:rsid w:val="00D66808"/>
    <w:rsid w:val="00D66887"/>
    <w:rsid w:val="00D668D9"/>
    <w:rsid w:val="00D668DD"/>
    <w:rsid w:val="00D66916"/>
    <w:rsid w:val="00D66A63"/>
    <w:rsid w:val="00D66AFD"/>
    <w:rsid w:val="00D66B38"/>
    <w:rsid w:val="00D66BA9"/>
    <w:rsid w:val="00D66D33"/>
    <w:rsid w:val="00D66D9A"/>
    <w:rsid w:val="00D66F05"/>
    <w:rsid w:val="00D66F11"/>
    <w:rsid w:val="00D66F21"/>
    <w:rsid w:val="00D66FF8"/>
    <w:rsid w:val="00D67037"/>
    <w:rsid w:val="00D6703C"/>
    <w:rsid w:val="00D670EE"/>
    <w:rsid w:val="00D6722B"/>
    <w:rsid w:val="00D67401"/>
    <w:rsid w:val="00D6755C"/>
    <w:rsid w:val="00D67567"/>
    <w:rsid w:val="00D67576"/>
    <w:rsid w:val="00D676A3"/>
    <w:rsid w:val="00D676D5"/>
    <w:rsid w:val="00D6786D"/>
    <w:rsid w:val="00D67A5C"/>
    <w:rsid w:val="00D67AA5"/>
    <w:rsid w:val="00D67AE2"/>
    <w:rsid w:val="00D67CC2"/>
    <w:rsid w:val="00D67D8D"/>
    <w:rsid w:val="00D67E06"/>
    <w:rsid w:val="00D67ED7"/>
    <w:rsid w:val="00D67F32"/>
    <w:rsid w:val="00D67F38"/>
    <w:rsid w:val="00D67FDF"/>
    <w:rsid w:val="00D70079"/>
    <w:rsid w:val="00D700AB"/>
    <w:rsid w:val="00D701D4"/>
    <w:rsid w:val="00D701F3"/>
    <w:rsid w:val="00D70298"/>
    <w:rsid w:val="00D702B4"/>
    <w:rsid w:val="00D702F2"/>
    <w:rsid w:val="00D70428"/>
    <w:rsid w:val="00D704B1"/>
    <w:rsid w:val="00D70546"/>
    <w:rsid w:val="00D70606"/>
    <w:rsid w:val="00D70654"/>
    <w:rsid w:val="00D70683"/>
    <w:rsid w:val="00D706C9"/>
    <w:rsid w:val="00D70743"/>
    <w:rsid w:val="00D7077D"/>
    <w:rsid w:val="00D709A4"/>
    <w:rsid w:val="00D70A17"/>
    <w:rsid w:val="00D70AFC"/>
    <w:rsid w:val="00D70B47"/>
    <w:rsid w:val="00D70E94"/>
    <w:rsid w:val="00D70F25"/>
    <w:rsid w:val="00D7123D"/>
    <w:rsid w:val="00D712AB"/>
    <w:rsid w:val="00D712FB"/>
    <w:rsid w:val="00D7133B"/>
    <w:rsid w:val="00D7139A"/>
    <w:rsid w:val="00D713C3"/>
    <w:rsid w:val="00D714D9"/>
    <w:rsid w:val="00D7158E"/>
    <w:rsid w:val="00D715C0"/>
    <w:rsid w:val="00D715FB"/>
    <w:rsid w:val="00D716EB"/>
    <w:rsid w:val="00D717EA"/>
    <w:rsid w:val="00D71873"/>
    <w:rsid w:val="00D7187B"/>
    <w:rsid w:val="00D71A6C"/>
    <w:rsid w:val="00D71D02"/>
    <w:rsid w:val="00D71D7A"/>
    <w:rsid w:val="00D71EB4"/>
    <w:rsid w:val="00D71F06"/>
    <w:rsid w:val="00D72168"/>
    <w:rsid w:val="00D72264"/>
    <w:rsid w:val="00D72317"/>
    <w:rsid w:val="00D724A9"/>
    <w:rsid w:val="00D72566"/>
    <w:rsid w:val="00D72734"/>
    <w:rsid w:val="00D7275D"/>
    <w:rsid w:val="00D7279A"/>
    <w:rsid w:val="00D7285E"/>
    <w:rsid w:val="00D728F3"/>
    <w:rsid w:val="00D729FB"/>
    <w:rsid w:val="00D72BD6"/>
    <w:rsid w:val="00D72BE6"/>
    <w:rsid w:val="00D72C11"/>
    <w:rsid w:val="00D72EC3"/>
    <w:rsid w:val="00D73149"/>
    <w:rsid w:val="00D73386"/>
    <w:rsid w:val="00D733BE"/>
    <w:rsid w:val="00D7342B"/>
    <w:rsid w:val="00D73521"/>
    <w:rsid w:val="00D7352E"/>
    <w:rsid w:val="00D7357A"/>
    <w:rsid w:val="00D73611"/>
    <w:rsid w:val="00D73963"/>
    <w:rsid w:val="00D73997"/>
    <w:rsid w:val="00D739AF"/>
    <w:rsid w:val="00D73AA3"/>
    <w:rsid w:val="00D73B93"/>
    <w:rsid w:val="00D73CB0"/>
    <w:rsid w:val="00D73CC1"/>
    <w:rsid w:val="00D73CFC"/>
    <w:rsid w:val="00D73D0C"/>
    <w:rsid w:val="00D73D68"/>
    <w:rsid w:val="00D73EA4"/>
    <w:rsid w:val="00D73F56"/>
    <w:rsid w:val="00D740DC"/>
    <w:rsid w:val="00D74199"/>
    <w:rsid w:val="00D741A6"/>
    <w:rsid w:val="00D7429B"/>
    <w:rsid w:val="00D7431C"/>
    <w:rsid w:val="00D745D1"/>
    <w:rsid w:val="00D7463B"/>
    <w:rsid w:val="00D7465D"/>
    <w:rsid w:val="00D746D4"/>
    <w:rsid w:val="00D7485C"/>
    <w:rsid w:val="00D74883"/>
    <w:rsid w:val="00D74935"/>
    <w:rsid w:val="00D74951"/>
    <w:rsid w:val="00D74B44"/>
    <w:rsid w:val="00D74E2D"/>
    <w:rsid w:val="00D74E8D"/>
    <w:rsid w:val="00D750D9"/>
    <w:rsid w:val="00D751EC"/>
    <w:rsid w:val="00D75289"/>
    <w:rsid w:val="00D7546D"/>
    <w:rsid w:val="00D75491"/>
    <w:rsid w:val="00D75547"/>
    <w:rsid w:val="00D755FD"/>
    <w:rsid w:val="00D756DD"/>
    <w:rsid w:val="00D758EC"/>
    <w:rsid w:val="00D75C0A"/>
    <w:rsid w:val="00D75CBE"/>
    <w:rsid w:val="00D75F98"/>
    <w:rsid w:val="00D760B8"/>
    <w:rsid w:val="00D7615A"/>
    <w:rsid w:val="00D7619C"/>
    <w:rsid w:val="00D762E5"/>
    <w:rsid w:val="00D7632E"/>
    <w:rsid w:val="00D7645D"/>
    <w:rsid w:val="00D7666B"/>
    <w:rsid w:val="00D7667C"/>
    <w:rsid w:val="00D766BE"/>
    <w:rsid w:val="00D76701"/>
    <w:rsid w:val="00D76A06"/>
    <w:rsid w:val="00D76AC3"/>
    <w:rsid w:val="00D76B39"/>
    <w:rsid w:val="00D76B7B"/>
    <w:rsid w:val="00D76C1E"/>
    <w:rsid w:val="00D76CA7"/>
    <w:rsid w:val="00D76D2A"/>
    <w:rsid w:val="00D76D9D"/>
    <w:rsid w:val="00D76F04"/>
    <w:rsid w:val="00D770B4"/>
    <w:rsid w:val="00D770BC"/>
    <w:rsid w:val="00D770F6"/>
    <w:rsid w:val="00D770FC"/>
    <w:rsid w:val="00D7717D"/>
    <w:rsid w:val="00D7729F"/>
    <w:rsid w:val="00D77384"/>
    <w:rsid w:val="00D7738F"/>
    <w:rsid w:val="00D77443"/>
    <w:rsid w:val="00D77479"/>
    <w:rsid w:val="00D774A6"/>
    <w:rsid w:val="00D774D6"/>
    <w:rsid w:val="00D77559"/>
    <w:rsid w:val="00D77582"/>
    <w:rsid w:val="00D7763E"/>
    <w:rsid w:val="00D7764D"/>
    <w:rsid w:val="00D77783"/>
    <w:rsid w:val="00D777B1"/>
    <w:rsid w:val="00D77967"/>
    <w:rsid w:val="00D77A52"/>
    <w:rsid w:val="00D77A60"/>
    <w:rsid w:val="00D77A9E"/>
    <w:rsid w:val="00D77B3B"/>
    <w:rsid w:val="00D77B45"/>
    <w:rsid w:val="00D77BC2"/>
    <w:rsid w:val="00D77E20"/>
    <w:rsid w:val="00D77E85"/>
    <w:rsid w:val="00D77F95"/>
    <w:rsid w:val="00D77FE8"/>
    <w:rsid w:val="00D80075"/>
    <w:rsid w:val="00D80114"/>
    <w:rsid w:val="00D80132"/>
    <w:rsid w:val="00D801BF"/>
    <w:rsid w:val="00D801E6"/>
    <w:rsid w:val="00D80248"/>
    <w:rsid w:val="00D80357"/>
    <w:rsid w:val="00D803A1"/>
    <w:rsid w:val="00D8041B"/>
    <w:rsid w:val="00D8044D"/>
    <w:rsid w:val="00D8054E"/>
    <w:rsid w:val="00D805CD"/>
    <w:rsid w:val="00D80651"/>
    <w:rsid w:val="00D8087D"/>
    <w:rsid w:val="00D80A54"/>
    <w:rsid w:val="00D80B7F"/>
    <w:rsid w:val="00D80B84"/>
    <w:rsid w:val="00D80D0E"/>
    <w:rsid w:val="00D80DC8"/>
    <w:rsid w:val="00D80E1F"/>
    <w:rsid w:val="00D80E2C"/>
    <w:rsid w:val="00D80F13"/>
    <w:rsid w:val="00D80FB3"/>
    <w:rsid w:val="00D81081"/>
    <w:rsid w:val="00D810B0"/>
    <w:rsid w:val="00D811B6"/>
    <w:rsid w:val="00D81205"/>
    <w:rsid w:val="00D81282"/>
    <w:rsid w:val="00D81380"/>
    <w:rsid w:val="00D81408"/>
    <w:rsid w:val="00D81497"/>
    <w:rsid w:val="00D815B7"/>
    <w:rsid w:val="00D81622"/>
    <w:rsid w:val="00D8166B"/>
    <w:rsid w:val="00D81751"/>
    <w:rsid w:val="00D81823"/>
    <w:rsid w:val="00D81874"/>
    <w:rsid w:val="00D818CB"/>
    <w:rsid w:val="00D8194A"/>
    <w:rsid w:val="00D819A5"/>
    <w:rsid w:val="00D81A36"/>
    <w:rsid w:val="00D81A92"/>
    <w:rsid w:val="00D81AED"/>
    <w:rsid w:val="00D81BBD"/>
    <w:rsid w:val="00D81C39"/>
    <w:rsid w:val="00D81C6C"/>
    <w:rsid w:val="00D81E95"/>
    <w:rsid w:val="00D82080"/>
    <w:rsid w:val="00D821FA"/>
    <w:rsid w:val="00D8221C"/>
    <w:rsid w:val="00D822F9"/>
    <w:rsid w:val="00D82456"/>
    <w:rsid w:val="00D826D5"/>
    <w:rsid w:val="00D827B1"/>
    <w:rsid w:val="00D827BE"/>
    <w:rsid w:val="00D827EE"/>
    <w:rsid w:val="00D828BF"/>
    <w:rsid w:val="00D82912"/>
    <w:rsid w:val="00D82913"/>
    <w:rsid w:val="00D82B1C"/>
    <w:rsid w:val="00D82C59"/>
    <w:rsid w:val="00D82E44"/>
    <w:rsid w:val="00D82F2B"/>
    <w:rsid w:val="00D82FAC"/>
    <w:rsid w:val="00D82FD5"/>
    <w:rsid w:val="00D83100"/>
    <w:rsid w:val="00D83175"/>
    <w:rsid w:val="00D8320F"/>
    <w:rsid w:val="00D83245"/>
    <w:rsid w:val="00D83278"/>
    <w:rsid w:val="00D83296"/>
    <w:rsid w:val="00D8332E"/>
    <w:rsid w:val="00D83451"/>
    <w:rsid w:val="00D836B5"/>
    <w:rsid w:val="00D836EA"/>
    <w:rsid w:val="00D8371D"/>
    <w:rsid w:val="00D837D2"/>
    <w:rsid w:val="00D83A46"/>
    <w:rsid w:val="00D83AF3"/>
    <w:rsid w:val="00D83C3A"/>
    <w:rsid w:val="00D83D07"/>
    <w:rsid w:val="00D83DDE"/>
    <w:rsid w:val="00D83ED0"/>
    <w:rsid w:val="00D83ED6"/>
    <w:rsid w:val="00D83F22"/>
    <w:rsid w:val="00D8401D"/>
    <w:rsid w:val="00D84050"/>
    <w:rsid w:val="00D84074"/>
    <w:rsid w:val="00D841B9"/>
    <w:rsid w:val="00D842AC"/>
    <w:rsid w:val="00D84419"/>
    <w:rsid w:val="00D8446D"/>
    <w:rsid w:val="00D8448D"/>
    <w:rsid w:val="00D8452F"/>
    <w:rsid w:val="00D845E0"/>
    <w:rsid w:val="00D846E2"/>
    <w:rsid w:val="00D84737"/>
    <w:rsid w:val="00D847D9"/>
    <w:rsid w:val="00D8493C"/>
    <w:rsid w:val="00D849A5"/>
    <w:rsid w:val="00D84A1C"/>
    <w:rsid w:val="00D84A39"/>
    <w:rsid w:val="00D84A48"/>
    <w:rsid w:val="00D84AA5"/>
    <w:rsid w:val="00D84AB3"/>
    <w:rsid w:val="00D84C1C"/>
    <w:rsid w:val="00D84CB5"/>
    <w:rsid w:val="00D84D09"/>
    <w:rsid w:val="00D84D54"/>
    <w:rsid w:val="00D84DF8"/>
    <w:rsid w:val="00D84E4A"/>
    <w:rsid w:val="00D84F44"/>
    <w:rsid w:val="00D85060"/>
    <w:rsid w:val="00D850B4"/>
    <w:rsid w:val="00D853EE"/>
    <w:rsid w:val="00D8546F"/>
    <w:rsid w:val="00D85514"/>
    <w:rsid w:val="00D85612"/>
    <w:rsid w:val="00D85809"/>
    <w:rsid w:val="00D8590D"/>
    <w:rsid w:val="00D85916"/>
    <w:rsid w:val="00D85A30"/>
    <w:rsid w:val="00D85AB3"/>
    <w:rsid w:val="00D85C6D"/>
    <w:rsid w:val="00D85C75"/>
    <w:rsid w:val="00D85D59"/>
    <w:rsid w:val="00D85E80"/>
    <w:rsid w:val="00D85EC8"/>
    <w:rsid w:val="00D85EFA"/>
    <w:rsid w:val="00D85FCD"/>
    <w:rsid w:val="00D85FE9"/>
    <w:rsid w:val="00D8609A"/>
    <w:rsid w:val="00D860B6"/>
    <w:rsid w:val="00D860E0"/>
    <w:rsid w:val="00D860F1"/>
    <w:rsid w:val="00D861CC"/>
    <w:rsid w:val="00D8631F"/>
    <w:rsid w:val="00D86430"/>
    <w:rsid w:val="00D864CC"/>
    <w:rsid w:val="00D86506"/>
    <w:rsid w:val="00D86546"/>
    <w:rsid w:val="00D865A3"/>
    <w:rsid w:val="00D865E1"/>
    <w:rsid w:val="00D865E2"/>
    <w:rsid w:val="00D86633"/>
    <w:rsid w:val="00D866AB"/>
    <w:rsid w:val="00D86748"/>
    <w:rsid w:val="00D867C5"/>
    <w:rsid w:val="00D86841"/>
    <w:rsid w:val="00D868AE"/>
    <w:rsid w:val="00D86915"/>
    <w:rsid w:val="00D869DC"/>
    <w:rsid w:val="00D86B1A"/>
    <w:rsid w:val="00D86BA6"/>
    <w:rsid w:val="00D86BE7"/>
    <w:rsid w:val="00D86E80"/>
    <w:rsid w:val="00D86F8A"/>
    <w:rsid w:val="00D86FFE"/>
    <w:rsid w:val="00D87016"/>
    <w:rsid w:val="00D8701A"/>
    <w:rsid w:val="00D870F7"/>
    <w:rsid w:val="00D87205"/>
    <w:rsid w:val="00D87261"/>
    <w:rsid w:val="00D87331"/>
    <w:rsid w:val="00D87352"/>
    <w:rsid w:val="00D873F4"/>
    <w:rsid w:val="00D87436"/>
    <w:rsid w:val="00D8746B"/>
    <w:rsid w:val="00D874E8"/>
    <w:rsid w:val="00D8761D"/>
    <w:rsid w:val="00D876DF"/>
    <w:rsid w:val="00D87722"/>
    <w:rsid w:val="00D8789A"/>
    <w:rsid w:val="00D8794C"/>
    <w:rsid w:val="00D87961"/>
    <w:rsid w:val="00D87B2E"/>
    <w:rsid w:val="00D87B4D"/>
    <w:rsid w:val="00D87BE4"/>
    <w:rsid w:val="00D87CD1"/>
    <w:rsid w:val="00D87D08"/>
    <w:rsid w:val="00D87F43"/>
    <w:rsid w:val="00D901CF"/>
    <w:rsid w:val="00D90236"/>
    <w:rsid w:val="00D902FD"/>
    <w:rsid w:val="00D9038B"/>
    <w:rsid w:val="00D905E3"/>
    <w:rsid w:val="00D90769"/>
    <w:rsid w:val="00D9077F"/>
    <w:rsid w:val="00D907A5"/>
    <w:rsid w:val="00D908D9"/>
    <w:rsid w:val="00D908DC"/>
    <w:rsid w:val="00D90AD9"/>
    <w:rsid w:val="00D90B86"/>
    <w:rsid w:val="00D90C1B"/>
    <w:rsid w:val="00D90C3E"/>
    <w:rsid w:val="00D90D73"/>
    <w:rsid w:val="00D90EA3"/>
    <w:rsid w:val="00D90FCC"/>
    <w:rsid w:val="00D90FEB"/>
    <w:rsid w:val="00D91081"/>
    <w:rsid w:val="00D91129"/>
    <w:rsid w:val="00D911C9"/>
    <w:rsid w:val="00D91257"/>
    <w:rsid w:val="00D912EC"/>
    <w:rsid w:val="00D9140A"/>
    <w:rsid w:val="00D91428"/>
    <w:rsid w:val="00D9142B"/>
    <w:rsid w:val="00D9150D"/>
    <w:rsid w:val="00D9155F"/>
    <w:rsid w:val="00D915EC"/>
    <w:rsid w:val="00D915ED"/>
    <w:rsid w:val="00D915FB"/>
    <w:rsid w:val="00D91676"/>
    <w:rsid w:val="00D9171A"/>
    <w:rsid w:val="00D91888"/>
    <w:rsid w:val="00D9191E"/>
    <w:rsid w:val="00D91B0A"/>
    <w:rsid w:val="00D91C8A"/>
    <w:rsid w:val="00D91E24"/>
    <w:rsid w:val="00D91F29"/>
    <w:rsid w:val="00D91F7F"/>
    <w:rsid w:val="00D920A9"/>
    <w:rsid w:val="00D920B6"/>
    <w:rsid w:val="00D921E7"/>
    <w:rsid w:val="00D922BF"/>
    <w:rsid w:val="00D92307"/>
    <w:rsid w:val="00D9235D"/>
    <w:rsid w:val="00D924AE"/>
    <w:rsid w:val="00D924FD"/>
    <w:rsid w:val="00D925C4"/>
    <w:rsid w:val="00D926DF"/>
    <w:rsid w:val="00D92711"/>
    <w:rsid w:val="00D9271C"/>
    <w:rsid w:val="00D928AE"/>
    <w:rsid w:val="00D9295F"/>
    <w:rsid w:val="00D92AB4"/>
    <w:rsid w:val="00D92B26"/>
    <w:rsid w:val="00D92DA9"/>
    <w:rsid w:val="00D92DAB"/>
    <w:rsid w:val="00D92E68"/>
    <w:rsid w:val="00D92E6B"/>
    <w:rsid w:val="00D92E6C"/>
    <w:rsid w:val="00D93096"/>
    <w:rsid w:val="00D930B4"/>
    <w:rsid w:val="00D930F4"/>
    <w:rsid w:val="00D931F4"/>
    <w:rsid w:val="00D932E5"/>
    <w:rsid w:val="00D93359"/>
    <w:rsid w:val="00D9339E"/>
    <w:rsid w:val="00D933A7"/>
    <w:rsid w:val="00D933F4"/>
    <w:rsid w:val="00D9341C"/>
    <w:rsid w:val="00D9359D"/>
    <w:rsid w:val="00D935E3"/>
    <w:rsid w:val="00D93613"/>
    <w:rsid w:val="00D93701"/>
    <w:rsid w:val="00D93931"/>
    <w:rsid w:val="00D93961"/>
    <w:rsid w:val="00D93A2C"/>
    <w:rsid w:val="00D93C9E"/>
    <w:rsid w:val="00D93CDC"/>
    <w:rsid w:val="00D93CE5"/>
    <w:rsid w:val="00D93D3C"/>
    <w:rsid w:val="00D93D48"/>
    <w:rsid w:val="00D93D9D"/>
    <w:rsid w:val="00D93E8B"/>
    <w:rsid w:val="00D940EE"/>
    <w:rsid w:val="00D942FB"/>
    <w:rsid w:val="00D94375"/>
    <w:rsid w:val="00D9468D"/>
    <w:rsid w:val="00D94717"/>
    <w:rsid w:val="00D94742"/>
    <w:rsid w:val="00D94807"/>
    <w:rsid w:val="00D94AAC"/>
    <w:rsid w:val="00D94AB6"/>
    <w:rsid w:val="00D94BC4"/>
    <w:rsid w:val="00D94CC7"/>
    <w:rsid w:val="00D94CD1"/>
    <w:rsid w:val="00D94D15"/>
    <w:rsid w:val="00D94E5C"/>
    <w:rsid w:val="00D94E6B"/>
    <w:rsid w:val="00D94EEE"/>
    <w:rsid w:val="00D94FA6"/>
    <w:rsid w:val="00D95041"/>
    <w:rsid w:val="00D9508F"/>
    <w:rsid w:val="00D9519A"/>
    <w:rsid w:val="00D951AD"/>
    <w:rsid w:val="00D9540E"/>
    <w:rsid w:val="00D95647"/>
    <w:rsid w:val="00D95757"/>
    <w:rsid w:val="00D957FE"/>
    <w:rsid w:val="00D958C8"/>
    <w:rsid w:val="00D958CF"/>
    <w:rsid w:val="00D95914"/>
    <w:rsid w:val="00D959A7"/>
    <w:rsid w:val="00D95B92"/>
    <w:rsid w:val="00D95BA8"/>
    <w:rsid w:val="00D95C52"/>
    <w:rsid w:val="00D95C67"/>
    <w:rsid w:val="00D95E31"/>
    <w:rsid w:val="00D95E75"/>
    <w:rsid w:val="00D95EF4"/>
    <w:rsid w:val="00D95F2E"/>
    <w:rsid w:val="00D95FD6"/>
    <w:rsid w:val="00D96275"/>
    <w:rsid w:val="00D96331"/>
    <w:rsid w:val="00D96358"/>
    <w:rsid w:val="00D96413"/>
    <w:rsid w:val="00D96430"/>
    <w:rsid w:val="00D966D6"/>
    <w:rsid w:val="00D966DD"/>
    <w:rsid w:val="00D96705"/>
    <w:rsid w:val="00D9672E"/>
    <w:rsid w:val="00D96797"/>
    <w:rsid w:val="00D967B2"/>
    <w:rsid w:val="00D967FE"/>
    <w:rsid w:val="00D9692B"/>
    <w:rsid w:val="00D96964"/>
    <w:rsid w:val="00D96A35"/>
    <w:rsid w:val="00D96A47"/>
    <w:rsid w:val="00D96ADC"/>
    <w:rsid w:val="00D96B6C"/>
    <w:rsid w:val="00D96BB1"/>
    <w:rsid w:val="00D96C06"/>
    <w:rsid w:val="00D96CC7"/>
    <w:rsid w:val="00D96D32"/>
    <w:rsid w:val="00D96DA7"/>
    <w:rsid w:val="00D96EFC"/>
    <w:rsid w:val="00D96EFF"/>
    <w:rsid w:val="00D96F04"/>
    <w:rsid w:val="00D96F9B"/>
    <w:rsid w:val="00D96FB4"/>
    <w:rsid w:val="00D96FDA"/>
    <w:rsid w:val="00D97321"/>
    <w:rsid w:val="00D973D7"/>
    <w:rsid w:val="00D97654"/>
    <w:rsid w:val="00D9766D"/>
    <w:rsid w:val="00D978A9"/>
    <w:rsid w:val="00D978BF"/>
    <w:rsid w:val="00D9790F"/>
    <w:rsid w:val="00D97978"/>
    <w:rsid w:val="00D979CF"/>
    <w:rsid w:val="00D97A8F"/>
    <w:rsid w:val="00D97BC4"/>
    <w:rsid w:val="00D97BEF"/>
    <w:rsid w:val="00D97DD8"/>
    <w:rsid w:val="00D97E29"/>
    <w:rsid w:val="00D97E35"/>
    <w:rsid w:val="00D97E8E"/>
    <w:rsid w:val="00D97F4F"/>
    <w:rsid w:val="00D97F7B"/>
    <w:rsid w:val="00DA0029"/>
    <w:rsid w:val="00DA0055"/>
    <w:rsid w:val="00DA006A"/>
    <w:rsid w:val="00DA00D4"/>
    <w:rsid w:val="00DA0267"/>
    <w:rsid w:val="00DA0277"/>
    <w:rsid w:val="00DA0369"/>
    <w:rsid w:val="00DA036A"/>
    <w:rsid w:val="00DA05FD"/>
    <w:rsid w:val="00DA0626"/>
    <w:rsid w:val="00DA063C"/>
    <w:rsid w:val="00DA064F"/>
    <w:rsid w:val="00DA066F"/>
    <w:rsid w:val="00DA0671"/>
    <w:rsid w:val="00DA07EB"/>
    <w:rsid w:val="00DA09C5"/>
    <w:rsid w:val="00DA0A47"/>
    <w:rsid w:val="00DA0AE3"/>
    <w:rsid w:val="00DA0B3F"/>
    <w:rsid w:val="00DA0BAF"/>
    <w:rsid w:val="00DA0C72"/>
    <w:rsid w:val="00DA0E1C"/>
    <w:rsid w:val="00DA0E9B"/>
    <w:rsid w:val="00DA0EB1"/>
    <w:rsid w:val="00DA100F"/>
    <w:rsid w:val="00DA113E"/>
    <w:rsid w:val="00DA1187"/>
    <w:rsid w:val="00DA120B"/>
    <w:rsid w:val="00DA12AA"/>
    <w:rsid w:val="00DA132A"/>
    <w:rsid w:val="00DA133B"/>
    <w:rsid w:val="00DA139E"/>
    <w:rsid w:val="00DA13B6"/>
    <w:rsid w:val="00DA13ED"/>
    <w:rsid w:val="00DA15E8"/>
    <w:rsid w:val="00DA1697"/>
    <w:rsid w:val="00DA16CE"/>
    <w:rsid w:val="00DA179C"/>
    <w:rsid w:val="00DA1896"/>
    <w:rsid w:val="00DA18CA"/>
    <w:rsid w:val="00DA19DA"/>
    <w:rsid w:val="00DA1A31"/>
    <w:rsid w:val="00DA1AAE"/>
    <w:rsid w:val="00DA1ABB"/>
    <w:rsid w:val="00DA1B93"/>
    <w:rsid w:val="00DA1BAE"/>
    <w:rsid w:val="00DA1C0B"/>
    <w:rsid w:val="00DA1C66"/>
    <w:rsid w:val="00DA1CC3"/>
    <w:rsid w:val="00DA1FDD"/>
    <w:rsid w:val="00DA2003"/>
    <w:rsid w:val="00DA204A"/>
    <w:rsid w:val="00DA2093"/>
    <w:rsid w:val="00DA2248"/>
    <w:rsid w:val="00DA2330"/>
    <w:rsid w:val="00DA23D5"/>
    <w:rsid w:val="00DA24F0"/>
    <w:rsid w:val="00DA2674"/>
    <w:rsid w:val="00DA2681"/>
    <w:rsid w:val="00DA26A0"/>
    <w:rsid w:val="00DA2753"/>
    <w:rsid w:val="00DA2810"/>
    <w:rsid w:val="00DA2AB0"/>
    <w:rsid w:val="00DA2B11"/>
    <w:rsid w:val="00DA2B20"/>
    <w:rsid w:val="00DA2D5F"/>
    <w:rsid w:val="00DA2DB8"/>
    <w:rsid w:val="00DA2E0C"/>
    <w:rsid w:val="00DA303B"/>
    <w:rsid w:val="00DA3052"/>
    <w:rsid w:val="00DA309D"/>
    <w:rsid w:val="00DA31F5"/>
    <w:rsid w:val="00DA324C"/>
    <w:rsid w:val="00DA32D8"/>
    <w:rsid w:val="00DA32DF"/>
    <w:rsid w:val="00DA33A1"/>
    <w:rsid w:val="00DA3535"/>
    <w:rsid w:val="00DA3643"/>
    <w:rsid w:val="00DA36C3"/>
    <w:rsid w:val="00DA3702"/>
    <w:rsid w:val="00DA3755"/>
    <w:rsid w:val="00DA377A"/>
    <w:rsid w:val="00DA37D2"/>
    <w:rsid w:val="00DA380D"/>
    <w:rsid w:val="00DA382B"/>
    <w:rsid w:val="00DA388A"/>
    <w:rsid w:val="00DA39CA"/>
    <w:rsid w:val="00DA3A69"/>
    <w:rsid w:val="00DA3BEA"/>
    <w:rsid w:val="00DA3C26"/>
    <w:rsid w:val="00DA3CA6"/>
    <w:rsid w:val="00DA3CB3"/>
    <w:rsid w:val="00DA3CCF"/>
    <w:rsid w:val="00DA3E77"/>
    <w:rsid w:val="00DA3E9C"/>
    <w:rsid w:val="00DA4057"/>
    <w:rsid w:val="00DA4072"/>
    <w:rsid w:val="00DA4082"/>
    <w:rsid w:val="00DA41B9"/>
    <w:rsid w:val="00DA423D"/>
    <w:rsid w:val="00DA428A"/>
    <w:rsid w:val="00DA42C5"/>
    <w:rsid w:val="00DA42EA"/>
    <w:rsid w:val="00DA4348"/>
    <w:rsid w:val="00DA43B8"/>
    <w:rsid w:val="00DA44AC"/>
    <w:rsid w:val="00DA474C"/>
    <w:rsid w:val="00DA475B"/>
    <w:rsid w:val="00DA478C"/>
    <w:rsid w:val="00DA4A41"/>
    <w:rsid w:val="00DA4B35"/>
    <w:rsid w:val="00DA4B55"/>
    <w:rsid w:val="00DA4CA9"/>
    <w:rsid w:val="00DA4D9B"/>
    <w:rsid w:val="00DA4E64"/>
    <w:rsid w:val="00DA4E77"/>
    <w:rsid w:val="00DA4E90"/>
    <w:rsid w:val="00DA4F3D"/>
    <w:rsid w:val="00DA4F7A"/>
    <w:rsid w:val="00DA5024"/>
    <w:rsid w:val="00DA5077"/>
    <w:rsid w:val="00DA51AC"/>
    <w:rsid w:val="00DA51EA"/>
    <w:rsid w:val="00DA52FA"/>
    <w:rsid w:val="00DA539C"/>
    <w:rsid w:val="00DA56BC"/>
    <w:rsid w:val="00DA57DC"/>
    <w:rsid w:val="00DA58B9"/>
    <w:rsid w:val="00DA594E"/>
    <w:rsid w:val="00DA5C2D"/>
    <w:rsid w:val="00DA5CC6"/>
    <w:rsid w:val="00DA5DB3"/>
    <w:rsid w:val="00DA5EC6"/>
    <w:rsid w:val="00DA5EF3"/>
    <w:rsid w:val="00DA5FC1"/>
    <w:rsid w:val="00DA602A"/>
    <w:rsid w:val="00DA6037"/>
    <w:rsid w:val="00DA6112"/>
    <w:rsid w:val="00DA63FF"/>
    <w:rsid w:val="00DA6473"/>
    <w:rsid w:val="00DA6488"/>
    <w:rsid w:val="00DA66AA"/>
    <w:rsid w:val="00DA67D7"/>
    <w:rsid w:val="00DA68C3"/>
    <w:rsid w:val="00DA68F8"/>
    <w:rsid w:val="00DA693D"/>
    <w:rsid w:val="00DA6945"/>
    <w:rsid w:val="00DA6A44"/>
    <w:rsid w:val="00DA6B5D"/>
    <w:rsid w:val="00DA6B9D"/>
    <w:rsid w:val="00DA6D49"/>
    <w:rsid w:val="00DA6E75"/>
    <w:rsid w:val="00DA6F84"/>
    <w:rsid w:val="00DA6FB7"/>
    <w:rsid w:val="00DA70E8"/>
    <w:rsid w:val="00DA715F"/>
    <w:rsid w:val="00DA71FC"/>
    <w:rsid w:val="00DA7271"/>
    <w:rsid w:val="00DA72F5"/>
    <w:rsid w:val="00DA76D9"/>
    <w:rsid w:val="00DA76E4"/>
    <w:rsid w:val="00DA7746"/>
    <w:rsid w:val="00DA77E3"/>
    <w:rsid w:val="00DA78C2"/>
    <w:rsid w:val="00DA79DD"/>
    <w:rsid w:val="00DA7AA0"/>
    <w:rsid w:val="00DA7BD8"/>
    <w:rsid w:val="00DA7C13"/>
    <w:rsid w:val="00DA7E48"/>
    <w:rsid w:val="00DA7F49"/>
    <w:rsid w:val="00DB00D1"/>
    <w:rsid w:val="00DB00E8"/>
    <w:rsid w:val="00DB0380"/>
    <w:rsid w:val="00DB046A"/>
    <w:rsid w:val="00DB05AF"/>
    <w:rsid w:val="00DB0670"/>
    <w:rsid w:val="00DB06D8"/>
    <w:rsid w:val="00DB06FD"/>
    <w:rsid w:val="00DB072C"/>
    <w:rsid w:val="00DB07CF"/>
    <w:rsid w:val="00DB0A9A"/>
    <w:rsid w:val="00DB0BB9"/>
    <w:rsid w:val="00DB0BEC"/>
    <w:rsid w:val="00DB0D29"/>
    <w:rsid w:val="00DB0D38"/>
    <w:rsid w:val="00DB0E65"/>
    <w:rsid w:val="00DB0F23"/>
    <w:rsid w:val="00DB1076"/>
    <w:rsid w:val="00DB109E"/>
    <w:rsid w:val="00DB1112"/>
    <w:rsid w:val="00DB1113"/>
    <w:rsid w:val="00DB1196"/>
    <w:rsid w:val="00DB121C"/>
    <w:rsid w:val="00DB12B8"/>
    <w:rsid w:val="00DB1325"/>
    <w:rsid w:val="00DB1394"/>
    <w:rsid w:val="00DB159F"/>
    <w:rsid w:val="00DB16A2"/>
    <w:rsid w:val="00DB1898"/>
    <w:rsid w:val="00DB1900"/>
    <w:rsid w:val="00DB1982"/>
    <w:rsid w:val="00DB19DA"/>
    <w:rsid w:val="00DB1A29"/>
    <w:rsid w:val="00DB1A56"/>
    <w:rsid w:val="00DB1AAD"/>
    <w:rsid w:val="00DB1AEE"/>
    <w:rsid w:val="00DB1B21"/>
    <w:rsid w:val="00DB1B2C"/>
    <w:rsid w:val="00DB1D34"/>
    <w:rsid w:val="00DB1D97"/>
    <w:rsid w:val="00DB1DAD"/>
    <w:rsid w:val="00DB1DAE"/>
    <w:rsid w:val="00DB1DDE"/>
    <w:rsid w:val="00DB1E21"/>
    <w:rsid w:val="00DB1E46"/>
    <w:rsid w:val="00DB1E6A"/>
    <w:rsid w:val="00DB1EBF"/>
    <w:rsid w:val="00DB1ED7"/>
    <w:rsid w:val="00DB1F35"/>
    <w:rsid w:val="00DB1F5E"/>
    <w:rsid w:val="00DB1F5F"/>
    <w:rsid w:val="00DB20CA"/>
    <w:rsid w:val="00DB2166"/>
    <w:rsid w:val="00DB2183"/>
    <w:rsid w:val="00DB233B"/>
    <w:rsid w:val="00DB23E5"/>
    <w:rsid w:val="00DB240B"/>
    <w:rsid w:val="00DB240F"/>
    <w:rsid w:val="00DB2522"/>
    <w:rsid w:val="00DB2564"/>
    <w:rsid w:val="00DB2694"/>
    <w:rsid w:val="00DB26CD"/>
    <w:rsid w:val="00DB2784"/>
    <w:rsid w:val="00DB28A6"/>
    <w:rsid w:val="00DB2AD0"/>
    <w:rsid w:val="00DB2B46"/>
    <w:rsid w:val="00DB2B7D"/>
    <w:rsid w:val="00DB2CA0"/>
    <w:rsid w:val="00DB2DB1"/>
    <w:rsid w:val="00DB2E2E"/>
    <w:rsid w:val="00DB2F38"/>
    <w:rsid w:val="00DB32C0"/>
    <w:rsid w:val="00DB32CD"/>
    <w:rsid w:val="00DB3456"/>
    <w:rsid w:val="00DB346C"/>
    <w:rsid w:val="00DB347B"/>
    <w:rsid w:val="00DB353B"/>
    <w:rsid w:val="00DB3557"/>
    <w:rsid w:val="00DB35C8"/>
    <w:rsid w:val="00DB35ED"/>
    <w:rsid w:val="00DB37C4"/>
    <w:rsid w:val="00DB37F7"/>
    <w:rsid w:val="00DB3B26"/>
    <w:rsid w:val="00DB3B46"/>
    <w:rsid w:val="00DB3B7B"/>
    <w:rsid w:val="00DB3BDC"/>
    <w:rsid w:val="00DB3D10"/>
    <w:rsid w:val="00DB3D99"/>
    <w:rsid w:val="00DB3DDA"/>
    <w:rsid w:val="00DB3E92"/>
    <w:rsid w:val="00DB3EDF"/>
    <w:rsid w:val="00DB4184"/>
    <w:rsid w:val="00DB4211"/>
    <w:rsid w:val="00DB444B"/>
    <w:rsid w:val="00DB44B3"/>
    <w:rsid w:val="00DB44F8"/>
    <w:rsid w:val="00DB4502"/>
    <w:rsid w:val="00DB4546"/>
    <w:rsid w:val="00DB45E8"/>
    <w:rsid w:val="00DB45F2"/>
    <w:rsid w:val="00DB46F6"/>
    <w:rsid w:val="00DB4832"/>
    <w:rsid w:val="00DB4834"/>
    <w:rsid w:val="00DB495F"/>
    <w:rsid w:val="00DB4B3A"/>
    <w:rsid w:val="00DB4BEE"/>
    <w:rsid w:val="00DB4C19"/>
    <w:rsid w:val="00DB4C8F"/>
    <w:rsid w:val="00DB4CBC"/>
    <w:rsid w:val="00DB4D4F"/>
    <w:rsid w:val="00DB4D5F"/>
    <w:rsid w:val="00DB4DED"/>
    <w:rsid w:val="00DB4E17"/>
    <w:rsid w:val="00DB4E28"/>
    <w:rsid w:val="00DB4E77"/>
    <w:rsid w:val="00DB4E9C"/>
    <w:rsid w:val="00DB4EC7"/>
    <w:rsid w:val="00DB4EF8"/>
    <w:rsid w:val="00DB519D"/>
    <w:rsid w:val="00DB5361"/>
    <w:rsid w:val="00DB5434"/>
    <w:rsid w:val="00DB54AB"/>
    <w:rsid w:val="00DB5583"/>
    <w:rsid w:val="00DB55B9"/>
    <w:rsid w:val="00DB56BA"/>
    <w:rsid w:val="00DB599C"/>
    <w:rsid w:val="00DB5C3C"/>
    <w:rsid w:val="00DB5DB2"/>
    <w:rsid w:val="00DB6105"/>
    <w:rsid w:val="00DB613F"/>
    <w:rsid w:val="00DB63C6"/>
    <w:rsid w:val="00DB658A"/>
    <w:rsid w:val="00DB669D"/>
    <w:rsid w:val="00DB673B"/>
    <w:rsid w:val="00DB6880"/>
    <w:rsid w:val="00DB6933"/>
    <w:rsid w:val="00DB6937"/>
    <w:rsid w:val="00DB69CE"/>
    <w:rsid w:val="00DB69F3"/>
    <w:rsid w:val="00DB6C6C"/>
    <w:rsid w:val="00DB6DB8"/>
    <w:rsid w:val="00DB6DFB"/>
    <w:rsid w:val="00DB6E29"/>
    <w:rsid w:val="00DB7094"/>
    <w:rsid w:val="00DB716A"/>
    <w:rsid w:val="00DB71CD"/>
    <w:rsid w:val="00DB7208"/>
    <w:rsid w:val="00DB7270"/>
    <w:rsid w:val="00DB72F4"/>
    <w:rsid w:val="00DB74C6"/>
    <w:rsid w:val="00DB7583"/>
    <w:rsid w:val="00DB759B"/>
    <w:rsid w:val="00DB75A3"/>
    <w:rsid w:val="00DB75F2"/>
    <w:rsid w:val="00DB77A8"/>
    <w:rsid w:val="00DB77DD"/>
    <w:rsid w:val="00DB786E"/>
    <w:rsid w:val="00DB7875"/>
    <w:rsid w:val="00DB7903"/>
    <w:rsid w:val="00DB797C"/>
    <w:rsid w:val="00DB7BA6"/>
    <w:rsid w:val="00DB7C6D"/>
    <w:rsid w:val="00DB7C84"/>
    <w:rsid w:val="00DB7CA5"/>
    <w:rsid w:val="00DB7E11"/>
    <w:rsid w:val="00DC0343"/>
    <w:rsid w:val="00DC0346"/>
    <w:rsid w:val="00DC05E6"/>
    <w:rsid w:val="00DC064F"/>
    <w:rsid w:val="00DC0715"/>
    <w:rsid w:val="00DC07DC"/>
    <w:rsid w:val="00DC0863"/>
    <w:rsid w:val="00DC0A0A"/>
    <w:rsid w:val="00DC0B4A"/>
    <w:rsid w:val="00DC0BB6"/>
    <w:rsid w:val="00DC0E2F"/>
    <w:rsid w:val="00DC0EE4"/>
    <w:rsid w:val="00DC11BD"/>
    <w:rsid w:val="00DC11FB"/>
    <w:rsid w:val="00DC138D"/>
    <w:rsid w:val="00DC1464"/>
    <w:rsid w:val="00DC14E1"/>
    <w:rsid w:val="00DC1624"/>
    <w:rsid w:val="00DC167E"/>
    <w:rsid w:val="00DC1829"/>
    <w:rsid w:val="00DC1945"/>
    <w:rsid w:val="00DC194B"/>
    <w:rsid w:val="00DC1A86"/>
    <w:rsid w:val="00DC1BC4"/>
    <w:rsid w:val="00DC1D5C"/>
    <w:rsid w:val="00DC1F29"/>
    <w:rsid w:val="00DC208E"/>
    <w:rsid w:val="00DC2145"/>
    <w:rsid w:val="00DC23CB"/>
    <w:rsid w:val="00DC23D0"/>
    <w:rsid w:val="00DC24F1"/>
    <w:rsid w:val="00DC2627"/>
    <w:rsid w:val="00DC2634"/>
    <w:rsid w:val="00DC27C2"/>
    <w:rsid w:val="00DC28AE"/>
    <w:rsid w:val="00DC2907"/>
    <w:rsid w:val="00DC29B7"/>
    <w:rsid w:val="00DC2A03"/>
    <w:rsid w:val="00DC2A31"/>
    <w:rsid w:val="00DC2A54"/>
    <w:rsid w:val="00DC2B2A"/>
    <w:rsid w:val="00DC2C91"/>
    <w:rsid w:val="00DC2D89"/>
    <w:rsid w:val="00DC2DD7"/>
    <w:rsid w:val="00DC2F42"/>
    <w:rsid w:val="00DC2F9A"/>
    <w:rsid w:val="00DC30FC"/>
    <w:rsid w:val="00DC31D5"/>
    <w:rsid w:val="00DC326D"/>
    <w:rsid w:val="00DC3382"/>
    <w:rsid w:val="00DC3455"/>
    <w:rsid w:val="00DC35C1"/>
    <w:rsid w:val="00DC371E"/>
    <w:rsid w:val="00DC37DD"/>
    <w:rsid w:val="00DC37E3"/>
    <w:rsid w:val="00DC37FD"/>
    <w:rsid w:val="00DC3920"/>
    <w:rsid w:val="00DC3A28"/>
    <w:rsid w:val="00DC3AB7"/>
    <w:rsid w:val="00DC3B5F"/>
    <w:rsid w:val="00DC3C90"/>
    <w:rsid w:val="00DC3D1C"/>
    <w:rsid w:val="00DC3DE4"/>
    <w:rsid w:val="00DC3E09"/>
    <w:rsid w:val="00DC3E25"/>
    <w:rsid w:val="00DC3E73"/>
    <w:rsid w:val="00DC3FF6"/>
    <w:rsid w:val="00DC40CF"/>
    <w:rsid w:val="00DC40E8"/>
    <w:rsid w:val="00DC4166"/>
    <w:rsid w:val="00DC421C"/>
    <w:rsid w:val="00DC42B0"/>
    <w:rsid w:val="00DC42EC"/>
    <w:rsid w:val="00DC4312"/>
    <w:rsid w:val="00DC4396"/>
    <w:rsid w:val="00DC44E2"/>
    <w:rsid w:val="00DC46A7"/>
    <w:rsid w:val="00DC4700"/>
    <w:rsid w:val="00DC4943"/>
    <w:rsid w:val="00DC4944"/>
    <w:rsid w:val="00DC4974"/>
    <w:rsid w:val="00DC498D"/>
    <w:rsid w:val="00DC4A71"/>
    <w:rsid w:val="00DC4B79"/>
    <w:rsid w:val="00DC4BAA"/>
    <w:rsid w:val="00DC4BBA"/>
    <w:rsid w:val="00DC4CFB"/>
    <w:rsid w:val="00DC4D23"/>
    <w:rsid w:val="00DC4D45"/>
    <w:rsid w:val="00DC4EC9"/>
    <w:rsid w:val="00DC4F67"/>
    <w:rsid w:val="00DC4FFE"/>
    <w:rsid w:val="00DC5188"/>
    <w:rsid w:val="00DC5204"/>
    <w:rsid w:val="00DC522E"/>
    <w:rsid w:val="00DC53E0"/>
    <w:rsid w:val="00DC55F3"/>
    <w:rsid w:val="00DC5648"/>
    <w:rsid w:val="00DC5743"/>
    <w:rsid w:val="00DC57BB"/>
    <w:rsid w:val="00DC5833"/>
    <w:rsid w:val="00DC593E"/>
    <w:rsid w:val="00DC5980"/>
    <w:rsid w:val="00DC5A58"/>
    <w:rsid w:val="00DC5A5D"/>
    <w:rsid w:val="00DC5A6F"/>
    <w:rsid w:val="00DC5BC8"/>
    <w:rsid w:val="00DC5BE4"/>
    <w:rsid w:val="00DC5C35"/>
    <w:rsid w:val="00DC5D06"/>
    <w:rsid w:val="00DC5DE3"/>
    <w:rsid w:val="00DC5E05"/>
    <w:rsid w:val="00DC5F26"/>
    <w:rsid w:val="00DC5FD5"/>
    <w:rsid w:val="00DC6030"/>
    <w:rsid w:val="00DC605D"/>
    <w:rsid w:val="00DC60F0"/>
    <w:rsid w:val="00DC61E3"/>
    <w:rsid w:val="00DC624C"/>
    <w:rsid w:val="00DC62AE"/>
    <w:rsid w:val="00DC632E"/>
    <w:rsid w:val="00DC647D"/>
    <w:rsid w:val="00DC6516"/>
    <w:rsid w:val="00DC6729"/>
    <w:rsid w:val="00DC6782"/>
    <w:rsid w:val="00DC67ED"/>
    <w:rsid w:val="00DC6852"/>
    <w:rsid w:val="00DC6A9C"/>
    <w:rsid w:val="00DC6B0C"/>
    <w:rsid w:val="00DC6C05"/>
    <w:rsid w:val="00DC6C38"/>
    <w:rsid w:val="00DC6CCD"/>
    <w:rsid w:val="00DC6D51"/>
    <w:rsid w:val="00DC6DCF"/>
    <w:rsid w:val="00DC6DF1"/>
    <w:rsid w:val="00DC6FFD"/>
    <w:rsid w:val="00DC704E"/>
    <w:rsid w:val="00DC709E"/>
    <w:rsid w:val="00DC70BB"/>
    <w:rsid w:val="00DC7109"/>
    <w:rsid w:val="00DC71F1"/>
    <w:rsid w:val="00DC72CF"/>
    <w:rsid w:val="00DC74C7"/>
    <w:rsid w:val="00DC77D1"/>
    <w:rsid w:val="00DC782B"/>
    <w:rsid w:val="00DC7866"/>
    <w:rsid w:val="00DC78EE"/>
    <w:rsid w:val="00DC794E"/>
    <w:rsid w:val="00DC7A28"/>
    <w:rsid w:val="00DC7B01"/>
    <w:rsid w:val="00DC7BA9"/>
    <w:rsid w:val="00DC7C2E"/>
    <w:rsid w:val="00DC7C4F"/>
    <w:rsid w:val="00DC7D98"/>
    <w:rsid w:val="00DC7F89"/>
    <w:rsid w:val="00DC7FD0"/>
    <w:rsid w:val="00DD008C"/>
    <w:rsid w:val="00DD021C"/>
    <w:rsid w:val="00DD035B"/>
    <w:rsid w:val="00DD0417"/>
    <w:rsid w:val="00DD0554"/>
    <w:rsid w:val="00DD0585"/>
    <w:rsid w:val="00DD05DE"/>
    <w:rsid w:val="00DD07D9"/>
    <w:rsid w:val="00DD0921"/>
    <w:rsid w:val="00DD0A0C"/>
    <w:rsid w:val="00DD0A1D"/>
    <w:rsid w:val="00DD0A35"/>
    <w:rsid w:val="00DD0A5B"/>
    <w:rsid w:val="00DD0AD8"/>
    <w:rsid w:val="00DD0AFD"/>
    <w:rsid w:val="00DD0B28"/>
    <w:rsid w:val="00DD0BA6"/>
    <w:rsid w:val="00DD0C27"/>
    <w:rsid w:val="00DD0E31"/>
    <w:rsid w:val="00DD0E5D"/>
    <w:rsid w:val="00DD0F27"/>
    <w:rsid w:val="00DD0F4C"/>
    <w:rsid w:val="00DD0FE4"/>
    <w:rsid w:val="00DD136D"/>
    <w:rsid w:val="00DD13A8"/>
    <w:rsid w:val="00DD144C"/>
    <w:rsid w:val="00DD158A"/>
    <w:rsid w:val="00DD1676"/>
    <w:rsid w:val="00DD16C4"/>
    <w:rsid w:val="00DD16D6"/>
    <w:rsid w:val="00DD18A9"/>
    <w:rsid w:val="00DD19B5"/>
    <w:rsid w:val="00DD1AD3"/>
    <w:rsid w:val="00DD1AFE"/>
    <w:rsid w:val="00DD1C7C"/>
    <w:rsid w:val="00DD1D41"/>
    <w:rsid w:val="00DD1DB3"/>
    <w:rsid w:val="00DD1E81"/>
    <w:rsid w:val="00DD21A3"/>
    <w:rsid w:val="00DD21D9"/>
    <w:rsid w:val="00DD230A"/>
    <w:rsid w:val="00DD2525"/>
    <w:rsid w:val="00DD2570"/>
    <w:rsid w:val="00DD2679"/>
    <w:rsid w:val="00DD2772"/>
    <w:rsid w:val="00DD27B1"/>
    <w:rsid w:val="00DD27DA"/>
    <w:rsid w:val="00DD27EE"/>
    <w:rsid w:val="00DD28C2"/>
    <w:rsid w:val="00DD29AC"/>
    <w:rsid w:val="00DD2A34"/>
    <w:rsid w:val="00DD2AE1"/>
    <w:rsid w:val="00DD2B46"/>
    <w:rsid w:val="00DD2B77"/>
    <w:rsid w:val="00DD2D77"/>
    <w:rsid w:val="00DD2D9C"/>
    <w:rsid w:val="00DD2DC2"/>
    <w:rsid w:val="00DD2E55"/>
    <w:rsid w:val="00DD2E9C"/>
    <w:rsid w:val="00DD2E9F"/>
    <w:rsid w:val="00DD2F3E"/>
    <w:rsid w:val="00DD3020"/>
    <w:rsid w:val="00DD33F9"/>
    <w:rsid w:val="00DD34F1"/>
    <w:rsid w:val="00DD359E"/>
    <w:rsid w:val="00DD3600"/>
    <w:rsid w:val="00DD36F3"/>
    <w:rsid w:val="00DD36F7"/>
    <w:rsid w:val="00DD3731"/>
    <w:rsid w:val="00DD3A9E"/>
    <w:rsid w:val="00DD3AC2"/>
    <w:rsid w:val="00DD3AD6"/>
    <w:rsid w:val="00DD3BD1"/>
    <w:rsid w:val="00DD3C98"/>
    <w:rsid w:val="00DD3D0A"/>
    <w:rsid w:val="00DD3DBC"/>
    <w:rsid w:val="00DD3EAC"/>
    <w:rsid w:val="00DD41D3"/>
    <w:rsid w:val="00DD4215"/>
    <w:rsid w:val="00DD42AF"/>
    <w:rsid w:val="00DD42C1"/>
    <w:rsid w:val="00DD435D"/>
    <w:rsid w:val="00DD4375"/>
    <w:rsid w:val="00DD4386"/>
    <w:rsid w:val="00DD439D"/>
    <w:rsid w:val="00DD4404"/>
    <w:rsid w:val="00DD441E"/>
    <w:rsid w:val="00DD446B"/>
    <w:rsid w:val="00DD44B3"/>
    <w:rsid w:val="00DD4631"/>
    <w:rsid w:val="00DD46B2"/>
    <w:rsid w:val="00DD46D7"/>
    <w:rsid w:val="00DD4705"/>
    <w:rsid w:val="00DD4768"/>
    <w:rsid w:val="00DD47BF"/>
    <w:rsid w:val="00DD488F"/>
    <w:rsid w:val="00DD4898"/>
    <w:rsid w:val="00DD48E2"/>
    <w:rsid w:val="00DD48F6"/>
    <w:rsid w:val="00DD49FA"/>
    <w:rsid w:val="00DD4B6D"/>
    <w:rsid w:val="00DD4BCE"/>
    <w:rsid w:val="00DD4C35"/>
    <w:rsid w:val="00DD4D47"/>
    <w:rsid w:val="00DD4DF0"/>
    <w:rsid w:val="00DD4EBB"/>
    <w:rsid w:val="00DD4FAD"/>
    <w:rsid w:val="00DD4FB8"/>
    <w:rsid w:val="00DD5048"/>
    <w:rsid w:val="00DD513F"/>
    <w:rsid w:val="00DD54AE"/>
    <w:rsid w:val="00DD558C"/>
    <w:rsid w:val="00DD55E4"/>
    <w:rsid w:val="00DD5771"/>
    <w:rsid w:val="00DD57BE"/>
    <w:rsid w:val="00DD57F6"/>
    <w:rsid w:val="00DD5866"/>
    <w:rsid w:val="00DD587D"/>
    <w:rsid w:val="00DD593D"/>
    <w:rsid w:val="00DD594D"/>
    <w:rsid w:val="00DD5AAD"/>
    <w:rsid w:val="00DD5ACC"/>
    <w:rsid w:val="00DD5BE9"/>
    <w:rsid w:val="00DD5CFF"/>
    <w:rsid w:val="00DD5D1A"/>
    <w:rsid w:val="00DD5D24"/>
    <w:rsid w:val="00DD5D41"/>
    <w:rsid w:val="00DD5DD4"/>
    <w:rsid w:val="00DD5E22"/>
    <w:rsid w:val="00DD5E2A"/>
    <w:rsid w:val="00DD5E40"/>
    <w:rsid w:val="00DD5F33"/>
    <w:rsid w:val="00DD617E"/>
    <w:rsid w:val="00DD6212"/>
    <w:rsid w:val="00DD62C3"/>
    <w:rsid w:val="00DD62FB"/>
    <w:rsid w:val="00DD6301"/>
    <w:rsid w:val="00DD6351"/>
    <w:rsid w:val="00DD6401"/>
    <w:rsid w:val="00DD64E9"/>
    <w:rsid w:val="00DD64FC"/>
    <w:rsid w:val="00DD67D4"/>
    <w:rsid w:val="00DD6896"/>
    <w:rsid w:val="00DD68F7"/>
    <w:rsid w:val="00DD6B6D"/>
    <w:rsid w:val="00DD6B74"/>
    <w:rsid w:val="00DD6C19"/>
    <w:rsid w:val="00DD6C25"/>
    <w:rsid w:val="00DD6C73"/>
    <w:rsid w:val="00DD6C9D"/>
    <w:rsid w:val="00DD6CA3"/>
    <w:rsid w:val="00DD6CD7"/>
    <w:rsid w:val="00DD6D09"/>
    <w:rsid w:val="00DD6D1E"/>
    <w:rsid w:val="00DD6D9B"/>
    <w:rsid w:val="00DD6EBE"/>
    <w:rsid w:val="00DD7024"/>
    <w:rsid w:val="00DD70B1"/>
    <w:rsid w:val="00DD70B8"/>
    <w:rsid w:val="00DD713D"/>
    <w:rsid w:val="00DD7189"/>
    <w:rsid w:val="00DD723D"/>
    <w:rsid w:val="00DD7364"/>
    <w:rsid w:val="00DD73F0"/>
    <w:rsid w:val="00DD7413"/>
    <w:rsid w:val="00DD742A"/>
    <w:rsid w:val="00DD7493"/>
    <w:rsid w:val="00DD74F7"/>
    <w:rsid w:val="00DD7532"/>
    <w:rsid w:val="00DD7722"/>
    <w:rsid w:val="00DD78D1"/>
    <w:rsid w:val="00DD7AB9"/>
    <w:rsid w:val="00DD7B2E"/>
    <w:rsid w:val="00DD7B93"/>
    <w:rsid w:val="00DD7BBC"/>
    <w:rsid w:val="00DD7CCE"/>
    <w:rsid w:val="00DD7D25"/>
    <w:rsid w:val="00DD7D3F"/>
    <w:rsid w:val="00DD7FA1"/>
    <w:rsid w:val="00DD7FC3"/>
    <w:rsid w:val="00DD7FF4"/>
    <w:rsid w:val="00DE00A3"/>
    <w:rsid w:val="00DE00DC"/>
    <w:rsid w:val="00DE037E"/>
    <w:rsid w:val="00DE0405"/>
    <w:rsid w:val="00DE0430"/>
    <w:rsid w:val="00DE05BB"/>
    <w:rsid w:val="00DE07AA"/>
    <w:rsid w:val="00DE0836"/>
    <w:rsid w:val="00DE086F"/>
    <w:rsid w:val="00DE09C1"/>
    <w:rsid w:val="00DE0A43"/>
    <w:rsid w:val="00DE0A68"/>
    <w:rsid w:val="00DE0C70"/>
    <w:rsid w:val="00DE0CBE"/>
    <w:rsid w:val="00DE0DCB"/>
    <w:rsid w:val="00DE0E1B"/>
    <w:rsid w:val="00DE0F39"/>
    <w:rsid w:val="00DE0FC8"/>
    <w:rsid w:val="00DE1018"/>
    <w:rsid w:val="00DE101F"/>
    <w:rsid w:val="00DE13A5"/>
    <w:rsid w:val="00DE13D6"/>
    <w:rsid w:val="00DE13E2"/>
    <w:rsid w:val="00DE144F"/>
    <w:rsid w:val="00DE156E"/>
    <w:rsid w:val="00DE15C0"/>
    <w:rsid w:val="00DE15C2"/>
    <w:rsid w:val="00DE16AD"/>
    <w:rsid w:val="00DE17BD"/>
    <w:rsid w:val="00DE1862"/>
    <w:rsid w:val="00DE19D2"/>
    <w:rsid w:val="00DE1A92"/>
    <w:rsid w:val="00DE1B3E"/>
    <w:rsid w:val="00DE1B62"/>
    <w:rsid w:val="00DE1CD1"/>
    <w:rsid w:val="00DE1E8F"/>
    <w:rsid w:val="00DE1F79"/>
    <w:rsid w:val="00DE2149"/>
    <w:rsid w:val="00DE21EE"/>
    <w:rsid w:val="00DE2215"/>
    <w:rsid w:val="00DE226B"/>
    <w:rsid w:val="00DE231E"/>
    <w:rsid w:val="00DE233B"/>
    <w:rsid w:val="00DE234E"/>
    <w:rsid w:val="00DE2355"/>
    <w:rsid w:val="00DE254C"/>
    <w:rsid w:val="00DE258A"/>
    <w:rsid w:val="00DE27C8"/>
    <w:rsid w:val="00DE27C9"/>
    <w:rsid w:val="00DE297A"/>
    <w:rsid w:val="00DE29A5"/>
    <w:rsid w:val="00DE29DD"/>
    <w:rsid w:val="00DE2AE7"/>
    <w:rsid w:val="00DE2AF9"/>
    <w:rsid w:val="00DE2C3D"/>
    <w:rsid w:val="00DE2CE1"/>
    <w:rsid w:val="00DE2D09"/>
    <w:rsid w:val="00DE2DF4"/>
    <w:rsid w:val="00DE2E4F"/>
    <w:rsid w:val="00DE2EA2"/>
    <w:rsid w:val="00DE2F17"/>
    <w:rsid w:val="00DE2F45"/>
    <w:rsid w:val="00DE3033"/>
    <w:rsid w:val="00DE32E7"/>
    <w:rsid w:val="00DE332C"/>
    <w:rsid w:val="00DE334E"/>
    <w:rsid w:val="00DE352A"/>
    <w:rsid w:val="00DE35E5"/>
    <w:rsid w:val="00DE375A"/>
    <w:rsid w:val="00DE3765"/>
    <w:rsid w:val="00DE37A3"/>
    <w:rsid w:val="00DE37C2"/>
    <w:rsid w:val="00DE38C6"/>
    <w:rsid w:val="00DE39BA"/>
    <w:rsid w:val="00DE39CF"/>
    <w:rsid w:val="00DE3A8B"/>
    <w:rsid w:val="00DE3B0B"/>
    <w:rsid w:val="00DE3B83"/>
    <w:rsid w:val="00DE3C05"/>
    <w:rsid w:val="00DE3CF3"/>
    <w:rsid w:val="00DE3DFB"/>
    <w:rsid w:val="00DE3ECA"/>
    <w:rsid w:val="00DE3F09"/>
    <w:rsid w:val="00DE3FA9"/>
    <w:rsid w:val="00DE404C"/>
    <w:rsid w:val="00DE40EF"/>
    <w:rsid w:val="00DE4143"/>
    <w:rsid w:val="00DE41CA"/>
    <w:rsid w:val="00DE42B9"/>
    <w:rsid w:val="00DE44B1"/>
    <w:rsid w:val="00DE4521"/>
    <w:rsid w:val="00DE45D3"/>
    <w:rsid w:val="00DE46D6"/>
    <w:rsid w:val="00DE46F8"/>
    <w:rsid w:val="00DE4758"/>
    <w:rsid w:val="00DE47DD"/>
    <w:rsid w:val="00DE47E9"/>
    <w:rsid w:val="00DE48A2"/>
    <w:rsid w:val="00DE492F"/>
    <w:rsid w:val="00DE4A8F"/>
    <w:rsid w:val="00DE4ACA"/>
    <w:rsid w:val="00DE4B81"/>
    <w:rsid w:val="00DE4BC4"/>
    <w:rsid w:val="00DE4BEC"/>
    <w:rsid w:val="00DE4C86"/>
    <w:rsid w:val="00DE4D48"/>
    <w:rsid w:val="00DE4D62"/>
    <w:rsid w:val="00DE4DD1"/>
    <w:rsid w:val="00DE4FC3"/>
    <w:rsid w:val="00DE5083"/>
    <w:rsid w:val="00DE50A6"/>
    <w:rsid w:val="00DE50FA"/>
    <w:rsid w:val="00DE5127"/>
    <w:rsid w:val="00DE514B"/>
    <w:rsid w:val="00DE517C"/>
    <w:rsid w:val="00DE51A8"/>
    <w:rsid w:val="00DE51B7"/>
    <w:rsid w:val="00DE548D"/>
    <w:rsid w:val="00DE54A1"/>
    <w:rsid w:val="00DE5532"/>
    <w:rsid w:val="00DE5818"/>
    <w:rsid w:val="00DE58C7"/>
    <w:rsid w:val="00DE59DB"/>
    <w:rsid w:val="00DE5A8A"/>
    <w:rsid w:val="00DE5BCD"/>
    <w:rsid w:val="00DE5CA9"/>
    <w:rsid w:val="00DE5DCB"/>
    <w:rsid w:val="00DE5DFF"/>
    <w:rsid w:val="00DE5E07"/>
    <w:rsid w:val="00DE5E26"/>
    <w:rsid w:val="00DE5EAC"/>
    <w:rsid w:val="00DE5FC2"/>
    <w:rsid w:val="00DE62A7"/>
    <w:rsid w:val="00DE6393"/>
    <w:rsid w:val="00DE63E5"/>
    <w:rsid w:val="00DE6547"/>
    <w:rsid w:val="00DE655B"/>
    <w:rsid w:val="00DE66A4"/>
    <w:rsid w:val="00DE676C"/>
    <w:rsid w:val="00DE68BD"/>
    <w:rsid w:val="00DE6921"/>
    <w:rsid w:val="00DE6973"/>
    <w:rsid w:val="00DE6C1F"/>
    <w:rsid w:val="00DE6EBC"/>
    <w:rsid w:val="00DE6F37"/>
    <w:rsid w:val="00DE7075"/>
    <w:rsid w:val="00DE709B"/>
    <w:rsid w:val="00DE70C7"/>
    <w:rsid w:val="00DE7192"/>
    <w:rsid w:val="00DE71C9"/>
    <w:rsid w:val="00DE7221"/>
    <w:rsid w:val="00DE7283"/>
    <w:rsid w:val="00DE72CF"/>
    <w:rsid w:val="00DE72D8"/>
    <w:rsid w:val="00DE7316"/>
    <w:rsid w:val="00DE7385"/>
    <w:rsid w:val="00DE73C3"/>
    <w:rsid w:val="00DE7499"/>
    <w:rsid w:val="00DE74FC"/>
    <w:rsid w:val="00DE753B"/>
    <w:rsid w:val="00DE757B"/>
    <w:rsid w:val="00DE7593"/>
    <w:rsid w:val="00DE76B6"/>
    <w:rsid w:val="00DE776E"/>
    <w:rsid w:val="00DE7850"/>
    <w:rsid w:val="00DE7907"/>
    <w:rsid w:val="00DE7A5F"/>
    <w:rsid w:val="00DE7C22"/>
    <w:rsid w:val="00DE7C94"/>
    <w:rsid w:val="00DE7D1D"/>
    <w:rsid w:val="00DE7ED6"/>
    <w:rsid w:val="00DE7F06"/>
    <w:rsid w:val="00DF0083"/>
    <w:rsid w:val="00DF0192"/>
    <w:rsid w:val="00DF01C5"/>
    <w:rsid w:val="00DF0230"/>
    <w:rsid w:val="00DF0405"/>
    <w:rsid w:val="00DF0424"/>
    <w:rsid w:val="00DF05F4"/>
    <w:rsid w:val="00DF074C"/>
    <w:rsid w:val="00DF0954"/>
    <w:rsid w:val="00DF09B1"/>
    <w:rsid w:val="00DF0B6B"/>
    <w:rsid w:val="00DF0BE8"/>
    <w:rsid w:val="00DF0CE7"/>
    <w:rsid w:val="00DF0D01"/>
    <w:rsid w:val="00DF0E22"/>
    <w:rsid w:val="00DF0F56"/>
    <w:rsid w:val="00DF1127"/>
    <w:rsid w:val="00DF11DF"/>
    <w:rsid w:val="00DF1205"/>
    <w:rsid w:val="00DF1270"/>
    <w:rsid w:val="00DF127F"/>
    <w:rsid w:val="00DF12C3"/>
    <w:rsid w:val="00DF13F3"/>
    <w:rsid w:val="00DF1492"/>
    <w:rsid w:val="00DF1583"/>
    <w:rsid w:val="00DF15B3"/>
    <w:rsid w:val="00DF16C8"/>
    <w:rsid w:val="00DF1765"/>
    <w:rsid w:val="00DF182A"/>
    <w:rsid w:val="00DF1922"/>
    <w:rsid w:val="00DF195B"/>
    <w:rsid w:val="00DF1A25"/>
    <w:rsid w:val="00DF1A51"/>
    <w:rsid w:val="00DF1B50"/>
    <w:rsid w:val="00DF1D19"/>
    <w:rsid w:val="00DF1D67"/>
    <w:rsid w:val="00DF1E43"/>
    <w:rsid w:val="00DF1F36"/>
    <w:rsid w:val="00DF20BD"/>
    <w:rsid w:val="00DF2130"/>
    <w:rsid w:val="00DF27BF"/>
    <w:rsid w:val="00DF2829"/>
    <w:rsid w:val="00DF287D"/>
    <w:rsid w:val="00DF28EB"/>
    <w:rsid w:val="00DF2965"/>
    <w:rsid w:val="00DF2A87"/>
    <w:rsid w:val="00DF2AC5"/>
    <w:rsid w:val="00DF2B15"/>
    <w:rsid w:val="00DF2BBB"/>
    <w:rsid w:val="00DF2C1A"/>
    <w:rsid w:val="00DF2D3B"/>
    <w:rsid w:val="00DF2F7A"/>
    <w:rsid w:val="00DF2FF4"/>
    <w:rsid w:val="00DF3155"/>
    <w:rsid w:val="00DF3159"/>
    <w:rsid w:val="00DF3236"/>
    <w:rsid w:val="00DF32E1"/>
    <w:rsid w:val="00DF331A"/>
    <w:rsid w:val="00DF342D"/>
    <w:rsid w:val="00DF34CD"/>
    <w:rsid w:val="00DF3541"/>
    <w:rsid w:val="00DF3550"/>
    <w:rsid w:val="00DF35CF"/>
    <w:rsid w:val="00DF365A"/>
    <w:rsid w:val="00DF36BE"/>
    <w:rsid w:val="00DF37C6"/>
    <w:rsid w:val="00DF38F5"/>
    <w:rsid w:val="00DF3A3A"/>
    <w:rsid w:val="00DF3AF8"/>
    <w:rsid w:val="00DF3B60"/>
    <w:rsid w:val="00DF3BC0"/>
    <w:rsid w:val="00DF3C53"/>
    <w:rsid w:val="00DF3CA4"/>
    <w:rsid w:val="00DF3CE7"/>
    <w:rsid w:val="00DF3D13"/>
    <w:rsid w:val="00DF3D35"/>
    <w:rsid w:val="00DF3DDF"/>
    <w:rsid w:val="00DF3DFF"/>
    <w:rsid w:val="00DF3E22"/>
    <w:rsid w:val="00DF3E85"/>
    <w:rsid w:val="00DF4199"/>
    <w:rsid w:val="00DF426E"/>
    <w:rsid w:val="00DF4330"/>
    <w:rsid w:val="00DF43E5"/>
    <w:rsid w:val="00DF44B1"/>
    <w:rsid w:val="00DF44D1"/>
    <w:rsid w:val="00DF44F1"/>
    <w:rsid w:val="00DF457A"/>
    <w:rsid w:val="00DF465F"/>
    <w:rsid w:val="00DF472F"/>
    <w:rsid w:val="00DF48A0"/>
    <w:rsid w:val="00DF4AE1"/>
    <w:rsid w:val="00DF4C99"/>
    <w:rsid w:val="00DF4CA2"/>
    <w:rsid w:val="00DF4CEF"/>
    <w:rsid w:val="00DF4E9E"/>
    <w:rsid w:val="00DF4EA7"/>
    <w:rsid w:val="00DF50B2"/>
    <w:rsid w:val="00DF5242"/>
    <w:rsid w:val="00DF524B"/>
    <w:rsid w:val="00DF53FD"/>
    <w:rsid w:val="00DF5463"/>
    <w:rsid w:val="00DF5466"/>
    <w:rsid w:val="00DF5481"/>
    <w:rsid w:val="00DF548E"/>
    <w:rsid w:val="00DF54FE"/>
    <w:rsid w:val="00DF5B34"/>
    <w:rsid w:val="00DF5B82"/>
    <w:rsid w:val="00DF5CBE"/>
    <w:rsid w:val="00DF5CD1"/>
    <w:rsid w:val="00DF5CE6"/>
    <w:rsid w:val="00DF5D03"/>
    <w:rsid w:val="00DF5F50"/>
    <w:rsid w:val="00DF5F96"/>
    <w:rsid w:val="00DF6271"/>
    <w:rsid w:val="00DF628E"/>
    <w:rsid w:val="00DF62A5"/>
    <w:rsid w:val="00DF6386"/>
    <w:rsid w:val="00DF63E5"/>
    <w:rsid w:val="00DF63EF"/>
    <w:rsid w:val="00DF63FB"/>
    <w:rsid w:val="00DF6494"/>
    <w:rsid w:val="00DF64BA"/>
    <w:rsid w:val="00DF64C6"/>
    <w:rsid w:val="00DF6540"/>
    <w:rsid w:val="00DF656F"/>
    <w:rsid w:val="00DF6645"/>
    <w:rsid w:val="00DF667F"/>
    <w:rsid w:val="00DF66A5"/>
    <w:rsid w:val="00DF679E"/>
    <w:rsid w:val="00DF68F2"/>
    <w:rsid w:val="00DF6A77"/>
    <w:rsid w:val="00DF6AAF"/>
    <w:rsid w:val="00DF6BAF"/>
    <w:rsid w:val="00DF6BD2"/>
    <w:rsid w:val="00DF6C16"/>
    <w:rsid w:val="00DF6C2E"/>
    <w:rsid w:val="00DF6C70"/>
    <w:rsid w:val="00DF6D26"/>
    <w:rsid w:val="00DF6F61"/>
    <w:rsid w:val="00DF6F6B"/>
    <w:rsid w:val="00DF7077"/>
    <w:rsid w:val="00DF7253"/>
    <w:rsid w:val="00DF730B"/>
    <w:rsid w:val="00DF7321"/>
    <w:rsid w:val="00DF7364"/>
    <w:rsid w:val="00DF7378"/>
    <w:rsid w:val="00DF7420"/>
    <w:rsid w:val="00DF7585"/>
    <w:rsid w:val="00DF7693"/>
    <w:rsid w:val="00DF7710"/>
    <w:rsid w:val="00DF776C"/>
    <w:rsid w:val="00DF790D"/>
    <w:rsid w:val="00DF7988"/>
    <w:rsid w:val="00DF79E2"/>
    <w:rsid w:val="00DF7A06"/>
    <w:rsid w:val="00DF7DB7"/>
    <w:rsid w:val="00DF7E6B"/>
    <w:rsid w:val="00DF7F34"/>
    <w:rsid w:val="00DF7F36"/>
    <w:rsid w:val="00DF7FE5"/>
    <w:rsid w:val="00E0029E"/>
    <w:rsid w:val="00E003CB"/>
    <w:rsid w:val="00E00454"/>
    <w:rsid w:val="00E004E5"/>
    <w:rsid w:val="00E00533"/>
    <w:rsid w:val="00E00776"/>
    <w:rsid w:val="00E00914"/>
    <w:rsid w:val="00E009E4"/>
    <w:rsid w:val="00E00A9A"/>
    <w:rsid w:val="00E00AA9"/>
    <w:rsid w:val="00E00CD1"/>
    <w:rsid w:val="00E00D19"/>
    <w:rsid w:val="00E00D61"/>
    <w:rsid w:val="00E00F67"/>
    <w:rsid w:val="00E0100D"/>
    <w:rsid w:val="00E01074"/>
    <w:rsid w:val="00E011AE"/>
    <w:rsid w:val="00E0134A"/>
    <w:rsid w:val="00E015D4"/>
    <w:rsid w:val="00E016C0"/>
    <w:rsid w:val="00E01995"/>
    <w:rsid w:val="00E01A2B"/>
    <w:rsid w:val="00E01A44"/>
    <w:rsid w:val="00E01A5D"/>
    <w:rsid w:val="00E01A93"/>
    <w:rsid w:val="00E01B19"/>
    <w:rsid w:val="00E01CDE"/>
    <w:rsid w:val="00E01D64"/>
    <w:rsid w:val="00E01DC5"/>
    <w:rsid w:val="00E01EC7"/>
    <w:rsid w:val="00E01EEE"/>
    <w:rsid w:val="00E01F03"/>
    <w:rsid w:val="00E020DC"/>
    <w:rsid w:val="00E020F0"/>
    <w:rsid w:val="00E02125"/>
    <w:rsid w:val="00E0225B"/>
    <w:rsid w:val="00E0234C"/>
    <w:rsid w:val="00E023E2"/>
    <w:rsid w:val="00E02414"/>
    <w:rsid w:val="00E02427"/>
    <w:rsid w:val="00E02440"/>
    <w:rsid w:val="00E02471"/>
    <w:rsid w:val="00E02472"/>
    <w:rsid w:val="00E02565"/>
    <w:rsid w:val="00E025C6"/>
    <w:rsid w:val="00E02613"/>
    <w:rsid w:val="00E0265B"/>
    <w:rsid w:val="00E02737"/>
    <w:rsid w:val="00E02851"/>
    <w:rsid w:val="00E02897"/>
    <w:rsid w:val="00E028DC"/>
    <w:rsid w:val="00E029BF"/>
    <w:rsid w:val="00E02B33"/>
    <w:rsid w:val="00E02B8A"/>
    <w:rsid w:val="00E02C11"/>
    <w:rsid w:val="00E02CD5"/>
    <w:rsid w:val="00E02CFF"/>
    <w:rsid w:val="00E02F22"/>
    <w:rsid w:val="00E031EF"/>
    <w:rsid w:val="00E033E0"/>
    <w:rsid w:val="00E03591"/>
    <w:rsid w:val="00E0374D"/>
    <w:rsid w:val="00E0379F"/>
    <w:rsid w:val="00E037D2"/>
    <w:rsid w:val="00E0388A"/>
    <w:rsid w:val="00E03967"/>
    <w:rsid w:val="00E03A09"/>
    <w:rsid w:val="00E03A13"/>
    <w:rsid w:val="00E03AC3"/>
    <w:rsid w:val="00E03BCA"/>
    <w:rsid w:val="00E03BD2"/>
    <w:rsid w:val="00E03BD6"/>
    <w:rsid w:val="00E03C06"/>
    <w:rsid w:val="00E03D92"/>
    <w:rsid w:val="00E03E9D"/>
    <w:rsid w:val="00E03EF6"/>
    <w:rsid w:val="00E03F24"/>
    <w:rsid w:val="00E03F5D"/>
    <w:rsid w:val="00E041AB"/>
    <w:rsid w:val="00E041EA"/>
    <w:rsid w:val="00E0434C"/>
    <w:rsid w:val="00E04376"/>
    <w:rsid w:val="00E043A8"/>
    <w:rsid w:val="00E04662"/>
    <w:rsid w:val="00E046D1"/>
    <w:rsid w:val="00E04729"/>
    <w:rsid w:val="00E04795"/>
    <w:rsid w:val="00E047DC"/>
    <w:rsid w:val="00E0480B"/>
    <w:rsid w:val="00E04941"/>
    <w:rsid w:val="00E04C5E"/>
    <w:rsid w:val="00E04C6D"/>
    <w:rsid w:val="00E04E07"/>
    <w:rsid w:val="00E04E3A"/>
    <w:rsid w:val="00E04E5C"/>
    <w:rsid w:val="00E05073"/>
    <w:rsid w:val="00E05192"/>
    <w:rsid w:val="00E05380"/>
    <w:rsid w:val="00E053A0"/>
    <w:rsid w:val="00E057D8"/>
    <w:rsid w:val="00E0583C"/>
    <w:rsid w:val="00E05846"/>
    <w:rsid w:val="00E05864"/>
    <w:rsid w:val="00E05BC6"/>
    <w:rsid w:val="00E05EC3"/>
    <w:rsid w:val="00E05FC7"/>
    <w:rsid w:val="00E06053"/>
    <w:rsid w:val="00E06091"/>
    <w:rsid w:val="00E060D5"/>
    <w:rsid w:val="00E0612D"/>
    <w:rsid w:val="00E062F4"/>
    <w:rsid w:val="00E063A1"/>
    <w:rsid w:val="00E065A4"/>
    <w:rsid w:val="00E066AC"/>
    <w:rsid w:val="00E066FC"/>
    <w:rsid w:val="00E06767"/>
    <w:rsid w:val="00E067DC"/>
    <w:rsid w:val="00E0695C"/>
    <w:rsid w:val="00E06972"/>
    <w:rsid w:val="00E0697E"/>
    <w:rsid w:val="00E06A27"/>
    <w:rsid w:val="00E06A5F"/>
    <w:rsid w:val="00E06BF7"/>
    <w:rsid w:val="00E06C72"/>
    <w:rsid w:val="00E06C76"/>
    <w:rsid w:val="00E06E23"/>
    <w:rsid w:val="00E06E77"/>
    <w:rsid w:val="00E06ED9"/>
    <w:rsid w:val="00E06FB3"/>
    <w:rsid w:val="00E070BC"/>
    <w:rsid w:val="00E0722F"/>
    <w:rsid w:val="00E0724E"/>
    <w:rsid w:val="00E072A9"/>
    <w:rsid w:val="00E073E5"/>
    <w:rsid w:val="00E07460"/>
    <w:rsid w:val="00E074E7"/>
    <w:rsid w:val="00E075FC"/>
    <w:rsid w:val="00E0762A"/>
    <w:rsid w:val="00E0766C"/>
    <w:rsid w:val="00E076A9"/>
    <w:rsid w:val="00E07784"/>
    <w:rsid w:val="00E07A6E"/>
    <w:rsid w:val="00E07BBD"/>
    <w:rsid w:val="00E07D08"/>
    <w:rsid w:val="00E07E0A"/>
    <w:rsid w:val="00E10138"/>
    <w:rsid w:val="00E10175"/>
    <w:rsid w:val="00E101C6"/>
    <w:rsid w:val="00E1024C"/>
    <w:rsid w:val="00E10427"/>
    <w:rsid w:val="00E10443"/>
    <w:rsid w:val="00E1049E"/>
    <w:rsid w:val="00E10645"/>
    <w:rsid w:val="00E10665"/>
    <w:rsid w:val="00E106D9"/>
    <w:rsid w:val="00E106DD"/>
    <w:rsid w:val="00E1077B"/>
    <w:rsid w:val="00E10781"/>
    <w:rsid w:val="00E107F4"/>
    <w:rsid w:val="00E10926"/>
    <w:rsid w:val="00E10A2A"/>
    <w:rsid w:val="00E10AA3"/>
    <w:rsid w:val="00E10AC1"/>
    <w:rsid w:val="00E10B9E"/>
    <w:rsid w:val="00E10C5B"/>
    <w:rsid w:val="00E10D30"/>
    <w:rsid w:val="00E10D85"/>
    <w:rsid w:val="00E10E05"/>
    <w:rsid w:val="00E10E48"/>
    <w:rsid w:val="00E10E70"/>
    <w:rsid w:val="00E10F19"/>
    <w:rsid w:val="00E11044"/>
    <w:rsid w:val="00E111AA"/>
    <w:rsid w:val="00E1121A"/>
    <w:rsid w:val="00E11231"/>
    <w:rsid w:val="00E112C2"/>
    <w:rsid w:val="00E112CB"/>
    <w:rsid w:val="00E112E8"/>
    <w:rsid w:val="00E114B8"/>
    <w:rsid w:val="00E114C2"/>
    <w:rsid w:val="00E1150E"/>
    <w:rsid w:val="00E116D6"/>
    <w:rsid w:val="00E11A61"/>
    <w:rsid w:val="00E11AC2"/>
    <w:rsid w:val="00E11B2C"/>
    <w:rsid w:val="00E11BC7"/>
    <w:rsid w:val="00E11C38"/>
    <w:rsid w:val="00E11D30"/>
    <w:rsid w:val="00E11D65"/>
    <w:rsid w:val="00E11F24"/>
    <w:rsid w:val="00E11FA4"/>
    <w:rsid w:val="00E1203E"/>
    <w:rsid w:val="00E12057"/>
    <w:rsid w:val="00E1207F"/>
    <w:rsid w:val="00E12083"/>
    <w:rsid w:val="00E1218D"/>
    <w:rsid w:val="00E121B5"/>
    <w:rsid w:val="00E122B2"/>
    <w:rsid w:val="00E12363"/>
    <w:rsid w:val="00E1238A"/>
    <w:rsid w:val="00E123BE"/>
    <w:rsid w:val="00E12468"/>
    <w:rsid w:val="00E1246E"/>
    <w:rsid w:val="00E124AE"/>
    <w:rsid w:val="00E124B5"/>
    <w:rsid w:val="00E1257B"/>
    <w:rsid w:val="00E125DA"/>
    <w:rsid w:val="00E1261C"/>
    <w:rsid w:val="00E126A8"/>
    <w:rsid w:val="00E12711"/>
    <w:rsid w:val="00E12714"/>
    <w:rsid w:val="00E12804"/>
    <w:rsid w:val="00E1282A"/>
    <w:rsid w:val="00E12878"/>
    <w:rsid w:val="00E129EB"/>
    <w:rsid w:val="00E12A5B"/>
    <w:rsid w:val="00E12BD3"/>
    <w:rsid w:val="00E12CD9"/>
    <w:rsid w:val="00E12DFC"/>
    <w:rsid w:val="00E12FA5"/>
    <w:rsid w:val="00E12FA7"/>
    <w:rsid w:val="00E12FE1"/>
    <w:rsid w:val="00E130EE"/>
    <w:rsid w:val="00E130F8"/>
    <w:rsid w:val="00E130F9"/>
    <w:rsid w:val="00E13223"/>
    <w:rsid w:val="00E13226"/>
    <w:rsid w:val="00E13262"/>
    <w:rsid w:val="00E1328A"/>
    <w:rsid w:val="00E132AD"/>
    <w:rsid w:val="00E13306"/>
    <w:rsid w:val="00E13323"/>
    <w:rsid w:val="00E1346A"/>
    <w:rsid w:val="00E1351C"/>
    <w:rsid w:val="00E13521"/>
    <w:rsid w:val="00E13542"/>
    <w:rsid w:val="00E136FF"/>
    <w:rsid w:val="00E13767"/>
    <w:rsid w:val="00E13859"/>
    <w:rsid w:val="00E139A6"/>
    <w:rsid w:val="00E13C09"/>
    <w:rsid w:val="00E13C65"/>
    <w:rsid w:val="00E13CF8"/>
    <w:rsid w:val="00E13E6D"/>
    <w:rsid w:val="00E13F78"/>
    <w:rsid w:val="00E14197"/>
    <w:rsid w:val="00E14251"/>
    <w:rsid w:val="00E14538"/>
    <w:rsid w:val="00E14599"/>
    <w:rsid w:val="00E14711"/>
    <w:rsid w:val="00E14779"/>
    <w:rsid w:val="00E14791"/>
    <w:rsid w:val="00E1481B"/>
    <w:rsid w:val="00E149C8"/>
    <w:rsid w:val="00E14B43"/>
    <w:rsid w:val="00E14BB4"/>
    <w:rsid w:val="00E14D0F"/>
    <w:rsid w:val="00E14D87"/>
    <w:rsid w:val="00E14DD5"/>
    <w:rsid w:val="00E14F3B"/>
    <w:rsid w:val="00E15029"/>
    <w:rsid w:val="00E152A1"/>
    <w:rsid w:val="00E15375"/>
    <w:rsid w:val="00E153C5"/>
    <w:rsid w:val="00E154A0"/>
    <w:rsid w:val="00E154A1"/>
    <w:rsid w:val="00E1551E"/>
    <w:rsid w:val="00E1554A"/>
    <w:rsid w:val="00E1554C"/>
    <w:rsid w:val="00E1572E"/>
    <w:rsid w:val="00E157D1"/>
    <w:rsid w:val="00E1581B"/>
    <w:rsid w:val="00E1590C"/>
    <w:rsid w:val="00E159AE"/>
    <w:rsid w:val="00E15A2C"/>
    <w:rsid w:val="00E15A39"/>
    <w:rsid w:val="00E15C44"/>
    <w:rsid w:val="00E15CD4"/>
    <w:rsid w:val="00E15D81"/>
    <w:rsid w:val="00E15FA6"/>
    <w:rsid w:val="00E16090"/>
    <w:rsid w:val="00E1610F"/>
    <w:rsid w:val="00E16148"/>
    <w:rsid w:val="00E161FF"/>
    <w:rsid w:val="00E162F7"/>
    <w:rsid w:val="00E16311"/>
    <w:rsid w:val="00E16376"/>
    <w:rsid w:val="00E16599"/>
    <w:rsid w:val="00E165DA"/>
    <w:rsid w:val="00E165E7"/>
    <w:rsid w:val="00E166BA"/>
    <w:rsid w:val="00E166DE"/>
    <w:rsid w:val="00E166E8"/>
    <w:rsid w:val="00E167AD"/>
    <w:rsid w:val="00E1684A"/>
    <w:rsid w:val="00E1686A"/>
    <w:rsid w:val="00E1688A"/>
    <w:rsid w:val="00E16929"/>
    <w:rsid w:val="00E16933"/>
    <w:rsid w:val="00E16A0A"/>
    <w:rsid w:val="00E16A86"/>
    <w:rsid w:val="00E16AB7"/>
    <w:rsid w:val="00E16AFE"/>
    <w:rsid w:val="00E16B20"/>
    <w:rsid w:val="00E16B62"/>
    <w:rsid w:val="00E16B7B"/>
    <w:rsid w:val="00E16BAE"/>
    <w:rsid w:val="00E16C12"/>
    <w:rsid w:val="00E16C32"/>
    <w:rsid w:val="00E16C40"/>
    <w:rsid w:val="00E16CC2"/>
    <w:rsid w:val="00E16CC4"/>
    <w:rsid w:val="00E16CF8"/>
    <w:rsid w:val="00E16F93"/>
    <w:rsid w:val="00E16FB9"/>
    <w:rsid w:val="00E16FF5"/>
    <w:rsid w:val="00E17126"/>
    <w:rsid w:val="00E1716D"/>
    <w:rsid w:val="00E17208"/>
    <w:rsid w:val="00E1725E"/>
    <w:rsid w:val="00E172F1"/>
    <w:rsid w:val="00E17341"/>
    <w:rsid w:val="00E17354"/>
    <w:rsid w:val="00E174AD"/>
    <w:rsid w:val="00E175BA"/>
    <w:rsid w:val="00E178F7"/>
    <w:rsid w:val="00E17925"/>
    <w:rsid w:val="00E1794C"/>
    <w:rsid w:val="00E17B5D"/>
    <w:rsid w:val="00E17CB5"/>
    <w:rsid w:val="00E17CC1"/>
    <w:rsid w:val="00E17D25"/>
    <w:rsid w:val="00E17D70"/>
    <w:rsid w:val="00E17D7B"/>
    <w:rsid w:val="00E17D91"/>
    <w:rsid w:val="00E17F18"/>
    <w:rsid w:val="00E17FCE"/>
    <w:rsid w:val="00E20005"/>
    <w:rsid w:val="00E20067"/>
    <w:rsid w:val="00E20101"/>
    <w:rsid w:val="00E20163"/>
    <w:rsid w:val="00E20525"/>
    <w:rsid w:val="00E205FB"/>
    <w:rsid w:val="00E20663"/>
    <w:rsid w:val="00E2066B"/>
    <w:rsid w:val="00E206FF"/>
    <w:rsid w:val="00E20839"/>
    <w:rsid w:val="00E208BF"/>
    <w:rsid w:val="00E209FA"/>
    <w:rsid w:val="00E20A2F"/>
    <w:rsid w:val="00E20B40"/>
    <w:rsid w:val="00E20BD9"/>
    <w:rsid w:val="00E20C4F"/>
    <w:rsid w:val="00E20C83"/>
    <w:rsid w:val="00E20CC7"/>
    <w:rsid w:val="00E20DC5"/>
    <w:rsid w:val="00E20EF2"/>
    <w:rsid w:val="00E20F5F"/>
    <w:rsid w:val="00E21036"/>
    <w:rsid w:val="00E2106D"/>
    <w:rsid w:val="00E21519"/>
    <w:rsid w:val="00E215A7"/>
    <w:rsid w:val="00E21607"/>
    <w:rsid w:val="00E216B3"/>
    <w:rsid w:val="00E217CE"/>
    <w:rsid w:val="00E217D5"/>
    <w:rsid w:val="00E21855"/>
    <w:rsid w:val="00E21964"/>
    <w:rsid w:val="00E21965"/>
    <w:rsid w:val="00E21A9D"/>
    <w:rsid w:val="00E21AA0"/>
    <w:rsid w:val="00E21BD2"/>
    <w:rsid w:val="00E21BD3"/>
    <w:rsid w:val="00E21C68"/>
    <w:rsid w:val="00E21E1C"/>
    <w:rsid w:val="00E21E3A"/>
    <w:rsid w:val="00E22034"/>
    <w:rsid w:val="00E22248"/>
    <w:rsid w:val="00E2247F"/>
    <w:rsid w:val="00E225C1"/>
    <w:rsid w:val="00E225DB"/>
    <w:rsid w:val="00E22732"/>
    <w:rsid w:val="00E227DC"/>
    <w:rsid w:val="00E22829"/>
    <w:rsid w:val="00E2291C"/>
    <w:rsid w:val="00E229D5"/>
    <w:rsid w:val="00E22A65"/>
    <w:rsid w:val="00E22A9F"/>
    <w:rsid w:val="00E22B72"/>
    <w:rsid w:val="00E22BA0"/>
    <w:rsid w:val="00E22CB8"/>
    <w:rsid w:val="00E22CD1"/>
    <w:rsid w:val="00E22E70"/>
    <w:rsid w:val="00E231BC"/>
    <w:rsid w:val="00E23244"/>
    <w:rsid w:val="00E23271"/>
    <w:rsid w:val="00E2328B"/>
    <w:rsid w:val="00E23328"/>
    <w:rsid w:val="00E23431"/>
    <w:rsid w:val="00E23501"/>
    <w:rsid w:val="00E23577"/>
    <w:rsid w:val="00E2371F"/>
    <w:rsid w:val="00E23758"/>
    <w:rsid w:val="00E237BB"/>
    <w:rsid w:val="00E23841"/>
    <w:rsid w:val="00E23926"/>
    <w:rsid w:val="00E23A04"/>
    <w:rsid w:val="00E23A6D"/>
    <w:rsid w:val="00E23B5C"/>
    <w:rsid w:val="00E23BAF"/>
    <w:rsid w:val="00E23CB2"/>
    <w:rsid w:val="00E23F78"/>
    <w:rsid w:val="00E2407F"/>
    <w:rsid w:val="00E240AC"/>
    <w:rsid w:val="00E240B2"/>
    <w:rsid w:val="00E241E2"/>
    <w:rsid w:val="00E24278"/>
    <w:rsid w:val="00E242DB"/>
    <w:rsid w:val="00E24417"/>
    <w:rsid w:val="00E24448"/>
    <w:rsid w:val="00E2453B"/>
    <w:rsid w:val="00E24594"/>
    <w:rsid w:val="00E245E0"/>
    <w:rsid w:val="00E246A6"/>
    <w:rsid w:val="00E2471C"/>
    <w:rsid w:val="00E248D6"/>
    <w:rsid w:val="00E24D33"/>
    <w:rsid w:val="00E24DF1"/>
    <w:rsid w:val="00E24E16"/>
    <w:rsid w:val="00E24EEE"/>
    <w:rsid w:val="00E24EEF"/>
    <w:rsid w:val="00E25021"/>
    <w:rsid w:val="00E25085"/>
    <w:rsid w:val="00E2517E"/>
    <w:rsid w:val="00E2540B"/>
    <w:rsid w:val="00E25432"/>
    <w:rsid w:val="00E25541"/>
    <w:rsid w:val="00E25543"/>
    <w:rsid w:val="00E255E2"/>
    <w:rsid w:val="00E25B3A"/>
    <w:rsid w:val="00E25CB3"/>
    <w:rsid w:val="00E25D1C"/>
    <w:rsid w:val="00E25DAC"/>
    <w:rsid w:val="00E25E9A"/>
    <w:rsid w:val="00E25FAE"/>
    <w:rsid w:val="00E26013"/>
    <w:rsid w:val="00E2603C"/>
    <w:rsid w:val="00E26084"/>
    <w:rsid w:val="00E26118"/>
    <w:rsid w:val="00E26144"/>
    <w:rsid w:val="00E26188"/>
    <w:rsid w:val="00E261EF"/>
    <w:rsid w:val="00E262CC"/>
    <w:rsid w:val="00E263FF"/>
    <w:rsid w:val="00E2643E"/>
    <w:rsid w:val="00E264BD"/>
    <w:rsid w:val="00E26696"/>
    <w:rsid w:val="00E266B0"/>
    <w:rsid w:val="00E266C9"/>
    <w:rsid w:val="00E26738"/>
    <w:rsid w:val="00E26747"/>
    <w:rsid w:val="00E2676A"/>
    <w:rsid w:val="00E26808"/>
    <w:rsid w:val="00E2681B"/>
    <w:rsid w:val="00E2689C"/>
    <w:rsid w:val="00E26991"/>
    <w:rsid w:val="00E26A1C"/>
    <w:rsid w:val="00E26A59"/>
    <w:rsid w:val="00E26C9F"/>
    <w:rsid w:val="00E26D7E"/>
    <w:rsid w:val="00E26DDA"/>
    <w:rsid w:val="00E26E68"/>
    <w:rsid w:val="00E2706A"/>
    <w:rsid w:val="00E27117"/>
    <w:rsid w:val="00E27128"/>
    <w:rsid w:val="00E271A3"/>
    <w:rsid w:val="00E271EE"/>
    <w:rsid w:val="00E27202"/>
    <w:rsid w:val="00E2737A"/>
    <w:rsid w:val="00E27620"/>
    <w:rsid w:val="00E27785"/>
    <w:rsid w:val="00E27807"/>
    <w:rsid w:val="00E278A8"/>
    <w:rsid w:val="00E278D0"/>
    <w:rsid w:val="00E279CA"/>
    <w:rsid w:val="00E27B70"/>
    <w:rsid w:val="00E27F6D"/>
    <w:rsid w:val="00E3009B"/>
    <w:rsid w:val="00E300AF"/>
    <w:rsid w:val="00E300C5"/>
    <w:rsid w:val="00E30253"/>
    <w:rsid w:val="00E3028F"/>
    <w:rsid w:val="00E302C5"/>
    <w:rsid w:val="00E303B1"/>
    <w:rsid w:val="00E3050F"/>
    <w:rsid w:val="00E305C5"/>
    <w:rsid w:val="00E3062E"/>
    <w:rsid w:val="00E30752"/>
    <w:rsid w:val="00E3082D"/>
    <w:rsid w:val="00E30873"/>
    <w:rsid w:val="00E30938"/>
    <w:rsid w:val="00E30969"/>
    <w:rsid w:val="00E309CF"/>
    <w:rsid w:val="00E309F8"/>
    <w:rsid w:val="00E30AB6"/>
    <w:rsid w:val="00E30AC1"/>
    <w:rsid w:val="00E30AF4"/>
    <w:rsid w:val="00E30BAB"/>
    <w:rsid w:val="00E30BC1"/>
    <w:rsid w:val="00E30C20"/>
    <w:rsid w:val="00E30CA2"/>
    <w:rsid w:val="00E30D34"/>
    <w:rsid w:val="00E30DF0"/>
    <w:rsid w:val="00E30EEC"/>
    <w:rsid w:val="00E31020"/>
    <w:rsid w:val="00E3102C"/>
    <w:rsid w:val="00E310CB"/>
    <w:rsid w:val="00E31146"/>
    <w:rsid w:val="00E311DC"/>
    <w:rsid w:val="00E3124B"/>
    <w:rsid w:val="00E312DF"/>
    <w:rsid w:val="00E31346"/>
    <w:rsid w:val="00E313CF"/>
    <w:rsid w:val="00E316C6"/>
    <w:rsid w:val="00E317D0"/>
    <w:rsid w:val="00E31899"/>
    <w:rsid w:val="00E3194B"/>
    <w:rsid w:val="00E31969"/>
    <w:rsid w:val="00E31A33"/>
    <w:rsid w:val="00E31A4A"/>
    <w:rsid w:val="00E31B17"/>
    <w:rsid w:val="00E31B29"/>
    <w:rsid w:val="00E31BA8"/>
    <w:rsid w:val="00E31C19"/>
    <w:rsid w:val="00E31C1B"/>
    <w:rsid w:val="00E31CB2"/>
    <w:rsid w:val="00E31D0C"/>
    <w:rsid w:val="00E31D10"/>
    <w:rsid w:val="00E31D74"/>
    <w:rsid w:val="00E31D88"/>
    <w:rsid w:val="00E31D90"/>
    <w:rsid w:val="00E31E44"/>
    <w:rsid w:val="00E31F8F"/>
    <w:rsid w:val="00E32112"/>
    <w:rsid w:val="00E32395"/>
    <w:rsid w:val="00E32513"/>
    <w:rsid w:val="00E32530"/>
    <w:rsid w:val="00E32551"/>
    <w:rsid w:val="00E325DF"/>
    <w:rsid w:val="00E326AB"/>
    <w:rsid w:val="00E326B6"/>
    <w:rsid w:val="00E326DE"/>
    <w:rsid w:val="00E3272C"/>
    <w:rsid w:val="00E32760"/>
    <w:rsid w:val="00E3296A"/>
    <w:rsid w:val="00E32A4C"/>
    <w:rsid w:val="00E32AF4"/>
    <w:rsid w:val="00E32C33"/>
    <w:rsid w:val="00E32D9E"/>
    <w:rsid w:val="00E32E20"/>
    <w:rsid w:val="00E32EBC"/>
    <w:rsid w:val="00E32F8E"/>
    <w:rsid w:val="00E33053"/>
    <w:rsid w:val="00E330CD"/>
    <w:rsid w:val="00E3311E"/>
    <w:rsid w:val="00E3315F"/>
    <w:rsid w:val="00E33173"/>
    <w:rsid w:val="00E33292"/>
    <w:rsid w:val="00E33547"/>
    <w:rsid w:val="00E335A3"/>
    <w:rsid w:val="00E335D3"/>
    <w:rsid w:val="00E33677"/>
    <w:rsid w:val="00E3371C"/>
    <w:rsid w:val="00E33748"/>
    <w:rsid w:val="00E33875"/>
    <w:rsid w:val="00E338DE"/>
    <w:rsid w:val="00E338E9"/>
    <w:rsid w:val="00E338FD"/>
    <w:rsid w:val="00E3392B"/>
    <w:rsid w:val="00E33930"/>
    <w:rsid w:val="00E33AC4"/>
    <w:rsid w:val="00E33AF7"/>
    <w:rsid w:val="00E33BF8"/>
    <w:rsid w:val="00E33C83"/>
    <w:rsid w:val="00E33D2F"/>
    <w:rsid w:val="00E33F1A"/>
    <w:rsid w:val="00E33FA1"/>
    <w:rsid w:val="00E34069"/>
    <w:rsid w:val="00E341B0"/>
    <w:rsid w:val="00E3424A"/>
    <w:rsid w:val="00E34371"/>
    <w:rsid w:val="00E34477"/>
    <w:rsid w:val="00E3449F"/>
    <w:rsid w:val="00E344E1"/>
    <w:rsid w:val="00E344E6"/>
    <w:rsid w:val="00E34502"/>
    <w:rsid w:val="00E34663"/>
    <w:rsid w:val="00E34690"/>
    <w:rsid w:val="00E34940"/>
    <w:rsid w:val="00E349B0"/>
    <w:rsid w:val="00E34AC5"/>
    <w:rsid w:val="00E34B39"/>
    <w:rsid w:val="00E34D88"/>
    <w:rsid w:val="00E34E49"/>
    <w:rsid w:val="00E34EF4"/>
    <w:rsid w:val="00E34F39"/>
    <w:rsid w:val="00E34FD9"/>
    <w:rsid w:val="00E3502B"/>
    <w:rsid w:val="00E35045"/>
    <w:rsid w:val="00E35096"/>
    <w:rsid w:val="00E3509F"/>
    <w:rsid w:val="00E350BB"/>
    <w:rsid w:val="00E35107"/>
    <w:rsid w:val="00E351C1"/>
    <w:rsid w:val="00E351DF"/>
    <w:rsid w:val="00E35216"/>
    <w:rsid w:val="00E3527A"/>
    <w:rsid w:val="00E352C7"/>
    <w:rsid w:val="00E352E3"/>
    <w:rsid w:val="00E35305"/>
    <w:rsid w:val="00E353EA"/>
    <w:rsid w:val="00E35438"/>
    <w:rsid w:val="00E35500"/>
    <w:rsid w:val="00E355A1"/>
    <w:rsid w:val="00E35713"/>
    <w:rsid w:val="00E357B7"/>
    <w:rsid w:val="00E35983"/>
    <w:rsid w:val="00E35B35"/>
    <w:rsid w:val="00E35B90"/>
    <w:rsid w:val="00E35F2B"/>
    <w:rsid w:val="00E35FED"/>
    <w:rsid w:val="00E36164"/>
    <w:rsid w:val="00E3631D"/>
    <w:rsid w:val="00E36545"/>
    <w:rsid w:val="00E36578"/>
    <w:rsid w:val="00E36593"/>
    <w:rsid w:val="00E36599"/>
    <w:rsid w:val="00E365F7"/>
    <w:rsid w:val="00E36738"/>
    <w:rsid w:val="00E3678B"/>
    <w:rsid w:val="00E369EA"/>
    <w:rsid w:val="00E36A7B"/>
    <w:rsid w:val="00E36AE3"/>
    <w:rsid w:val="00E36C11"/>
    <w:rsid w:val="00E36C48"/>
    <w:rsid w:val="00E36C7C"/>
    <w:rsid w:val="00E36E40"/>
    <w:rsid w:val="00E36F12"/>
    <w:rsid w:val="00E37121"/>
    <w:rsid w:val="00E3712E"/>
    <w:rsid w:val="00E371AA"/>
    <w:rsid w:val="00E37242"/>
    <w:rsid w:val="00E37246"/>
    <w:rsid w:val="00E372E5"/>
    <w:rsid w:val="00E373D0"/>
    <w:rsid w:val="00E37407"/>
    <w:rsid w:val="00E3746A"/>
    <w:rsid w:val="00E37573"/>
    <w:rsid w:val="00E375BB"/>
    <w:rsid w:val="00E3769B"/>
    <w:rsid w:val="00E3775D"/>
    <w:rsid w:val="00E377B5"/>
    <w:rsid w:val="00E377E0"/>
    <w:rsid w:val="00E379DD"/>
    <w:rsid w:val="00E37A2F"/>
    <w:rsid w:val="00E37A48"/>
    <w:rsid w:val="00E37A76"/>
    <w:rsid w:val="00E37BF4"/>
    <w:rsid w:val="00E37C25"/>
    <w:rsid w:val="00E37C42"/>
    <w:rsid w:val="00E37E37"/>
    <w:rsid w:val="00E37EA1"/>
    <w:rsid w:val="00E37EFF"/>
    <w:rsid w:val="00E37F04"/>
    <w:rsid w:val="00E4009E"/>
    <w:rsid w:val="00E4010F"/>
    <w:rsid w:val="00E401F5"/>
    <w:rsid w:val="00E40244"/>
    <w:rsid w:val="00E402B5"/>
    <w:rsid w:val="00E40304"/>
    <w:rsid w:val="00E40329"/>
    <w:rsid w:val="00E403E6"/>
    <w:rsid w:val="00E40471"/>
    <w:rsid w:val="00E40480"/>
    <w:rsid w:val="00E404A8"/>
    <w:rsid w:val="00E40519"/>
    <w:rsid w:val="00E4058E"/>
    <w:rsid w:val="00E4078A"/>
    <w:rsid w:val="00E40829"/>
    <w:rsid w:val="00E40885"/>
    <w:rsid w:val="00E409FB"/>
    <w:rsid w:val="00E40AEA"/>
    <w:rsid w:val="00E40BC6"/>
    <w:rsid w:val="00E40D2A"/>
    <w:rsid w:val="00E40D5E"/>
    <w:rsid w:val="00E40EEB"/>
    <w:rsid w:val="00E40F04"/>
    <w:rsid w:val="00E40FB2"/>
    <w:rsid w:val="00E41042"/>
    <w:rsid w:val="00E4105A"/>
    <w:rsid w:val="00E410C6"/>
    <w:rsid w:val="00E4120B"/>
    <w:rsid w:val="00E41249"/>
    <w:rsid w:val="00E41276"/>
    <w:rsid w:val="00E41405"/>
    <w:rsid w:val="00E4158C"/>
    <w:rsid w:val="00E41624"/>
    <w:rsid w:val="00E41633"/>
    <w:rsid w:val="00E417BB"/>
    <w:rsid w:val="00E41835"/>
    <w:rsid w:val="00E41987"/>
    <w:rsid w:val="00E41988"/>
    <w:rsid w:val="00E41AB0"/>
    <w:rsid w:val="00E41B4B"/>
    <w:rsid w:val="00E41D54"/>
    <w:rsid w:val="00E41E31"/>
    <w:rsid w:val="00E4212C"/>
    <w:rsid w:val="00E42177"/>
    <w:rsid w:val="00E4224F"/>
    <w:rsid w:val="00E4239A"/>
    <w:rsid w:val="00E4268D"/>
    <w:rsid w:val="00E426D9"/>
    <w:rsid w:val="00E426E8"/>
    <w:rsid w:val="00E427B8"/>
    <w:rsid w:val="00E42860"/>
    <w:rsid w:val="00E428B1"/>
    <w:rsid w:val="00E429C7"/>
    <w:rsid w:val="00E42B86"/>
    <w:rsid w:val="00E42C87"/>
    <w:rsid w:val="00E42E4F"/>
    <w:rsid w:val="00E43050"/>
    <w:rsid w:val="00E430F5"/>
    <w:rsid w:val="00E431B0"/>
    <w:rsid w:val="00E431E6"/>
    <w:rsid w:val="00E4322A"/>
    <w:rsid w:val="00E4330B"/>
    <w:rsid w:val="00E43380"/>
    <w:rsid w:val="00E433AE"/>
    <w:rsid w:val="00E43448"/>
    <w:rsid w:val="00E43454"/>
    <w:rsid w:val="00E4348F"/>
    <w:rsid w:val="00E43723"/>
    <w:rsid w:val="00E43791"/>
    <w:rsid w:val="00E437CE"/>
    <w:rsid w:val="00E437E9"/>
    <w:rsid w:val="00E438E4"/>
    <w:rsid w:val="00E43964"/>
    <w:rsid w:val="00E439D6"/>
    <w:rsid w:val="00E43A17"/>
    <w:rsid w:val="00E43B26"/>
    <w:rsid w:val="00E43BE3"/>
    <w:rsid w:val="00E43C96"/>
    <w:rsid w:val="00E43CE3"/>
    <w:rsid w:val="00E43D6A"/>
    <w:rsid w:val="00E43DAB"/>
    <w:rsid w:val="00E43E61"/>
    <w:rsid w:val="00E43F36"/>
    <w:rsid w:val="00E43FC8"/>
    <w:rsid w:val="00E44032"/>
    <w:rsid w:val="00E440E6"/>
    <w:rsid w:val="00E440F2"/>
    <w:rsid w:val="00E44171"/>
    <w:rsid w:val="00E4419F"/>
    <w:rsid w:val="00E441CB"/>
    <w:rsid w:val="00E441DA"/>
    <w:rsid w:val="00E4424C"/>
    <w:rsid w:val="00E44269"/>
    <w:rsid w:val="00E4434E"/>
    <w:rsid w:val="00E4449A"/>
    <w:rsid w:val="00E444DA"/>
    <w:rsid w:val="00E445BC"/>
    <w:rsid w:val="00E445D6"/>
    <w:rsid w:val="00E4488D"/>
    <w:rsid w:val="00E4499B"/>
    <w:rsid w:val="00E44AA4"/>
    <w:rsid w:val="00E44B8F"/>
    <w:rsid w:val="00E44CC4"/>
    <w:rsid w:val="00E44EC3"/>
    <w:rsid w:val="00E44F71"/>
    <w:rsid w:val="00E452D7"/>
    <w:rsid w:val="00E454C1"/>
    <w:rsid w:val="00E455D8"/>
    <w:rsid w:val="00E4560F"/>
    <w:rsid w:val="00E45852"/>
    <w:rsid w:val="00E45912"/>
    <w:rsid w:val="00E45A85"/>
    <w:rsid w:val="00E45AA1"/>
    <w:rsid w:val="00E45B57"/>
    <w:rsid w:val="00E45B73"/>
    <w:rsid w:val="00E45BA7"/>
    <w:rsid w:val="00E45DDD"/>
    <w:rsid w:val="00E45E24"/>
    <w:rsid w:val="00E45E3D"/>
    <w:rsid w:val="00E45E4D"/>
    <w:rsid w:val="00E460BF"/>
    <w:rsid w:val="00E46125"/>
    <w:rsid w:val="00E461D6"/>
    <w:rsid w:val="00E461ED"/>
    <w:rsid w:val="00E4627E"/>
    <w:rsid w:val="00E462CC"/>
    <w:rsid w:val="00E462EA"/>
    <w:rsid w:val="00E46363"/>
    <w:rsid w:val="00E463BB"/>
    <w:rsid w:val="00E463D2"/>
    <w:rsid w:val="00E4648B"/>
    <w:rsid w:val="00E4650C"/>
    <w:rsid w:val="00E4668C"/>
    <w:rsid w:val="00E4671A"/>
    <w:rsid w:val="00E469CB"/>
    <w:rsid w:val="00E469E1"/>
    <w:rsid w:val="00E46BD5"/>
    <w:rsid w:val="00E46C29"/>
    <w:rsid w:val="00E46C39"/>
    <w:rsid w:val="00E46C41"/>
    <w:rsid w:val="00E46C64"/>
    <w:rsid w:val="00E46CC0"/>
    <w:rsid w:val="00E46DB2"/>
    <w:rsid w:val="00E46E4F"/>
    <w:rsid w:val="00E46EE6"/>
    <w:rsid w:val="00E46F75"/>
    <w:rsid w:val="00E46F89"/>
    <w:rsid w:val="00E46FDC"/>
    <w:rsid w:val="00E47010"/>
    <w:rsid w:val="00E470AB"/>
    <w:rsid w:val="00E47118"/>
    <w:rsid w:val="00E472EF"/>
    <w:rsid w:val="00E472FB"/>
    <w:rsid w:val="00E47336"/>
    <w:rsid w:val="00E47376"/>
    <w:rsid w:val="00E47524"/>
    <w:rsid w:val="00E4753F"/>
    <w:rsid w:val="00E47573"/>
    <w:rsid w:val="00E475E6"/>
    <w:rsid w:val="00E477B4"/>
    <w:rsid w:val="00E477D1"/>
    <w:rsid w:val="00E477F2"/>
    <w:rsid w:val="00E47899"/>
    <w:rsid w:val="00E478D7"/>
    <w:rsid w:val="00E479F4"/>
    <w:rsid w:val="00E47B1C"/>
    <w:rsid w:val="00E47C14"/>
    <w:rsid w:val="00E47D14"/>
    <w:rsid w:val="00E47EBF"/>
    <w:rsid w:val="00E47F2A"/>
    <w:rsid w:val="00E50004"/>
    <w:rsid w:val="00E50005"/>
    <w:rsid w:val="00E500F7"/>
    <w:rsid w:val="00E50202"/>
    <w:rsid w:val="00E50274"/>
    <w:rsid w:val="00E503F4"/>
    <w:rsid w:val="00E5041B"/>
    <w:rsid w:val="00E504F7"/>
    <w:rsid w:val="00E50506"/>
    <w:rsid w:val="00E50610"/>
    <w:rsid w:val="00E50636"/>
    <w:rsid w:val="00E506CF"/>
    <w:rsid w:val="00E5076B"/>
    <w:rsid w:val="00E507F6"/>
    <w:rsid w:val="00E50820"/>
    <w:rsid w:val="00E50868"/>
    <w:rsid w:val="00E508A6"/>
    <w:rsid w:val="00E50AA0"/>
    <w:rsid w:val="00E50B4F"/>
    <w:rsid w:val="00E50BAE"/>
    <w:rsid w:val="00E50BD3"/>
    <w:rsid w:val="00E50DB1"/>
    <w:rsid w:val="00E50EDB"/>
    <w:rsid w:val="00E50F09"/>
    <w:rsid w:val="00E50F69"/>
    <w:rsid w:val="00E51018"/>
    <w:rsid w:val="00E51078"/>
    <w:rsid w:val="00E5108C"/>
    <w:rsid w:val="00E510AD"/>
    <w:rsid w:val="00E510F7"/>
    <w:rsid w:val="00E5115F"/>
    <w:rsid w:val="00E511BC"/>
    <w:rsid w:val="00E511E5"/>
    <w:rsid w:val="00E51212"/>
    <w:rsid w:val="00E512BB"/>
    <w:rsid w:val="00E512FC"/>
    <w:rsid w:val="00E5134B"/>
    <w:rsid w:val="00E51355"/>
    <w:rsid w:val="00E51381"/>
    <w:rsid w:val="00E51462"/>
    <w:rsid w:val="00E5146C"/>
    <w:rsid w:val="00E514C8"/>
    <w:rsid w:val="00E5159D"/>
    <w:rsid w:val="00E51666"/>
    <w:rsid w:val="00E51692"/>
    <w:rsid w:val="00E516B3"/>
    <w:rsid w:val="00E5170B"/>
    <w:rsid w:val="00E51714"/>
    <w:rsid w:val="00E5173A"/>
    <w:rsid w:val="00E51784"/>
    <w:rsid w:val="00E51953"/>
    <w:rsid w:val="00E51A4E"/>
    <w:rsid w:val="00E51A98"/>
    <w:rsid w:val="00E51ACE"/>
    <w:rsid w:val="00E51B2D"/>
    <w:rsid w:val="00E51BA3"/>
    <w:rsid w:val="00E51C42"/>
    <w:rsid w:val="00E51CC9"/>
    <w:rsid w:val="00E51CF7"/>
    <w:rsid w:val="00E51DF2"/>
    <w:rsid w:val="00E51E96"/>
    <w:rsid w:val="00E51F18"/>
    <w:rsid w:val="00E51F4A"/>
    <w:rsid w:val="00E52000"/>
    <w:rsid w:val="00E52115"/>
    <w:rsid w:val="00E52231"/>
    <w:rsid w:val="00E52385"/>
    <w:rsid w:val="00E523D1"/>
    <w:rsid w:val="00E524DB"/>
    <w:rsid w:val="00E52871"/>
    <w:rsid w:val="00E52923"/>
    <w:rsid w:val="00E5293C"/>
    <w:rsid w:val="00E529E5"/>
    <w:rsid w:val="00E529FD"/>
    <w:rsid w:val="00E52A0D"/>
    <w:rsid w:val="00E52E3A"/>
    <w:rsid w:val="00E52E53"/>
    <w:rsid w:val="00E52E79"/>
    <w:rsid w:val="00E52EA8"/>
    <w:rsid w:val="00E52EBD"/>
    <w:rsid w:val="00E52F51"/>
    <w:rsid w:val="00E53082"/>
    <w:rsid w:val="00E53247"/>
    <w:rsid w:val="00E536DE"/>
    <w:rsid w:val="00E5377B"/>
    <w:rsid w:val="00E537F3"/>
    <w:rsid w:val="00E53878"/>
    <w:rsid w:val="00E53885"/>
    <w:rsid w:val="00E53AC6"/>
    <w:rsid w:val="00E53B39"/>
    <w:rsid w:val="00E53B45"/>
    <w:rsid w:val="00E53B50"/>
    <w:rsid w:val="00E53B7A"/>
    <w:rsid w:val="00E53C78"/>
    <w:rsid w:val="00E53C94"/>
    <w:rsid w:val="00E53CE6"/>
    <w:rsid w:val="00E53D99"/>
    <w:rsid w:val="00E53DAE"/>
    <w:rsid w:val="00E54003"/>
    <w:rsid w:val="00E5402B"/>
    <w:rsid w:val="00E54092"/>
    <w:rsid w:val="00E54108"/>
    <w:rsid w:val="00E5418E"/>
    <w:rsid w:val="00E541D5"/>
    <w:rsid w:val="00E541F2"/>
    <w:rsid w:val="00E54333"/>
    <w:rsid w:val="00E54477"/>
    <w:rsid w:val="00E54695"/>
    <w:rsid w:val="00E546DE"/>
    <w:rsid w:val="00E546F2"/>
    <w:rsid w:val="00E54A2C"/>
    <w:rsid w:val="00E54A2F"/>
    <w:rsid w:val="00E54AA8"/>
    <w:rsid w:val="00E54D3E"/>
    <w:rsid w:val="00E54D71"/>
    <w:rsid w:val="00E54E12"/>
    <w:rsid w:val="00E54E56"/>
    <w:rsid w:val="00E54E6F"/>
    <w:rsid w:val="00E55117"/>
    <w:rsid w:val="00E551CD"/>
    <w:rsid w:val="00E5535F"/>
    <w:rsid w:val="00E554DF"/>
    <w:rsid w:val="00E5558A"/>
    <w:rsid w:val="00E55684"/>
    <w:rsid w:val="00E55749"/>
    <w:rsid w:val="00E557E2"/>
    <w:rsid w:val="00E5582C"/>
    <w:rsid w:val="00E5585A"/>
    <w:rsid w:val="00E558AC"/>
    <w:rsid w:val="00E5591B"/>
    <w:rsid w:val="00E559FF"/>
    <w:rsid w:val="00E55A04"/>
    <w:rsid w:val="00E55A79"/>
    <w:rsid w:val="00E55ADD"/>
    <w:rsid w:val="00E55AF3"/>
    <w:rsid w:val="00E55C26"/>
    <w:rsid w:val="00E55C91"/>
    <w:rsid w:val="00E55D04"/>
    <w:rsid w:val="00E55D98"/>
    <w:rsid w:val="00E55DC7"/>
    <w:rsid w:val="00E55E99"/>
    <w:rsid w:val="00E55F86"/>
    <w:rsid w:val="00E56050"/>
    <w:rsid w:val="00E5617F"/>
    <w:rsid w:val="00E562AF"/>
    <w:rsid w:val="00E562EE"/>
    <w:rsid w:val="00E56402"/>
    <w:rsid w:val="00E5642D"/>
    <w:rsid w:val="00E5654E"/>
    <w:rsid w:val="00E56565"/>
    <w:rsid w:val="00E56579"/>
    <w:rsid w:val="00E566AF"/>
    <w:rsid w:val="00E56705"/>
    <w:rsid w:val="00E56821"/>
    <w:rsid w:val="00E56880"/>
    <w:rsid w:val="00E56A82"/>
    <w:rsid w:val="00E56D05"/>
    <w:rsid w:val="00E56F2E"/>
    <w:rsid w:val="00E56FB1"/>
    <w:rsid w:val="00E570CB"/>
    <w:rsid w:val="00E5716A"/>
    <w:rsid w:val="00E572A0"/>
    <w:rsid w:val="00E572C9"/>
    <w:rsid w:val="00E5750C"/>
    <w:rsid w:val="00E5752F"/>
    <w:rsid w:val="00E577AF"/>
    <w:rsid w:val="00E5782E"/>
    <w:rsid w:val="00E57845"/>
    <w:rsid w:val="00E57864"/>
    <w:rsid w:val="00E57882"/>
    <w:rsid w:val="00E578A8"/>
    <w:rsid w:val="00E57936"/>
    <w:rsid w:val="00E57937"/>
    <w:rsid w:val="00E579D0"/>
    <w:rsid w:val="00E57A9A"/>
    <w:rsid w:val="00E57C37"/>
    <w:rsid w:val="00E57CF2"/>
    <w:rsid w:val="00E57D13"/>
    <w:rsid w:val="00E57DD2"/>
    <w:rsid w:val="00E6001B"/>
    <w:rsid w:val="00E6002A"/>
    <w:rsid w:val="00E6007A"/>
    <w:rsid w:val="00E60134"/>
    <w:rsid w:val="00E601B9"/>
    <w:rsid w:val="00E60267"/>
    <w:rsid w:val="00E602DA"/>
    <w:rsid w:val="00E60320"/>
    <w:rsid w:val="00E60429"/>
    <w:rsid w:val="00E60528"/>
    <w:rsid w:val="00E60832"/>
    <w:rsid w:val="00E60849"/>
    <w:rsid w:val="00E60856"/>
    <w:rsid w:val="00E6094A"/>
    <w:rsid w:val="00E6096A"/>
    <w:rsid w:val="00E60983"/>
    <w:rsid w:val="00E609C7"/>
    <w:rsid w:val="00E60A5A"/>
    <w:rsid w:val="00E60AAD"/>
    <w:rsid w:val="00E60BAB"/>
    <w:rsid w:val="00E60BD2"/>
    <w:rsid w:val="00E60BEE"/>
    <w:rsid w:val="00E60C1D"/>
    <w:rsid w:val="00E60CF6"/>
    <w:rsid w:val="00E60D3B"/>
    <w:rsid w:val="00E60D55"/>
    <w:rsid w:val="00E60DCD"/>
    <w:rsid w:val="00E60EBF"/>
    <w:rsid w:val="00E60F5A"/>
    <w:rsid w:val="00E60F73"/>
    <w:rsid w:val="00E6102D"/>
    <w:rsid w:val="00E61047"/>
    <w:rsid w:val="00E6110F"/>
    <w:rsid w:val="00E61114"/>
    <w:rsid w:val="00E615A6"/>
    <w:rsid w:val="00E617B2"/>
    <w:rsid w:val="00E617D5"/>
    <w:rsid w:val="00E61910"/>
    <w:rsid w:val="00E61916"/>
    <w:rsid w:val="00E619E0"/>
    <w:rsid w:val="00E61AA7"/>
    <w:rsid w:val="00E61B8D"/>
    <w:rsid w:val="00E61C33"/>
    <w:rsid w:val="00E61C4F"/>
    <w:rsid w:val="00E61C7C"/>
    <w:rsid w:val="00E61DD8"/>
    <w:rsid w:val="00E61E43"/>
    <w:rsid w:val="00E61EEE"/>
    <w:rsid w:val="00E61F32"/>
    <w:rsid w:val="00E61F88"/>
    <w:rsid w:val="00E620CF"/>
    <w:rsid w:val="00E6223E"/>
    <w:rsid w:val="00E623B5"/>
    <w:rsid w:val="00E624A1"/>
    <w:rsid w:val="00E625A6"/>
    <w:rsid w:val="00E6265A"/>
    <w:rsid w:val="00E6265D"/>
    <w:rsid w:val="00E62721"/>
    <w:rsid w:val="00E62751"/>
    <w:rsid w:val="00E62998"/>
    <w:rsid w:val="00E62A91"/>
    <w:rsid w:val="00E62C44"/>
    <w:rsid w:val="00E62CD1"/>
    <w:rsid w:val="00E62E08"/>
    <w:rsid w:val="00E62E89"/>
    <w:rsid w:val="00E63002"/>
    <w:rsid w:val="00E630BB"/>
    <w:rsid w:val="00E631B0"/>
    <w:rsid w:val="00E631BF"/>
    <w:rsid w:val="00E6322B"/>
    <w:rsid w:val="00E63232"/>
    <w:rsid w:val="00E6323F"/>
    <w:rsid w:val="00E632E6"/>
    <w:rsid w:val="00E63330"/>
    <w:rsid w:val="00E6353E"/>
    <w:rsid w:val="00E63562"/>
    <w:rsid w:val="00E63591"/>
    <w:rsid w:val="00E6366E"/>
    <w:rsid w:val="00E6387A"/>
    <w:rsid w:val="00E63989"/>
    <w:rsid w:val="00E63A51"/>
    <w:rsid w:val="00E63A6C"/>
    <w:rsid w:val="00E63A85"/>
    <w:rsid w:val="00E63B54"/>
    <w:rsid w:val="00E63B9A"/>
    <w:rsid w:val="00E63BA5"/>
    <w:rsid w:val="00E63BFE"/>
    <w:rsid w:val="00E63CDA"/>
    <w:rsid w:val="00E63CFD"/>
    <w:rsid w:val="00E63D13"/>
    <w:rsid w:val="00E63DC7"/>
    <w:rsid w:val="00E63DFD"/>
    <w:rsid w:val="00E63E70"/>
    <w:rsid w:val="00E63ED3"/>
    <w:rsid w:val="00E63FCF"/>
    <w:rsid w:val="00E63FEF"/>
    <w:rsid w:val="00E6408B"/>
    <w:rsid w:val="00E640C7"/>
    <w:rsid w:val="00E6418A"/>
    <w:rsid w:val="00E641D2"/>
    <w:rsid w:val="00E642DB"/>
    <w:rsid w:val="00E64362"/>
    <w:rsid w:val="00E6437D"/>
    <w:rsid w:val="00E6438C"/>
    <w:rsid w:val="00E6442C"/>
    <w:rsid w:val="00E64447"/>
    <w:rsid w:val="00E644EF"/>
    <w:rsid w:val="00E64542"/>
    <w:rsid w:val="00E64584"/>
    <w:rsid w:val="00E64594"/>
    <w:rsid w:val="00E645D1"/>
    <w:rsid w:val="00E647AA"/>
    <w:rsid w:val="00E648DE"/>
    <w:rsid w:val="00E64928"/>
    <w:rsid w:val="00E64962"/>
    <w:rsid w:val="00E64990"/>
    <w:rsid w:val="00E64B3A"/>
    <w:rsid w:val="00E64C05"/>
    <w:rsid w:val="00E64C11"/>
    <w:rsid w:val="00E64C19"/>
    <w:rsid w:val="00E64D4B"/>
    <w:rsid w:val="00E64D51"/>
    <w:rsid w:val="00E650F2"/>
    <w:rsid w:val="00E65109"/>
    <w:rsid w:val="00E652FF"/>
    <w:rsid w:val="00E655BE"/>
    <w:rsid w:val="00E655E1"/>
    <w:rsid w:val="00E657DF"/>
    <w:rsid w:val="00E6582C"/>
    <w:rsid w:val="00E658A2"/>
    <w:rsid w:val="00E65C2E"/>
    <w:rsid w:val="00E65C40"/>
    <w:rsid w:val="00E65C5D"/>
    <w:rsid w:val="00E65CBC"/>
    <w:rsid w:val="00E65CE3"/>
    <w:rsid w:val="00E66009"/>
    <w:rsid w:val="00E661BF"/>
    <w:rsid w:val="00E66233"/>
    <w:rsid w:val="00E662E9"/>
    <w:rsid w:val="00E66301"/>
    <w:rsid w:val="00E66382"/>
    <w:rsid w:val="00E66579"/>
    <w:rsid w:val="00E665E3"/>
    <w:rsid w:val="00E66654"/>
    <w:rsid w:val="00E6667C"/>
    <w:rsid w:val="00E666DE"/>
    <w:rsid w:val="00E666E6"/>
    <w:rsid w:val="00E66750"/>
    <w:rsid w:val="00E6684C"/>
    <w:rsid w:val="00E669DD"/>
    <w:rsid w:val="00E66B8E"/>
    <w:rsid w:val="00E66D8A"/>
    <w:rsid w:val="00E66E34"/>
    <w:rsid w:val="00E66F8E"/>
    <w:rsid w:val="00E66FD0"/>
    <w:rsid w:val="00E670AA"/>
    <w:rsid w:val="00E6719C"/>
    <w:rsid w:val="00E671AC"/>
    <w:rsid w:val="00E67401"/>
    <w:rsid w:val="00E67435"/>
    <w:rsid w:val="00E6759F"/>
    <w:rsid w:val="00E675B8"/>
    <w:rsid w:val="00E6760A"/>
    <w:rsid w:val="00E67648"/>
    <w:rsid w:val="00E677D0"/>
    <w:rsid w:val="00E67858"/>
    <w:rsid w:val="00E6794C"/>
    <w:rsid w:val="00E67992"/>
    <w:rsid w:val="00E679E8"/>
    <w:rsid w:val="00E67AB4"/>
    <w:rsid w:val="00E67AE2"/>
    <w:rsid w:val="00E67B99"/>
    <w:rsid w:val="00E67BE9"/>
    <w:rsid w:val="00E67C88"/>
    <w:rsid w:val="00E67CF1"/>
    <w:rsid w:val="00E67D27"/>
    <w:rsid w:val="00E67DD6"/>
    <w:rsid w:val="00E67E54"/>
    <w:rsid w:val="00E67EF0"/>
    <w:rsid w:val="00E67F7F"/>
    <w:rsid w:val="00E70047"/>
    <w:rsid w:val="00E70130"/>
    <w:rsid w:val="00E701DC"/>
    <w:rsid w:val="00E7024E"/>
    <w:rsid w:val="00E702B9"/>
    <w:rsid w:val="00E7030C"/>
    <w:rsid w:val="00E70404"/>
    <w:rsid w:val="00E70490"/>
    <w:rsid w:val="00E704B1"/>
    <w:rsid w:val="00E70502"/>
    <w:rsid w:val="00E70749"/>
    <w:rsid w:val="00E70945"/>
    <w:rsid w:val="00E70AA2"/>
    <w:rsid w:val="00E70B8A"/>
    <w:rsid w:val="00E70BA5"/>
    <w:rsid w:val="00E70C1F"/>
    <w:rsid w:val="00E70F08"/>
    <w:rsid w:val="00E7112F"/>
    <w:rsid w:val="00E71204"/>
    <w:rsid w:val="00E7121C"/>
    <w:rsid w:val="00E7121D"/>
    <w:rsid w:val="00E712B1"/>
    <w:rsid w:val="00E7142D"/>
    <w:rsid w:val="00E7145B"/>
    <w:rsid w:val="00E7154D"/>
    <w:rsid w:val="00E71571"/>
    <w:rsid w:val="00E715F3"/>
    <w:rsid w:val="00E7160E"/>
    <w:rsid w:val="00E71803"/>
    <w:rsid w:val="00E71811"/>
    <w:rsid w:val="00E71869"/>
    <w:rsid w:val="00E718A4"/>
    <w:rsid w:val="00E71A03"/>
    <w:rsid w:val="00E71A26"/>
    <w:rsid w:val="00E71A4F"/>
    <w:rsid w:val="00E71B36"/>
    <w:rsid w:val="00E71C55"/>
    <w:rsid w:val="00E71CA1"/>
    <w:rsid w:val="00E71D40"/>
    <w:rsid w:val="00E71D9A"/>
    <w:rsid w:val="00E71EA6"/>
    <w:rsid w:val="00E71FFF"/>
    <w:rsid w:val="00E7208E"/>
    <w:rsid w:val="00E7210E"/>
    <w:rsid w:val="00E72174"/>
    <w:rsid w:val="00E72193"/>
    <w:rsid w:val="00E7255D"/>
    <w:rsid w:val="00E72575"/>
    <w:rsid w:val="00E725F6"/>
    <w:rsid w:val="00E72607"/>
    <w:rsid w:val="00E72666"/>
    <w:rsid w:val="00E72671"/>
    <w:rsid w:val="00E727F7"/>
    <w:rsid w:val="00E7293F"/>
    <w:rsid w:val="00E72986"/>
    <w:rsid w:val="00E729B0"/>
    <w:rsid w:val="00E729CD"/>
    <w:rsid w:val="00E72D38"/>
    <w:rsid w:val="00E72E11"/>
    <w:rsid w:val="00E72E13"/>
    <w:rsid w:val="00E72FCB"/>
    <w:rsid w:val="00E730CD"/>
    <w:rsid w:val="00E73135"/>
    <w:rsid w:val="00E73180"/>
    <w:rsid w:val="00E731C3"/>
    <w:rsid w:val="00E7331A"/>
    <w:rsid w:val="00E7336F"/>
    <w:rsid w:val="00E7340A"/>
    <w:rsid w:val="00E735D5"/>
    <w:rsid w:val="00E737C6"/>
    <w:rsid w:val="00E73853"/>
    <w:rsid w:val="00E7391C"/>
    <w:rsid w:val="00E73BB1"/>
    <w:rsid w:val="00E73C2E"/>
    <w:rsid w:val="00E73CAD"/>
    <w:rsid w:val="00E73F0A"/>
    <w:rsid w:val="00E740C2"/>
    <w:rsid w:val="00E74158"/>
    <w:rsid w:val="00E741FB"/>
    <w:rsid w:val="00E74264"/>
    <w:rsid w:val="00E742D8"/>
    <w:rsid w:val="00E74334"/>
    <w:rsid w:val="00E743B2"/>
    <w:rsid w:val="00E743FD"/>
    <w:rsid w:val="00E74546"/>
    <w:rsid w:val="00E746AF"/>
    <w:rsid w:val="00E7472E"/>
    <w:rsid w:val="00E747C2"/>
    <w:rsid w:val="00E74869"/>
    <w:rsid w:val="00E7489E"/>
    <w:rsid w:val="00E748E7"/>
    <w:rsid w:val="00E74929"/>
    <w:rsid w:val="00E74A1A"/>
    <w:rsid w:val="00E74A82"/>
    <w:rsid w:val="00E74ACA"/>
    <w:rsid w:val="00E74C22"/>
    <w:rsid w:val="00E74D31"/>
    <w:rsid w:val="00E74EA2"/>
    <w:rsid w:val="00E74EC4"/>
    <w:rsid w:val="00E750B5"/>
    <w:rsid w:val="00E750B9"/>
    <w:rsid w:val="00E751AD"/>
    <w:rsid w:val="00E752FB"/>
    <w:rsid w:val="00E75329"/>
    <w:rsid w:val="00E75339"/>
    <w:rsid w:val="00E7537F"/>
    <w:rsid w:val="00E753D7"/>
    <w:rsid w:val="00E753F7"/>
    <w:rsid w:val="00E753FB"/>
    <w:rsid w:val="00E754B7"/>
    <w:rsid w:val="00E75572"/>
    <w:rsid w:val="00E755A8"/>
    <w:rsid w:val="00E755BF"/>
    <w:rsid w:val="00E755E3"/>
    <w:rsid w:val="00E757F0"/>
    <w:rsid w:val="00E7580E"/>
    <w:rsid w:val="00E75828"/>
    <w:rsid w:val="00E758D4"/>
    <w:rsid w:val="00E75B3C"/>
    <w:rsid w:val="00E75E28"/>
    <w:rsid w:val="00E75F57"/>
    <w:rsid w:val="00E75F9D"/>
    <w:rsid w:val="00E760BE"/>
    <w:rsid w:val="00E762EC"/>
    <w:rsid w:val="00E76504"/>
    <w:rsid w:val="00E76505"/>
    <w:rsid w:val="00E7657F"/>
    <w:rsid w:val="00E766D6"/>
    <w:rsid w:val="00E7670C"/>
    <w:rsid w:val="00E76764"/>
    <w:rsid w:val="00E76823"/>
    <w:rsid w:val="00E76959"/>
    <w:rsid w:val="00E76AEA"/>
    <w:rsid w:val="00E76BB4"/>
    <w:rsid w:val="00E76C0B"/>
    <w:rsid w:val="00E76E99"/>
    <w:rsid w:val="00E76ECB"/>
    <w:rsid w:val="00E76F59"/>
    <w:rsid w:val="00E77223"/>
    <w:rsid w:val="00E7727F"/>
    <w:rsid w:val="00E772EE"/>
    <w:rsid w:val="00E77386"/>
    <w:rsid w:val="00E77643"/>
    <w:rsid w:val="00E77872"/>
    <w:rsid w:val="00E77982"/>
    <w:rsid w:val="00E77A09"/>
    <w:rsid w:val="00E77DC0"/>
    <w:rsid w:val="00E77F38"/>
    <w:rsid w:val="00E77F9A"/>
    <w:rsid w:val="00E77FE7"/>
    <w:rsid w:val="00E77FFE"/>
    <w:rsid w:val="00E80062"/>
    <w:rsid w:val="00E801BD"/>
    <w:rsid w:val="00E80241"/>
    <w:rsid w:val="00E80366"/>
    <w:rsid w:val="00E8038F"/>
    <w:rsid w:val="00E80413"/>
    <w:rsid w:val="00E80470"/>
    <w:rsid w:val="00E805B5"/>
    <w:rsid w:val="00E8065C"/>
    <w:rsid w:val="00E8067B"/>
    <w:rsid w:val="00E80759"/>
    <w:rsid w:val="00E808FA"/>
    <w:rsid w:val="00E809D3"/>
    <w:rsid w:val="00E80B09"/>
    <w:rsid w:val="00E80B9F"/>
    <w:rsid w:val="00E80C32"/>
    <w:rsid w:val="00E80CEB"/>
    <w:rsid w:val="00E80E80"/>
    <w:rsid w:val="00E80EB1"/>
    <w:rsid w:val="00E80EB5"/>
    <w:rsid w:val="00E80F17"/>
    <w:rsid w:val="00E8101D"/>
    <w:rsid w:val="00E8111E"/>
    <w:rsid w:val="00E811F4"/>
    <w:rsid w:val="00E8123C"/>
    <w:rsid w:val="00E812D4"/>
    <w:rsid w:val="00E812DE"/>
    <w:rsid w:val="00E81379"/>
    <w:rsid w:val="00E813AE"/>
    <w:rsid w:val="00E81464"/>
    <w:rsid w:val="00E814E7"/>
    <w:rsid w:val="00E81504"/>
    <w:rsid w:val="00E815A0"/>
    <w:rsid w:val="00E81699"/>
    <w:rsid w:val="00E816E2"/>
    <w:rsid w:val="00E817B1"/>
    <w:rsid w:val="00E81943"/>
    <w:rsid w:val="00E819A4"/>
    <w:rsid w:val="00E81B50"/>
    <w:rsid w:val="00E81C2D"/>
    <w:rsid w:val="00E81DA6"/>
    <w:rsid w:val="00E81E43"/>
    <w:rsid w:val="00E81EAB"/>
    <w:rsid w:val="00E81EFC"/>
    <w:rsid w:val="00E82014"/>
    <w:rsid w:val="00E821E9"/>
    <w:rsid w:val="00E822A6"/>
    <w:rsid w:val="00E822BB"/>
    <w:rsid w:val="00E823EA"/>
    <w:rsid w:val="00E82495"/>
    <w:rsid w:val="00E8249A"/>
    <w:rsid w:val="00E824D1"/>
    <w:rsid w:val="00E8264A"/>
    <w:rsid w:val="00E826DD"/>
    <w:rsid w:val="00E826F4"/>
    <w:rsid w:val="00E827A5"/>
    <w:rsid w:val="00E82846"/>
    <w:rsid w:val="00E828C1"/>
    <w:rsid w:val="00E829EA"/>
    <w:rsid w:val="00E829F0"/>
    <w:rsid w:val="00E82A9D"/>
    <w:rsid w:val="00E82C33"/>
    <w:rsid w:val="00E82E18"/>
    <w:rsid w:val="00E82E91"/>
    <w:rsid w:val="00E830E8"/>
    <w:rsid w:val="00E831A1"/>
    <w:rsid w:val="00E832E3"/>
    <w:rsid w:val="00E83373"/>
    <w:rsid w:val="00E833F1"/>
    <w:rsid w:val="00E83413"/>
    <w:rsid w:val="00E8345A"/>
    <w:rsid w:val="00E834E1"/>
    <w:rsid w:val="00E83513"/>
    <w:rsid w:val="00E8367B"/>
    <w:rsid w:val="00E8374E"/>
    <w:rsid w:val="00E837F9"/>
    <w:rsid w:val="00E838BF"/>
    <w:rsid w:val="00E8394F"/>
    <w:rsid w:val="00E839C3"/>
    <w:rsid w:val="00E83B59"/>
    <w:rsid w:val="00E83C13"/>
    <w:rsid w:val="00E83CA0"/>
    <w:rsid w:val="00E83D23"/>
    <w:rsid w:val="00E83DCF"/>
    <w:rsid w:val="00E83E21"/>
    <w:rsid w:val="00E83EFF"/>
    <w:rsid w:val="00E83FE1"/>
    <w:rsid w:val="00E84079"/>
    <w:rsid w:val="00E84100"/>
    <w:rsid w:val="00E84203"/>
    <w:rsid w:val="00E84260"/>
    <w:rsid w:val="00E8428B"/>
    <w:rsid w:val="00E8428D"/>
    <w:rsid w:val="00E84307"/>
    <w:rsid w:val="00E84335"/>
    <w:rsid w:val="00E84432"/>
    <w:rsid w:val="00E84638"/>
    <w:rsid w:val="00E846EF"/>
    <w:rsid w:val="00E8478B"/>
    <w:rsid w:val="00E847A6"/>
    <w:rsid w:val="00E84816"/>
    <w:rsid w:val="00E84819"/>
    <w:rsid w:val="00E848A3"/>
    <w:rsid w:val="00E848DB"/>
    <w:rsid w:val="00E8493D"/>
    <w:rsid w:val="00E84A6F"/>
    <w:rsid w:val="00E84CC7"/>
    <w:rsid w:val="00E84D40"/>
    <w:rsid w:val="00E84D61"/>
    <w:rsid w:val="00E84F9A"/>
    <w:rsid w:val="00E84FC9"/>
    <w:rsid w:val="00E8516F"/>
    <w:rsid w:val="00E85216"/>
    <w:rsid w:val="00E8526A"/>
    <w:rsid w:val="00E8546A"/>
    <w:rsid w:val="00E854B7"/>
    <w:rsid w:val="00E854BA"/>
    <w:rsid w:val="00E854E2"/>
    <w:rsid w:val="00E85650"/>
    <w:rsid w:val="00E85832"/>
    <w:rsid w:val="00E85939"/>
    <w:rsid w:val="00E85A20"/>
    <w:rsid w:val="00E85AFD"/>
    <w:rsid w:val="00E85BC2"/>
    <w:rsid w:val="00E85CC0"/>
    <w:rsid w:val="00E85D84"/>
    <w:rsid w:val="00E85DF7"/>
    <w:rsid w:val="00E85E7C"/>
    <w:rsid w:val="00E85F28"/>
    <w:rsid w:val="00E8611E"/>
    <w:rsid w:val="00E86277"/>
    <w:rsid w:val="00E86287"/>
    <w:rsid w:val="00E862E4"/>
    <w:rsid w:val="00E86495"/>
    <w:rsid w:val="00E86498"/>
    <w:rsid w:val="00E864AC"/>
    <w:rsid w:val="00E8655E"/>
    <w:rsid w:val="00E866C6"/>
    <w:rsid w:val="00E86735"/>
    <w:rsid w:val="00E867BC"/>
    <w:rsid w:val="00E8684D"/>
    <w:rsid w:val="00E868C9"/>
    <w:rsid w:val="00E868D6"/>
    <w:rsid w:val="00E8693D"/>
    <w:rsid w:val="00E86992"/>
    <w:rsid w:val="00E86B8E"/>
    <w:rsid w:val="00E86DD1"/>
    <w:rsid w:val="00E86E17"/>
    <w:rsid w:val="00E86E83"/>
    <w:rsid w:val="00E86ECF"/>
    <w:rsid w:val="00E86F1D"/>
    <w:rsid w:val="00E87166"/>
    <w:rsid w:val="00E8717F"/>
    <w:rsid w:val="00E8724A"/>
    <w:rsid w:val="00E872BC"/>
    <w:rsid w:val="00E8734C"/>
    <w:rsid w:val="00E873FE"/>
    <w:rsid w:val="00E8743B"/>
    <w:rsid w:val="00E874C3"/>
    <w:rsid w:val="00E87625"/>
    <w:rsid w:val="00E87845"/>
    <w:rsid w:val="00E878A3"/>
    <w:rsid w:val="00E8793E"/>
    <w:rsid w:val="00E87983"/>
    <w:rsid w:val="00E87986"/>
    <w:rsid w:val="00E87A41"/>
    <w:rsid w:val="00E87A80"/>
    <w:rsid w:val="00E87B08"/>
    <w:rsid w:val="00E87B49"/>
    <w:rsid w:val="00E87B71"/>
    <w:rsid w:val="00E87B9E"/>
    <w:rsid w:val="00E87C84"/>
    <w:rsid w:val="00E87D3F"/>
    <w:rsid w:val="00E87DF9"/>
    <w:rsid w:val="00E87EB8"/>
    <w:rsid w:val="00E87EC8"/>
    <w:rsid w:val="00E8B917"/>
    <w:rsid w:val="00E9009F"/>
    <w:rsid w:val="00E90284"/>
    <w:rsid w:val="00E90394"/>
    <w:rsid w:val="00E903C9"/>
    <w:rsid w:val="00E9043D"/>
    <w:rsid w:val="00E90538"/>
    <w:rsid w:val="00E906BF"/>
    <w:rsid w:val="00E9073F"/>
    <w:rsid w:val="00E9077F"/>
    <w:rsid w:val="00E907CC"/>
    <w:rsid w:val="00E908B1"/>
    <w:rsid w:val="00E908C4"/>
    <w:rsid w:val="00E908D7"/>
    <w:rsid w:val="00E90988"/>
    <w:rsid w:val="00E90A54"/>
    <w:rsid w:val="00E90B90"/>
    <w:rsid w:val="00E90C7F"/>
    <w:rsid w:val="00E90CF7"/>
    <w:rsid w:val="00E90DA8"/>
    <w:rsid w:val="00E90E05"/>
    <w:rsid w:val="00E90E29"/>
    <w:rsid w:val="00E91188"/>
    <w:rsid w:val="00E911BF"/>
    <w:rsid w:val="00E9127E"/>
    <w:rsid w:val="00E91398"/>
    <w:rsid w:val="00E913E3"/>
    <w:rsid w:val="00E91425"/>
    <w:rsid w:val="00E91448"/>
    <w:rsid w:val="00E9145C"/>
    <w:rsid w:val="00E9146C"/>
    <w:rsid w:val="00E9151F"/>
    <w:rsid w:val="00E916B7"/>
    <w:rsid w:val="00E917E3"/>
    <w:rsid w:val="00E91841"/>
    <w:rsid w:val="00E91843"/>
    <w:rsid w:val="00E918DA"/>
    <w:rsid w:val="00E9190E"/>
    <w:rsid w:val="00E91961"/>
    <w:rsid w:val="00E91B2E"/>
    <w:rsid w:val="00E91B81"/>
    <w:rsid w:val="00E91C20"/>
    <w:rsid w:val="00E91C4A"/>
    <w:rsid w:val="00E91D52"/>
    <w:rsid w:val="00E91E8B"/>
    <w:rsid w:val="00E91EB2"/>
    <w:rsid w:val="00E91EB9"/>
    <w:rsid w:val="00E91EDC"/>
    <w:rsid w:val="00E91EE8"/>
    <w:rsid w:val="00E91F21"/>
    <w:rsid w:val="00E91F25"/>
    <w:rsid w:val="00E920D4"/>
    <w:rsid w:val="00E9210B"/>
    <w:rsid w:val="00E92121"/>
    <w:rsid w:val="00E9217F"/>
    <w:rsid w:val="00E921C3"/>
    <w:rsid w:val="00E921CD"/>
    <w:rsid w:val="00E9228B"/>
    <w:rsid w:val="00E92342"/>
    <w:rsid w:val="00E9235B"/>
    <w:rsid w:val="00E92466"/>
    <w:rsid w:val="00E924E7"/>
    <w:rsid w:val="00E9255F"/>
    <w:rsid w:val="00E925BB"/>
    <w:rsid w:val="00E926AC"/>
    <w:rsid w:val="00E928FD"/>
    <w:rsid w:val="00E929F1"/>
    <w:rsid w:val="00E92AD1"/>
    <w:rsid w:val="00E92BE8"/>
    <w:rsid w:val="00E92C7D"/>
    <w:rsid w:val="00E92E48"/>
    <w:rsid w:val="00E92E8A"/>
    <w:rsid w:val="00E92EB4"/>
    <w:rsid w:val="00E92F49"/>
    <w:rsid w:val="00E93101"/>
    <w:rsid w:val="00E9318B"/>
    <w:rsid w:val="00E9334F"/>
    <w:rsid w:val="00E933A6"/>
    <w:rsid w:val="00E9348E"/>
    <w:rsid w:val="00E934F0"/>
    <w:rsid w:val="00E93566"/>
    <w:rsid w:val="00E935D2"/>
    <w:rsid w:val="00E938B9"/>
    <w:rsid w:val="00E939FD"/>
    <w:rsid w:val="00E93B2B"/>
    <w:rsid w:val="00E93BC0"/>
    <w:rsid w:val="00E93BD8"/>
    <w:rsid w:val="00E93D51"/>
    <w:rsid w:val="00E93EAF"/>
    <w:rsid w:val="00E93ED6"/>
    <w:rsid w:val="00E93F2C"/>
    <w:rsid w:val="00E93FE9"/>
    <w:rsid w:val="00E94004"/>
    <w:rsid w:val="00E9400F"/>
    <w:rsid w:val="00E940B9"/>
    <w:rsid w:val="00E94140"/>
    <w:rsid w:val="00E9416D"/>
    <w:rsid w:val="00E94186"/>
    <w:rsid w:val="00E941F2"/>
    <w:rsid w:val="00E942C3"/>
    <w:rsid w:val="00E942EF"/>
    <w:rsid w:val="00E942F6"/>
    <w:rsid w:val="00E943BE"/>
    <w:rsid w:val="00E944FE"/>
    <w:rsid w:val="00E94566"/>
    <w:rsid w:val="00E94666"/>
    <w:rsid w:val="00E94934"/>
    <w:rsid w:val="00E9493A"/>
    <w:rsid w:val="00E94A91"/>
    <w:rsid w:val="00E94AA2"/>
    <w:rsid w:val="00E94AA5"/>
    <w:rsid w:val="00E94BC3"/>
    <w:rsid w:val="00E94BF2"/>
    <w:rsid w:val="00E94C31"/>
    <w:rsid w:val="00E94D5B"/>
    <w:rsid w:val="00E94D68"/>
    <w:rsid w:val="00E94FD9"/>
    <w:rsid w:val="00E9504C"/>
    <w:rsid w:val="00E950F0"/>
    <w:rsid w:val="00E954E4"/>
    <w:rsid w:val="00E95591"/>
    <w:rsid w:val="00E956B5"/>
    <w:rsid w:val="00E95954"/>
    <w:rsid w:val="00E959CE"/>
    <w:rsid w:val="00E95AB1"/>
    <w:rsid w:val="00E95B77"/>
    <w:rsid w:val="00E95B87"/>
    <w:rsid w:val="00E95BF5"/>
    <w:rsid w:val="00E95DE9"/>
    <w:rsid w:val="00E95E34"/>
    <w:rsid w:val="00E95E62"/>
    <w:rsid w:val="00E95EF4"/>
    <w:rsid w:val="00E95F0E"/>
    <w:rsid w:val="00E95F27"/>
    <w:rsid w:val="00E95F29"/>
    <w:rsid w:val="00E96119"/>
    <w:rsid w:val="00E96138"/>
    <w:rsid w:val="00E96336"/>
    <w:rsid w:val="00E9641B"/>
    <w:rsid w:val="00E96686"/>
    <w:rsid w:val="00E9676E"/>
    <w:rsid w:val="00E96821"/>
    <w:rsid w:val="00E9688F"/>
    <w:rsid w:val="00E96901"/>
    <w:rsid w:val="00E96A16"/>
    <w:rsid w:val="00E96A90"/>
    <w:rsid w:val="00E96AAA"/>
    <w:rsid w:val="00E96C2B"/>
    <w:rsid w:val="00E96C8B"/>
    <w:rsid w:val="00E96CD6"/>
    <w:rsid w:val="00E96F5F"/>
    <w:rsid w:val="00E97061"/>
    <w:rsid w:val="00E970A9"/>
    <w:rsid w:val="00E9719E"/>
    <w:rsid w:val="00E9737A"/>
    <w:rsid w:val="00E97458"/>
    <w:rsid w:val="00E97555"/>
    <w:rsid w:val="00E975B4"/>
    <w:rsid w:val="00E97674"/>
    <w:rsid w:val="00E9768E"/>
    <w:rsid w:val="00E97713"/>
    <w:rsid w:val="00E977D8"/>
    <w:rsid w:val="00E97B2C"/>
    <w:rsid w:val="00E97F14"/>
    <w:rsid w:val="00E97F74"/>
    <w:rsid w:val="00EA0124"/>
    <w:rsid w:val="00EA01F3"/>
    <w:rsid w:val="00EA021A"/>
    <w:rsid w:val="00EA02CC"/>
    <w:rsid w:val="00EA0337"/>
    <w:rsid w:val="00EA04C8"/>
    <w:rsid w:val="00EA04E2"/>
    <w:rsid w:val="00EA050E"/>
    <w:rsid w:val="00EA05B3"/>
    <w:rsid w:val="00EA0663"/>
    <w:rsid w:val="00EA06DD"/>
    <w:rsid w:val="00EA0700"/>
    <w:rsid w:val="00EA08D9"/>
    <w:rsid w:val="00EA0979"/>
    <w:rsid w:val="00EA09C6"/>
    <w:rsid w:val="00EA0AF3"/>
    <w:rsid w:val="00EA0BD8"/>
    <w:rsid w:val="00EA0C72"/>
    <w:rsid w:val="00EA0D78"/>
    <w:rsid w:val="00EA0D87"/>
    <w:rsid w:val="00EA0E02"/>
    <w:rsid w:val="00EA0E69"/>
    <w:rsid w:val="00EA0EC6"/>
    <w:rsid w:val="00EA11FF"/>
    <w:rsid w:val="00EA1222"/>
    <w:rsid w:val="00EA1421"/>
    <w:rsid w:val="00EA1477"/>
    <w:rsid w:val="00EA15C5"/>
    <w:rsid w:val="00EA1620"/>
    <w:rsid w:val="00EA175A"/>
    <w:rsid w:val="00EA1887"/>
    <w:rsid w:val="00EA19DB"/>
    <w:rsid w:val="00EA1AC5"/>
    <w:rsid w:val="00EA1B7C"/>
    <w:rsid w:val="00EA1BA4"/>
    <w:rsid w:val="00EA1DDE"/>
    <w:rsid w:val="00EA1ED1"/>
    <w:rsid w:val="00EA1ED6"/>
    <w:rsid w:val="00EA20F8"/>
    <w:rsid w:val="00EA23B8"/>
    <w:rsid w:val="00EA2408"/>
    <w:rsid w:val="00EA2442"/>
    <w:rsid w:val="00EA24B5"/>
    <w:rsid w:val="00EA24D9"/>
    <w:rsid w:val="00EA24FD"/>
    <w:rsid w:val="00EA255B"/>
    <w:rsid w:val="00EA2597"/>
    <w:rsid w:val="00EA26BB"/>
    <w:rsid w:val="00EA26FC"/>
    <w:rsid w:val="00EA27A7"/>
    <w:rsid w:val="00EA27DB"/>
    <w:rsid w:val="00EA2825"/>
    <w:rsid w:val="00EA29BC"/>
    <w:rsid w:val="00EA29DE"/>
    <w:rsid w:val="00EA29FA"/>
    <w:rsid w:val="00EA2A08"/>
    <w:rsid w:val="00EA2A2C"/>
    <w:rsid w:val="00EA2A6B"/>
    <w:rsid w:val="00EA2AB5"/>
    <w:rsid w:val="00EA2C2A"/>
    <w:rsid w:val="00EA2CA4"/>
    <w:rsid w:val="00EA2D91"/>
    <w:rsid w:val="00EA2E3B"/>
    <w:rsid w:val="00EA2F4C"/>
    <w:rsid w:val="00EA2F80"/>
    <w:rsid w:val="00EA2F84"/>
    <w:rsid w:val="00EA2FD3"/>
    <w:rsid w:val="00EA306F"/>
    <w:rsid w:val="00EA31A2"/>
    <w:rsid w:val="00EA3205"/>
    <w:rsid w:val="00EA320F"/>
    <w:rsid w:val="00EA32AD"/>
    <w:rsid w:val="00EA340D"/>
    <w:rsid w:val="00EA3445"/>
    <w:rsid w:val="00EA34DC"/>
    <w:rsid w:val="00EA35DA"/>
    <w:rsid w:val="00EA36B9"/>
    <w:rsid w:val="00EA3722"/>
    <w:rsid w:val="00EA3811"/>
    <w:rsid w:val="00EA38EE"/>
    <w:rsid w:val="00EA38F1"/>
    <w:rsid w:val="00EA38F9"/>
    <w:rsid w:val="00EA3920"/>
    <w:rsid w:val="00EA3A2B"/>
    <w:rsid w:val="00EA3AC0"/>
    <w:rsid w:val="00EA3BEE"/>
    <w:rsid w:val="00EA3D3C"/>
    <w:rsid w:val="00EA3F58"/>
    <w:rsid w:val="00EA3FE0"/>
    <w:rsid w:val="00EA407F"/>
    <w:rsid w:val="00EA4335"/>
    <w:rsid w:val="00EA43F5"/>
    <w:rsid w:val="00EA4496"/>
    <w:rsid w:val="00EA45A3"/>
    <w:rsid w:val="00EA45CF"/>
    <w:rsid w:val="00EA47C3"/>
    <w:rsid w:val="00EA4824"/>
    <w:rsid w:val="00EA4875"/>
    <w:rsid w:val="00EA4976"/>
    <w:rsid w:val="00EA4AE8"/>
    <w:rsid w:val="00EA4BB9"/>
    <w:rsid w:val="00EA4C57"/>
    <w:rsid w:val="00EA4CC4"/>
    <w:rsid w:val="00EA4D55"/>
    <w:rsid w:val="00EA4E74"/>
    <w:rsid w:val="00EA4EC4"/>
    <w:rsid w:val="00EA4EC8"/>
    <w:rsid w:val="00EA4EDC"/>
    <w:rsid w:val="00EA4FE4"/>
    <w:rsid w:val="00EA5075"/>
    <w:rsid w:val="00EA5251"/>
    <w:rsid w:val="00EA5374"/>
    <w:rsid w:val="00EA54A8"/>
    <w:rsid w:val="00EA5545"/>
    <w:rsid w:val="00EA55DF"/>
    <w:rsid w:val="00EA564B"/>
    <w:rsid w:val="00EA5717"/>
    <w:rsid w:val="00EA5758"/>
    <w:rsid w:val="00EA577F"/>
    <w:rsid w:val="00EA5808"/>
    <w:rsid w:val="00EA58E4"/>
    <w:rsid w:val="00EA592C"/>
    <w:rsid w:val="00EA59D4"/>
    <w:rsid w:val="00EA5B52"/>
    <w:rsid w:val="00EA5D89"/>
    <w:rsid w:val="00EA6141"/>
    <w:rsid w:val="00EA61F4"/>
    <w:rsid w:val="00EA6248"/>
    <w:rsid w:val="00EA6265"/>
    <w:rsid w:val="00EA63F4"/>
    <w:rsid w:val="00EA663F"/>
    <w:rsid w:val="00EA664B"/>
    <w:rsid w:val="00EA684A"/>
    <w:rsid w:val="00EA68AE"/>
    <w:rsid w:val="00EA6B1F"/>
    <w:rsid w:val="00EA6B8D"/>
    <w:rsid w:val="00EA6D5A"/>
    <w:rsid w:val="00EA6E0E"/>
    <w:rsid w:val="00EA6F1E"/>
    <w:rsid w:val="00EA6F75"/>
    <w:rsid w:val="00EA6FE9"/>
    <w:rsid w:val="00EA7075"/>
    <w:rsid w:val="00EA70BA"/>
    <w:rsid w:val="00EA7199"/>
    <w:rsid w:val="00EA71C5"/>
    <w:rsid w:val="00EA72CE"/>
    <w:rsid w:val="00EA7324"/>
    <w:rsid w:val="00EA73D2"/>
    <w:rsid w:val="00EA7425"/>
    <w:rsid w:val="00EA748E"/>
    <w:rsid w:val="00EA74A6"/>
    <w:rsid w:val="00EA74C1"/>
    <w:rsid w:val="00EA75D1"/>
    <w:rsid w:val="00EA75D3"/>
    <w:rsid w:val="00EA75F0"/>
    <w:rsid w:val="00EA764F"/>
    <w:rsid w:val="00EA76D9"/>
    <w:rsid w:val="00EA7700"/>
    <w:rsid w:val="00EA777B"/>
    <w:rsid w:val="00EA77A2"/>
    <w:rsid w:val="00EA77D2"/>
    <w:rsid w:val="00EA7934"/>
    <w:rsid w:val="00EA7C3B"/>
    <w:rsid w:val="00EA7DD7"/>
    <w:rsid w:val="00EA7E2E"/>
    <w:rsid w:val="00EA7EA0"/>
    <w:rsid w:val="00EA7F69"/>
    <w:rsid w:val="00EB007E"/>
    <w:rsid w:val="00EB00F9"/>
    <w:rsid w:val="00EB01EC"/>
    <w:rsid w:val="00EB0238"/>
    <w:rsid w:val="00EB02A6"/>
    <w:rsid w:val="00EB0309"/>
    <w:rsid w:val="00EB06CD"/>
    <w:rsid w:val="00EB0982"/>
    <w:rsid w:val="00EB09C3"/>
    <w:rsid w:val="00EB0A84"/>
    <w:rsid w:val="00EB0B29"/>
    <w:rsid w:val="00EB0BFF"/>
    <w:rsid w:val="00EB0D51"/>
    <w:rsid w:val="00EB0D65"/>
    <w:rsid w:val="00EB0EC4"/>
    <w:rsid w:val="00EB0EF5"/>
    <w:rsid w:val="00EB0F3E"/>
    <w:rsid w:val="00EB1028"/>
    <w:rsid w:val="00EB11FE"/>
    <w:rsid w:val="00EB1342"/>
    <w:rsid w:val="00EB14E1"/>
    <w:rsid w:val="00EB1525"/>
    <w:rsid w:val="00EB1571"/>
    <w:rsid w:val="00EB16E4"/>
    <w:rsid w:val="00EB17F8"/>
    <w:rsid w:val="00EB1850"/>
    <w:rsid w:val="00EB194F"/>
    <w:rsid w:val="00EB1B00"/>
    <w:rsid w:val="00EB1C30"/>
    <w:rsid w:val="00EB1C5C"/>
    <w:rsid w:val="00EB1CA1"/>
    <w:rsid w:val="00EB1CB7"/>
    <w:rsid w:val="00EB1CCB"/>
    <w:rsid w:val="00EB1D28"/>
    <w:rsid w:val="00EB1DC9"/>
    <w:rsid w:val="00EB1DD1"/>
    <w:rsid w:val="00EB1E2F"/>
    <w:rsid w:val="00EB1FCF"/>
    <w:rsid w:val="00EB20B2"/>
    <w:rsid w:val="00EB20B5"/>
    <w:rsid w:val="00EB22E8"/>
    <w:rsid w:val="00EB2413"/>
    <w:rsid w:val="00EB2440"/>
    <w:rsid w:val="00EB2563"/>
    <w:rsid w:val="00EB2596"/>
    <w:rsid w:val="00EB25C4"/>
    <w:rsid w:val="00EB262A"/>
    <w:rsid w:val="00EB26EC"/>
    <w:rsid w:val="00EB2780"/>
    <w:rsid w:val="00EB2782"/>
    <w:rsid w:val="00EB27A2"/>
    <w:rsid w:val="00EB27FF"/>
    <w:rsid w:val="00EB281F"/>
    <w:rsid w:val="00EB28F4"/>
    <w:rsid w:val="00EB2951"/>
    <w:rsid w:val="00EB29E5"/>
    <w:rsid w:val="00EB2A97"/>
    <w:rsid w:val="00EB2A9D"/>
    <w:rsid w:val="00EB2B32"/>
    <w:rsid w:val="00EB2C1A"/>
    <w:rsid w:val="00EB2C9C"/>
    <w:rsid w:val="00EB2CB4"/>
    <w:rsid w:val="00EB2CB5"/>
    <w:rsid w:val="00EB2DC0"/>
    <w:rsid w:val="00EB2DFE"/>
    <w:rsid w:val="00EB300B"/>
    <w:rsid w:val="00EB30F7"/>
    <w:rsid w:val="00EB3181"/>
    <w:rsid w:val="00EB31EE"/>
    <w:rsid w:val="00EB3267"/>
    <w:rsid w:val="00EB3291"/>
    <w:rsid w:val="00EB32B7"/>
    <w:rsid w:val="00EB350C"/>
    <w:rsid w:val="00EB3690"/>
    <w:rsid w:val="00EB3696"/>
    <w:rsid w:val="00EB36AF"/>
    <w:rsid w:val="00EB36E8"/>
    <w:rsid w:val="00EB3808"/>
    <w:rsid w:val="00EB38BC"/>
    <w:rsid w:val="00EB39DC"/>
    <w:rsid w:val="00EB3A60"/>
    <w:rsid w:val="00EB3B2F"/>
    <w:rsid w:val="00EB3BCD"/>
    <w:rsid w:val="00EB3BCF"/>
    <w:rsid w:val="00EB3BD7"/>
    <w:rsid w:val="00EB3CB2"/>
    <w:rsid w:val="00EB3CC9"/>
    <w:rsid w:val="00EB3D39"/>
    <w:rsid w:val="00EB3D9B"/>
    <w:rsid w:val="00EB3F5D"/>
    <w:rsid w:val="00EB4088"/>
    <w:rsid w:val="00EB4093"/>
    <w:rsid w:val="00EB40B5"/>
    <w:rsid w:val="00EB40EF"/>
    <w:rsid w:val="00EB4291"/>
    <w:rsid w:val="00EB43AC"/>
    <w:rsid w:val="00EB444D"/>
    <w:rsid w:val="00EB4564"/>
    <w:rsid w:val="00EB47F7"/>
    <w:rsid w:val="00EB4856"/>
    <w:rsid w:val="00EB495C"/>
    <w:rsid w:val="00EB4975"/>
    <w:rsid w:val="00EB49F6"/>
    <w:rsid w:val="00EB4A01"/>
    <w:rsid w:val="00EB4A3D"/>
    <w:rsid w:val="00EB4A89"/>
    <w:rsid w:val="00EB4B3B"/>
    <w:rsid w:val="00EB4C2F"/>
    <w:rsid w:val="00EB4CD6"/>
    <w:rsid w:val="00EB4D17"/>
    <w:rsid w:val="00EB4F3C"/>
    <w:rsid w:val="00EB50F6"/>
    <w:rsid w:val="00EB5128"/>
    <w:rsid w:val="00EB5200"/>
    <w:rsid w:val="00EB525F"/>
    <w:rsid w:val="00EB5410"/>
    <w:rsid w:val="00EB54B7"/>
    <w:rsid w:val="00EB5573"/>
    <w:rsid w:val="00EB5A16"/>
    <w:rsid w:val="00EB5ABD"/>
    <w:rsid w:val="00EB5B4E"/>
    <w:rsid w:val="00EB5BA5"/>
    <w:rsid w:val="00EB5BBF"/>
    <w:rsid w:val="00EB5C69"/>
    <w:rsid w:val="00EB5EEF"/>
    <w:rsid w:val="00EB5F69"/>
    <w:rsid w:val="00EB601B"/>
    <w:rsid w:val="00EB60BC"/>
    <w:rsid w:val="00EB6316"/>
    <w:rsid w:val="00EB632E"/>
    <w:rsid w:val="00EB649A"/>
    <w:rsid w:val="00EB64A8"/>
    <w:rsid w:val="00EB6547"/>
    <w:rsid w:val="00EB66BB"/>
    <w:rsid w:val="00EB67AA"/>
    <w:rsid w:val="00EB683F"/>
    <w:rsid w:val="00EB689B"/>
    <w:rsid w:val="00EB690A"/>
    <w:rsid w:val="00EB6A3E"/>
    <w:rsid w:val="00EB6BC0"/>
    <w:rsid w:val="00EB6BEB"/>
    <w:rsid w:val="00EB6C19"/>
    <w:rsid w:val="00EB6C98"/>
    <w:rsid w:val="00EB6D25"/>
    <w:rsid w:val="00EB6D77"/>
    <w:rsid w:val="00EB6E1E"/>
    <w:rsid w:val="00EB6E58"/>
    <w:rsid w:val="00EB6F11"/>
    <w:rsid w:val="00EB6F87"/>
    <w:rsid w:val="00EB7086"/>
    <w:rsid w:val="00EB7183"/>
    <w:rsid w:val="00EB7511"/>
    <w:rsid w:val="00EB752D"/>
    <w:rsid w:val="00EB7618"/>
    <w:rsid w:val="00EB7632"/>
    <w:rsid w:val="00EB765D"/>
    <w:rsid w:val="00EB76B5"/>
    <w:rsid w:val="00EB7720"/>
    <w:rsid w:val="00EB775A"/>
    <w:rsid w:val="00EB7763"/>
    <w:rsid w:val="00EB7946"/>
    <w:rsid w:val="00EB7993"/>
    <w:rsid w:val="00EB79A6"/>
    <w:rsid w:val="00EB7A6B"/>
    <w:rsid w:val="00EB7B87"/>
    <w:rsid w:val="00EB7CFA"/>
    <w:rsid w:val="00EB7D0D"/>
    <w:rsid w:val="00EB7D35"/>
    <w:rsid w:val="00EB7DCA"/>
    <w:rsid w:val="00EB7EB6"/>
    <w:rsid w:val="00EB7EC8"/>
    <w:rsid w:val="00EB7FB0"/>
    <w:rsid w:val="00EC0145"/>
    <w:rsid w:val="00EC01F6"/>
    <w:rsid w:val="00EC026B"/>
    <w:rsid w:val="00EC0319"/>
    <w:rsid w:val="00EC0340"/>
    <w:rsid w:val="00EC0363"/>
    <w:rsid w:val="00EC0376"/>
    <w:rsid w:val="00EC03FE"/>
    <w:rsid w:val="00EC043D"/>
    <w:rsid w:val="00EC046A"/>
    <w:rsid w:val="00EC061A"/>
    <w:rsid w:val="00EC07C2"/>
    <w:rsid w:val="00EC0810"/>
    <w:rsid w:val="00EC09D3"/>
    <w:rsid w:val="00EC09E4"/>
    <w:rsid w:val="00EC0A16"/>
    <w:rsid w:val="00EC0BB3"/>
    <w:rsid w:val="00EC0C7B"/>
    <w:rsid w:val="00EC0C9E"/>
    <w:rsid w:val="00EC0D19"/>
    <w:rsid w:val="00EC0E38"/>
    <w:rsid w:val="00EC0E7F"/>
    <w:rsid w:val="00EC0F05"/>
    <w:rsid w:val="00EC102D"/>
    <w:rsid w:val="00EC105F"/>
    <w:rsid w:val="00EC10CD"/>
    <w:rsid w:val="00EC1120"/>
    <w:rsid w:val="00EC121C"/>
    <w:rsid w:val="00EC1228"/>
    <w:rsid w:val="00EC122A"/>
    <w:rsid w:val="00EC12A2"/>
    <w:rsid w:val="00EC12EB"/>
    <w:rsid w:val="00EC136B"/>
    <w:rsid w:val="00EC13E1"/>
    <w:rsid w:val="00EC141F"/>
    <w:rsid w:val="00EC149C"/>
    <w:rsid w:val="00EC14CC"/>
    <w:rsid w:val="00EC1570"/>
    <w:rsid w:val="00EC1636"/>
    <w:rsid w:val="00EC16D5"/>
    <w:rsid w:val="00EC1701"/>
    <w:rsid w:val="00EC17AA"/>
    <w:rsid w:val="00EC1827"/>
    <w:rsid w:val="00EC1939"/>
    <w:rsid w:val="00EC196D"/>
    <w:rsid w:val="00EC1B68"/>
    <w:rsid w:val="00EC1CAC"/>
    <w:rsid w:val="00EC1E78"/>
    <w:rsid w:val="00EC1F86"/>
    <w:rsid w:val="00EC2002"/>
    <w:rsid w:val="00EC2124"/>
    <w:rsid w:val="00EC2239"/>
    <w:rsid w:val="00EC2267"/>
    <w:rsid w:val="00EC22B8"/>
    <w:rsid w:val="00EC238B"/>
    <w:rsid w:val="00EC2466"/>
    <w:rsid w:val="00EC2477"/>
    <w:rsid w:val="00EC257F"/>
    <w:rsid w:val="00EC25B9"/>
    <w:rsid w:val="00EC26C4"/>
    <w:rsid w:val="00EC27CB"/>
    <w:rsid w:val="00EC27FB"/>
    <w:rsid w:val="00EC288E"/>
    <w:rsid w:val="00EC28AD"/>
    <w:rsid w:val="00EC2900"/>
    <w:rsid w:val="00EC2920"/>
    <w:rsid w:val="00EC2ADD"/>
    <w:rsid w:val="00EC2AFE"/>
    <w:rsid w:val="00EC2B37"/>
    <w:rsid w:val="00EC2B5D"/>
    <w:rsid w:val="00EC2C36"/>
    <w:rsid w:val="00EC2C4C"/>
    <w:rsid w:val="00EC2D26"/>
    <w:rsid w:val="00EC3149"/>
    <w:rsid w:val="00EC32DF"/>
    <w:rsid w:val="00EC3377"/>
    <w:rsid w:val="00EC3395"/>
    <w:rsid w:val="00EC3518"/>
    <w:rsid w:val="00EC3542"/>
    <w:rsid w:val="00EC37E5"/>
    <w:rsid w:val="00EC383F"/>
    <w:rsid w:val="00EC3849"/>
    <w:rsid w:val="00EC3A1E"/>
    <w:rsid w:val="00EC3BD4"/>
    <w:rsid w:val="00EC3BE7"/>
    <w:rsid w:val="00EC3D0E"/>
    <w:rsid w:val="00EC3E90"/>
    <w:rsid w:val="00EC3EA3"/>
    <w:rsid w:val="00EC3F01"/>
    <w:rsid w:val="00EC3F44"/>
    <w:rsid w:val="00EC3F4F"/>
    <w:rsid w:val="00EC3F74"/>
    <w:rsid w:val="00EC3FDF"/>
    <w:rsid w:val="00EC4050"/>
    <w:rsid w:val="00EC4147"/>
    <w:rsid w:val="00EC43B7"/>
    <w:rsid w:val="00EC44BE"/>
    <w:rsid w:val="00EC46B5"/>
    <w:rsid w:val="00EC46B6"/>
    <w:rsid w:val="00EC4780"/>
    <w:rsid w:val="00EC47B6"/>
    <w:rsid w:val="00EC47C3"/>
    <w:rsid w:val="00EC4916"/>
    <w:rsid w:val="00EC4D22"/>
    <w:rsid w:val="00EC4DAE"/>
    <w:rsid w:val="00EC4F09"/>
    <w:rsid w:val="00EC4F76"/>
    <w:rsid w:val="00EC501F"/>
    <w:rsid w:val="00EC503C"/>
    <w:rsid w:val="00EC50E7"/>
    <w:rsid w:val="00EC5157"/>
    <w:rsid w:val="00EC51B4"/>
    <w:rsid w:val="00EC51F5"/>
    <w:rsid w:val="00EC527A"/>
    <w:rsid w:val="00EC52D2"/>
    <w:rsid w:val="00EC536D"/>
    <w:rsid w:val="00EC53B8"/>
    <w:rsid w:val="00EC555E"/>
    <w:rsid w:val="00EC5565"/>
    <w:rsid w:val="00EC556D"/>
    <w:rsid w:val="00EC557B"/>
    <w:rsid w:val="00EC558A"/>
    <w:rsid w:val="00EC55A1"/>
    <w:rsid w:val="00EC55DD"/>
    <w:rsid w:val="00EC5732"/>
    <w:rsid w:val="00EC5753"/>
    <w:rsid w:val="00EC580A"/>
    <w:rsid w:val="00EC58CB"/>
    <w:rsid w:val="00EC5956"/>
    <w:rsid w:val="00EC5963"/>
    <w:rsid w:val="00EC59D0"/>
    <w:rsid w:val="00EC5C4D"/>
    <w:rsid w:val="00EC5DC5"/>
    <w:rsid w:val="00EC5E00"/>
    <w:rsid w:val="00EC5E74"/>
    <w:rsid w:val="00EC5F52"/>
    <w:rsid w:val="00EC5F8C"/>
    <w:rsid w:val="00EC5FA8"/>
    <w:rsid w:val="00EC5FD4"/>
    <w:rsid w:val="00EC604E"/>
    <w:rsid w:val="00EC6083"/>
    <w:rsid w:val="00EC60A5"/>
    <w:rsid w:val="00EC610C"/>
    <w:rsid w:val="00EC6341"/>
    <w:rsid w:val="00EC63CB"/>
    <w:rsid w:val="00EC648A"/>
    <w:rsid w:val="00EC64AE"/>
    <w:rsid w:val="00EC64CF"/>
    <w:rsid w:val="00EC6690"/>
    <w:rsid w:val="00EC66C2"/>
    <w:rsid w:val="00EC671B"/>
    <w:rsid w:val="00EC67A7"/>
    <w:rsid w:val="00EC693C"/>
    <w:rsid w:val="00EC69ED"/>
    <w:rsid w:val="00EC6A23"/>
    <w:rsid w:val="00EC6AC1"/>
    <w:rsid w:val="00EC6BD2"/>
    <w:rsid w:val="00EC6C72"/>
    <w:rsid w:val="00EC6DD4"/>
    <w:rsid w:val="00EC6FF0"/>
    <w:rsid w:val="00EC70CE"/>
    <w:rsid w:val="00EC732B"/>
    <w:rsid w:val="00EC745B"/>
    <w:rsid w:val="00EC74BC"/>
    <w:rsid w:val="00EC7592"/>
    <w:rsid w:val="00EC75D0"/>
    <w:rsid w:val="00EC77B4"/>
    <w:rsid w:val="00EC7860"/>
    <w:rsid w:val="00EC788C"/>
    <w:rsid w:val="00EC7A94"/>
    <w:rsid w:val="00EC7B82"/>
    <w:rsid w:val="00EC7B8A"/>
    <w:rsid w:val="00EC7CAF"/>
    <w:rsid w:val="00EC7DC8"/>
    <w:rsid w:val="00EC7E80"/>
    <w:rsid w:val="00EC7F2E"/>
    <w:rsid w:val="00EC7FB3"/>
    <w:rsid w:val="00ED0090"/>
    <w:rsid w:val="00ED01F2"/>
    <w:rsid w:val="00ED0225"/>
    <w:rsid w:val="00ED04F4"/>
    <w:rsid w:val="00ED0590"/>
    <w:rsid w:val="00ED0612"/>
    <w:rsid w:val="00ED07AC"/>
    <w:rsid w:val="00ED098F"/>
    <w:rsid w:val="00ED09B5"/>
    <w:rsid w:val="00ED0BD8"/>
    <w:rsid w:val="00ED0C11"/>
    <w:rsid w:val="00ED0C45"/>
    <w:rsid w:val="00ED0C7F"/>
    <w:rsid w:val="00ED0D09"/>
    <w:rsid w:val="00ED0D8C"/>
    <w:rsid w:val="00ED0DDF"/>
    <w:rsid w:val="00ED0E1F"/>
    <w:rsid w:val="00ED0F81"/>
    <w:rsid w:val="00ED0F9E"/>
    <w:rsid w:val="00ED0FCA"/>
    <w:rsid w:val="00ED10F2"/>
    <w:rsid w:val="00ED136D"/>
    <w:rsid w:val="00ED13C2"/>
    <w:rsid w:val="00ED13C5"/>
    <w:rsid w:val="00ED13CC"/>
    <w:rsid w:val="00ED153A"/>
    <w:rsid w:val="00ED1642"/>
    <w:rsid w:val="00ED164B"/>
    <w:rsid w:val="00ED16F2"/>
    <w:rsid w:val="00ED1731"/>
    <w:rsid w:val="00ED1732"/>
    <w:rsid w:val="00ED192C"/>
    <w:rsid w:val="00ED1A0A"/>
    <w:rsid w:val="00ED1A71"/>
    <w:rsid w:val="00ED1A74"/>
    <w:rsid w:val="00ED1AD9"/>
    <w:rsid w:val="00ED1BC2"/>
    <w:rsid w:val="00ED1C6F"/>
    <w:rsid w:val="00ED1C91"/>
    <w:rsid w:val="00ED1D73"/>
    <w:rsid w:val="00ED1E91"/>
    <w:rsid w:val="00ED1EED"/>
    <w:rsid w:val="00ED1F2D"/>
    <w:rsid w:val="00ED1FA1"/>
    <w:rsid w:val="00ED1FF0"/>
    <w:rsid w:val="00ED2282"/>
    <w:rsid w:val="00ED2391"/>
    <w:rsid w:val="00ED2404"/>
    <w:rsid w:val="00ED24C0"/>
    <w:rsid w:val="00ED2526"/>
    <w:rsid w:val="00ED25ED"/>
    <w:rsid w:val="00ED2600"/>
    <w:rsid w:val="00ED2649"/>
    <w:rsid w:val="00ED26FD"/>
    <w:rsid w:val="00ED2743"/>
    <w:rsid w:val="00ED28E1"/>
    <w:rsid w:val="00ED29A4"/>
    <w:rsid w:val="00ED29BD"/>
    <w:rsid w:val="00ED29F9"/>
    <w:rsid w:val="00ED2B0F"/>
    <w:rsid w:val="00ED2BE2"/>
    <w:rsid w:val="00ED2CDC"/>
    <w:rsid w:val="00ED2CF4"/>
    <w:rsid w:val="00ED2DD3"/>
    <w:rsid w:val="00ED2E24"/>
    <w:rsid w:val="00ED2F93"/>
    <w:rsid w:val="00ED2FC6"/>
    <w:rsid w:val="00ED3124"/>
    <w:rsid w:val="00ED32F2"/>
    <w:rsid w:val="00ED3401"/>
    <w:rsid w:val="00ED3480"/>
    <w:rsid w:val="00ED356B"/>
    <w:rsid w:val="00ED378E"/>
    <w:rsid w:val="00ED37AC"/>
    <w:rsid w:val="00ED38BF"/>
    <w:rsid w:val="00ED3ABB"/>
    <w:rsid w:val="00ED3B67"/>
    <w:rsid w:val="00ED3C5B"/>
    <w:rsid w:val="00ED3D3E"/>
    <w:rsid w:val="00ED3E5E"/>
    <w:rsid w:val="00ED3F4A"/>
    <w:rsid w:val="00ED3F5E"/>
    <w:rsid w:val="00ED405C"/>
    <w:rsid w:val="00ED4200"/>
    <w:rsid w:val="00ED426D"/>
    <w:rsid w:val="00ED44D5"/>
    <w:rsid w:val="00ED44DB"/>
    <w:rsid w:val="00ED4602"/>
    <w:rsid w:val="00ED4610"/>
    <w:rsid w:val="00ED4662"/>
    <w:rsid w:val="00ED47D7"/>
    <w:rsid w:val="00ED4902"/>
    <w:rsid w:val="00ED4945"/>
    <w:rsid w:val="00ED4A0B"/>
    <w:rsid w:val="00ED4A45"/>
    <w:rsid w:val="00ED4A7F"/>
    <w:rsid w:val="00ED4AA0"/>
    <w:rsid w:val="00ED4B84"/>
    <w:rsid w:val="00ED4BB6"/>
    <w:rsid w:val="00ED4C61"/>
    <w:rsid w:val="00ED4CF1"/>
    <w:rsid w:val="00ED4D21"/>
    <w:rsid w:val="00ED4DA7"/>
    <w:rsid w:val="00ED4DAA"/>
    <w:rsid w:val="00ED4E2A"/>
    <w:rsid w:val="00ED4E5E"/>
    <w:rsid w:val="00ED505C"/>
    <w:rsid w:val="00ED507E"/>
    <w:rsid w:val="00ED52F9"/>
    <w:rsid w:val="00ED5355"/>
    <w:rsid w:val="00ED537A"/>
    <w:rsid w:val="00ED54DA"/>
    <w:rsid w:val="00ED5560"/>
    <w:rsid w:val="00ED5569"/>
    <w:rsid w:val="00ED572D"/>
    <w:rsid w:val="00ED5A23"/>
    <w:rsid w:val="00ED5B4D"/>
    <w:rsid w:val="00ED5BA8"/>
    <w:rsid w:val="00ED5BBB"/>
    <w:rsid w:val="00ED5BEF"/>
    <w:rsid w:val="00ED5C50"/>
    <w:rsid w:val="00ED5D85"/>
    <w:rsid w:val="00ED5E1E"/>
    <w:rsid w:val="00ED5ECE"/>
    <w:rsid w:val="00ED5FA3"/>
    <w:rsid w:val="00ED5FCA"/>
    <w:rsid w:val="00ED6019"/>
    <w:rsid w:val="00ED632E"/>
    <w:rsid w:val="00ED633E"/>
    <w:rsid w:val="00ED6373"/>
    <w:rsid w:val="00ED65A1"/>
    <w:rsid w:val="00ED65D5"/>
    <w:rsid w:val="00ED6713"/>
    <w:rsid w:val="00ED6990"/>
    <w:rsid w:val="00ED69FD"/>
    <w:rsid w:val="00ED6A19"/>
    <w:rsid w:val="00ED6C2F"/>
    <w:rsid w:val="00ED6E7F"/>
    <w:rsid w:val="00ED6E89"/>
    <w:rsid w:val="00ED7135"/>
    <w:rsid w:val="00ED7163"/>
    <w:rsid w:val="00ED72D6"/>
    <w:rsid w:val="00ED74FD"/>
    <w:rsid w:val="00ED7502"/>
    <w:rsid w:val="00ED756C"/>
    <w:rsid w:val="00ED7680"/>
    <w:rsid w:val="00ED77D0"/>
    <w:rsid w:val="00ED783C"/>
    <w:rsid w:val="00ED78C5"/>
    <w:rsid w:val="00ED7AAC"/>
    <w:rsid w:val="00ED7B34"/>
    <w:rsid w:val="00ED7B5F"/>
    <w:rsid w:val="00ED7C56"/>
    <w:rsid w:val="00ED7CDC"/>
    <w:rsid w:val="00ED7DF5"/>
    <w:rsid w:val="00ED7EE8"/>
    <w:rsid w:val="00ED7EF1"/>
    <w:rsid w:val="00EDD367"/>
    <w:rsid w:val="00EE0091"/>
    <w:rsid w:val="00EE00A9"/>
    <w:rsid w:val="00EE0222"/>
    <w:rsid w:val="00EE0460"/>
    <w:rsid w:val="00EE04E0"/>
    <w:rsid w:val="00EE052A"/>
    <w:rsid w:val="00EE053B"/>
    <w:rsid w:val="00EE0584"/>
    <w:rsid w:val="00EE064E"/>
    <w:rsid w:val="00EE0673"/>
    <w:rsid w:val="00EE07E9"/>
    <w:rsid w:val="00EE08A8"/>
    <w:rsid w:val="00EE0911"/>
    <w:rsid w:val="00EE098F"/>
    <w:rsid w:val="00EE09CC"/>
    <w:rsid w:val="00EE09DF"/>
    <w:rsid w:val="00EE0A8F"/>
    <w:rsid w:val="00EE0C0D"/>
    <w:rsid w:val="00EE0C20"/>
    <w:rsid w:val="00EE0CA9"/>
    <w:rsid w:val="00EE0CE0"/>
    <w:rsid w:val="00EE0EA0"/>
    <w:rsid w:val="00EE0EDD"/>
    <w:rsid w:val="00EE0EE2"/>
    <w:rsid w:val="00EE0F44"/>
    <w:rsid w:val="00EE0F51"/>
    <w:rsid w:val="00EE1059"/>
    <w:rsid w:val="00EE10DE"/>
    <w:rsid w:val="00EE1152"/>
    <w:rsid w:val="00EE11A0"/>
    <w:rsid w:val="00EE11AF"/>
    <w:rsid w:val="00EE11EA"/>
    <w:rsid w:val="00EE11F5"/>
    <w:rsid w:val="00EE135B"/>
    <w:rsid w:val="00EE13DF"/>
    <w:rsid w:val="00EE15FE"/>
    <w:rsid w:val="00EE188B"/>
    <w:rsid w:val="00EE1918"/>
    <w:rsid w:val="00EE1927"/>
    <w:rsid w:val="00EE197B"/>
    <w:rsid w:val="00EE1C37"/>
    <w:rsid w:val="00EE1E33"/>
    <w:rsid w:val="00EE1E85"/>
    <w:rsid w:val="00EE2104"/>
    <w:rsid w:val="00EE2291"/>
    <w:rsid w:val="00EE2343"/>
    <w:rsid w:val="00EE23CB"/>
    <w:rsid w:val="00EE2546"/>
    <w:rsid w:val="00EE25B4"/>
    <w:rsid w:val="00EE28B5"/>
    <w:rsid w:val="00EE2995"/>
    <w:rsid w:val="00EE29B2"/>
    <w:rsid w:val="00EE2AB9"/>
    <w:rsid w:val="00EE2ABC"/>
    <w:rsid w:val="00EE2B66"/>
    <w:rsid w:val="00EE2D39"/>
    <w:rsid w:val="00EE2DD9"/>
    <w:rsid w:val="00EE2DEC"/>
    <w:rsid w:val="00EE2F80"/>
    <w:rsid w:val="00EE2F8C"/>
    <w:rsid w:val="00EE301D"/>
    <w:rsid w:val="00EE308D"/>
    <w:rsid w:val="00EE31E2"/>
    <w:rsid w:val="00EE3313"/>
    <w:rsid w:val="00EE3347"/>
    <w:rsid w:val="00EE3453"/>
    <w:rsid w:val="00EE3503"/>
    <w:rsid w:val="00EE354C"/>
    <w:rsid w:val="00EE37BD"/>
    <w:rsid w:val="00EE37CC"/>
    <w:rsid w:val="00EE3869"/>
    <w:rsid w:val="00EE38A4"/>
    <w:rsid w:val="00EE393A"/>
    <w:rsid w:val="00EE3B09"/>
    <w:rsid w:val="00EE3BE2"/>
    <w:rsid w:val="00EE3D6B"/>
    <w:rsid w:val="00EE3DA9"/>
    <w:rsid w:val="00EE3FD3"/>
    <w:rsid w:val="00EE4158"/>
    <w:rsid w:val="00EE41D5"/>
    <w:rsid w:val="00EE429A"/>
    <w:rsid w:val="00EE4303"/>
    <w:rsid w:val="00EE4394"/>
    <w:rsid w:val="00EE442B"/>
    <w:rsid w:val="00EE44C6"/>
    <w:rsid w:val="00EE4557"/>
    <w:rsid w:val="00EE470D"/>
    <w:rsid w:val="00EE4722"/>
    <w:rsid w:val="00EE4814"/>
    <w:rsid w:val="00EE4891"/>
    <w:rsid w:val="00EE48C8"/>
    <w:rsid w:val="00EE48E8"/>
    <w:rsid w:val="00EE4960"/>
    <w:rsid w:val="00EE4B75"/>
    <w:rsid w:val="00EE4B98"/>
    <w:rsid w:val="00EE4BD7"/>
    <w:rsid w:val="00EE4D53"/>
    <w:rsid w:val="00EE4DF7"/>
    <w:rsid w:val="00EE4F91"/>
    <w:rsid w:val="00EE5078"/>
    <w:rsid w:val="00EE50CA"/>
    <w:rsid w:val="00EE5106"/>
    <w:rsid w:val="00EE523B"/>
    <w:rsid w:val="00EE5357"/>
    <w:rsid w:val="00EE5362"/>
    <w:rsid w:val="00EE537A"/>
    <w:rsid w:val="00EE53C7"/>
    <w:rsid w:val="00EE53CA"/>
    <w:rsid w:val="00EE543E"/>
    <w:rsid w:val="00EE5479"/>
    <w:rsid w:val="00EE5484"/>
    <w:rsid w:val="00EE54BF"/>
    <w:rsid w:val="00EE54F7"/>
    <w:rsid w:val="00EE5530"/>
    <w:rsid w:val="00EE5719"/>
    <w:rsid w:val="00EE571E"/>
    <w:rsid w:val="00EE57A5"/>
    <w:rsid w:val="00EE586A"/>
    <w:rsid w:val="00EE58EB"/>
    <w:rsid w:val="00EE59EA"/>
    <w:rsid w:val="00EE59EC"/>
    <w:rsid w:val="00EE5A19"/>
    <w:rsid w:val="00EE5A75"/>
    <w:rsid w:val="00EE5ACE"/>
    <w:rsid w:val="00EE5B85"/>
    <w:rsid w:val="00EE5BAB"/>
    <w:rsid w:val="00EE5C33"/>
    <w:rsid w:val="00EE5CD1"/>
    <w:rsid w:val="00EE5DC2"/>
    <w:rsid w:val="00EE5E10"/>
    <w:rsid w:val="00EE5E5D"/>
    <w:rsid w:val="00EE5E60"/>
    <w:rsid w:val="00EE5EB5"/>
    <w:rsid w:val="00EE5F41"/>
    <w:rsid w:val="00EE5FD5"/>
    <w:rsid w:val="00EE6018"/>
    <w:rsid w:val="00EE627B"/>
    <w:rsid w:val="00EE6288"/>
    <w:rsid w:val="00EE64AE"/>
    <w:rsid w:val="00EE6563"/>
    <w:rsid w:val="00EE6583"/>
    <w:rsid w:val="00EE65FF"/>
    <w:rsid w:val="00EE66AF"/>
    <w:rsid w:val="00EE671A"/>
    <w:rsid w:val="00EE67FA"/>
    <w:rsid w:val="00EE6820"/>
    <w:rsid w:val="00EE69E1"/>
    <w:rsid w:val="00EE6A49"/>
    <w:rsid w:val="00EE6C0C"/>
    <w:rsid w:val="00EE6C0F"/>
    <w:rsid w:val="00EE6CE6"/>
    <w:rsid w:val="00EE6D79"/>
    <w:rsid w:val="00EE6E3A"/>
    <w:rsid w:val="00EE7008"/>
    <w:rsid w:val="00EE702C"/>
    <w:rsid w:val="00EE7071"/>
    <w:rsid w:val="00EE70B4"/>
    <w:rsid w:val="00EE711F"/>
    <w:rsid w:val="00EE71EC"/>
    <w:rsid w:val="00EE742A"/>
    <w:rsid w:val="00EE7560"/>
    <w:rsid w:val="00EE769F"/>
    <w:rsid w:val="00EE77BC"/>
    <w:rsid w:val="00EE79C1"/>
    <w:rsid w:val="00EE79D8"/>
    <w:rsid w:val="00EE7B9F"/>
    <w:rsid w:val="00EE7BFD"/>
    <w:rsid w:val="00EE7C0A"/>
    <w:rsid w:val="00EE7D95"/>
    <w:rsid w:val="00EE7EDA"/>
    <w:rsid w:val="00EE7F8D"/>
    <w:rsid w:val="00EF0000"/>
    <w:rsid w:val="00EF0073"/>
    <w:rsid w:val="00EF008E"/>
    <w:rsid w:val="00EF0270"/>
    <w:rsid w:val="00EF0322"/>
    <w:rsid w:val="00EF0330"/>
    <w:rsid w:val="00EF0412"/>
    <w:rsid w:val="00EF0534"/>
    <w:rsid w:val="00EF0756"/>
    <w:rsid w:val="00EF07A2"/>
    <w:rsid w:val="00EF0905"/>
    <w:rsid w:val="00EF0BB5"/>
    <w:rsid w:val="00EF0C0D"/>
    <w:rsid w:val="00EF0E7D"/>
    <w:rsid w:val="00EF0E8F"/>
    <w:rsid w:val="00EF0F53"/>
    <w:rsid w:val="00EF106D"/>
    <w:rsid w:val="00EF11F6"/>
    <w:rsid w:val="00EF1215"/>
    <w:rsid w:val="00EF12CF"/>
    <w:rsid w:val="00EF12D6"/>
    <w:rsid w:val="00EF12F1"/>
    <w:rsid w:val="00EF14FE"/>
    <w:rsid w:val="00EF156C"/>
    <w:rsid w:val="00EF1605"/>
    <w:rsid w:val="00EF1631"/>
    <w:rsid w:val="00EF16A4"/>
    <w:rsid w:val="00EF16B0"/>
    <w:rsid w:val="00EF174A"/>
    <w:rsid w:val="00EF177A"/>
    <w:rsid w:val="00EF17C9"/>
    <w:rsid w:val="00EF1807"/>
    <w:rsid w:val="00EF186D"/>
    <w:rsid w:val="00EF1936"/>
    <w:rsid w:val="00EF195A"/>
    <w:rsid w:val="00EF19CA"/>
    <w:rsid w:val="00EF1E28"/>
    <w:rsid w:val="00EF1ED9"/>
    <w:rsid w:val="00EF1F87"/>
    <w:rsid w:val="00EF1F91"/>
    <w:rsid w:val="00EF1FBF"/>
    <w:rsid w:val="00EF239E"/>
    <w:rsid w:val="00EF244C"/>
    <w:rsid w:val="00EF24AF"/>
    <w:rsid w:val="00EF24D5"/>
    <w:rsid w:val="00EF2837"/>
    <w:rsid w:val="00EF296C"/>
    <w:rsid w:val="00EF2AB2"/>
    <w:rsid w:val="00EF2AE9"/>
    <w:rsid w:val="00EF2C98"/>
    <w:rsid w:val="00EF2CBC"/>
    <w:rsid w:val="00EF2E30"/>
    <w:rsid w:val="00EF2E85"/>
    <w:rsid w:val="00EF2F2B"/>
    <w:rsid w:val="00EF2FDE"/>
    <w:rsid w:val="00EF335C"/>
    <w:rsid w:val="00EF3407"/>
    <w:rsid w:val="00EF3583"/>
    <w:rsid w:val="00EF35A2"/>
    <w:rsid w:val="00EF35EA"/>
    <w:rsid w:val="00EF365B"/>
    <w:rsid w:val="00EF3726"/>
    <w:rsid w:val="00EF37E7"/>
    <w:rsid w:val="00EF3A30"/>
    <w:rsid w:val="00EF3B39"/>
    <w:rsid w:val="00EF3C96"/>
    <w:rsid w:val="00EF3DC8"/>
    <w:rsid w:val="00EF3DDC"/>
    <w:rsid w:val="00EF3E14"/>
    <w:rsid w:val="00EF3E3A"/>
    <w:rsid w:val="00EF3F0D"/>
    <w:rsid w:val="00EF3F50"/>
    <w:rsid w:val="00EF405B"/>
    <w:rsid w:val="00EF4089"/>
    <w:rsid w:val="00EF4121"/>
    <w:rsid w:val="00EF4293"/>
    <w:rsid w:val="00EF4464"/>
    <w:rsid w:val="00EF446F"/>
    <w:rsid w:val="00EF460B"/>
    <w:rsid w:val="00EF467F"/>
    <w:rsid w:val="00EF469F"/>
    <w:rsid w:val="00EF473D"/>
    <w:rsid w:val="00EF47FA"/>
    <w:rsid w:val="00EF4865"/>
    <w:rsid w:val="00EF48A2"/>
    <w:rsid w:val="00EF4963"/>
    <w:rsid w:val="00EF4A5C"/>
    <w:rsid w:val="00EF4B78"/>
    <w:rsid w:val="00EF4CDF"/>
    <w:rsid w:val="00EF4DE0"/>
    <w:rsid w:val="00EF4E74"/>
    <w:rsid w:val="00EF4F50"/>
    <w:rsid w:val="00EF4FB7"/>
    <w:rsid w:val="00EF5051"/>
    <w:rsid w:val="00EF507C"/>
    <w:rsid w:val="00EF5308"/>
    <w:rsid w:val="00EF5356"/>
    <w:rsid w:val="00EF55CE"/>
    <w:rsid w:val="00EF55D5"/>
    <w:rsid w:val="00EF55D6"/>
    <w:rsid w:val="00EF565A"/>
    <w:rsid w:val="00EF568F"/>
    <w:rsid w:val="00EF56BA"/>
    <w:rsid w:val="00EF570D"/>
    <w:rsid w:val="00EF57AC"/>
    <w:rsid w:val="00EF57AF"/>
    <w:rsid w:val="00EF5866"/>
    <w:rsid w:val="00EF5922"/>
    <w:rsid w:val="00EF5A1A"/>
    <w:rsid w:val="00EF5B82"/>
    <w:rsid w:val="00EF5B95"/>
    <w:rsid w:val="00EF5D71"/>
    <w:rsid w:val="00EF5E36"/>
    <w:rsid w:val="00EF5E86"/>
    <w:rsid w:val="00EF5F31"/>
    <w:rsid w:val="00EF5F97"/>
    <w:rsid w:val="00EF5FBA"/>
    <w:rsid w:val="00EF5FC4"/>
    <w:rsid w:val="00EF62B0"/>
    <w:rsid w:val="00EF634C"/>
    <w:rsid w:val="00EF63F7"/>
    <w:rsid w:val="00EF6483"/>
    <w:rsid w:val="00EF6515"/>
    <w:rsid w:val="00EF6668"/>
    <w:rsid w:val="00EF66FB"/>
    <w:rsid w:val="00EF672C"/>
    <w:rsid w:val="00EF685F"/>
    <w:rsid w:val="00EF691E"/>
    <w:rsid w:val="00EF6A35"/>
    <w:rsid w:val="00EF6A93"/>
    <w:rsid w:val="00EF6C0B"/>
    <w:rsid w:val="00EF6C76"/>
    <w:rsid w:val="00EF6C8D"/>
    <w:rsid w:val="00EF6D2F"/>
    <w:rsid w:val="00EF6E33"/>
    <w:rsid w:val="00EF6E65"/>
    <w:rsid w:val="00EF6F3C"/>
    <w:rsid w:val="00EF6FE9"/>
    <w:rsid w:val="00EF7094"/>
    <w:rsid w:val="00EF722F"/>
    <w:rsid w:val="00EF7264"/>
    <w:rsid w:val="00EF7274"/>
    <w:rsid w:val="00EF7313"/>
    <w:rsid w:val="00EF75DC"/>
    <w:rsid w:val="00EF7624"/>
    <w:rsid w:val="00EF7715"/>
    <w:rsid w:val="00EF7757"/>
    <w:rsid w:val="00EF77F4"/>
    <w:rsid w:val="00EF7878"/>
    <w:rsid w:val="00EF78A1"/>
    <w:rsid w:val="00EF78D8"/>
    <w:rsid w:val="00EF790B"/>
    <w:rsid w:val="00EF79F8"/>
    <w:rsid w:val="00EF79FB"/>
    <w:rsid w:val="00EF7BBD"/>
    <w:rsid w:val="00EF7BD4"/>
    <w:rsid w:val="00EF7C06"/>
    <w:rsid w:val="00EF7D1D"/>
    <w:rsid w:val="00EF7D6F"/>
    <w:rsid w:val="00EF7FA0"/>
    <w:rsid w:val="00F0010D"/>
    <w:rsid w:val="00F00193"/>
    <w:rsid w:val="00F00362"/>
    <w:rsid w:val="00F003C7"/>
    <w:rsid w:val="00F00494"/>
    <w:rsid w:val="00F004F0"/>
    <w:rsid w:val="00F00513"/>
    <w:rsid w:val="00F0051D"/>
    <w:rsid w:val="00F0065A"/>
    <w:rsid w:val="00F00771"/>
    <w:rsid w:val="00F0086A"/>
    <w:rsid w:val="00F00951"/>
    <w:rsid w:val="00F0096A"/>
    <w:rsid w:val="00F00972"/>
    <w:rsid w:val="00F00A5A"/>
    <w:rsid w:val="00F00ABF"/>
    <w:rsid w:val="00F00AC5"/>
    <w:rsid w:val="00F00AC6"/>
    <w:rsid w:val="00F00AFE"/>
    <w:rsid w:val="00F00B99"/>
    <w:rsid w:val="00F00BE1"/>
    <w:rsid w:val="00F00C08"/>
    <w:rsid w:val="00F00CA5"/>
    <w:rsid w:val="00F00D02"/>
    <w:rsid w:val="00F00D69"/>
    <w:rsid w:val="00F00DA7"/>
    <w:rsid w:val="00F00E41"/>
    <w:rsid w:val="00F010D9"/>
    <w:rsid w:val="00F0110A"/>
    <w:rsid w:val="00F01121"/>
    <w:rsid w:val="00F01249"/>
    <w:rsid w:val="00F0130F"/>
    <w:rsid w:val="00F0135A"/>
    <w:rsid w:val="00F01444"/>
    <w:rsid w:val="00F01457"/>
    <w:rsid w:val="00F01568"/>
    <w:rsid w:val="00F0165A"/>
    <w:rsid w:val="00F01755"/>
    <w:rsid w:val="00F0184C"/>
    <w:rsid w:val="00F01867"/>
    <w:rsid w:val="00F0189E"/>
    <w:rsid w:val="00F01978"/>
    <w:rsid w:val="00F019AF"/>
    <w:rsid w:val="00F01A58"/>
    <w:rsid w:val="00F01A5B"/>
    <w:rsid w:val="00F01A7D"/>
    <w:rsid w:val="00F01AB8"/>
    <w:rsid w:val="00F01B3C"/>
    <w:rsid w:val="00F01BF4"/>
    <w:rsid w:val="00F01C84"/>
    <w:rsid w:val="00F01D50"/>
    <w:rsid w:val="00F01E45"/>
    <w:rsid w:val="00F01EAB"/>
    <w:rsid w:val="00F01F13"/>
    <w:rsid w:val="00F01F28"/>
    <w:rsid w:val="00F01FE6"/>
    <w:rsid w:val="00F02090"/>
    <w:rsid w:val="00F020B1"/>
    <w:rsid w:val="00F02255"/>
    <w:rsid w:val="00F02277"/>
    <w:rsid w:val="00F02284"/>
    <w:rsid w:val="00F023B6"/>
    <w:rsid w:val="00F02419"/>
    <w:rsid w:val="00F026B2"/>
    <w:rsid w:val="00F0287E"/>
    <w:rsid w:val="00F028EA"/>
    <w:rsid w:val="00F02993"/>
    <w:rsid w:val="00F029D4"/>
    <w:rsid w:val="00F029D9"/>
    <w:rsid w:val="00F02AE5"/>
    <w:rsid w:val="00F02CE2"/>
    <w:rsid w:val="00F02D56"/>
    <w:rsid w:val="00F02DDB"/>
    <w:rsid w:val="00F02EF5"/>
    <w:rsid w:val="00F03070"/>
    <w:rsid w:val="00F03106"/>
    <w:rsid w:val="00F032F9"/>
    <w:rsid w:val="00F03626"/>
    <w:rsid w:val="00F037A9"/>
    <w:rsid w:val="00F037C0"/>
    <w:rsid w:val="00F037F7"/>
    <w:rsid w:val="00F039A6"/>
    <w:rsid w:val="00F039C1"/>
    <w:rsid w:val="00F039C6"/>
    <w:rsid w:val="00F03B2D"/>
    <w:rsid w:val="00F03B34"/>
    <w:rsid w:val="00F03B62"/>
    <w:rsid w:val="00F03BBA"/>
    <w:rsid w:val="00F03BC5"/>
    <w:rsid w:val="00F03C09"/>
    <w:rsid w:val="00F03CDB"/>
    <w:rsid w:val="00F03D5D"/>
    <w:rsid w:val="00F03ED8"/>
    <w:rsid w:val="00F04013"/>
    <w:rsid w:val="00F04055"/>
    <w:rsid w:val="00F040CB"/>
    <w:rsid w:val="00F04156"/>
    <w:rsid w:val="00F0421F"/>
    <w:rsid w:val="00F04682"/>
    <w:rsid w:val="00F04701"/>
    <w:rsid w:val="00F047BA"/>
    <w:rsid w:val="00F04824"/>
    <w:rsid w:val="00F0492E"/>
    <w:rsid w:val="00F04A6E"/>
    <w:rsid w:val="00F04AD0"/>
    <w:rsid w:val="00F04BD9"/>
    <w:rsid w:val="00F04C55"/>
    <w:rsid w:val="00F04CBA"/>
    <w:rsid w:val="00F04CCA"/>
    <w:rsid w:val="00F04E66"/>
    <w:rsid w:val="00F04F31"/>
    <w:rsid w:val="00F04F89"/>
    <w:rsid w:val="00F04FDC"/>
    <w:rsid w:val="00F04FED"/>
    <w:rsid w:val="00F0507A"/>
    <w:rsid w:val="00F0509E"/>
    <w:rsid w:val="00F05117"/>
    <w:rsid w:val="00F051B4"/>
    <w:rsid w:val="00F0521C"/>
    <w:rsid w:val="00F05339"/>
    <w:rsid w:val="00F05345"/>
    <w:rsid w:val="00F0538E"/>
    <w:rsid w:val="00F05393"/>
    <w:rsid w:val="00F05591"/>
    <w:rsid w:val="00F05852"/>
    <w:rsid w:val="00F05927"/>
    <w:rsid w:val="00F059ED"/>
    <w:rsid w:val="00F05A0C"/>
    <w:rsid w:val="00F05ABA"/>
    <w:rsid w:val="00F05B2E"/>
    <w:rsid w:val="00F05BFA"/>
    <w:rsid w:val="00F05E87"/>
    <w:rsid w:val="00F05F13"/>
    <w:rsid w:val="00F05F2D"/>
    <w:rsid w:val="00F05F7A"/>
    <w:rsid w:val="00F0600E"/>
    <w:rsid w:val="00F06077"/>
    <w:rsid w:val="00F0619E"/>
    <w:rsid w:val="00F06298"/>
    <w:rsid w:val="00F062A3"/>
    <w:rsid w:val="00F06371"/>
    <w:rsid w:val="00F0641E"/>
    <w:rsid w:val="00F06443"/>
    <w:rsid w:val="00F06531"/>
    <w:rsid w:val="00F065E5"/>
    <w:rsid w:val="00F06618"/>
    <w:rsid w:val="00F066DF"/>
    <w:rsid w:val="00F066FC"/>
    <w:rsid w:val="00F06742"/>
    <w:rsid w:val="00F0692A"/>
    <w:rsid w:val="00F06932"/>
    <w:rsid w:val="00F069BE"/>
    <w:rsid w:val="00F06A1A"/>
    <w:rsid w:val="00F06A7A"/>
    <w:rsid w:val="00F06A85"/>
    <w:rsid w:val="00F06ADD"/>
    <w:rsid w:val="00F06B19"/>
    <w:rsid w:val="00F06B88"/>
    <w:rsid w:val="00F06C06"/>
    <w:rsid w:val="00F06CD7"/>
    <w:rsid w:val="00F06CE5"/>
    <w:rsid w:val="00F06EEE"/>
    <w:rsid w:val="00F07044"/>
    <w:rsid w:val="00F07134"/>
    <w:rsid w:val="00F071D1"/>
    <w:rsid w:val="00F071E5"/>
    <w:rsid w:val="00F0723E"/>
    <w:rsid w:val="00F0744A"/>
    <w:rsid w:val="00F074FB"/>
    <w:rsid w:val="00F0757A"/>
    <w:rsid w:val="00F07632"/>
    <w:rsid w:val="00F0763B"/>
    <w:rsid w:val="00F07668"/>
    <w:rsid w:val="00F07774"/>
    <w:rsid w:val="00F07967"/>
    <w:rsid w:val="00F079A2"/>
    <w:rsid w:val="00F07A5A"/>
    <w:rsid w:val="00F07AF8"/>
    <w:rsid w:val="00F07BD2"/>
    <w:rsid w:val="00F07C76"/>
    <w:rsid w:val="00F07E8E"/>
    <w:rsid w:val="00F07F09"/>
    <w:rsid w:val="00F07F31"/>
    <w:rsid w:val="00F07F91"/>
    <w:rsid w:val="00F07FC0"/>
    <w:rsid w:val="00F07FEB"/>
    <w:rsid w:val="00F1000D"/>
    <w:rsid w:val="00F10055"/>
    <w:rsid w:val="00F100C7"/>
    <w:rsid w:val="00F10198"/>
    <w:rsid w:val="00F101FA"/>
    <w:rsid w:val="00F1025B"/>
    <w:rsid w:val="00F102BB"/>
    <w:rsid w:val="00F102BD"/>
    <w:rsid w:val="00F102DC"/>
    <w:rsid w:val="00F10320"/>
    <w:rsid w:val="00F10328"/>
    <w:rsid w:val="00F1043E"/>
    <w:rsid w:val="00F10751"/>
    <w:rsid w:val="00F107B9"/>
    <w:rsid w:val="00F10911"/>
    <w:rsid w:val="00F10A51"/>
    <w:rsid w:val="00F10B36"/>
    <w:rsid w:val="00F10B42"/>
    <w:rsid w:val="00F10BD0"/>
    <w:rsid w:val="00F10BF0"/>
    <w:rsid w:val="00F10D73"/>
    <w:rsid w:val="00F10E84"/>
    <w:rsid w:val="00F10FD4"/>
    <w:rsid w:val="00F11012"/>
    <w:rsid w:val="00F11073"/>
    <w:rsid w:val="00F11159"/>
    <w:rsid w:val="00F11172"/>
    <w:rsid w:val="00F11249"/>
    <w:rsid w:val="00F112F0"/>
    <w:rsid w:val="00F11319"/>
    <w:rsid w:val="00F11439"/>
    <w:rsid w:val="00F1154A"/>
    <w:rsid w:val="00F11557"/>
    <w:rsid w:val="00F115F2"/>
    <w:rsid w:val="00F1161B"/>
    <w:rsid w:val="00F1163C"/>
    <w:rsid w:val="00F11656"/>
    <w:rsid w:val="00F11661"/>
    <w:rsid w:val="00F11781"/>
    <w:rsid w:val="00F117D6"/>
    <w:rsid w:val="00F118F5"/>
    <w:rsid w:val="00F11AE9"/>
    <w:rsid w:val="00F11BB1"/>
    <w:rsid w:val="00F11C1B"/>
    <w:rsid w:val="00F11C65"/>
    <w:rsid w:val="00F11CB6"/>
    <w:rsid w:val="00F11CE9"/>
    <w:rsid w:val="00F11E0C"/>
    <w:rsid w:val="00F11E9E"/>
    <w:rsid w:val="00F11EB2"/>
    <w:rsid w:val="00F11EE3"/>
    <w:rsid w:val="00F1201B"/>
    <w:rsid w:val="00F12049"/>
    <w:rsid w:val="00F12054"/>
    <w:rsid w:val="00F120B2"/>
    <w:rsid w:val="00F1211C"/>
    <w:rsid w:val="00F1219C"/>
    <w:rsid w:val="00F121F1"/>
    <w:rsid w:val="00F12204"/>
    <w:rsid w:val="00F1224B"/>
    <w:rsid w:val="00F12286"/>
    <w:rsid w:val="00F12384"/>
    <w:rsid w:val="00F12393"/>
    <w:rsid w:val="00F1242E"/>
    <w:rsid w:val="00F124F1"/>
    <w:rsid w:val="00F12616"/>
    <w:rsid w:val="00F12643"/>
    <w:rsid w:val="00F1273A"/>
    <w:rsid w:val="00F12827"/>
    <w:rsid w:val="00F1288B"/>
    <w:rsid w:val="00F128B5"/>
    <w:rsid w:val="00F12A0C"/>
    <w:rsid w:val="00F12A32"/>
    <w:rsid w:val="00F12A39"/>
    <w:rsid w:val="00F12B58"/>
    <w:rsid w:val="00F12BA0"/>
    <w:rsid w:val="00F12C9E"/>
    <w:rsid w:val="00F12D1F"/>
    <w:rsid w:val="00F12DCF"/>
    <w:rsid w:val="00F12DE9"/>
    <w:rsid w:val="00F12DF5"/>
    <w:rsid w:val="00F12FE3"/>
    <w:rsid w:val="00F13001"/>
    <w:rsid w:val="00F130F9"/>
    <w:rsid w:val="00F131DC"/>
    <w:rsid w:val="00F1321A"/>
    <w:rsid w:val="00F13255"/>
    <w:rsid w:val="00F13261"/>
    <w:rsid w:val="00F133B1"/>
    <w:rsid w:val="00F133BF"/>
    <w:rsid w:val="00F133E8"/>
    <w:rsid w:val="00F1375C"/>
    <w:rsid w:val="00F137FE"/>
    <w:rsid w:val="00F13B99"/>
    <w:rsid w:val="00F13C6B"/>
    <w:rsid w:val="00F13D29"/>
    <w:rsid w:val="00F140F2"/>
    <w:rsid w:val="00F14101"/>
    <w:rsid w:val="00F142A0"/>
    <w:rsid w:val="00F142DF"/>
    <w:rsid w:val="00F1437C"/>
    <w:rsid w:val="00F143DE"/>
    <w:rsid w:val="00F14474"/>
    <w:rsid w:val="00F14576"/>
    <w:rsid w:val="00F14614"/>
    <w:rsid w:val="00F146FA"/>
    <w:rsid w:val="00F147F7"/>
    <w:rsid w:val="00F148B5"/>
    <w:rsid w:val="00F149BD"/>
    <w:rsid w:val="00F149C0"/>
    <w:rsid w:val="00F14A4D"/>
    <w:rsid w:val="00F14C68"/>
    <w:rsid w:val="00F14C84"/>
    <w:rsid w:val="00F14C9B"/>
    <w:rsid w:val="00F14CAF"/>
    <w:rsid w:val="00F14DE8"/>
    <w:rsid w:val="00F14E5A"/>
    <w:rsid w:val="00F14E68"/>
    <w:rsid w:val="00F14EF9"/>
    <w:rsid w:val="00F14F6C"/>
    <w:rsid w:val="00F14FCC"/>
    <w:rsid w:val="00F15067"/>
    <w:rsid w:val="00F150C4"/>
    <w:rsid w:val="00F152DA"/>
    <w:rsid w:val="00F154BE"/>
    <w:rsid w:val="00F1552E"/>
    <w:rsid w:val="00F1554C"/>
    <w:rsid w:val="00F156AE"/>
    <w:rsid w:val="00F158F2"/>
    <w:rsid w:val="00F1592E"/>
    <w:rsid w:val="00F1595B"/>
    <w:rsid w:val="00F15968"/>
    <w:rsid w:val="00F15A2C"/>
    <w:rsid w:val="00F15A4C"/>
    <w:rsid w:val="00F15A98"/>
    <w:rsid w:val="00F15C0D"/>
    <w:rsid w:val="00F15C97"/>
    <w:rsid w:val="00F15D18"/>
    <w:rsid w:val="00F15D49"/>
    <w:rsid w:val="00F15E0E"/>
    <w:rsid w:val="00F15FDE"/>
    <w:rsid w:val="00F15FEB"/>
    <w:rsid w:val="00F16016"/>
    <w:rsid w:val="00F16060"/>
    <w:rsid w:val="00F160C0"/>
    <w:rsid w:val="00F16102"/>
    <w:rsid w:val="00F16209"/>
    <w:rsid w:val="00F1623C"/>
    <w:rsid w:val="00F16377"/>
    <w:rsid w:val="00F16449"/>
    <w:rsid w:val="00F16457"/>
    <w:rsid w:val="00F16603"/>
    <w:rsid w:val="00F16612"/>
    <w:rsid w:val="00F16653"/>
    <w:rsid w:val="00F1665E"/>
    <w:rsid w:val="00F1666E"/>
    <w:rsid w:val="00F16703"/>
    <w:rsid w:val="00F1676C"/>
    <w:rsid w:val="00F16924"/>
    <w:rsid w:val="00F169FF"/>
    <w:rsid w:val="00F16BF1"/>
    <w:rsid w:val="00F16D8B"/>
    <w:rsid w:val="00F16E28"/>
    <w:rsid w:val="00F16EC6"/>
    <w:rsid w:val="00F16FD2"/>
    <w:rsid w:val="00F170CE"/>
    <w:rsid w:val="00F1710F"/>
    <w:rsid w:val="00F171AA"/>
    <w:rsid w:val="00F17206"/>
    <w:rsid w:val="00F17230"/>
    <w:rsid w:val="00F173B9"/>
    <w:rsid w:val="00F173D7"/>
    <w:rsid w:val="00F1754F"/>
    <w:rsid w:val="00F176E0"/>
    <w:rsid w:val="00F177E7"/>
    <w:rsid w:val="00F17808"/>
    <w:rsid w:val="00F17964"/>
    <w:rsid w:val="00F179F8"/>
    <w:rsid w:val="00F17AB9"/>
    <w:rsid w:val="00F17BD1"/>
    <w:rsid w:val="00F17CDF"/>
    <w:rsid w:val="00F17CF9"/>
    <w:rsid w:val="00F17FD0"/>
    <w:rsid w:val="00F2001B"/>
    <w:rsid w:val="00F200AC"/>
    <w:rsid w:val="00F200EE"/>
    <w:rsid w:val="00F202AC"/>
    <w:rsid w:val="00F202C8"/>
    <w:rsid w:val="00F2032E"/>
    <w:rsid w:val="00F20359"/>
    <w:rsid w:val="00F20448"/>
    <w:rsid w:val="00F20497"/>
    <w:rsid w:val="00F2049F"/>
    <w:rsid w:val="00F204B8"/>
    <w:rsid w:val="00F204D9"/>
    <w:rsid w:val="00F204EF"/>
    <w:rsid w:val="00F20562"/>
    <w:rsid w:val="00F20666"/>
    <w:rsid w:val="00F206F1"/>
    <w:rsid w:val="00F2092D"/>
    <w:rsid w:val="00F2092F"/>
    <w:rsid w:val="00F209A9"/>
    <w:rsid w:val="00F20B30"/>
    <w:rsid w:val="00F20B70"/>
    <w:rsid w:val="00F20D0A"/>
    <w:rsid w:val="00F20D4C"/>
    <w:rsid w:val="00F20E07"/>
    <w:rsid w:val="00F20E6F"/>
    <w:rsid w:val="00F20F01"/>
    <w:rsid w:val="00F21048"/>
    <w:rsid w:val="00F2127F"/>
    <w:rsid w:val="00F212C4"/>
    <w:rsid w:val="00F21366"/>
    <w:rsid w:val="00F21527"/>
    <w:rsid w:val="00F21709"/>
    <w:rsid w:val="00F21745"/>
    <w:rsid w:val="00F2179B"/>
    <w:rsid w:val="00F217BE"/>
    <w:rsid w:val="00F217EA"/>
    <w:rsid w:val="00F218EF"/>
    <w:rsid w:val="00F2195C"/>
    <w:rsid w:val="00F21B98"/>
    <w:rsid w:val="00F21B9C"/>
    <w:rsid w:val="00F21BF6"/>
    <w:rsid w:val="00F21C12"/>
    <w:rsid w:val="00F21C69"/>
    <w:rsid w:val="00F21E51"/>
    <w:rsid w:val="00F21EC0"/>
    <w:rsid w:val="00F21EE1"/>
    <w:rsid w:val="00F21EF0"/>
    <w:rsid w:val="00F21F54"/>
    <w:rsid w:val="00F21F8E"/>
    <w:rsid w:val="00F21FD1"/>
    <w:rsid w:val="00F2208D"/>
    <w:rsid w:val="00F22092"/>
    <w:rsid w:val="00F221D1"/>
    <w:rsid w:val="00F222DA"/>
    <w:rsid w:val="00F2236D"/>
    <w:rsid w:val="00F223C5"/>
    <w:rsid w:val="00F22401"/>
    <w:rsid w:val="00F22445"/>
    <w:rsid w:val="00F22471"/>
    <w:rsid w:val="00F225E6"/>
    <w:rsid w:val="00F22613"/>
    <w:rsid w:val="00F226B6"/>
    <w:rsid w:val="00F226CD"/>
    <w:rsid w:val="00F226ED"/>
    <w:rsid w:val="00F227BC"/>
    <w:rsid w:val="00F227E6"/>
    <w:rsid w:val="00F2280C"/>
    <w:rsid w:val="00F228EF"/>
    <w:rsid w:val="00F229CA"/>
    <w:rsid w:val="00F229CF"/>
    <w:rsid w:val="00F22A04"/>
    <w:rsid w:val="00F22BFE"/>
    <w:rsid w:val="00F22C1F"/>
    <w:rsid w:val="00F22CBA"/>
    <w:rsid w:val="00F22D42"/>
    <w:rsid w:val="00F22D49"/>
    <w:rsid w:val="00F22D58"/>
    <w:rsid w:val="00F22D8D"/>
    <w:rsid w:val="00F22DB3"/>
    <w:rsid w:val="00F22F87"/>
    <w:rsid w:val="00F22FED"/>
    <w:rsid w:val="00F23184"/>
    <w:rsid w:val="00F23355"/>
    <w:rsid w:val="00F23390"/>
    <w:rsid w:val="00F233BA"/>
    <w:rsid w:val="00F234A1"/>
    <w:rsid w:val="00F234FC"/>
    <w:rsid w:val="00F23536"/>
    <w:rsid w:val="00F23716"/>
    <w:rsid w:val="00F2381D"/>
    <w:rsid w:val="00F2387F"/>
    <w:rsid w:val="00F238CC"/>
    <w:rsid w:val="00F2390C"/>
    <w:rsid w:val="00F23988"/>
    <w:rsid w:val="00F23BBA"/>
    <w:rsid w:val="00F23C29"/>
    <w:rsid w:val="00F23C8E"/>
    <w:rsid w:val="00F23DF9"/>
    <w:rsid w:val="00F23E09"/>
    <w:rsid w:val="00F23F6C"/>
    <w:rsid w:val="00F2401F"/>
    <w:rsid w:val="00F2403C"/>
    <w:rsid w:val="00F24227"/>
    <w:rsid w:val="00F244AA"/>
    <w:rsid w:val="00F2460D"/>
    <w:rsid w:val="00F2461F"/>
    <w:rsid w:val="00F24730"/>
    <w:rsid w:val="00F24757"/>
    <w:rsid w:val="00F24845"/>
    <w:rsid w:val="00F24872"/>
    <w:rsid w:val="00F24B3A"/>
    <w:rsid w:val="00F24CF6"/>
    <w:rsid w:val="00F24D4E"/>
    <w:rsid w:val="00F24E7D"/>
    <w:rsid w:val="00F24F30"/>
    <w:rsid w:val="00F24F70"/>
    <w:rsid w:val="00F24F86"/>
    <w:rsid w:val="00F24FD8"/>
    <w:rsid w:val="00F24FDD"/>
    <w:rsid w:val="00F2508F"/>
    <w:rsid w:val="00F251C9"/>
    <w:rsid w:val="00F251E5"/>
    <w:rsid w:val="00F2523B"/>
    <w:rsid w:val="00F252B9"/>
    <w:rsid w:val="00F253BF"/>
    <w:rsid w:val="00F2547B"/>
    <w:rsid w:val="00F25550"/>
    <w:rsid w:val="00F2562C"/>
    <w:rsid w:val="00F25742"/>
    <w:rsid w:val="00F257F7"/>
    <w:rsid w:val="00F259AB"/>
    <w:rsid w:val="00F259F8"/>
    <w:rsid w:val="00F25A1C"/>
    <w:rsid w:val="00F25A92"/>
    <w:rsid w:val="00F25B52"/>
    <w:rsid w:val="00F25B83"/>
    <w:rsid w:val="00F25B89"/>
    <w:rsid w:val="00F25BE4"/>
    <w:rsid w:val="00F25C91"/>
    <w:rsid w:val="00F25D5B"/>
    <w:rsid w:val="00F25D9E"/>
    <w:rsid w:val="00F25E2C"/>
    <w:rsid w:val="00F25EC0"/>
    <w:rsid w:val="00F25F73"/>
    <w:rsid w:val="00F25FBE"/>
    <w:rsid w:val="00F260A0"/>
    <w:rsid w:val="00F2623C"/>
    <w:rsid w:val="00F26293"/>
    <w:rsid w:val="00F262CB"/>
    <w:rsid w:val="00F262ED"/>
    <w:rsid w:val="00F263CF"/>
    <w:rsid w:val="00F263D0"/>
    <w:rsid w:val="00F26487"/>
    <w:rsid w:val="00F2658E"/>
    <w:rsid w:val="00F26610"/>
    <w:rsid w:val="00F26627"/>
    <w:rsid w:val="00F2669F"/>
    <w:rsid w:val="00F267EC"/>
    <w:rsid w:val="00F26801"/>
    <w:rsid w:val="00F26A38"/>
    <w:rsid w:val="00F26BE0"/>
    <w:rsid w:val="00F26BF2"/>
    <w:rsid w:val="00F26C72"/>
    <w:rsid w:val="00F26C91"/>
    <w:rsid w:val="00F26CD6"/>
    <w:rsid w:val="00F26D4C"/>
    <w:rsid w:val="00F26D73"/>
    <w:rsid w:val="00F26D9A"/>
    <w:rsid w:val="00F26DB1"/>
    <w:rsid w:val="00F26E3A"/>
    <w:rsid w:val="00F26E74"/>
    <w:rsid w:val="00F26EC5"/>
    <w:rsid w:val="00F26FD8"/>
    <w:rsid w:val="00F2702D"/>
    <w:rsid w:val="00F27206"/>
    <w:rsid w:val="00F2720E"/>
    <w:rsid w:val="00F2729C"/>
    <w:rsid w:val="00F27338"/>
    <w:rsid w:val="00F27366"/>
    <w:rsid w:val="00F27726"/>
    <w:rsid w:val="00F277A5"/>
    <w:rsid w:val="00F278C6"/>
    <w:rsid w:val="00F2791D"/>
    <w:rsid w:val="00F2792F"/>
    <w:rsid w:val="00F27941"/>
    <w:rsid w:val="00F2795E"/>
    <w:rsid w:val="00F27966"/>
    <w:rsid w:val="00F27A02"/>
    <w:rsid w:val="00F27A7C"/>
    <w:rsid w:val="00F27ABB"/>
    <w:rsid w:val="00F27B56"/>
    <w:rsid w:val="00F27B8E"/>
    <w:rsid w:val="00F27C03"/>
    <w:rsid w:val="00F27C16"/>
    <w:rsid w:val="00F27D07"/>
    <w:rsid w:val="00F27D67"/>
    <w:rsid w:val="00F27D7F"/>
    <w:rsid w:val="00F27E5F"/>
    <w:rsid w:val="00F27E67"/>
    <w:rsid w:val="00F27FBC"/>
    <w:rsid w:val="00F27FD5"/>
    <w:rsid w:val="00F30082"/>
    <w:rsid w:val="00F30368"/>
    <w:rsid w:val="00F3038F"/>
    <w:rsid w:val="00F303F7"/>
    <w:rsid w:val="00F3040E"/>
    <w:rsid w:val="00F304C3"/>
    <w:rsid w:val="00F305AC"/>
    <w:rsid w:val="00F306D7"/>
    <w:rsid w:val="00F30797"/>
    <w:rsid w:val="00F3088A"/>
    <w:rsid w:val="00F30920"/>
    <w:rsid w:val="00F30969"/>
    <w:rsid w:val="00F30B04"/>
    <w:rsid w:val="00F30CF7"/>
    <w:rsid w:val="00F30D0F"/>
    <w:rsid w:val="00F30D39"/>
    <w:rsid w:val="00F30E6F"/>
    <w:rsid w:val="00F30F38"/>
    <w:rsid w:val="00F311A4"/>
    <w:rsid w:val="00F311CF"/>
    <w:rsid w:val="00F31286"/>
    <w:rsid w:val="00F3128C"/>
    <w:rsid w:val="00F313C9"/>
    <w:rsid w:val="00F31411"/>
    <w:rsid w:val="00F31574"/>
    <w:rsid w:val="00F3159E"/>
    <w:rsid w:val="00F315E5"/>
    <w:rsid w:val="00F31763"/>
    <w:rsid w:val="00F3185A"/>
    <w:rsid w:val="00F31873"/>
    <w:rsid w:val="00F3198F"/>
    <w:rsid w:val="00F31A89"/>
    <w:rsid w:val="00F32004"/>
    <w:rsid w:val="00F32168"/>
    <w:rsid w:val="00F321CB"/>
    <w:rsid w:val="00F3235F"/>
    <w:rsid w:val="00F3240B"/>
    <w:rsid w:val="00F324C8"/>
    <w:rsid w:val="00F32562"/>
    <w:rsid w:val="00F325A4"/>
    <w:rsid w:val="00F325CA"/>
    <w:rsid w:val="00F326BD"/>
    <w:rsid w:val="00F32749"/>
    <w:rsid w:val="00F32785"/>
    <w:rsid w:val="00F3279B"/>
    <w:rsid w:val="00F327A0"/>
    <w:rsid w:val="00F327ED"/>
    <w:rsid w:val="00F328F5"/>
    <w:rsid w:val="00F32A85"/>
    <w:rsid w:val="00F32CA2"/>
    <w:rsid w:val="00F32DB2"/>
    <w:rsid w:val="00F32F7C"/>
    <w:rsid w:val="00F32F93"/>
    <w:rsid w:val="00F32FC2"/>
    <w:rsid w:val="00F33120"/>
    <w:rsid w:val="00F33168"/>
    <w:rsid w:val="00F335C6"/>
    <w:rsid w:val="00F335C8"/>
    <w:rsid w:val="00F336E9"/>
    <w:rsid w:val="00F3377B"/>
    <w:rsid w:val="00F33871"/>
    <w:rsid w:val="00F33A20"/>
    <w:rsid w:val="00F33B85"/>
    <w:rsid w:val="00F33C30"/>
    <w:rsid w:val="00F33C88"/>
    <w:rsid w:val="00F33D16"/>
    <w:rsid w:val="00F33D22"/>
    <w:rsid w:val="00F33E68"/>
    <w:rsid w:val="00F33F9B"/>
    <w:rsid w:val="00F340B0"/>
    <w:rsid w:val="00F341DA"/>
    <w:rsid w:val="00F3437C"/>
    <w:rsid w:val="00F3446D"/>
    <w:rsid w:val="00F345A8"/>
    <w:rsid w:val="00F348B1"/>
    <w:rsid w:val="00F348D8"/>
    <w:rsid w:val="00F349B5"/>
    <w:rsid w:val="00F34B2B"/>
    <w:rsid w:val="00F34C60"/>
    <w:rsid w:val="00F34C7E"/>
    <w:rsid w:val="00F34DEC"/>
    <w:rsid w:val="00F34E9A"/>
    <w:rsid w:val="00F34EA2"/>
    <w:rsid w:val="00F34F57"/>
    <w:rsid w:val="00F34FAD"/>
    <w:rsid w:val="00F34FB1"/>
    <w:rsid w:val="00F34FF1"/>
    <w:rsid w:val="00F35063"/>
    <w:rsid w:val="00F350D8"/>
    <w:rsid w:val="00F35121"/>
    <w:rsid w:val="00F35266"/>
    <w:rsid w:val="00F35278"/>
    <w:rsid w:val="00F35373"/>
    <w:rsid w:val="00F35381"/>
    <w:rsid w:val="00F353B8"/>
    <w:rsid w:val="00F3540A"/>
    <w:rsid w:val="00F35636"/>
    <w:rsid w:val="00F356D1"/>
    <w:rsid w:val="00F35727"/>
    <w:rsid w:val="00F3578B"/>
    <w:rsid w:val="00F35988"/>
    <w:rsid w:val="00F35A25"/>
    <w:rsid w:val="00F35A9B"/>
    <w:rsid w:val="00F35B51"/>
    <w:rsid w:val="00F35B5F"/>
    <w:rsid w:val="00F35D0A"/>
    <w:rsid w:val="00F35D1C"/>
    <w:rsid w:val="00F35D36"/>
    <w:rsid w:val="00F35D64"/>
    <w:rsid w:val="00F35DA0"/>
    <w:rsid w:val="00F35DEF"/>
    <w:rsid w:val="00F35E32"/>
    <w:rsid w:val="00F35EF6"/>
    <w:rsid w:val="00F35FED"/>
    <w:rsid w:val="00F3602E"/>
    <w:rsid w:val="00F36157"/>
    <w:rsid w:val="00F3621D"/>
    <w:rsid w:val="00F36338"/>
    <w:rsid w:val="00F36475"/>
    <w:rsid w:val="00F36482"/>
    <w:rsid w:val="00F364E6"/>
    <w:rsid w:val="00F36558"/>
    <w:rsid w:val="00F36657"/>
    <w:rsid w:val="00F366F5"/>
    <w:rsid w:val="00F36702"/>
    <w:rsid w:val="00F36847"/>
    <w:rsid w:val="00F36AFF"/>
    <w:rsid w:val="00F36B5A"/>
    <w:rsid w:val="00F36BE9"/>
    <w:rsid w:val="00F36DBD"/>
    <w:rsid w:val="00F36EB1"/>
    <w:rsid w:val="00F37017"/>
    <w:rsid w:val="00F37080"/>
    <w:rsid w:val="00F3722C"/>
    <w:rsid w:val="00F373EB"/>
    <w:rsid w:val="00F374C9"/>
    <w:rsid w:val="00F375B6"/>
    <w:rsid w:val="00F376BF"/>
    <w:rsid w:val="00F3784C"/>
    <w:rsid w:val="00F37972"/>
    <w:rsid w:val="00F3797D"/>
    <w:rsid w:val="00F37A58"/>
    <w:rsid w:val="00F37B2F"/>
    <w:rsid w:val="00F37B31"/>
    <w:rsid w:val="00F37BC4"/>
    <w:rsid w:val="00F37C26"/>
    <w:rsid w:val="00F37D27"/>
    <w:rsid w:val="00F37D28"/>
    <w:rsid w:val="00F37E14"/>
    <w:rsid w:val="00F37EE8"/>
    <w:rsid w:val="00F37FB2"/>
    <w:rsid w:val="00F37FD2"/>
    <w:rsid w:val="00F40097"/>
    <w:rsid w:val="00F4015C"/>
    <w:rsid w:val="00F40367"/>
    <w:rsid w:val="00F403D5"/>
    <w:rsid w:val="00F403FC"/>
    <w:rsid w:val="00F4047C"/>
    <w:rsid w:val="00F404CB"/>
    <w:rsid w:val="00F4055A"/>
    <w:rsid w:val="00F40655"/>
    <w:rsid w:val="00F40870"/>
    <w:rsid w:val="00F40A44"/>
    <w:rsid w:val="00F40B00"/>
    <w:rsid w:val="00F40B05"/>
    <w:rsid w:val="00F40BFF"/>
    <w:rsid w:val="00F40CEF"/>
    <w:rsid w:val="00F40EA6"/>
    <w:rsid w:val="00F4102E"/>
    <w:rsid w:val="00F41132"/>
    <w:rsid w:val="00F411E1"/>
    <w:rsid w:val="00F412A0"/>
    <w:rsid w:val="00F41419"/>
    <w:rsid w:val="00F41439"/>
    <w:rsid w:val="00F41462"/>
    <w:rsid w:val="00F4146B"/>
    <w:rsid w:val="00F41501"/>
    <w:rsid w:val="00F41579"/>
    <w:rsid w:val="00F41661"/>
    <w:rsid w:val="00F41723"/>
    <w:rsid w:val="00F4174F"/>
    <w:rsid w:val="00F418BA"/>
    <w:rsid w:val="00F4192D"/>
    <w:rsid w:val="00F4195F"/>
    <w:rsid w:val="00F41975"/>
    <w:rsid w:val="00F41A54"/>
    <w:rsid w:val="00F41AD7"/>
    <w:rsid w:val="00F41AF5"/>
    <w:rsid w:val="00F41C9F"/>
    <w:rsid w:val="00F41CBA"/>
    <w:rsid w:val="00F41CFD"/>
    <w:rsid w:val="00F41EFC"/>
    <w:rsid w:val="00F420B3"/>
    <w:rsid w:val="00F420F8"/>
    <w:rsid w:val="00F4227B"/>
    <w:rsid w:val="00F4228A"/>
    <w:rsid w:val="00F4232B"/>
    <w:rsid w:val="00F4249F"/>
    <w:rsid w:val="00F425AD"/>
    <w:rsid w:val="00F4262A"/>
    <w:rsid w:val="00F42752"/>
    <w:rsid w:val="00F4295D"/>
    <w:rsid w:val="00F429D8"/>
    <w:rsid w:val="00F42A71"/>
    <w:rsid w:val="00F42B5B"/>
    <w:rsid w:val="00F42BA7"/>
    <w:rsid w:val="00F42E5E"/>
    <w:rsid w:val="00F42EC7"/>
    <w:rsid w:val="00F42F98"/>
    <w:rsid w:val="00F42FB3"/>
    <w:rsid w:val="00F4312C"/>
    <w:rsid w:val="00F43172"/>
    <w:rsid w:val="00F432B5"/>
    <w:rsid w:val="00F43300"/>
    <w:rsid w:val="00F43594"/>
    <w:rsid w:val="00F435F9"/>
    <w:rsid w:val="00F437AC"/>
    <w:rsid w:val="00F437CA"/>
    <w:rsid w:val="00F4387A"/>
    <w:rsid w:val="00F438EB"/>
    <w:rsid w:val="00F439B8"/>
    <w:rsid w:val="00F43A27"/>
    <w:rsid w:val="00F43A74"/>
    <w:rsid w:val="00F43BA4"/>
    <w:rsid w:val="00F43C34"/>
    <w:rsid w:val="00F43CA0"/>
    <w:rsid w:val="00F43D95"/>
    <w:rsid w:val="00F43DC5"/>
    <w:rsid w:val="00F43F55"/>
    <w:rsid w:val="00F44023"/>
    <w:rsid w:val="00F4407F"/>
    <w:rsid w:val="00F4413C"/>
    <w:rsid w:val="00F441C6"/>
    <w:rsid w:val="00F44348"/>
    <w:rsid w:val="00F443B3"/>
    <w:rsid w:val="00F44841"/>
    <w:rsid w:val="00F44917"/>
    <w:rsid w:val="00F44A5A"/>
    <w:rsid w:val="00F44A5D"/>
    <w:rsid w:val="00F44C39"/>
    <w:rsid w:val="00F44DAE"/>
    <w:rsid w:val="00F44E06"/>
    <w:rsid w:val="00F44F2D"/>
    <w:rsid w:val="00F44F64"/>
    <w:rsid w:val="00F4503A"/>
    <w:rsid w:val="00F45087"/>
    <w:rsid w:val="00F4508E"/>
    <w:rsid w:val="00F450DC"/>
    <w:rsid w:val="00F45193"/>
    <w:rsid w:val="00F4523C"/>
    <w:rsid w:val="00F454C9"/>
    <w:rsid w:val="00F455E2"/>
    <w:rsid w:val="00F45649"/>
    <w:rsid w:val="00F45681"/>
    <w:rsid w:val="00F45774"/>
    <w:rsid w:val="00F457A1"/>
    <w:rsid w:val="00F45962"/>
    <w:rsid w:val="00F45A1A"/>
    <w:rsid w:val="00F45CD3"/>
    <w:rsid w:val="00F45DFB"/>
    <w:rsid w:val="00F45E32"/>
    <w:rsid w:val="00F46083"/>
    <w:rsid w:val="00F46086"/>
    <w:rsid w:val="00F460A9"/>
    <w:rsid w:val="00F461F3"/>
    <w:rsid w:val="00F462B6"/>
    <w:rsid w:val="00F462C7"/>
    <w:rsid w:val="00F464C1"/>
    <w:rsid w:val="00F4653B"/>
    <w:rsid w:val="00F465D6"/>
    <w:rsid w:val="00F468B6"/>
    <w:rsid w:val="00F469E8"/>
    <w:rsid w:val="00F46A57"/>
    <w:rsid w:val="00F46BA2"/>
    <w:rsid w:val="00F46E7E"/>
    <w:rsid w:val="00F46EFA"/>
    <w:rsid w:val="00F46FA8"/>
    <w:rsid w:val="00F470DB"/>
    <w:rsid w:val="00F47292"/>
    <w:rsid w:val="00F473FA"/>
    <w:rsid w:val="00F4742B"/>
    <w:rsid w:val="00F47630"/>
    <w:rsid w:val="00F47632"/>
    <w:rsid w:val="00F476AE"/>
    <w:rsid w:val="00F4779D"/>
    <w:rsid w:val="00F477AB"/>
    <w:rsid w:val="00F477CD"/>
    <w:rsid w:val="00F47868"/>
    <w:rsid w:val="00F4787B"/>
    <w:rsid w:val="00F47905"/>
    <w:rsid w:val="00F479E7"/>
    <w:rsid w:val="00F47A2A"/>
    <w:rsid w:val="00F47AA6"/>
    <w:rsid w:val="00F47B74"/>
    <w:rsid w:val="00F47BB3"/>
    <w:rsid w:val="00F47BCA"/>
    <w:rsid w:val="00F47BE9"/>
    <w:rsid w:val="00F47D94"/>
    <w:rsid w:val="00F47E0C"/>
    <w:rsid w:val="00F47E8F"/>
    <w:rsid w:val="00F5002D"/>
    <w:rsid w:val="00F500C0"/>
    <w:rsid w:val="00F50111"/>
    <w:rsid w:val="00F5013E"/>
    <w:rsid w:val="00F50143"/>
    <w:rsid w:val="00F50232"/>
    <w:rsid w:val="00F50252"/>
    <w:rsid w:val="00F50332"/>
    <w:rsid w:val="00F50382"/>
    <w:rsid w:val="00F50402"/>
    <w:rsid w:val="00F50567"/>
    <w:rsid w:val="00F505C9"/>
    <w:rsid w:val="00F5066A"/>
    <w:rsid w:val="00F5067C"/>
    <w:rsid w:val="00F50796"/>
    <w:rsid w:val="00F507AE"/>
    <w:rsid w:val="00F507ED"/>
    <w:rsid w:val="00F508B8"/>
    <w:rsid w:val="00F508BE"/>
    <w:rsid w:val="00F508D4"/>
    <w:rsid w:val="00F50A9D"/>
    <w:rsid w:val="00F50BD2"/>
    <w:rsid w:val="00F50BE9"/>
    <w:rsid w:val="00F50DCB"/>
    <w:rsid w:val="00F50DE5"/>
    <w:rsid w:val="00F51020"/>
    <w:rsid w:val="00F51164"/>
    <w:rsid w:val="00F51220"/>
    <w:rsid w:val="00F51386"/>
    <w:rsid w:val="00F514C5"/>
    <w:rsid w:val="00F5150D"/>
    <w:rsid w:val="00F51533"/>
    <w:rsid w:val="00F51599"/>
    <w:rsid w:val="00F515A7"/>
    <w:rsid w:val="00F518F8"/>
    <w:rsid w:val="00F51A21"/>
    <w:rsid w:val="00F51A28"/>
    <w:rsid w:val="00F51A2A"/>
    <w:rsid w:val="00F51AA3"/>
    <w:rsid w:val="00F51BFD"/>
    <w:rsid w:val="00F51C64"/>
    <w:rsid w:val="00F51DFE"/>
    <w:rsid w:val="00F51EBA"/>
    <w:rsid w:val="00F51EE9"/>
    <w:rsid w:val="00F51EEA"/>
    <w:rsid w:val="00F51F68"/>
    <w:rsid w:val="00F52121"/>
    <w:rsid w:val="00F5214E"/>
    <w:rsid w:val="00F5219E"/>
    <w:rsid w:val="00F521B3"/>
    <w:rsid w:val="00F521E9"/>
    <w:rsid w:val="00F52205"/>
    <w:rsid w:val="00F52235"/>
    <w:rsid w:val="00F52244"/>
    <w:rsid w:val="00F52506"/>
    <w:rsid w:val="00F525FB"/>
    <w:rsid w:val="00F526BB"/>
    <w:rsid w:val="00F527F8"/>
    <w:rsid w:val="00F52887"/>
    <w:rsid w:val="00F52941"/>
    <w:rsid w:val="00F529B8"/>
    <w:rsid w:val="00F52A23"/>
    <w:rsid w:val="00F52A9F"/>
    <w:rsid w:val="00F52AFC"/>
    <w:rsid w:val="00F52B5F"/>
    <w:rsid w:val="00F52B62"/>
    <w:rsid w:val="00F52D78"/>
    <w:rsid w:val="00F52E49"/>
    <w:rsid w:val="00F52F5D"/>
    <w:rsid w:val="00F52F9C"/>
    <w:rsid w:val="00F52FDB"/>
    <w:rsid w:val="00F52FFB"/>
    <w:rsid w:val="00F53041"/>
    <w:rsid w:val="00F53053"/>
    <w:rsid w:val="00F530EF"/>
    <w:rsid w:val="00F531CD"/>
    <w:rsid w:val="00F531D2"/>
    <w:rsid w:val="00F53288"/>
    <w:rsid w:val="00F53306"/>
    <w:rsid w:val="00F533C8"/>
    <w:rsid w:val="00F5356E"/>
    <w:rsid w:val="00F535F9"/>
    <w:rsid w:val="00F5367B"/>
    <w:rsid w:val="00F53786"/>
    <w:rsid w:val="00F537AF"/>
    <w:rsid w:val="00F539A0"/>
    <w:rsid w:val="00F53A21"/>
    <w:rsid w:val="00F53AF1"/>
    <w:rsid w:val="00F53BA5"/>
    <w:rsid w:val="00F53C82"/>
    <w:rsid w:val="00F53D0D"/>
    <w:rsid w:val="00F53D0F"/>
    <w:rsid w:val="00F53D37"/>
    <w:rsid w:val="00F53FB2"/>
    <w:rsid w:val="00F53FE2"/>
    <w:rsid w:val="00F54062"/>
    <w:rsid w:val="00F5408C"/>
    <w:rsid w:val="00F54273"/>
    <w:rsid w:val="00F54351"/>
    <w:rsid w:val="00F543BD"/>
    <w:rsid w:val="00F5451B"/>
    <w:rsid w:val="00F54668"/>
    <w:rsid w:val="00F54744"/>
    <w:rsid w:val="00F548DC"/>
    <w:rsid w:val="00F548F8"/>
    <w:rsid w:val="00F54A32"/>
    <w:rsid w:val="00F54A61"/>
    <w:rsid w:val="00F54CA7"/>
    <w:rsid w:val="00F54DAF"/>
    <w:rsid w:val="00F54ECA"/>
    <w:rsid w:val="00F54FA1"/>
    <w:rsid w:val="00F5500F"/>
    <w:rsid w:val="00F55065"/>
    <w:rsid w:val="00F55090"/>
    <w:rsid w:val="00F55356"/>
    <w:rsid w:val="00F553A4"/>
    <w:rsid w:val="00F55490"/>
    <w:rsid w:val="00F55580"/>
    <w:rsid w:val="00F55603"/>
    <w:rsid w:val="00F556FA"/>
    <w:rsid w:val="00F55722"/>
    <w:rsid w:val="00F5572F"/>
    <w:rsid w:val="00F5573B"/>
    <w:rsid w:val="00F55933"/>
    <w:rsid w:val="00F5593C"/>
    <w:rsid w:val="00F55B1D"/>
    <w:rsid w:val="00F55CBB"/>
    <w:rsid w:val="00F55DC2"/>
    <w:rsid w:val="00F5603E"/>
    <w:rsid w:val="00F560B8"/>
    <w:rsid w:val="00F560F2"/>
    <w:rsid w:val="00F560F9"/>
    <w:rsid w:val="00F56139"/>
    <w:rsid w:val="00F562C1"/>
    <w:rsid w:val="00F56378"/>
    <w:rsid w:val="00F563DC"/>
    <w:rsid w:val="00F56452"/>
    <w:rsid w:val="00F564F2"/>
    <w:rsid w:val="00F56548"/>
    <w:rsid w:val="00F565C7"/>
    <w:rsid w:val="00F5662A"/>
    <w:rsid w:val="00F566EC"/>
    <w:rsid w:val="00F566ED"/>
    <w:rsid w:val="00F5678F"/>
    <w:rsid w:val="00F56792"/>
    <w:rsid w:val="00F567FE"/>
    <w:rsid w:val="00F5683E"/>
    <w:rsid w:val="00F568D7"/>
    <w:rsid w:val="00F56934"/>
    <w:rsid w:val="00F56972"/>
    <w:rsid w:val="00F56B08"/>
    <w:rsid w:val="00F56CE8"/>
    <w:rsid w:val="00F56D1D"/>
    <w:rsid w:val="00F56D59"/>
    <w:rsid w:val="00F56EFF"/>
    <w:rsid w:val="00F5700F"/>
    <w:rsid w:val="00F57032"/>
    <w:rsid w:val="00F57042"/>
    <w:rsid w:val="00F57121"/>
    <w:rsid w:val="00F571B6"/>
    <w:rsid w:val="00F571CB"/>
    <w:rsid w:val="00F572F4"/>
    <w:rsid w:val="00F573AE"/>
    <w:rsid w:val="00F573F4"/>
    <w:rsid w:val="00F57588"/>
    <w:rsid w:val="00F575EA"/>
    <w:rsid w:val="00F576D4"/>
    <w:rsid w:val="00F579E3"/>
    <w:rsid w:val="00F57A65"/>
    <w:rsid w:val="00F57B58"/>
    <w:rsid w:val="00F57C50"/>
    <w:rsid w:val="00F57D23"/>
    <w:rsid w:val="00F57DC3"/>
    <w:rsid w:val="00F57E9E"/>
    <w:rsid w:val="00F6009E"/>
    <w:rsid w:val="00F601A1"/>
    <w:rsid w:val="00F601E5"/>
    <w:rsid w:val="00F60287"/>
    <w:rsid w:val="00F602BE"/>
    <w:rsid w:val="00F602F8"/>
    <w:rsid w:val="00F6032F"/>
    <w:rsid w:val="00F603C9"/>
    <w:rsid w:val="00F60429"/>
    <w:rsid w:val="00F6043D"/>
    <w:rsid w:val="00F604C7"/>
    <w:rsid w:val="00F605A3"/>
    <w:rsid w:val="00F6062E"/>
    <w:rsid w:val="00F6065C"/>
    <w:rsid w:val="00F6073F"/>
    <w:rsid w:val="00F6084C"/>
    <w:rsid w:val="00F60890"/>
    <w:rsid w:val="00F608DB"/>
    <w:rsid w:val="00F60918"/>
    <w:rsid w:val="00F60ADC"/>
    <w:rsid w:val="00F60B40"/>
    <w:rsid w:val="00F60BC0"/>
    <w:rsid w:val="00F60CF2"/>
    <w:rsid w:val="00F60E88"/>
    <w:rsid w:val="00F60F37"/>
    <w:rsid w:val="00F61047"/>
    <w:rsid w:val="00F61068"/>
    <w:rsid w:val="00F611B6"/>
    <w:rsid w:val="00F612AD"/>
    <w:rsid w:val="00F61312"/>
    <w:rsid w:val="00F61340"/>
    <w:rsid w:val="00F61363"/>
    <w:rsid w:val="00F6137E"/>
    <w:rsid w:val="00F6145B"/>
    <w:rsid w:val="00F61478"/>
    <w:rsid w:val="00F61504"/>
    <w:rsid w:val="00F61617"/>
    <w:rsid w:val="00F6165D"/>
    <w:rsid w:val="00F6169D"/>
    <w:rsid w:val="00F61922"/>
    <w:rsid w:val="00F61A07"/>
    <w:rsid w:val="00F61A57"/>
    <w:rsid w:val="00F61DDE"/>
    <w:rsid w:val="00F61E3B"/>
    <w:rsid w:val="00F62079"/>
    <w:rsid w:val="00F6211D"/>
    <w:rsid w:val="00F621AD"/>
    <w:rsid w:val="00F622CF"/>
    <w:rsid w:val="00F622D8"/>
    <w:rsid w:val="00F623C8"/>
    <w:rsid w:val="00F6243E"/>
    <w:rsid w:val="00F6244D"/>
    <w:rsid w:val="00F62621"/>
    <w:rsid w:val="00F6265B"/>
    <w:rsid w:val="00F626A5"/>
    <w:rsid w:val="00F62782"/>
    <w:rsid w:val="00F627E3"/>
    <w:rsid w:val="00F62920"/>
    <w:rsid w:val="00F62928"/>
    <w:rsid w:val="00F62A58"/>
    <w:rsid w:val="00F62A5D"/>
    <w:rsid w:val="00F62D8A"/>
    <w:rsid w:val="00F62DF6"/>
    <w:rsid w:val="00F62E32"/>
    <w:rsid w:val="00F62F05"/>
    <w:rsid w:val="00F62F14"/>
    <w:rsid w:val="00F6329F"/>
    <w:rsid w:val="00F632AD"/>
    <w:rsid w:val="00F6335B"/>
    <w:rsid w:val="00F63416"/>
    <w:rsid w:val="00F6342E"/>
    <w:rsid w:val="00F63514"/>
    <w:rsid w:val="00F63662"/>
    <w:rsid w:val="00F6369B"/>
    <w:rsid w:val="00F636EA"/>
    <w:rsid w:val="00F63759"/>
    <w:rsid w:val="00F6378C"/>
    <w:rsid w:val="00F6379C"/>
    <w:rsid w:val="00F63A2D"/>
    <w:rsid w:val="00F63AA8"/>
    <w:rsid w:val="00F63B7D"/>
    <w:rsid w:val="00F63CF8"/>
    <w:rsid w:val="00F63E1E"/>
    <w:rsid w:val="00F63ECC"/>
    <w:rsid w:val="00F63FB7"/>
    <w:rsid w:val="00F640F3"/>
    <w:rsid w:val="00F641D6"/>
    <w:rsid w:val="00F64213"/>
    <w:rsid w:val="00F64275"/>
    <w:rsid w:val="00F64311"/>
    <w:rsid w:val="00F643DB"/>
    <w:rsid w:val="00F64452"/>
    <w:rsid w:val="00F6452A"/>
    <w:rsid w:val="00F645A8"/>
    <w:rsid w:val="00F645B7"/>
    <w:rsid w:val="00F646BE"/>
    <w:rsid w:val="00F64756"/>
    <w:rsid w:val="00F64866"/>
    <w:rsid w:val="00F6489D"/>
    <w:rsid w:val="00F64B2A"/>
    <w:rsid w:val="00F64BE7"/>
    <w:rsid w:val="00F64C4F"/>
    <w:rsid w:val="00F64CBC"/>
    <w:rsid w:val="00F64D2D"/>
    <w:rsid w:val="00F64DB9"/>
    <w:rsid w:val="00F64DBA"/>
    <w:rsid w:val="00F64DCE"/>
    <w:rsid w:val="00F650AB"/>
    <w:rsid w:val="00F650C9"/>
    <w:rsid w:val="00F650E2"/>
    <w:rsid w:val="00F651D3"/>
    <w:rsid w:val="00F652B2"/>
    <w:rsid w:val="00F652CF"/>
    <w:rsid w:val="00F652E5"/>
    <w:rsid w:val="00F65303"/>
    <w:rsid w:val="00F65345"/>
    <w:rsid w:val="00F65391"/>
    <w:rsid w:val="00F6548C"/>
    <w:rsid w:val="00F654FD"/>
    <w:rsid w:val="00F65510"/>
    <w:rsid w:val="00F6555D"/>
    <w:rsid w:val="00F65778"/>
    <w:rsid w:val="00F6581A"/>
    <w:rsid w:val="00F65918"/>
    <w:rsid w:val="00F659E4"/>
    <w:rsid w:val="00F65B81"/>
    <w:rsid w:val="00F65EB7"/>
    <w:rsid w:val="00F66003"/>
    <w:rsid w:val="00F660D3"/>
    <w:rsid w:val="00F6611C"/>
    <w:rsid w:val="00F66317"/>
    <w:rsid w:val="00F66399"/>
    <w:rsid w:val="00F663A6"/>
    <w:rsid w:val="00F663FD"/>
    <w:rsid w:val="00F666B3"/>
    <w:rsid w:val="00F666C6"/>
    <w:rsid w:val="00F66721"/>
    <w:rsid w:val="00F66759"/>
    <w:rsid w:val="00F66797"/>
    <w:rsid w:val="00F66A23"/>
    <w:rsid w:val="00F66B11"/>
    <w:rsid w:val="00F66B79"/>
    <w:rsid w:val="00F66BA7"/>
    <w:rsid w:val="00F66BBF"/>
    <w:rsid w:val="00F66BD1"/>
    <w:rsid w:val="00F66C35"/>
    <w:rsid w:val="00F66D3B"/>
    <w:rsid w:val="00F66D9D"/>
    <w:rsid w:val="00F66D9F"/>
    <w:rsid w:val="00F66DB5"/>
    <w:rsid w:val="00F66EA5"/>
    <w:rsid w:val="00F66ED0"/>
    <w:rsid w:val="00F66F9C"/>
    <w:rsid w:val="00F66FD8"/>
    <w:rsid w:val="00F66FE8"/>
    <w:rsid w:val="00F6705D"/>
    <w:rsid w:val="00F670B4"/>
    <w:rsid w:val="00F672FC"/>
    <w:rsid w:val="00F67307"/>
    <w:rsid w:val="00F67385"/>
    <w:rsid w:val="00F67404"/>
    <w:rsid w:val="00F6762C"/>
    <w:rsid w:val="00F67706"/>
    <w:rsid w:val="00F67758"/>
    <w:rsid w:val="00F677E2"/>
    <w:rsid w:val="00F678A5"/>
    <w:rsid w:val="00F678CE"/>
    <w:rsid w:val="00F679AE"/>
    <w:rsid w:val="00F67C58"/>
    <w:rsid w:val="00F67E09"/>
    <w:rsid w:val="00F67F40"/>
    <w:rsid w:val="00F67F45"/>
    <w:rsid w:val="00F67F9A"/>
    <w:rsid w:val="00F70124"/>
    <w:rsid w:val="00F7023F"/>
    <w:rsid w:val="00F702ED"/>
    <w:rsid w:val="00F7040F"/>
    <w:rsid w:val="00F7058C"/>
    <w:rsid w:val="00F705FF"/>
    <w:rsid w:val="00F70686"/>
    <w:rsid w:val="00F7088D"/>
    <w:rsid w:val="00F7089E"/>
    <w:rsid w:val="00F7089F"/>
    <w:rsid w:val="00F708D4"/>
    <w:rsid w:val="00F708EA"/>
    <w:rsid w:val="00F709BE"/>
    <w:rsid w:val="00F70A4F"/>
    <w:rsid w:val="00F70A71"/>
    <w:rsid w:val="00F70C80"/>
    <w:rsid w:val="00F70D1A"/>
    <w:rsid w:val="00F70D48"/>
    <w:rsid w:val="00F70E75"/>
    <w:rsid w:val="00F70E81"/>
    <w:rsid w:val="00F70E86"/>
    <w:rsid w:val="00F70E9D"/>
    <w:rsid w:val="00F70EE7"/>
    <w:rsid w:val="00F70F0E"/>
    <w:rsid w:val="00F70F72"/>
    <w:rsid w:val="00F71025"/>
    <w:rsid w:val="00F71353"/>
    <w:rsid w:val="00F7139A"/>
    <w:rsid w:val="00F714FD"/>
    <w:rsid w:val="00F7150A"/>
    <w:rsid w:val="00F7157B"/>
    <w:rsid w:val="00F7165B"/>
    <w:rsid w:val="00F716C7"/>
    <w:rsid w:val="00F717BF"/>
    <w:rsid w:val="00F71A56"/>
    <w:rsid w:val="00F71B4A"/>
    <w:rsid w:val="00F71BD6"/>
    <w:rsid w:val="00F71C57"/>
    <w:rsid w:val="00F71DC7"/>
    <w:rsid w:val="00F71F0A"/>
    <w:rsid w:val="00F71F76"/>
    <w:rsid w:val="00F720B3"/>
    <w:rsid w:val="00F720D8"/>
    <w:rsid w:val="00F7224A"/>
    <w:rsid w:val="00F722D0"/>
    <w:rsid w:val="00F7231F"/>
    <w:rsid w:val="00F72362"/>
    <w:rsid w:val="00F723C5"/>
    <w:rsid w:val="00F723C7"/>
    <w:rsid w:val="00F723CC"/>
    <w:rsid w:val="00F7250B"/>
    <w:rsid w:val="00F72665"/>
    <w:rsid w:val="00F7270D"/>
    <w:rsid w:val="00F72819"/>
    <w:rsid w:val="00F72879"/>
    <w:rsid w:val="00F728E4"/>
    <w:rsid w:val="00F729A2"/>
    <w:rsid w:val="00F72AD1"/>
    <w:rsid w:val="00F72B89"/>
    <w:rsid w:val="00F72CA4"/>
    <w:rsid w:val="00F72CCB"/>
    <w:rsid w:val="00F72FF5"/>
    <w:rsid w:val="00F73178"/>
    <w:rsid w:val="00F731FD"/>
    <w:rsid w:val="00F73250"/>
    <w:rsid w:val="00F7325E"/>
    <w:rsid w:val="00F73380"/>
    <w:rsid w:val="00F73482"/>
    <w:rsid w:val="00F7359E"/>
    <w:rsid w:val="00F735F9"/>
    <w:rsid w:val="00F7383F"/>
    <w:rsid w:val="00F73917"/>
    <w:rsid w:val="00F73959"/>
    <w:rsid w:val="00F73976"/>
    <w:rsid w:val="00F73BC7"/>
    <w:rsid w:val="00F73C28"/>
    <w:rsid w:val="00F73C3D"/>
    <w:rsid w:val="00F73CD5"/>
    <w:rsid w:val="00F73CF3"/>
    <w:rsid w:val="00F73D33"/>
    <w:rsid w:val="00F73E56"/>
    <w:rsid w:val="00F73F29"/>
    <w:rsid w:val="00F73F45"/>
    <w:rsid w:val="00F73FDE"/>
    <w:rsid w:val="00F740DD"/>
    <w:rsid w:val="00F741A0"/>
    <w:rsid w:val="00F742F1"/>
    <w:rsid w:val="00F742FB"/>
    <w:rsid w:val="00F743FB"/>
    <w:rsid w:val="00F744B6"/>
    <w:rsid w:val="00F745B4"/>
    <w:rsid w:val="00F7467C"/>
    <w:rsid w:val="00F746B1"/>
    <w:rsid w:val="00F746CD"/>
    <w:rsid w:val="00F74721"/>
    <w:rsid w:val="00F7482B"/>
    <w:rsid w:val="00F74852"/>
    <w:rsid w:val="00F7491E"/>
    <w:rsid w:val="00F74A5C"/>
    <w:rsid w:val="00F74A7C"/>
    <w:rsid w:val="00F74BCA"/>
    <w:rsid w:val="00F74C5E"/>
    <w:rsid w:val="00F74D56"/>
    <w:rsid w:val="00F74D7C"/>
    <w:rsid w:val="00F74D84"/>
    <w:rsid w:val="00F74E67"/>
    <w:rsid w:val="00F74ED5"/>
    <w:rsid w:val="00F74EF7"/>
    <w:rsid w:val="00F74FAC"/>
    <w:rsid w:val="00F750F3"/>
    <w:rsid w:val="00F750F7"/>
    <w:rsid w:val="00F75141"/>
    <w:rsid w:val="00F75219"/>
    <w:rsid w:val="00F75311"/>
    <w:rsid w:val="00F7531A"/>
    <w:rsid w:val="00F753A0"/>
    <w:rsid w:val="00F75446"/>
    <w:rsid w:val="00F75653"/>
    <w:rsid w:val="00F756BD"/>
    <w:rsid w:val="00F756CC"/>
    <w:rsid w:val="00F756CD"/>
    <w:rsid w:val="00F758CE"/>
    <w:rsid w:val="00F758E8"/>
    <w:rsid w:val="00F75970"/>
    <w:rsid w:val="00F759FF"/>
    <w:rsid w:val="00F75A0A"/>
    <w:rsid w:val="00F75B9B"/>
    <w:rsid w:val="00F75C2B"/>
    <w:rsid w:val="00F75CA5"/>
    <w:rsid w:val="00F75ED5"/>
    <w:rsid w:val="00F76083"/>
    <w:rsid w:val="00F7614E"/>
    <w:rsid w:val="00F761FF"/>
    <w:rsid w:val="00F763B0"/>
    <w:rsid w:val="00F763E8"/>
    <w:rsid w:val="00F7640B"/>
    <w:rsid w:val="00F76481"/>
    <w:rsid w:val="00F76607"/>
    <w:rsid w:val="00F767A0"/>
    <w:rsid w:val="00F76834"/>
    <w:rsid w:val="00F7683C"/>
    <w:rsid w:val="00F76912"/>
    <w:rsid w:val="00F76B78"/>
    <w:rsid w:val="00F76C98"/>
    <w:rsid w:val="00F76D2A"/>
    <w:rsid w:val="00F76D36"/>
    <w:rsid w:val="00F76D6C"/>
    <w:rsid w:val="00F76E41"/>
    <w:rsid w:val="00F76F09"/>
    <w:rsid w:val="00F76F10"/>
    <w:rsid w:val="00F76F54"/>
    <w:rsid w:val="00F77019"/>
    <w:rsid w:val="00F77061"/>
    <w:rsid w:val="00F772E6"/>
    <w:rsid w:val="00F773FF"/>
    <w:rsid w:val="00F7758A"/>
    <w:rsid w:val="00F775C4"/>
    <w:rsid w:val="00F775CA"/>
    <w:rsid w:val="00F77628"/>
    <w:rsid w:val="00F77686"/>
    <w:rsid w:val="00F776A9"/>
    <w:rsid w:val="00F776C2"/>
    <w:rsid w:val="00F776CD"/>
    <w:rsid w:val="00F7771D"/>
    <w:rsid w:val="00F7772F"/>
    <w:rsid w:val="00F77730"/>
    <w:rsid w:val="00F7780B"/>
    <w:rsid w:val="00F779D2"/>
    <w:rsid w:val="00F779D3"/>
    <w:rsid w:val="00F779F2"/>
    <w:rsid w:val="00F77ACF"/>
    <w:rsid w:val="00F77B6A"/>
    <w:rsid w:val="00F77B71"/>
    <w:rsid w:val="00F77C69"/>
    <w:rsid w:val="00F77C70"/>
    <w:rsid w:val="00F77CC6"/>
    <w:rsid w:val="00F77CDC"/>
    <w:rsid w:val="00F77F0A"/>
    <w:rsid w:val="00F77F0E"/>
    <w:rsid w:val="00F80034"/>
    <w:rsid w:val="00F80090"/>
    <w:rsid w:val="00F800A1"/>
    <w:rsid w:val="00F80199"/>
    <w:rsid w:val="00F80275"/>
    <w:rsid w:val="00F8039A"/>
    <w:rsid w:val="00F8058B"/>
    <w:rsid w:val="00F805A3"/>
    <w:rsid w:val="00F8074F"/>
    <w:rsid w:val="00F8095C"/>
    <w:rsid w:val="00F809DF"/>
    <w:rsid w:val="00F80A07"/>
    <w:rsid w:val="00F80ABB"/>
    <w:rsid w:val="00F80ADB"/>
    <w:rsid w:val="00F80B6C"/>
    <w:rsid w:val="00F80B98"/>
    <w:rsid w:val="00F80BB2"/>
    <w:rsid w:val="00F80BFE"/>
    <w:rsid w:val="00F80C2B"/>
    <w:rsid w:val="00F80C83"/>
    <w:rsid w:val="00F80D1E"/>
    <w:rsid w:val="00F80D63"/>
    <w:rsid w:val="00F81092"/>
    <w:rsid w:val="00F81226"/>
    <w:rsid w:val="00F8139E"/>
    <w:rsid w:val="00F81446"/>
    <w:rsid w:val="00F815B5"/>
    <w:rsid w:val="00F815BA"/>
    <w:rsid w:val="00F815D4"/>
    <w:rsid w:val="00F81624"/>
    <w:rsid w:val="00F8170D"/>
    <w:rsid w:val="00F8179C"/>
    <w:rsid w:val="00F818B4"/>
    <w:rsid w:val="00F818CE"/>
    <w:rsid w:val="00F8190B"/>
    <w:rsid w:val="00F8191E"/>
    <w:rsid w:val="00F81A7A"/>
    <w:rsid w:val="00F81D92"/>
    <w:rsid w:val="00F81F5D"/>
    <w:rsid w:val="00F81F61"/>
    <w:rsid w:val="00F8255F"/>
    <w:rsid w:val="00F825DE"/>
    <w:rsid w:val="00F826E9"/>
    <w:rsid w:val="00F8289B"/>
    <w:rsid w:val="00F82996"/>
    <w:rsid w:val="00F82AC0"/>
    <w:rsid w:val="00F82B3D"/>
    <w:rsid w:val="00F82B6B"/>
    <w:rsid w:val="00F82B82"/>
    <w:rsid w:val="00F82C2C"/>
    <w:rsid w:val="00F82ECA"/>
    <w:rsid w:val="00F82EE3"/>
    <w:rsid w:val="00F82F02"/>
    <w:rsid w:val="00F8316F"/>
    <w:rsid w:val="00F831BC"/>
    <w:rsid w:val="00F8328C"/>
    <w:rsid w:val="00F833D7"/>
    <w:rsid w:val="00F8347C"/>
    <w:rsid w:val="00F83688"/>
    <w:rsid w:val="00F836B4"/>
    <w:rsid w:val="00F836E0"/>
    <w:rsid w:val="00F836F4"/>
    <w:rsid w:val="00F83777"/>
    <w:rsid w:val="00F83799"/>
    <w:rsid w:val="00F838FE"/>
    <w:rsid w:val="00F8390B"/>
    <w:rsid w:val="00F8394D"/>
    <w:rsid w:val="00F8395C"/>
    <w:rsid w:val="00F83A9B"/>
    <w:rsid w:val="00F83AB3"/>
    <w:rsid w:val="00F83B48"/>
    <w:rsid w:val="00F83C5F"/>
    <w:rsid w:val="00F83CAB"/>
    <w:rsid w:val="00F83CC2"/>
    <w:rsid w:val="00F83D20"/>
    <w:rsid w:val="00F83DC3"/>
    <w:rsid w:val="00F83DDD"/>
    <w:rsid w:val="00F83DF9"/>
    <w:rsid w:val="00F83E35"/>
    <w:rsid w:val="00F83E61"/>
    <w:rsid w:val="00F83E70"/>
    <w:rsid w:val="00F83EB0"/>
    <w:rsid w:val="00F83EE9"/>
    <w:rsid w:val="00F8411F"/>
    <w:rsid w:val="00F84193"/>
    <w:rsid w:val="00F84213"/>
    <w:rsid w:val="00F8424E"/>
    <w:rsid w:val="00F84446"/>
    <w:rsid w:val="00F844A3"/>
    <w:rsid w:val="00F844A4"/>
    <w:rsid w:val="00F844F1"/>
    <w:rsid w:val="00F84553"/>
    <w:rsid w:val="00F84672"/>
    <w:rsid w:val="00F84700"/>
    <w:rsid w:val="00F8470E"/>
    <w:rsid w:val="00F8474E"/>
    <w:rsid w:val="00F84754"/>
    <w:rsid w:val="00F8480F"/>
    <w:rsid w:val="00F84830"/>
    <w:rsid w:val="00F84A51"/>
    <w:rsid w:val="00F84A58"/>
    <w:rsid w:val="00F84A68"/>
    <w:rsid w:val="00F84A8B"/>
    <w:rsid w:val="00F84BC9"/>
    <w:rsid w:val="00F84CE2"/>
    <w:rsid w:val="00F84DC6"/>
    <w:rsid w:val="00F84FC0"/>
    <w:rsid w:val="00F85071"/>
    <w:rsid w:val="00F85174"/>
    <w:rsid w:val="00F851AA"/>
    <w:rsid w:val="00F8559A"/>
    <w:rsid w:val="00F85602"/>
    <w:rsid w:val="00F85855"/>
    <w:rsid w:val="00F85892"/>
    <w:rsid w:val="00F858AF"/>
    <w:rsid w:val="00F858B7"/>
    <w:rsid w:val="00F85913"/>
    <w:rsid w:val="00F859F1"/>
    <w:rsid w:val="00F85A37"/>
    <w:rsid w:val="00F85ABB"/>
    <w:rsid w:val="00F85BAC"/>
    <w:rsid w:val="00F85D05"/>
    <w:rsid w:val="00F85DA4"/>
    <w:rsid w:val="00F85EA1"/>
    <w:rsid w:val="00F861FD"/>
    <w:rsid w:val="00F863B9"/>
    <w:rsid w:val="00F8647B"/>
    <w:rsid w:val="00F86509"/>
    <w:rsid w:val="00F86565"/>
    <w:rsid w:val="00F866E6"/>
    <w:rsid w:val="00F86702"/>
    <w:rsid w:val="00F867B0"/>
    <w:rsid w:val="00F868F0"/>
    <w:rsid w:val="00F86990"/>
    <w:rsid w:val="00F869AA"/>
    <w:rsid w:val="00F86A6A"/>
    <w:rsid w:val="00F86B72"/>
    <w:rsid w:val="00F86BC3"/>
    <w:rsid w:val="00F86C41"/>
    <w:rsid w:val="00F86D5B"/>
    <w:rsid w:val="00F86DD8"/>
    <w:rsid w:val="00F86DF7"/>
    <w:rsid w:val="00F8704E"/>
    <w:rsid w:val="00F870AB"/>
    <w:rsid w:val="00F87111"/>
    <w:rsid w:val="00F87191"/>
    <w:rsid w:val="00F871A0"/>
    <w:rsid w:val="00F8725D"/>
    <w:rsid w:val="00F87269"/>
    <w:rsid w:val="00F872DC"/>
    <w:rsid w:val="00F87398"/>
    <w:rsid w:val="00F873DA"/>
    <w:rsid w:val="00F8742C"/>
    <w:rsid w:val="00F87496"/>
    <w:rsid w:val="00F8753E"/>
    <w:rsid w:val="00F8763F"/>
    <w:rsid w:val="00F876C3"/>
    <w:rsid w:val="00F8777B"/>
    <w:rsid w:val="00F8787B"/>
    <w:rsid w:val="00F878F4"/>
    <w:rsid w:val="00F879B7"/>
    <w:rsid w:val="00F87A35"/>
    <w:rsid w:val="00F87A67"/>
    <w:rsid w:val="00F87A8B"/>
    <w:rsid w:val="00F87AD5"/>
    <w:rsid w:val="00F87B48"/>
    <w:rsid w:val="00F87B73"/>
    <w:rsid w:val="00F87C56"/>
    <w:rsid w:val="00F87C61"/>
    <w:rsid w:val="00F87C9C"/>
    <w:rsid w:val="00F87DC6"/>
    <w:rsid w:val="00F87DDE"/>
    <w:rsid w:val="00F87E8B"/>
    <w:rsid w:val="00F87EB2"/>
    <w:rsid w:val="00F90002"/>
    <w:rsid w:val="00F90058"/>
    <w:rsid w:val="00F9024D"/>
    <w:rsid w:val="00F902A8"/>
    <w:rsid w:val="00F904A4"/>
    <w:rsid w:val="00F90613"/>
    <w:rsid w:val="00F9083B"/>
    <w:rsid w:val="00F908A3"/>
    <w:rsid w:val="00F90A84"/>
    <w:rsid w:val="00F90A8F"/>
    <w:rsid w:val="00F90A9E"/>
    <w:rsid w:val="00F90B79"/>
    <w:rsid w:val="00F90C30"/>
    <w:rsid w:val="00F90C69"/>
    <w:rsid w:val="00F90CAF"/>
    <w:rsid w:val="00F90CBB"/>
    <w:rsid w:val="00F90CD7"/>
    <w:rsid w:val="00F90CEC"/>
    <w:rsid w:val="00F90DA7"/>
    <w:rsid w:val="00F90DC0"/>
    <w:rsid w:val="00F90E0E"/>
    <w:rsid w:val="00F90E4D"/>
    <w:rsid w:val="00F90E69"/>
    <w:rsid w:val="00F90F2A"/>
    <w:rsid w:val="00F90F41"/>
    <w:rsid w:val="00F90FE7"/>
    <w:rsid w:val="00F91299"/>
    <w:rsid w:val="00F912AE"/>
    <w:rsid w:val="00F914EB"/>
    <w:rsid w:val="00F915D9"/>
    <w:rsid w:val="00F9164B"/>
    <w:rsid w:val="00F916F8"/>
    <w:rsid w:val="00F91719"/>
    <w:rsid w:val="00F91770"/>
    <w:rsid w:val="00F919BA"/>
    <w:rsid w:val="00F91A45"/>
    <w:rsid w:val="00F91A78"/>
    <w:rsid w:val="00F91AB1"/>
    <w:rsid w:val="00F91BBF"/>
    <w:rsid w:val="00F91CE3"/>
    <w:rsid w:val="00F91E51"/>
    <w:rsid w:val="00F91E63"/>
    <w:rsid w:val="00F91EC7"/>
    <w:rsid w:val="00F9215C"/>
    <w:rsid w:val="00F92180"/>
    <w:rsid w:val="00F9218E"/>
    <w:rsid w:val="00F92497"/>
    <w:rsid w:val="00F92506"/>
    <w:rsid w:val="00F92639"/>
    <w:rsid w:val="00F92688"/>
    <w:rsid w:val="00F926CC"/>
    <w:rsid w:val="00F927A1"/>
    <w:rsid w:val="00F928A0"/>
    <w:rsid w:val="00F92BB6"/>
    <w:rsid w:val="00F92C1F"/>
    <w:rsid w:val="00F92D9A"/>
    <w:rsid w:val="00F93056"/>
    <w:rsid w:val="00F9307B"/>
    <w:rsid w:val="00F930A3"/>
    <w:rsid w:val="00F930C5"/>
    <w:rsid w:val="00F93248"/>
    <w:rsid w:val="00F9325E"/>
    <w:rsid w:val="00F932BA"/>
    <w:rsid w:val="00F93470"/>
    <w:rsid w:val="00F9349E"/>
    <w:rsid w:val="00F938AC"/>
    <w:rsid w:val="00F93977"/>
    <w:rsid w:val="00F93A05"/>
    <w:rsid w:val="00F93C16"/>
    <w:rsid w:val="00F93CD0"/>
    <w:rsid w:val="00F93D2E"/>
    <w:rsid w:val="00F93D72"/>
    <w:rsid w:val="00F93EA6"/>
    <w:rsid w:val="00F93F61"/>
    <w:rsid w:val="00F9404B"/>
    <w:rsid w:val="00F94052"/>
    <w:rsid w:val="00F94086"/>
    <w:rsid w:val="00F9416D"/>
    <w:rsid w:val="00F942D8"/>
    <w:rsid w:val="00F9430C"/>
    <w:rsid w:val="00F94356"/>
    <w:rsid w:val="00F94365"/>
    <w:rsid w:val="00F943F3"/>
    <w:rsid w:val="00F94403"/>
    <w:rsid w:val="00F9446D"/>
    <w:rsid w:val="00F945D1"/>
    <w:rsid w:val="00F945D2"/>
    <w:rsid w:val="00F9479B"/>
    <w:rsid w:val="00F947C1"/>
    <w:rsid w:val="00F94801"/>
    <w:rsid w:val="00F948D1"/>
    <w:rsid w:val="00F94926"/>
    <w:rsid w:val="00F9496E"/>
    <w:rsid w:val="00F949D6"/>
    <w:rsid w:val="00F94C7A"/>
    <w:rsid w:val="00F94C99"/>
    <w:rsid w:val="00F94D2F"/>
    <w:rsid w:val="00F94FD7"/>
    <w:rsid w:val="00F94FEB"/>
    <w:rsid w:val="00F94FF6"/>
    <w:rsid w:val="00F950CB"/>
    <w:rsid w:val="00F950D6"/>
    <w:rsid w:val="00F9511D"/>
    <w:rsid w:val="00F951BD"/>
    <w:rsid w:val="00F95292"/>
    <w:rsid w:val="00F95569"/>
    <w:rsid w:val="00F9556A"/>
    <w:rsid w:val="00F9557B"/>
    <w:rsid w:val="00F95656"/>
    <w:rsid w:val="00F9576D"/>
    <w:rsid w:val="00F95815"/>
    <w:rsid w:val="00F9592A"/>
    <w:rsid w:val="00F95975"/>
    <w:rsid w:val="00F959B4"/>
    <w:rsid w:val="00F959CC"/>
    <w:rsid w:val="00F95AC3"/>
    <w:rsid w:val="00F95C88"/>
    <w:rsid w:val="00F95C89"/>
    <w:rsid w:val="00F95CB4"/>
    <w:rsid w:val="00F95D0F"/>
    <w:rsid w:val="00F95D26"/>
    <w:rsid w:val="00F95D7F"/>
    <w:rsid w:val="00F95DB4"/>
    <w:rsid w:val="00F95E48"/>
    <w:rsid w:val="00F95E71"/>
    <w:rsid w:val="00F95F06"/>
    <w:rsid w:val="00F95F51"/>
    <w:rsid w:val="00F960BF"/>
    <w:rsid w:val="00F964D1"/>
    <w:rsid w:val="00F965C5"/>
    <w:rsid w:val="00F96625"/>
    <w:rsid w:val="00F9663A"/>
    <w:rsid w:val="00F9666B"/>
    <w:rsid w:val="00F967F6"/>
    <w:rsid w:val="00F9689E"/>
    <w:rsid w:val="00F9696F"/>
    <w:rsid w:val="00F969EE"/>
    <w:rsid w:val="00F96A2F"/>
    <w:rsid w:val="00F96BB5"/>
    <w:rsid w:val="00F96BE3"/>
    <w:rsid w:val="00F96CA5"/>
    <w:rsid w:val="00F96CFB"/>
    <w:rsid w:val="00F96D82"/>
    <w:rsid w:val="00F96EC4"/>
    <w:rsid w:val="00F96F4A"/>
    <w:rsid w:val="00F96FC2"/>
    <w:rsid w:val="00F97086"/>
    <w:rsid w:val="00F97185"/>
    <w:rsid w:val="00F971A4"/>
    <w:rsid w:val="00F971ED"/>
    <w:rsid w:val="00F972B7"/>
    <w:rsid w:val="00F972C5"/>
    <w:rsid w:val="00F97450"/>
    <w:rsid w:val="00F9763C"/>
    <w:rsid w:val="00F9774A"/>
    <w:rsid w:val="00F97870"/>
    <w:rsid w:val="00F97881"/>
    <w:rsid w:val="00F97911"/>
    <w:rsid w:val="00F97B03"/>
    <w:rsid w:val="00F97B35"/>
    <w:rsid w:val="00F97C5C"/>
    <w:rsid w:val="00F97CB1"/>
    <w:rsid w:val="00F97CBD"/>
    <w:rsid w:val="00F97D20"/>
    <w:rsid w:val="00F97D24"/>
    <w:rsid w:val="00F97D8B"/>
    <w:rsid w:val="00F97DD6"/>
    <w:rsid w:val="00F97EF5"/>
    <w:rsid w:val="00F97FD3"/>
    <w:rsid w:val="00F982E2"/>
    <w:rsid w:val="00FA002D"/>
    <w:rsid w:val="00FA0297"/>
    <w:rsid w:val="00FA0374"/>
    <w:rsid w:val="00FA04A6"/>
    <w:rsid w:val="00FA0657"/>
    <w:rsid w:val="00FA0734"/>
    <w:rsid w:val="00FA0778"/>
    <w:rsid w:val="00FA0785"/>
    <w:rsid w:val="00FA07C9"/>
    <w:rsid w:val="00FA07CD"/>
    <w:rsid w:val="00FA07FC"/>
    <w:rsid w:val="00FA0965"/>
    <w:rsid w:val="00FA0AC3"/>
    <w:rsid w:val="00FA0AF9"/>
    <w:rsid w:val="00FA0B66"/>
    <w:rsid w:val="00FA0CAC"/>
    <w:rsid w:val="00FA0D3E"/>
    <w:rsid w:val="00FA0D57"/>
    <w:rsid w:val="00FA0D9F"/>
    <w:rsid w:val="00FA0DF6"/>
    <w:rsid w:val="00FA0E52"/>
    <w:rsid w:val="00FA0F99"/>
    <w:rsid w:val="00FA1335"/>
    <w:rsid w:val="00FA13A7"/>
    <w:rsid w:val="00FA1434"/>
    <w:rsid w:val="00FA14F9"/>
    <w:rsid w:val="00FA15BA"/>
    <w:rsid w:val="00FA15C5"/>
    <w:rsid w:val="00FA15D3"/>
    <w:rsid w:val="00FA184E"/>
    <w:rsid w:val="00FA1885"/>
    <w:rsid w:val="00FA18CF"/>
    <w:rsid w:val="00FA1942"/>
    <w:rsid w:val="00FA1A97"/>
    <w:rsid w:val="00FA1AB9"/>
    <w:rsid w:val="00FA1B99"/>
    <w:rsid w:val="00FA1BAB"/>
    <w:rsid w:val="00FA1C24"/>
    <w:rsid w:val="00FA1C45"/>
    <w:rsid w:val="00FA1D4A"/>
    <w:rsid w:val="00FA1DB5"/>
    <w:rsid w:val="00FA1E6A"/>
    <w:rsid w:val="00FA1EAA"/>
    <w:rsid w:val="00FA1F96"/>
    <w:rsid w:val="00FA1FAE"/>
    <w:rsid w:val="00FA20F3"/>
    <w:rsid w:val="00FA2274"/>
    <w:rsid w:val="00FA233C"/>
    <w:rsid w:val="00FA23A8"/>
    <w:rsid w:val="00FA23BC"/>
    <w:rsid w:val="00FA23E2"/>
    <w:rsid w:val="00FA24C0"/>
    <w:rsid w:val="00FA2563"/>
    <w:rsid w:val="00FA27FB"/>
    <w:rsid w:val="00FA2838"/>
    <w:rsid w:val="00FA2895"/>
    <w:rsid w:val="00FA28B8"/>
    <w:rsid w:val="00FA2C0B"/>
    <w:rsid w:val="00FA30A2"/>
    <w:rsid w:val="00FA327F"/>
    <w:rsid w:val="00FA33A6"/>
    <w:rsid w:val="00FA340C"/>
    <w:rsid w:val="00FA36A0"/>
    <w:rsid w:val="00FA36A1"/>
    <w:rsid w:val="00FA3800"/>
    <w:rsid w:val="00FA3885"/>
    <w:rsid w:val="00FA39B7"/>
    <w:rsid w:val="00FA3B26"/>
    <w:rsid w:val="00FA3BB5"/>
    <w:rsid w:val="00FA3D98"/>
    <w:rsid w:val="00FA3DA7"/>
    <w:rsid w:val="00FA3DFB"/>
    <w:rsid w:val="00FA3EBF"/>
    <w:rsid w:val="00FA3FF7"/>
    <w:rsid w:val="00FA4033"/>
    <w:rsid w:val="00FA4050"/>
    <w:rsid w:val="00FA41F0"/>
    <w:rsid w:val="00FA4317"/>
    <w:rsid w:val="00FA4357"/>
    <w:rsid w:val="00FA4529"/>
    <w:rsid w:val="00FA461B"/>
    <w:rsid w:val="00FA462D"/>
    <w:rsid w:val="00FA47CB"/>
    <w:rsid w:val="00FA4938"/>
    <w:rsid w:val="00FA499B"/>
    <w:rsid w:val="00FA4ACD"/>
    <w:rsid w:val="00FA4BF5"/>
    <w:rsid w:val="00FA4E71"/>
    <w:rsid w:val="00FA4F2E"/>
    <w:rsid w:val="00FA4F63"/>
    <w:rsid w:val="00FA5189"/>
    <w:rsid w:val="00FA520F"/>
    <w:rsid w:val="00FA5253"/>
    <w:rsid w:val="00FA52EB"/>
    <w:rsid w:val="00FA54B4"/>
    <w:rsid w:val="00FA55DE"/>
    <w:rsid w:val="00FA56B4"/>
    <w:rsid w:val="00FA58AC"/>
    <w:rsid w:val="00FA5A3D"/>
    <w:rsid w:val="00FA5A7D"/>
    <w:rsid w:val="00FA5BBA"/>
    <w:rsid w:val="00FA5BC4"/>
    <w:rsid w:val="00FA5C81"/>
    <w:rsid w:val="00FA5CCB"/>
    <w:rsid w:val="00FA5E94"/>
    <w:rsid w:val="00FA5FA6"/>
    <w:rsid w:val="00FA5FBF"/>
    <w:rsid w:val="00FA6114"/>
    <w:rsid w:val="00FA613A"/>
    <w:rsid w:val="00FA6217"/>
    <w:rsid w:val="00FA65E5"/>
    <w:rsid w:val="00FA66BD"/>
    <w:rsid w:val="00FA6775"/>
    <w:rsid w:val="00FA678A"/>
    <w:rsid w:val="00FA67C2"/>
    <w:rsid w:val="00FA68C3"/>
    <w:rsid w:val="00FA6926"/>
    <w:rsid w:val="00FA694E"/>
    <w:rsid w:val="00FA6969"/>
    <w:rsid w:val="00FA6A13"/>
    <w:rsid w:val="00FA6A4B"/>
    <w:rsid w:val="00FA6B0C"/>
    <w:rsid w:val="00FA6B1F"/>
    <w:rsid w:val="00FA6B60"/>
    <w:rsid w:val="00FA6BF1"/>
    <w:rsid w:val="00FA6CE1"/>
    <w:rsid w:val="00FA6DB4"/>
    <w:rsid w:val="00FA6FD6"/>
    <w:rsid w:val="00FA72DE"/>
    <w:rsid w:val="00FA74AC"/>
    <w:rsid w:val="00FA7815"/>
    <w:rsid w:val="00FA78D0"/>
    <w:rsid w:val="00FA7999"/>
    <w:rsid w:val="00FA7A7E"/>
    <w:rsid w:val="00FA7C75"/>
    <w:rsid w:val="00FA7CA3"/>
    <w:rsid w:val="00FA7CCB"/>
    <w:rsid w:val="00FA7DAE"/>
    <w:rsid w:val="00FA7DB4"/>
    <w:rsid w:val="00FA7DBF"/>
    <w:rsid w:val="00FA7EC0"/>
    <w:rsid w:val="00FA7EC1"/>
    <w:rsid w:val="00FA7F64"/>
    <w:rsid w:val="00FB0042"/>
    <w:rsid w:val="00FB02C1"/>
    <w:rsid w:val="00FB03BA"/>
    <w:rsid w:val="00FB0439"/>
    <w:rsid w:val="00FB044B"/>
    <w:rsid w:val="00FB0487"/>
    <w:rsid w:val="00FB059A"/>
    <w:rsid w:val="00FB05F9"/>
    <w:rsid w:val="00FB0658"/>
    <w:rsid w:val="00FB06DC"/>
    <w:rsid w:val="00FB0964"/>
    <w:rsid w:val="00FB09AC"/>
    <w:rsid w:val="00FB09AD"/>
    <w:rsid w:val="00FB09F1"/>
    <w:rsid w:val="00FB0B11"/>
    <w:rsid w:val="00FB0B7E"/>
    <w:rsid w:val="00FB0BD1"/>
    <w:rsid w:val="00FB0C06"/>
    <w:rsid w:val="00FB0D05"/>
    <w:rsid w:val="00FB0DE1"/>
    <w:rsid w:val="00FB0EC1"/>
    <w:rsid w:val="00FB0F52"/>
    <w:rsid w:val="00FB0FCD"/>
    <w:rsid w:val="00FB1004"/>
    <w:rsid w:val="00FB1111"/>
    <w:rsid w:val="00FB1184"/>
    <w:rsid w:val="00FB119E"/>
    <w:rsid w:val="00FB126E"/>
    <w:rsid w:val="00FB1427"/>
    <w:rsid w:val="00FB14AA"/>
    <w:rsid w:val="00FB153F"/>
    <w:rsid w:val="00FB15CC"/>
    <w:rsid w:val="00FB1605"/>
    <w:rsid w:val="00FB1622"/>
    <w:rsid w:val="00FB1753"/>
    <w:rsid w:val="00FB178F"/>
    <w:rsid w:val="00FB1794"/>
    <w:rsid w:val="00FB17D0"/>
    <w:rsid w:val="00FB1909"/>
    <w:rsid w:val="00FB1974"/>
    <w:rsid w:val="00FB1A48"/>
    <w:rsid w:val="00FB1A58"/>
    <w:rsid w:val="00FB1AF4"/>
    <w:rsid w:val="00FB1B89"/>
    <w:rsid w:val="00FB1BFE"/>
    <w:rsid w:val="00FB1E12"/>
    <w:rsid w:val="00FB1F1C"/>
    <w:rsid w:val="00FB1F9B"/>
    <w:rsid w:val="00FB219D"/>
    <w:rsid w:val="00FB21F2"/>
    <w:rsid w:val="00FB23F5"/>
    <w:rsid w:val="00FB2483"/>
    <w:rsid w:val="00FB250A"/>
    <w:rsid w:val="00FB2539"/>
    <w:rsid w:val="00FB2552"/>
    <w:rsid w:val="00FB2660"/>
    <w:rsid w:val="00FB289F"/>
    <w:rsid w:val="00FB28A1"/>
    <w:rsid w:val="00FB2932"/>
    <w:rsid w:val="00FB2934"/>
    <w:rsid w:val="00FB2A6E"/>
    <w:rsid w:val="00FB2B46"/>
    <w:rsid w:val="00FB2B4E"/>
    <w:rsid w:val="00FB2D71"/>
    <w:rsid w:val="00FB2DDE"/>
    <w:rsid w:val="00FB2DEA"/>
    <w:rsid w:val="00FB2F6F"/>
    <w:rsid w:val="00FB3010"/>
    <w:rsid w:val="00FB3131"/>
    <w:rsid w:val="00FB31CE"/>
    <w:rsid w:val="00FB321F"/>
    <w:rsid w:val="00FB3247"/>
    <w:rsid w:val="00FB33B9"/>
    <w:rsid w:val="00FB34E2"/>
    <w:rsid w:val="00FB356A"/>
    <w:rsid w:val="00FB35E9"/>
    <w:rsid w:val="00FB3738"/>
    <w:rsid w:val="00FB37AB"/>
    <w:rsid w:val="00FB37E2"/>
    <w:rsid w:val="00FB3881"/>
    <w:rsid w:val="00FB39BC"/>
    <w:rsid w:val="00FB3AC5"/>
    <w:rsid w:val="00FB3C3E"/>
    <w:rsid w:val="00FB3D6F"/>
    <w:rsid w:val="00FB3D9B"/>
    <w:rsid w:val="00FB3E34"/>
    <w:rsid w:val="00FB3ED0"/>
    <w:rsid w:val="00FB3F17"/>
    <w:rsid w:val="00FB402D"/>
    <w:rsid w:val="00FB406F"/>
    <w:rsid w:val="00FB4095"/>
    <w:rsid w:val="00FB40B0"/>
    <w:rsid w:val="00FB40E9"/>
    <w:rsid w:val="00FB4239"/>
    <w:rsid w:val="00FB4310"/>
    <w:rsid w:val="00FB435F"/>
    <w:rsid w:val="00FB43B5"/>
    <w:rsid w:val="00FB4566"/>
    <w:rsid w:val="00FB468F"/>
    <w:rsid w:val="00FB480C"/>
    <w:rsid w:val="00FB483E"/>
    <w:rsid w:val="00FB491F"/>
    <w:rsid w:val="00FB4956"/>
    <w:rsid w:val="00FB4A70"/>
    <w:rsid w:val="00FB4BD0"/>
    <w:rsid w:val="00FB4D47"/>
    <w:rsid w:val="00FB4F91"/>
    <w:rsid w:val="00FB4FF9"/>
    <w:rsid w:val="00FB508A"/>
    <w:rsid w:val="00FB508F"/>
    <w:rsid w:val="00FB5324"/>
    <w:rsid w:val="00FB538F"/>
    <w:rsid w:val="00FB552F"/>
    <w:rsid w:val="00FB55DA"/>
    <w:rsid w:val="00FB5639"/>
    <w:rsid w:val="00FB5704"/>
    <w:rsid w:val="00FB5731"/>
    <w:rsid w:val="00FB57BC"/>
    <w:rsid w:val="00FB5852"/>
    <w:rsid w:val="00FB5977"/>
    <w:rsid w:val="00FB59F6"/>
    <w:rsid w:val="00FB5A70"/>
    <w:rsid w:val="00FB5B61"/>
    <w:rsid w:val="00FB5C76"/>
    <w:rsid w:val="00FB5D92"/>
    <w:rsid w:val="00FB5E42"/>
    <w:rsid w:val="00FB5E71"/>
    <w:rsid w:val="00FB5E7E"/>
    <w:rsid w:val="00FB5E83"/>
    <w:rsid w:val="00FB5EA8"/>
    <w:rsid w:val="00FB5EF7"/>
    <w:rsid w:val="00FB5F73"/>
    <w:rsid w:val="00FB60E2"/>
    <w:rsid w:val="00FB61D8"/>
    <w:rsid w:val="00FB6273"/>
    <w:rsid w:val="00FB64AB"/>
    <w:rsid w:val="00FB6506"/>
    <w:rsid w:val="00FB6581"/>
    <w:rsid w:val="00FB65B6"/>
    <w:rsid w:val="00FB6630"/>
    <w:rsid w:val="00FB67BA"/>
    <w:rsid w:val="00FB67C2"/>
    <w:rsid w:val="00FB6973"/>
    <w:rsid w:val="00FB6A90"/>
    <w:rsid w:val="00FB6B43"/>
    <w:rsid w:val="00FB6B53"/>
    <w:rsid w:val="00FB6B6B"/>
    <w:rsid w:val="00FB6BBF"/>
    <w:rsid w:val="00FB6CA9"/>
    <w:rsid w:val="00FB6D4B"/>
    <w:rsid w:val="00FB6D53"/>
    <w:rsid w:val="00FB6D58"/>
    <w:rsid w:val="00FB6D5F"/>
    <w:rsid w:val="00FB6F5D"/>
    <w:rsid w:val="00FB6FD5"/>
    <w:rsid w:val="00FB6FE9"/>
    <w:rsid w:val="00FB703C"/>
    <w:rsid w:val="00FB7078"/>
    <w:rsid w:val="00FB715D"/>
    <w:rsid w:val="00FB71B2"/>
    <w:rsid w:val="00FB729F"/>
    <w:rsid w:val="00FB734A"/>
    <w:rsid w:val="00FB73DD"/>
    <w:rsid w:val="00FB73EE"/>
    <w:rsid w:val="00FB74D2"/>
    <w:rsid w:val="00FB753A"/>
    <w:rsid w:val="00FB75C9"/>
    <w:rsid w:val="00FB7631"/>
    <w:rsid w:val="00FB7655"/>
    <w:rsid w:val="00FB768F"/>
    <w:rsid w:val="00FB7794"/>
    <w:rsid w:val="00FB77C2"/>
    <w:rsid w:val="00FB77C6"/>
    <w:rsid w:val="00FB78DD"/>
    <w:rsid w:val="00FB78E7"/>
    <w:rsid w:val="00FB797A"/>
    <w:rsid w:val="00FB79DB"/>
    <w:rsid w:val="00FB7A93"/>
    <w:rsid w:val="00FB7C87"/>
    <w:rsid w:val="00FB7CFD"/>
    <w:rsid w:val="00FB7D51"/>
    <w:rsid w:val="00FB7E27"/>
    <w:rsid w:val="00FB7E83"/>
    <w:rsid w:val="00FC0031"/>
    <w:rsid w:val="00FC006C"/>
    <w:rsid w:val="00FC0094"/>
    <w:rsid w:val="00FC01E9"/>
    <w:rsid w:val="00FC0203"/>
    <w:rsid w:val="00FC0225"/>
    <w:rsid w:val="00FC0327"/>
    <w:rsid w:val="00FC0470"/>
    <w:rsid w:val="00FC04A5"/>
    <w:rsid w:val="00FC06E0"/>
    <w:rsid w:val="00FC072B"/>
    <w:rsid w:val="00FC07DD"/>
    <w:rsid w:val="00FC0855"/>
    <w:rsid w:val="00FC0918"/>
    <w:rsid w:val="00FC0B37"/>
    <w:rsid w:val="00FC0CC9"/>
    <w:rsid w:val="00FC0D1B"/>
    <w:rsid w:val="00FC0E46"/>
    <w:rsid w:val="00FC0FAC"/>
    <w:rsid w:val="00FC0FC7"/>
    <w:rsid w:val="00FC1084"/>
    <w:rsid w:val="00FC116D"/>
    <w:rsid w:val="00FC11CA"/>
    <w:rsid w:val="00FC120C"/>
    <w:rsid w:val="00FC13C7"/>
    <w:rsid w:val="00FC13D0"/>
    <w:rsid w:val="00FC1428"/>
    <w:rsid w:val="00FC1477"/>
    <w:rsid w:val="00FC1529"/>
    <w:rsid w:val="00FC16DE"/>
    <w:rsid w:val="00FC1707"/>
    <w:rsid w:val="00FC17F3"/>
    <w:rsid w:val="00FC187D"/>
    <w:rsid w:val="00FC192A"/>
    <w:rsid w:val="00FC1969"/>
    <w:rsid w:val="00FC1A9F"/>
    <w:rsid w:val="00FC1ABC"/>
    <w:rsid w:val="00FC1B07"/>
    <w:rsid w:val="00FC1B96"/>
    <w:rsid w:val="00FC1C24"/>
    <w:rsid w:val="00FC1C4C"/>
    <w:rsid w:val="00FC1C9A"/>
    <w:rsid w:val="00FC1CAC"/>
    <w:rsid w:val="00FC1CCE"/>
    <w:rsid w:val="00FC1D9E"/>
    <w:rsid w:val="00FC1DA9"/>
    <w:rsid w:val="00FC1EC1"/>
    <w:rsid w:val="00FC1F53"/>
    <w:rsid w:val="00FC1F70"/>
    <w:rsid w:val="00FC1F72"/>
    <w:rsid w:val="00FC2050"/>
    <w:rsid w:val="00FC206C"/>
    <w:rsid w:val="00FC21BF"/>
    <w:rsid w:val="00FC2427"/>
    <w:rsid w:val="00FC249F"/>
    <w:rsid w:val="00FC253E"/>
    <w:rsid w:val="00FC2586"/>
    <w:rsid w:val="00FC25BF"/>
    <w:rsid w:val="00FC2629"/>
    <w:rsid w:val="00FC2651"/>
    <w:rsid w:val="00FC26E2"/>
    <w:rsid w:val="00FC2782"/>
    <w:rsid w:val="00FC2814"/>
    <w:rsid w:val="00FC2918"/>
    <w:rsid w:val="00FC2935"/>
    <w:rsid w:val="00FC294C"/>
    <w:rsid w:val="00FC2A98"/>
    <w:rsid w:val="00FC2C47"/>
    <w:rsid w:val="00FC2DA0"/>
    <w:rsid w:val="00FC2E64"/>
    <w:rsid w:val="00FC2F6C"/>
    <w:rsid w:val="00FC2F9D"/>
    <w:rsid w:val="00FC314E"/>
    <w:rsid w:val="00FC32A6"/>
    <w:rsid w:val="00FC3323"/>
    <w:rsid w:val="00FC33A3"/>
    <w:rsid w:val="00FC3492"/>
    <w:rsid w:val="00FC34D2"/>
    <w:rsid w:val="00FC367B"/>
    <w:rsid w:val="00FC36E7"/>
    <w:rsid w:val="00FC373A"/>
    <w:rsid w:val="00FC3830"/>
    <w:rsid w:val="00FC3904"/>
    <w:rsid w:val="00FC3A05"/>
    <w:rsid w:val="00FC3C26"/>
    <w:rsid w:val="00FC3EB6"/>
    <w:rsid w:val="00FC3FD9"/>
    <w:rsid w:val="00FC3FE4"/>
    <w:rsid w:val="00FC400D"/>
    <w:rsid w:val="00FC4081"/>
    <w:rsid w:val="00FC40D9"/>
    <w:rsid w:val="00FC4284"/>
    <w:rsid w:val="00FC432A"/>
    <w:rsid w:val="00FC4366"/>
    <w:rsid w:val="00FC43D3"/>
    <w:rsid w:val="00FC4452"/>
    <w:rsid w:val="00FC4562"/>
    <w:rsid w:val="00FC45A2"/>
    <w:rsid w:val="00FC45E1"/>
    <w:rsid w:val="00FC45ED"/>
    <w:rsid w:val="00FC46C7"/>
    <w:rsid w:val="00FC471F"/>
    <w:rsid w:val="00FC477F"/>
    <w:rsid w:val="00FC4781"/>
    <w:rsid w:val="00FC479B"/>
    <w:rsid w:val="00FC4991"/>
    <w:rsid w:val="00FC49AC"/>
    <w:rsid w:val="00FC4ADB"/>
    <w:rsid w:val="00FC4B16"/>
    <w:rsid w:val="00FC4BAE"/>
    <w:rsid w:val="00FC4C06"/>
    <w:rsid w:val="00FC4C9F"/>
    <w:rsid w:val="00FC4D25"/>
    <w:rsid w:val="00FC4D58"/>
    <w:rsid w:val="00FC4DAB"/>
    <w:rsid w:val="00FC4E0F"/>
    <w:rsid w:val="00FC505F"/>
    <w:rsid w:val="00FC50B5"/>
    <w:rsid w:val="00FC5198"/>
    <w:rsid w:val="00FC51C8"/>
    <w:rsid w:val="00FC535E"/>
    <w:rsid w:val="00FC53C2"/>
    <w:rsid w:val="00FC54E8"/>
    <w:rsid w:val="00FC551F"/>
    <w:rsid w:val="00FC5552"/>
    <w:rsid w:val="00FC559F"/>
    <w:rsid w:val="00FC55DA"/>
    <w:rsid w:val="00FC5623"/>
    <w:rsid w:val="00FC5674"/>
    <w:rsid w:val="00FC5794"/>
    <w:rsid w:val="00FC5869"/>
    <w:rsid w:val="00FC5923"/>
    <w:rsid w:val="00FC5A62"/>
    <w:rsid w:val="00FC5AA5"/>
    <w:rsid w:val="00FC5C50"/>
    <w:rsid w:val="00FC5CA4"/>
    <w:rsid w:val="00FC5CBC"/>
    <w:rsid w:val="00FC5DE4"/>
    <w:rsid w:val="00FC5E37"/>
    <w:rsid w:val="00FC5FBC"/>
    <w:rsid w:val="00FC6001"/>
    <w:rsid w:val="00FC6055"/>
    <w:rsid w:val="00FC6094"/>
    <w:rsid w:val="00FC60A0"/>
    <w:rsid w:val="00FC6359"/>
    <w:rsid w:val="00FC63A0"/>
    <w:rsid w:val="00FC6696"/>
    <w:rsid w:val="00FC66A7"/>
    <w:rsid w:val="00FC66C7"/>
    <w:rsid w:val="00FC6786"/>
    <w:rsid w:val="00FC67E1"/>
    <w:rsid w:val="00FC68E0"/>
    <w:rsid w:val="00FC6C31"/>
    <w:rsid w:val="00FC6DE4"/>
    <w:rsid w:val="00FC6EE0"/>
    <w:rsid w:val="00FC6EF7"/>
    <w:rsid w:val="00FC6F2F"/>
    <w:rsid w:val="00FC6F56"/>
    <w:rsid w:val="00FC6F75"/>
    <w:rsid w:val="00FC7096"/>
    <w:rsid w:val="00FC754A"/>
    <w:rsid w:val="00FC760D"/>
    <w:rsid w:val="00FC761B"/>
    <w:rsid w:val="00FC761F"/>
    <w:rsid w:val="00FC76AD"/>
    <w:rsid w:val="00FC774F"/>
    <w:rsid w:val="00FC77AB"/>
    <w:rsid w:val="00FC7880"/>
    <w:rsid w:val="00FC78E1"/>
    <w:rsid w:val="00FC798D"/>
    <w:rsid w:val="00FC7A3D"/>
    <w:rsid w:val="00FC7AE9"/>
    <w:rsid w:val="00FC7BA2"/>
    <w:rsid w:val="00FC7BCD"/>
    <w:rsid w:val="00FC7CF0"/>
    <w:rsid w:val="00FC7D9D"/>
    <w:rsid w:val="00FD0041"/>
    <w:rsid w:val="00FD01F6"/>
    <w:rsid w:val="00FD023A"/>
    <w:rsid w:val="00FD03A6"/>
    <w:rsid w:val="00FD03EC"/>
    <w:rsid w:val="00FD0415"/>
    <w:rsid w:val="00FD0448"/>
    <w:rsid w:val="00FD052B"/>
    <w:rsid w:val="00FD0547"/>
    <w:rsid w:val="00FD0584"/>
    <w:rsid w:val="00FD0586"/>
    <w:rsid w:val="00FD06B5"/>
    <w:rsid w:val="00FD06EA"/>
    <w:rsid w:val="00FD076C"/>
    <w:rsid w:val="00FD082A"/>
    <w:rsid w:val="00FD08A7"/>
    <w:rsid w:val="00FD09FA"/>
    <w:rsid w:val="00FD0A86"/>
    <w:rsid w:val="00FD0B05"/>
    <w:rsid w:val="00FD0B53"/>
    <w:rsid w:val="00FD0C1E"/>
    <w:rsid w:val="00FD0C9F"/>
    <w:rsid w:val="00FD0D07"/>
    <w:rsid w:val="00FD0D4F"/>
    <w:rsid w:val="00FD0DA5"/>
    <w:rsid w:val="00FD0EC0"/>
    <w:rsid w:val="00FD0F01"/>
    <w:rsid w:val="00FD0FF1"/>
    <w:rsid w:val="00FD0FFB"/>
    <w:rsid w:val="00FD1037"/>
    <w:rsid w:val="00FD10EF"/>
    <w:rsid w:val="00FD1100"/>
    <w:rsid w:val="00FD128B"/>
    <w:rsid w:val="00FD128E"/>
    <w:rsid w:val="00FD139A"/>
    <w:rsid w:val="00FD147C"/>
    <w:rsid w:val="00FD14FB"/>
    <w:rsid w:val="00FD1616"/>
    <w:rsid w:val="00FD1658"/>
    <w:rsid w:val="00FD1712"/>
    <w:rsid w:val="00FD1752"/>
    <w:rsid w:val="00FD17E8"/>
    <w:rsid w:val="00FD18BD"/>
    <w:rsid w:val="00FD18F8"/>
    <w:rsid w:val="00FD1958"/>
    <w:rsid w:val="00FD19E0"/>
    <w:rsid w:val="00FD1C2B"/>
    <w:rsid w:val="00FD1C66"/>
    <w:rsid w:val="00FD1D62"/>
    <w:rsid w:val="00FD1D8F"/>
    <w:rsid w:val="00FD1ED2"/>
    <w:rsid w:val="00FD200F"/>
    <w:rsid w:val="00FD20C9"/>
    <w:rsid w:val="00FD20FC"/>
    <w:rsid w:val="00FD221F"/>
    <w:rsid w:val="00FD22A6"/>
    <w:rsid w:val="00FD2308"/>
    <w:rsid w:val="00FD239F"/>
    <w:rsid w:val="00FD23A6"/>
    <w:rsid w:val="00FD2492"/>
    <w:rsid w:val="00FD24A2"/>
    <w:rsid w:val="00FD24BD"/>
    <w:rsid w:val="00FD2528"/>
    <w:rsid w:val="00FD2654"/>
    <w:rsid w:val="00FD27C2"/>
    <w:rsid w:val="00FD2820"/>
    <w:rsid w:val="00FD28C0"/>
    <w:rsid w:val="00FD2A6D"/>
    <w:rsid w:val="00FD2B6C"/>
    <w:rsid w:val="00FD2C88"/>
    <w:rsid w:val="00FD2CF0"/>
    <w:rsid w:val="00FD3000"/>
    <w:rsid w:val="00FD300E"/>
    <w:rsid w:val="00FD304C"/>
    <w:rsid w:val="00FD3380"/>
    <w:rsid w:val="00FD3479"/>
    <w:rsid w:val="00FD354D"/>
    <w:rsid w:val="00FD35F8"/>
    <w:rsid w:val="00FD36BE"/>
    <w:rsid w:val="00FD37D0"/>
    <w:rsid w:val="00FD37E0"/>
    <w:rsid w:val="00FD391C"/>
    <w:rsid w:val="00FD3AB2"/>
    <w:rsid w:val="00FD3B04"/>
    <w:rsid w:val="00FD3BD8"/>
    <w:rsid w:val="00FD3C26"/>
    <w:rsid w:val="00FD3D2D"/>
    <w:rsid w:val="00FD3D32"/>
    <w:rsid w:val="00FD3DF0"/>
    <w:rsid w:val="00FD3E60"/>
    <w:rsid w:val="00FD3FAD"/>
    <w:rsid w:val="00FD4201"/>
    <w:rsid w:val="00FD4374"/>
    <w:rsid w:val="00FD456E"/>
    <w:rsid w:val="00FD456F"/>
    <w:rsid w:val="00FD45AD"/>
    <w:rsid w:val="00FD468C"/>
    <w:rsid w:val="00FD4734"/>
    <w:rsid w:val="00FD476B"/>
    <w:rsid w:val="00FD48FC"/>
    <w:rsid w:val="00FD49CF"/>
    <w:rsid w:val="00FD4A29"/>
    <w:rsid w:val="00FD4B14"/>
    <w:rsid w:val="00FD4B50"/>
    <w:rsid w:val="00FD4C29"/>
    <w:rsid w:val="00FD4D6E"/>
    <w:rsid w:val="00FD4E93"/>
    <w:rsid w:val="00FD4FE7"/>
    <w:rsid w:val="00FD506A"/>
    <w:rsid w:val="00FD507D"/>
    <w:rsid w:val="00FD5202"/>
    <w:rsid w:val="00FD520A"/>
    <w:rsid w:val="00FD5380"/>
    <w:rsid w:val="00FD54DF"/>
    <w:rsid w:val="00FD551C"/>
    <w:rsid w:val="00FD5647"/>
    <w:rsid w:val="00FD571F"/>
    <w:rsid w:val="00FD57C4"/>
    <w:rsid w:val="00FD589E"/>
    <w:rsid w:val="00FD58E2"/>
    <w:rsid w:val="00FD58F9"/>
    <w:rsid w:val="00FD59DC"/>
    <w:rsid w:val="00FD5A38"/>
    <w:rsid w:val="00FD5A53"/>
    <w:rsid w:val="00FD5AAA"/>
    <w:rsid w:val="00FD5AD9"/>
    <w:rsid w:val="00FD5D89"/>
    <w:rsid w:val="00FD5E8E"/>
    <w:rsid w:val="00FD5FBF"/>
    <w:rsid w:val="00FD600A"/>
    <w:rsid w:val="00FD60AB"/>
    <w:rsid w:val="00FD6201"/>
    <w:rsid w:val="00FD62A5"/>
    <w:rsid w:val="00FD6305"/>
    <w:rsid w:val="00FD63AE"/>
    <w:rsid w:val="00FD63DF"/>
    <w:rsid w:val="00FD63E7"/>
    <w:rsid w:val="00FD6515"/>
    <w:rsid w:val="00FD6537"/>
    <w:rsid w:val="00FD6618"/>
    <w:rsid w:val="00FD66C4"/>
    <w:rsid w:val="00FD6862"/>
    <w:rsid w:val="00FD68DC"/>
    <w:rsid w:val="00FD6B5E"/>
    <w:rsid w:val="00FD6C3B"/>
    <w:rsid w:val="00FD6C80"/>
    <w:rsid w:val="00FD6CB2"/>
    <w:rsid w:val="00FD6CBD"/>
    <w:rsid w:val="00FD6CCF"/>
    <w:rsid w:val="00FD6DE9"/>
    <w:rsid w:val="00FD6E17"/>
    <w:rsid w:val="00FD6E5F"/>
    <w:rsid w:val="00FD6EC6"/>
    <w:rsid w:val="00FD6ED4"/>
    <w:rsid w:val="00FD7119"/>
    <w:rsid w:val="00FD7180"/>
    <w:rsid w:val="00FD722E"/>
    <w:rsid w:val="00FD72E5"/>
    <w:rsid w:val="00FD7326"/>
    <w:rsid w:val="00FD733D"/>
    <w:rsid w:val="00FD756E"/>
    <w:rsid w:val="00FD761A"/>
    <w:rsid w:val="00FD7688"/>
    <w:rsid w:val="00FD7794"/>
    <w:rsid w:val="00FD7807"/>
    <w:rsid w:val="00FD7903"/>
    <w:rsid w:val="00FD7B8C"/>
    <w:rsid w:val="00FD7C2E"/>
    <w:rsid w:val="00FD7D34"/>
    <w:rsid w:val="00FD7E2D"/>
    <w:rsid w:val="00FD7E4D"/>
    <w:rsid w:val="00FD7EA8"/>
    <w:rsid w:val="00FD7EE1"/>
    <w:rsid w:val="00FD7FED"/>
    <w:rsid w:val="00FE010F"/>
    <w:rsid w:val="00FE018B"/>
    <w:rsid w:val="00FE019C"/>
    <w:rsid w:val="00FE01C9"/>
    <w:rsid w:val="00FE0240"/>
    <w:rsid w:val="00FE0282"/>
    <w:rsid w:val="00FE02A1"/>
    <w:rsid w:val="00FE02CF"/>
    <w:rsid w:val="00FE035A"/>
    <w:rsid w:val="00FE054B"/>
    <w:rsid w:val="00FE0583"/>
    <w:rsid w:val="00FE05B9"/>
    <w:rsid w:val="00FE05EC"/>
    <w:rsid w:val="00FE05ED"/>
    <w:rsid w:val="00FE0880"/>
    <w:rsid w:val="00FE08C4"/>
    <w:rsid w:val="00FE092F"/>
    <w:rsid w:val="00FE09C6"/>
    <w:rsid w:val="00FE0AEB"/>
    <w:rsid w:val="00FE0B28"/>
    <w:rsid w:val="00FE0BC7"/>
    <w:rsid w:val="00FE0D41"/>
    <w:rsid w:val="00FE0DC7"/>
    <w:rsid w:val="00FE0E43"/>
    <w:rsid w:val="00FE0E4F"/>
    <w:rsid w:val="00FE1069"/>
    <w:rsid w:val="00FE107C"/>
    <w:rsid w:val="00FE1112"/>
    <w:rsid w:val="00FE12E3"/>
    <w:rsid w:val="00FE1325"/>
    <w:rsid w:val="00FE14C9"/>
    <w:rsid w:val="00FE169E"/>
    <w:rsid w:val="00FE16D8"/>
    <w:rsid w:val="00FE1A93"/>
    <w:rsid w:val="00FE1A9D"/>
    <w:rsid w:val="00FE1B08"/>
    <w:rsid w:val="00FE1B7D"/>
    <w:rsid w:val="00FE1C42"/>
    <w:rsid w:val="00FE1C7A"/>
    <w:rsid w:val="00FE1CE1"/>
    <w:rsid w:val="00FE1D53"/>
    <w:rsid w:val="00FE1DA9"/>
    <w:rsid w:val="00FE1DC3"/>
    <w:rsid w:val="00FE1EDE"/>
    <w:rsid w:val="00FE1EE2"/>
    <w:rsid w:val="00FE2239"/>
    <w:rsid w:val="00FE22EA"/>
    <w:rsid w:val="00FE244A"/>
    <w:rsid w:val="00FE250B"/>
    <w:rsid w:val="00FE2530"/>
    <w:rsid w:val="00FE263B"/>
    <w:rsid w:val="00FE266C"/>
    <w:rsid w:val="00FE283B"/>
    <w:rsid w:val="00FE287D"/>
    <w:rsid w:val="00FE295A"/>
    <w:rsid w:val="00FE2A83"/>
    <w:rsid w:val="00FE2ABF"/>
    <w:rsid w:val="00FE2ADC"/>
    <w:rsid w:val="00FE2B14"/>
    <w:rsid w:val="00FE2C39"/>
    <w:rsid w:val="00FE2C9A"/>
    <w:rsid w:val="00FE2CFE"/>
    <w:rsid w:val="00FE2D10"/>
    <w:rsid w:val="00FE2DA1"/>
    <w:rsid w:val="00FE2E24"/>
    <w:rsid w:val="00FE2F02"/>
    <w:rsid w:val="00FE2FF7"/>
    <w:rsid w:val="00FE3171"/>
    <w:rsid w:val="00FE31CD"/>
    <w:rsid w:val="00FE31D2"/>
    <w:rsid w:val="00FE3285"/>
    <w:rsid w:val="00FE3381"/>
    <w:rsid w:val="00FE356E"/>
    <w:rsid w:val="00FE36B9"/>
    <w:rsid w:val="00FE36D9"/>
    <w:rsid w:val="00FE3726"/>
    <w:rsid w:val="00FE3744"/>
    <w:rsid w:val="00FE3779"/>
    <w:rsid w:val="00FE37AA"/>
    <w:rsid w:val="00FE381D"/>
    <w:rsid w:val="00FE38F5"/>
    <w:rsid w:val="00FE3956"/>
    <w:rsid w:val="00FE3962"/>
    <w:rsid w:val="00FE39F0"/>
    <w:rsid w:val="00FE3B0A"/>
    <w:rsid w:val="00FE3BB2"/>
    <w:rsid w:val="00FE3C17"/>
    <w:rsid w:val="00FE3D10"/>
    <w:rsid w:val="00FE4064"/>
    <w:rsid w:val="00FE4099"/>
    <w:rsid w:val="00FE40B9"/>
    <w:rsid w:val="00FE4298"/>
    <w:rsid w:val="00FE42C7"/>
    <w:rsid w:val="00FE4359"/>
    <w:rsid w:val="00FE437B"/>
    <w:rsid w:val="00FE4391"/>
    <w:rsid w:val="00FE43DA"/>
    <w:rsid w:val="00FE44FE"/>
    <w:rsid w:val="00FE454A"/>
    <w:rsid w:val="00FE45FA"/>
    <w:rsid w:val="00FE4640"/>
    <w:rsid w:val="00FE464E"/>
    <w:rsid w:val="00FE4661"/>
    <w:rsid w:val="00FE468F"/>
    <w:rsid w:val="00FE4692"/>
    <w:rsid w:val="00FE46BC"/>
    <w:rsid w:val="00FE47E1"/>
    <w:rsid w:val="00FE47EA"/>
    <w:rsid w:val="00FE4856"/>
    <w:rsid w:val="00FE4BC2"/>
    <w:rsid w:val="00FE4BF8"/>
    <w:rsid w:val="00FE4C03"/>
    <w:rsid w:val="00FE4D19"/>
    <w:rsid w:val="00FE4D5F"/>
    <w:rsid w:val="00FE4E5D"/>
    <w:rsid w:val="00FE4F8D"/>
    <w:rsid w:val="00FE5051"/>
    <w:rsid w:val="00FE505D"/>
    <w:rsid w:val="00FE51EF"/>
    <w:rsid w:val="00FE51F0"/>
    <w:rsid w:val="00FE5203"/>
    <w:rsid w:val="00FE5279"/>
    <w:rsid w:val="00FE52EF"/>
    <w:rsid w:val="00FE5330"/>
    <w:rsid w:val="00FE53CB"/>
    <w:rsid w:val="00FE54FA"/>
    <w:rsid w:val="00FE55BB"/>
    <w:rsid w:val="00FE56DA"/>
    <w:rsid w:val="00FE571B"/>
    <w:rsid w:val="00FE580E"/>
    <w:rsid w:val="00FE582B"/>
    <w:rsid w:val="00FE5965"/>
    <w:rsid w:val="00FE5990"/>
    <w:rsid w:val="00FE5A26"/>
    <w:rsid w:val="00FE5AEB"/>
    <w:rsid w:val="00FE5B40"/>
    <w:rsid w:val="00FE5B9C"/>
    <w:rsid w:val="00FE5BFA"/>
    <w:rsid w:val="00FE5D58"/>
    <w:rsid w:val="00FE5DDD"/>
    <w:rsid w:val="00FE5E71"/>
    <w:rsid w:val="00FE5EA4"/>
    <w:rsid w:val="00FE5EAE"/>
    <w:rsid w:val="00FE5EB4"/>
    <w:rsid w:val="00FE5ECE"/>
    <w:rsid w:val="00FE5F1C"/>
    <w:rsid w:val="00FE6099"/>
    <w:rsid w:val="00FE613A"/>
    <w:rsid w:val="00FE61C2"/>
    <w:rsid w:val="00FE61DF"/>
    <w:rsid w:val="00FE6315"/>
    <w:rsid w:val="00FE637F"/>
    <w:rsid w:val="00FE6390"/>
    <w:rsid w:val="00FE6395"/>
    <w:rsid w:val="00FE63A7"/>
    <w:rsid w:val="00FE656D"/>
    <w:rsid w:val="00FE6571"/>
    <w:rsid w:val="00FE682C"/>
    <w:rsid w:val="00FE6B78"/>
    <w:rsid w:val="00FE6C14"/>
    <w:rsid w:val="00FE6C88"/>
    <w:rsid w:val="00FE6D6B"/>
    <w:rsid w:val="00FE6DD7"/>
    <w:rsid w:val="00FE6DDD"/>
    <w:rsid w:val="00FE6E06"/>
    <w:rsid w:val="00FE6EDB"/>
    <w:rsid w:val="00FE6F10"/>
    <w:rsid w:val="00FE6F98"/>
    <w:rsid w:val="00FE6FAF"/>
    <w:rsid w:val="00FE6FE1"/>
    <w:rsid w:val="00FE6FFC"/>
    <w:rsid w:val="00FE6FFF"/>
    <w:rsid w:val="00FE7007"/>
    <w:rsid w:val="00FE701D"/>
    <w:rsid w:val="00FE710A"/>
    <w:rsid w:val="00FE710C"/>
    <w:rsid w:val="00FE7127"/>
    <w:rsid w:val="00FE7497"/>
    <w:rsid w:val="00FE7549"/>
    <w:rsid w:val="00FE7622"/>
    <w:rsid w:val="00FE762A"/>
    <w:rsid w:val="00FE76D6"/>
    <w:rsid w:val="00FE76FC"/>
    <w:rsid w:val="00FE78ED"/>
    <w:rsid w:val="00FE78F0"/>
    <w:rsid w:val="00FE7906"/>
    <w:rsid w:val="00FE7950"/>
    <w:rsid w:val="00FE7A2A"/>
    <w:rsid w:val="00FE7A48"/>
    <w:rsid w:val="00FE7B68"/>
    <w:rsid w:val="00FE7BE2"/>
    <w:rsid w:val="00FE7CD2"/>
    <w:rsid w:val="00FE7D71"/>
    <w:rsid w:val="00FE7EFF"/>
    <w:rsid w:val="00FE7F8D"/>
    <w:rsid w:val="00FE7F9B"/>
    <w:rsid w:val="00FE7F9D"/>
    <w:rsid w:val="00FE7FD4"/>
    <w:rsid w:val="00FF0087"/>
    <w:rsid w:val="00FF0140"/>
    <w:rsid w:val="00FF0182"/>
    <w:rsid w:val="00FF01B0"/>
    <w:rsid w:val="00FF01C8"/>
    <w:rsid w:val="00FF0250"/>
    <w:rsid w:val="00FF02DF"/>
    <w:rsid w:val="00FF02FD"/>
    <w:rsid w:val="00FF0381"/>
    <w:rsid w:val="00FF0884"/>
    <w:rsid w:val="00FF0901"/>
    <w:rsid w:val="00FF0A6B"/>
    <w:rsid w:val="00FF0B18"/>
    <w:rsid w:val="00FF0C28"/>
    <w:rsid w:val="00FF0C65"/>
    <w:rsid w:val="00FF0DF7"/>
    <w:rsid w:val="00FF0E1D"/>
    <w:rsid w:val="00FF0E47"/>
    <w:rsid w:val="00FF0FC9"/>
    <w:rsid w:val="00FF1035"/>
    <w:rsid w:val="00FF10A4"/>
    <w:rsid w:val="00FF10AB"/>
    <w:rsid w:val="00FF10AF"/>
    <w:rsid w:val="00FF1259"/>
    <w:rsid w:val="00FF1386"/>
    <w:rsid w:val="00FF1390"/>
    <w:rsid w:val="00FF13E0"/>
    <w:rsid w:val="00FF16ED"/>
    <w:rsid w:val="00FF1899"/>
    <w:rsid w:val="00FF1933"/>
    <w:rsid w:val="00FF1942"/>
    <w:rsid w:val="00FF1A12"/>
    <w:rsid w:val="00FF1A61"/>
    <w:rsid w:val="00FF1B73"/>
    <w:rsid w:val="00FF1C3B"/>
    <w:rsid w:val="00FF1D88"/>
    <w:rsid w:val="00FF1EBE"/>
    <w:rsid w:val="00FF20CC"/>
    <w:rsid w:val="00FF215C"/>
    <w:rsid w:val="00FF2291"/>
    <w:rsid w:val="00FF23B6"/>
    <w:rsid w:val="00FF24C7"/>
    <w:rsid w:val="00FF24E4"/>
    <w:rsid w:val="00FF255A"/>
    <w:rsid w:val="00FF259C"/>
    <w:rsid w:val="00FF275C"/>
    <w:rsid w:val="00FF2901"/>
    <w:rsid w:val="00FF2917"/>
    <w:rsid w:val="00FF29AB"/>
    <w:rsid w:val="00FF2ACD"/>
    <w:rsid w:val="00FF2C55"/>
    <w:rsid w:val="00FF2CA4"/>
    <w:rsid w:val="00FF2D49"/>
    <w:rsid w:val="00FF2DA8"/>
    <w:rsid w:val="00FF2E86"/>
    <w:rsid w:val="00FF2E96"/>
    <w:rsid w:val="00FF2E9B"/>
    <w:rsid w:val="00FF2EC7"/>
    <w:rsid w:val="00FF3067"/>
    <w:rsid w:val="00FF30BB"/>
    <w:rsid w:val="00FF310E"/>
    <w:rsid w:val="00FF3126"/>
    <w:rsid w:val="00FF3227"/>
    <w:rsid w:val="00FF3238"/>
    <w:rsid w:val="00FF3240"/>
    <w:rsid w:val="00FF3362"/>
    <w:rsid w:val="00FF3420"/>
    <w:rsid w:val="00FF3459"/>
    <w:rsid w:val="00FF345E"/>
    <w:rsid w:val="00FF3565"/>
    <w:rsid w:val="00FF35E2"/>
    <w:rsid w:val="00FF363B"/>
    <w:rsid w:val="00FF370D"/>
    <w:rsid w:val="00FF37A6"/>
    <w:rsid w:val="00FF37BD"/>
    <w:rsid w:val="00FF38C6"/>
    <w:rsid w:val="00FF396E"/>
    <w:rsid w:val="00FF3986"/>
    <w:rsid w:val="00FF39A0"/>
    <w:rsid w:val="00FF3A30"/>
    <w:rsid w:val="00FF3ABD"/>
    <w:rsid w:val="00FF3B51"/>
    <w:rsid w:val="00FF3BCE"/>
    <w:rsid w:val="00FF3D43"/>
    <w:rsid w:val="00FF3E10"/>
    <w:rsid w:val="00FF3EB7"/>
    <w:rsid w:val="00FF3EBE"/>
    <w:rsid w:val="00FF3ED1"/>
    <w:rsid w:val="00FF3FA3"/>
    <w:rsid w:val="00FF4294"/>
    <w:rsid w:val="00FF437A"/>
    <w:rsid w:val="00FF4504"/>
    <w:rsid w:val="00FF4785"/>
    <w:rsid w:val="00FF478C"/>
    <w:rsid w:val="00FF4804"/>
    <w:rsid w:val="00FF4886"/>
    <w:rsid w:val="00FF4901"/>
    <w:rsid w:val="00FF493E"/>
    <w:rsid w:val="00FF49E0"/>
    <w:rsid w:val="00FF4BF5"/>
    <w:rsid w:val="00FF4D10"/>
    <w:rsid w:val="00FF4D3F"/>
    <w:rsid w:val="00FF4D58"/>
    <w:rsid w:val="00FF4D61"/>
    <w:rsid w:val="00FF4D6E"/>
    <w:rsid w:val="00FF4E71"/>
    <w:rsid w:val="00FF4F5A"/>
    <w:rsid w:val="00FF5053"/>
    <w:rsid w:val="00FF5248"/>
    <w:rsid w:val="00FF52E9"/>
    <w:rsid w:val="00FF53A1"/>
    <w:rsid w:val="00FF5615"/>
    <w:rsid w:val="00FF5634"/>
    <w:rsid w:val="00FF565D"/>
    <w:rsid w:val="00FF56A2"/>
    <w:rsid w:val="00FF5799"/>
    <w:rsid w:val="00FF580F"/>
    <w:rsid w:val="00FF58B6"/>
    <w:rsid w:val="00FF5AFC"/>
    <w:rsid w:val="00FF5BBD"/>
    <w:rsid w:val="00FF5BC8"/>
    <w:rsid w:val="00FF5C56"/>
    <w:rsid w:val="00FF5DD4"/>
    <w:rsid w:val="00FF5FB3"/>
    <w:rsid w:val="00FF6086"/>
    <w:rsid w:val="00FF60C4"/>
    <w:rsid w:val="00FF61C7"/>
    <w:rsid w:val="00FF65CD"/>
    <w:rsid w:val="00FF65D2"/>
    <w:rsid w:val="00FF6646"/>
    <w:rsid w:val="00FF66D2"/>
    <w:rsid w:val="00FF6710"/>
    <w:rsid w:val="00FF6813"/>
    <w:rsid w:val="00FF6A07"/>
    <w:rsid w:val="00FF6AC1"/>
    <w:rsid w:val="00FF6AD2"/>
    <w:rsid w:val="00FF6B29"/>
    <w:rsid w:val="00FF6B78"/>
    <w:rsid w:val="00FF6C15"/>
    <w:rsid w:val="00FF6CE2"/>
    <w:rsid w:val="00FF6D18"/>
    <w:rsid w:val="00FF6D61"/>
    <w:rsid w:val="00FF6E93"/>
    <w:rsid w:val="00FF6E9C"/>
    <w:rsid w:val="00FF6EBA"/>
    <w:rsid w:val="00FF6F0E"/>
    <w:rsid w:val="00FF6F44"/>
    <w:rsid w:val="00FF6F80"/>
    <w:rsid w:val="00FF6F91"/>
    <w:rsid w:val="00FF6FBE"/>
    <w:rsid w:val="00FF717F"/>
    <w:rsid w:val="00FF718F"/>
    <w:rsid w:val="00FF7197"/>
    <w:rsid w:val="00FF7366"/>
    <w:rsid w:val="00FF753A"/>
    <w:rsid w:val="00FF756F"/>
    <w:rsid w:val="00FF75FC"/>
    <w:rsid w:val="00FF76D2"/>
    <w:rsid w:val="00FF7769"/>
    <w:rsid w:val="00FF790E"/>
    <w:rsid w:val="00FF7933"/>
    <w:rsid w:val="00FF79C1"/>
    <w:rsid w:val="00FF7C80"/>
    <w:rsid w:val="00FF7E4D"/>
    <w:rsid w:val="00FF7E95"/>
    <w:rsid w:val="00FF7F17"/>
    <w:rsid w:val="00FF7F45"/>
    <w:rsid w:val="011E8595"/>
    <w:rsid w:val="011F1B38"/>
    <w:rsid w:val="01209AED"/>
    <w:rsid w:val="013D614A"/>
    <w:rsid w:val="0146D758"/>
    <w:rsid w:val="01644BF0"/>
    <w:rsid w:val="01829B68"/>
    <w:rsid w:val="01888B19"/>
    <w:rsid w:val="018C65CF"/>
    <w:rsid w:val="019B9FA0"/>
    <w:rsid w:val="01A2F481"/>
    <w:rsid w:val="01C531D6"/>
    <w:rsid w:val="01D3FBBC"/>
    <w:rsid w:val="01E712B5"/>
    <w:rsid w:val="01FE505C"/>
    <w:rsid w:val="020A741D"/>
    <w:rsid w:val="020B47E0"/>
    <w:rsid w:val="020BE149"/>
    <w:rsid w:val="02225770"/>
    <w:rsid w:val="02261795"/>
    <w:rsid w:val="0251874F"/>
    <w:rsid w:val="0254C07E"/>
    <w:rsid w:val="025FEDF0"/>
    <w:rsid w:val="0261FCB2"/>
    <w:rsid w:val="0263C646"/>
    <w:rsid w:val="02671A5F"/>
    <w:rsid w:val="027255AB"/>
    <w:rsid w:val="02760B19"/>
    <w:rsid w:val="02A472D1"/>
    <w:rsid w:val="02AFABF5"/>
    <w:rsid w:val="02B70902"/>
    <w:rsid w:val="02BC9274"/>
    <w:rsid w:val="02D29BD8"/>
    <w:rsid w:val="02E48964"/>
    <w:rsid w:val="02E631CB"/>
    <w:rsid w:val="02F0D63F"/>
    <w:rsid w:val="02F27402"/>
    <w:rsid w:val="02F90BA4"/>
    <w:rsid w:val="03062953"/>
    <w:rsid w:val="031279C5"/>
    <w:rsid w:val="03200572"/>
    <w:rsid w:val="0330630A"/>
    <w:rsid w:val="03326518"/>
    <w:rsid w:val="03392600"/>
    <w:rsid w:val="033F92F7"/>
    <w:rsid w:val="0355192A"/>
    <w:rsid w:val="035C4338"/>
    <w:rsid w:val="0372F6A3"/>
    <w:rsid w:val="037374AC"/>
    <w:rsid w:val="03793B1C"/>
    <w:rsid w:val="0391045C"/>
    <w:rsid w:val="039DE450"/>
    <w:rsid w:val="03A43D50"/>
    <w:rsid w:val="03B98F43"/>
    <w:rsid w:val="03C194EF"/>
    <w:rsid w:val="03D383D6"/>
    <w:rsid w:val="03D6631F"/>
    <w:rsid w:val="03DC99F0"/>
    <w:rsid w:val="03EE3449"/>
    <w:rsid w:val="03F26B90"/>
    <w:rsid w:val="03F51FD9"/>
    <w:rsid w:val="03F6C5D7"/>
    <w:rsid w:val="03F91CA0"/>
    <w:rsid w:val="0404DDF2"/>
    <w:rsid w:val="04051414"/>
    <w:rsid w:val="04137E76"/>
    <w:rsid w:val="04217FE2"/>
    <w:rsid w:val="0425CC8C"/>
    <w:rsid w:val="0426FB6E"/>
    <w:rsid w:val="0431D4C9"/>
    <w:rsid w:val="04407C9F"/>
    <w:rsid w:val="044C42B6"/>
    <w:rsid w:val="04691AE3"/>
    <w:rsid w:val="046E8FBF"/>
    <w:rsid w:val="0472A1F1"/>
    <w:rsid w:val="0472DCCC"/>
    <w:rsid w:val="04796B69"/>
    <w:rsid w:val="047C535F"/>
    <w:rsid w:val="04A40B54"/>
    <w:rsid w:val="04B099E8"/>
    <w:rsid w:val="04C87108"/>
    <w:rsid w:val="04D54962"/>
    <w:rsid w:val="04D67424"/>
    <w:rsid w:val="04E4D9B6"/>
    <w:rsid w:val="04EF2702"/>
    <w:rsid w:val="04F5C18F"/>
    <w:rsid w:val="0516D2DC"/>
    <w:rsid w:val="05195972"/>
    <w:rsid w:val="051ACEA8"/>
    <w:rsid w:val="0524198A"/>
    <w:rsid w:val="05362D26"/>
    <w:rsid w:val="053CF817"/>
    <w:rsid w:val="053E0E34"/>
    <w:rsid w:val="054CC6EC"/>
    <w:rsid w:val="054DD958"/>
    <w:rsid w:val="0552839F"/>
    <w:rsid w:val="0554229B"/>
    <w:rsid w:val="05626910"/>
    <w:rsid w:val="056E6D62"/>
    <w:rsid w:val="057127D5"/>
    <w:rsid w:val="057A05E4"/>
    <w:rsid w:val="05A808F3"/>
    <w:rsid w:val="05AC1B50"/>
    <w:rsid w:val="05B6A5A4"/>
    <w:rsid w:val="05BC24E4"/>
    <w:rsid w:val="05BE68FE"/>
    <w:rsid w:val="05C8BFF9"/>
    <w:rsid w:val="05CE9E4C"/>
    <w:rsid w:val="05D45E55"/>
    <w:rsid w:val="05E5A20E"/>
    <w:rsid w:val="05F40FBC"/>
    <w:rsid w:val="05F68A8E"/>
    <w:rsid w:val="05FC7E13"/>
    <w:rsid w:val="06040A9E"/>
    <w:rsid w:val="06122174"/>
    <w:rsid w:val="06157D52"/>
    <w:rsid w:val="061D10D4"/>
    <w:rsid w:val="06255CDE"/>
    <w:rsid w:val="0629302E"/>
    <w:rsid w:val="062CA8C4"/>
    <w:rsid w:val="0637ECC0"/>
    <w:rsid w:val="064052AC"/>
    <w:rsid w:val="0643405A"/>
    <w:rsid w:val="06462B6C"/>
    <w:rsid w:val="06587662"/>
    <w:rsid w:val="066EE568"/>
    <w:rsid w:val="067A67FA"/>
    <w:rsid w:val="067DB055"/>
    <w:rsid w:val="067E7803"/>
    <w:rsid w:val="06808DF5"/>
    <w:rsid w:val="068A9F82"/>
    <w:rsid w:val="06917663"/>
    <w:rsid w:val="06959B01"/>
    <w:rsid w:val="069BF7C2"/>
    <w:rsid w:val="06A4F0F0"/>
    <w:rsid w:val="06A750C7"/>
    <w:rsid w:val="06A766C1"/>
    <w:rsid w:val="06B487B0"/>
    <w:rsid w:val="06C112E7"/>
    <w:rsid w:val="06CE3B00"/>
    <w:rsid w:val="06D2708B"/>
    <w:rsid w:val="06DE9445"/>
    <w:rsid w:val="06EA1B24"/>
    <w:rsid w:val="0703D5E2"/>
    <w:rsid w:val="07216191"/>
    <w:rsid w:val="07333871"/>
    <w:rsid w:val="073EA691"/>
    <w:rsid w:val="074132FC"/>
    <w:rsid w:val="07537BFF"/>
    <w:rsid w:val="075E63E1"/>
    <w:rsid w:val="077EB249"/>
    <w:rsid w:val="07922528"/>
    <w:rsid w:val="079E4ED8"/>
    <w:rsid w:val="07AAEDA0"/>
    <w:rsid w:val="07B34E31"/>
    <w:rsid w:val="07BD1876"/>
    <w:rsid w:val="07D3460A"/>
    <w:rsid w:val="07D8231A"/>
    <w:rsid w:val="07DB74D1"/>
    <w:rsid w:val="07E105F2"/>
    <w:rsid w:val="07E6BD17"/>
    <w:rsid w:val="07EFAB19"/>
    <w:rsid w:val="0808318B"/>
    <w:rsid w:val="080E55EC"/>
    <w:rsid w:val="0811F63C"/>
    <w:rsid w:val="081563F3"/>
    <w:rsid w:val="08211704"/>
    <w:rsid w:val="0821C0BE"/>
    <w:rsid w:val="0835C568"/>
    <w:rsid w:val="083D2E53"/>
    <w:rsid w:val="08534648"/>
    <w:rsid w:val="085BB7C2"/>
    <w:rsid w:val="08711883"/>
    <w:rsid w:val="087CD918"/>
    <w:rsid w:val="088AFA6E"/>
    <w:rsid w:val="088EA1B9"/>
    <w:rsid w:val="0894BAA3"/>
    <w:rsid w:val="089665DE"/>
    <w:rsid w:val="08A0C98A"/>
    <w:rsid w:val="08A1158A"/>
    <w:rsid w:val="08C9577B"/>
    <w:rsid w:val="08DA1482"/>
    <w:rsid w:val="08DCC804"/>
    <w:rsid w:val="08FE4872"/>
    <w:rsid w:val="09048B57"/>
    <w:rsid w:val="09240369"/>
    <w:rsid w:val="0935960E"/>
    <w:rsid w:val="093750D1"/>
    <w:rsid w:val="0938E65E"/>
    <w:rsid w:val="0941CFDB"/>
    <w:rsid w:val="09429D5A"/>
    <w:rsid w:val="0948B90D"/>
    <w:rsid w:val="095224AB"/>
    <w:rsid w:val="0957F50E"/>
    <w:rsid w:val="0973D229"/>
    <w:rsid w:val="097B51E1"/>
    <w:rsid w:val="0982E685"/>
    <w:rsid w:val="0987E9DD"/>
    <w:rsid w:val="09A29C8F"/>
    <w:rsid w:val="09AEAF5A"/>
    <w:rsid w:val="09B0BD85"/>
    <w:rsid w:val="09B18B38"/>
    <w:rsid w:val="09B3FEF6"/>
    <w:rsid w:val="09BBC4D1"/>
    <w:rsid w:val="09E4C400"/>
    <w:rsid w:val="09E9977A"/>
    <w:rsid w:val="09EF2468"/>
    <w:rsid w:val="0A206A21"/>
    <w:rsid w:val="0A206FA4"/>
    <w:rsid w:val="0A24609D"/>
    <w:rsid w:val="0A25F3D4"/>
    <w:rsid w:val="0A27790A"/>
    <w:rsid w:val="0A43FA03"/>
    <w:rsid w:val="0A45273F"/>
    <w:rsid w:val="0A4E6F35"/>
    <w:rsid w:val="0A5ADDF8"/>
    <w:rsid w:val="0A6317B7"/>
    <w:rsid w:val="0A7B6313"/>
    <w:rsid w:val="0A82DFD3"/>
    <w:rsid w:val="0A83BF86"/>
    <w:rsid w:val="0AA12294"/>
    <w:rsid w:val="0AB93497"/>
    <w:rsid w:val="0ABA9F68"/>
    <w:rsid w:val="0AC21C02"/>
    <w:rsid w:val="0AD04EBB"/>
    <w:rsid w:val="0AE66ACD"/>
    <w:rsid w:val="0B09FB24"/>
    <w:rsid w:val="0B24290F"/>
    <w:rsid w:val="0B64393D"/>
    <w:rsid w:val="0B6C36F0"/>
    <w:rsid w:val="0B702EAD"/>
    <w:rsid w:val="0B745AB5"/>
    <w:rsid w:val="0B7CD340"/>
    <w:rsid w:val="0B7DB16F"/>
    <w:rsid w:val="0B85450D"/>
    <w:rsid w:val="0B9EF45D"/>
    <w:rsid w:val="0BA5227E"/>
    <w:rsid w:val="0BA569F1"/>
    <w:rsid w:val="0BAD0EF8"/>
    <w:rsid w:val="0BB57D2A"/>
    <w:rsid w:val="0BD1C58A"/>
    <w:rsid w:val="0BD5942A"/>
    <w:rsid w:val="0BDEE5A7"/>
    <w:rsid w:val="0BF9E5F0"/>
    <w:rsid w:val="0BFC7604"/>
    <w:rsid w:val="0C0E10E3"/>
    <w:rsid w:val="0C137C91"/>
    <w:rsid w:val="0C152738"/>
    <w:rsid w:val="0C2D084C"/>
    <w:rsid w:val="0C390562"/>
    <w:rsid w:val="0C3D4F3B"/>
    <w:rsid w:val="0C417711"/>
    <w:rsid w:val="0C5FE8BA"/>
    <w:rsid w:val="0C780024"/>
    <w:rsid w:val="0CAAD011"/>
    <w:rsid w:val="0CB38632"/>
    <w:rsid w:val="0CB4D915"/>
    <w:rsid w:val="0CC2A8B9"/>
    <w:rsid w:val="0CD29509"/>
    <w:rsid w:val="0CDADFD5"/>
    <w:rsid w:val="0CE250B6"/>
    <w:rsid w:val="0CE4BFAB"/>
    <w:rsid w:val="0CEA65B8"/>
    <w:rsid w:val="0CF44853"/>
    <w:rsid w:val="0CF48693"/>
    <w:rsid w:val="0CF83E9C"/>
    <w:rsid w:val="0D24B7C5"/>
    <w:rsid w:val="0D269835"/>
    <w:rsid w:val="0D277971"/>
    <w:rsid w:val="0D33DFD7"/>
    <w:rsid w:val="0D354EA5"/>
    <w:rsid w:val="0D4FABCD"/>
    <w:rsid w:val="0D61DE49"/>
    <w:rsid w:val="0D6DD532"/>
    <w:rsid w:val="0D7445A9"/>
    <w:rsid w:val="0D8EDEBE"/>
    <w:rsid w:val="0DAB4275"/>
    <w:rsid w:val="0DB1982D"/>
    <w:rsid w:val="0DB1E9C2"/>
    <w:rsid w:val="0DD86C3E"/>
    <w:rsid w:val="0DDC41D7"/>
    <w:rsid w:val="0DEBD152"/>
    <w:rsid w:val="0DFF0A31"/>
    <w:rsid w:val="0E00E4CA"/>
    <w:rsid w:val="0E07758C"/>
    <w:rsid w:val="0E2BC600"/>
    <w:rsid w:val="0E34698C"/>
    <w:rsid w:val="0E44C8CB"/>
    <w:rsid w:val="0E58433D"/>
    <w:rsid w:val="0E71E543"/>
    <w:rsid w:val="0E7C57D3"/>
    <w:rsid w:val="0E7C7DD2"/>
    <w:rsid w:val="0E89CE14"/>
    <w:rsid w:val="0E95A6F1"/>
    <w:rsid w:val="0E9A7A76"/>
    <w:rsid w:val="0EA00C1A"/>
    <w:rsid w:val="0EA90E30"/>
    <w:rsid w:val="0EB7BCCD"/>
    <w:rsid w:val="0EC347A6"/>
    <w:rsid w:val="0EFD9E1B"/>
    <w:rsid w:val="0EFEC508"/>
    <w:rsid w:val="0F029ACA"/>
    <w:rsid w:val="0F0F87FA"/>
    <w:rsid w:val="0F222737"/>
    <w:rsid w:val="0F2B5A40"/>
    <w:rsid w:val="0F2BF5CA"/>
    <w:rsid w:val="0F4C5FD9"/>
    <w:rsid w:val="0F5AD1C0"/>
    <w:rsid w:val="0F6227E7"/>
    <w:rsid w:val="0F67D4B2"/>
    <w:rsid w:val="0F6ABEE7"/>
    <w:rsid w:val="0F6EAC87"/>
    <w:rsid w:val="0F8692D7"/>
    <w:rsid w:val="0F9427D5"/>
    <w:rsid w:val="0F9E9257"/>
    <w:rsid w:val="0FA781D4"/>
    <w:rsid w:val="0FA8F51E"/>
    <w:rsid w:val="0FB4AFF2"/>
    <w:rsid w:val="0FB747DB"/>
    <w:rsid w:val="0FDBB2B6"/>
    <w:rsid w:val="0FE9ADE5"/>
    <w:rsid w:val="0FF776DF"/>
    <w:rsid w:val="0FFA5230"/>
    <w:rsid w:val="10083854"/>
    <w:rsid w:val="10107A1E"/>
    <w:rsid w:val="1016A057"/>
    <w:rsid w:val="10241012"/>
    <w:rsid w:val="10301E88"/>
    <w:rsid w:val="10312985"/>
    <w:rsid w:val="1032541B"/>
    <w:rsid w:val="10371706"/>
    <w:rsid w:val="107BFBEF"/>
    <w:rsid w:val="10853B19"/>
    <w:rsid w:val="108BC515"/>
    <w:rsid w:val="1095E8B6"/>
    <w:rsid w:val="10965EA1"/>
    <w:rsid w:val="10978291"/>
    <w:rsid w:val="10A04E12"/>
    <w:rsid w:val="10A0EFE7"/>
    <w:rsid w:val="10AED9C2"/>
    <w:rsid w:val="10BA0CA5"/>
    <w:rsid w:val="10C6532A"/>
    <w:rsid w:val="10CEB13C"/>
    <w:rsid w:val="10D72987"/>
    <w:rsid w:val="10DC3405"/>
    <w:rsid w:val="10DFB3D5"/>
    <w:rsid w:val="10F0F661"/>
    <w:rsid w:val="10F920C4"/>
    <w:rsid w:val="10FF748C"/>
    <w:rsid w:val="1109C188"/>
    <w:rsid w:val="111076F0"/>
    <w:rsid w:val="111705C1"/>
    <w:rsid w:val="112B0B16"/>
    <w:rsid w:val="113E2E23"/>
    <w:rsid w:val="113FA5EE"/>
    <w:rsid w:val="114104BE"/>
    <w:rsid w:val="114781B6"/>
    <w:rsid w:val="11487442"/>
    <w:rsid w:val="115649DA"/>
    <w:rsid w:val="11620AF1"/>
    <w:rsid w:val="116CBAC2"/>
    <w:rsid w:val="117E763C"/>
    <w:rsid w:val="118697E6"/>
    <w:rsid w:val="118D3861"/>
    <w:rsid w:val="118DE48D"/>
    <w:rsid w:val="118F1DCC"/>
    <w:rsid w:val="1192A982"/>
    <w:rsid w:val="11962574"/>
    <w:rsid w:val="11A4AD87"/>
    <w:rsid w:val="11A5D027"/>
    <w:rsid w:val="11C37E3D"/>
    <w:rsid w:val="11C3F4B9"/>
    <w:rsid w:val="11CFDD3A"/>
    <w:rsid w:val="11D45452"/>
    <w:rsid w:val="11DDDD71"/>
    <w:rsid w:val="11DFFD09"/>
    <w:rsid w:val="11FA9AFC"/>
    <w:rsid w:val="1201E8C0"/>
    <w:rsid w:val="120B71B7"/>
    <w:rsid w:val="12245985"/>
    <w:rsid w:val="12363162"/>
    <w:rsid w:val="12657622"/>
    <w:rsid w:val="12680050"/>
    <w:rsid w:val="1269F9C4"/>
    <w:rsid w:val="127DC819"/>
    <w:rsid w:val="12B08538"/>
    <w:rsid w:val="12B2D152"/>
    <w:rsid w:val="12B589E5"/>
    <w:rsid w:val="12E0F7C7"/>
    <w:rsid w:val="12FBE15F"/>
    <w:rsid w:val="131A996D"/>
    <w:rsid w:val="131E782B"/>
    <w:rsid w:val="131FB119"/>
    <w:rsid w:val="132DC907"/>
    <w:rsid w:val="13401F9A"/>
    <w:rsid w:val="134D7A35"/>
    <w:rsid w:val="135C466A"/>
    <w:rsid w:val="13631931"/>
    <w:rsid w:val="137C9FDE"/>
    <w:rsid w:val="138B36F6"/>
    <w:rsid w:val="1393D45C"/>
    <w:rsid w:val="13989E0E"/>
    <w:rsid w:val="139E1146"/>
    <w:rsid w:val="139EF80E"/>
    <w:rsid w:val="13A43C1D"/>
    <w:rsid w:val="13D1AFF0"/>
    <w:rsid w:val="13D47905"/>
    <w:rsid w:val="13DD380D"/>
    <w:rsid w:val="13E48F2C"/>
    <w:rsid w:val="13EB2685"/>
    <w:rsid w:val="13F84396"/>
    <w:rsid w:val="13F9150E"/>
    <w:rsid w:val="14005A5F"/>
    <w:rsid w:val="141B6D6D"/>
    <w:rsid w:val="142114A5"/>
    <w:rsid w:val="1422D4BC"/>
    <w:rsid w:val="1423E217"/>
    <w:rsid w:val="14264527"/>
    <w:rsid w:val="143BCC37"/>
    <w:rsid w:val="144A8A77"/>
    <w:rsid w:val="144B44C7"/>
    <w:rsid w:val="145806ED"/>
    <w:rsid w:val="146A496B"/>
    <w:rsid w:val="146DF20B"/>
    <w:rsid w:val="1479D840"/>
    <w:rsid w:val="1485DC79"/>
    <w:rsid w:val="149187E6"/>
    <w:rsid w:val="1493D5EF"/>
    <w:rsid w:val="14A20896"/>
    <w:rsid w:val="14C217BC"/>
    <w:rsid w:val="14C345B1"/>
    <w:rsid w:val="14C77DE6"/>
    <w:rsid w:val="14D58639"/>
    <w:rsid w:val="14E5F792"/>
    <w:rsid w:val="14EFDC24"/>
    <w:rsid w:val="14F977BF"/>
    <w:rsid w:val="14FDFB86"/>
    <w:rsid w:val="14FEB518"/>
    <w:rsid w:val="1521E034"/>
    <w:rsid w:val="15490C96"/>
    <w:rsid w:val="1554E57C"/>
    <w:rsid w:val="15552E6D"/>
    <w:rsid w:val="155912D1"/>
    <w:rsid w:val="15679594"/>
    <w:rsid w:val="156B86E3"/>
    <w:rsid w:val="156DA94D"/>
    <w:rsid w:val="1573D8DD"/>
    <w:rsid w:val="1584E800"/>
    <w:rsid w:val="1585EAC3"/>
    <w:rsid w:val="1593F194"/>
    <w:rsid w:val="159521E2"/>
    <w:rsid w:val="159D8DF5"/>
    <w:rsid w:val="159F182E"/>
    <w:rsid w:val="15A4F998"/>
    <w:rsid w:val="15A9C433"/>
    <w:rsid w:val="15BBE33F"/>
    <w:rsid w:val="15BC74A9"/>
    <w:rsid w:val="15BDE87B"/>
    <w:rsid w:val="15CFA9A6"/>
    <w:rsid w:val="15D67661"/>
    <w:rsid w:val="15E4C88D"/>
    <w:rsid w:val="15E562CD"/>
    <w:rsid w:val="15E60312"/>
    <w:rsid w:val="15F49D9A"/>
    <w:rsid w:val="15F71503"/>
    <w:rsid w:val="160C8E59"/>
    <w:rsid w:val="162028CF"/>
    <w:rsid w:val="16273B21"/>
    <w:rsid w:val="162B20F2"/>
    <w:rsid w:val="162BE396"/>
    <w:rsid w:val="163293B3"/>
    <w:rsid w:val="1644D48B"/>
    <w:rsid w:val="1646F151"/>
    <w:rsid w:val="164EB5D9"/>
    <w:rsid w:val="16532DB3"/>
    <w:rsid w:val="16560191"/>
    <w:rsid w:val="166427FB"/>
    <w:rsid w:val="16642CFB"/>
    <w:rsid w:val="16796A51"/>
    <w:rsid w:val="167B6E96"/>
    <w:rsid w:val="168BC74D"/>
    <w:rsid w:val="1690CD9B"/>
    <w:rsid w:val="16953BEE"/>
    <w:rsid w:val="1698A2F2"/>
    <w:rsid w:val="16ADBC43"/>
    <w:rsid w:val="16C6D4BE"/>
    <w:rsid w:val="16CDA31F"/>
    <w:rsid w:val="16CDD361"/>
    <w:rsid w:val="16D946ED"/>
    <w:rsid w:val="16DD9FD1"/>
    <w:rsid w:val="16E3F4FF"/>
    <w:rsid w:val="16F6974C"/>
    <w:rsid w:val="17181335"/>
    <w:rsid w:val="171F2768"/>
    <w:rsid w:val="1724ADF7"/>
    <w:rsid w:val="17257F72"/>
    <w:rsid w:val="17290FC4"/>
    <w:rsid w:val="1732CC5C"/>
    <w:rsid w:val="17450380"/>
    <w:rsid w:val="17455326"/>
    <w:rsid w:val="17498D71"/>
    <w:rsid w:val="17617763"/>
    <w:rsid w:val="1777B50D"/>
    <w:rsid w:val="177E0A03"/>
    <w:rsid w:val="17AA2AD6"/>
    <w:rsid w:val="17B58F04"/>
    <w:rsid w:val="17C4DFAF"/>
    <w:rsid w:val="17D40178"/>
    <w:rsid w:val="17DAB94A"/>
    <w:rsid w:val="17E426C2"/>
    <w:rsid w:val="17EA6624"/>
    <w:rsid w:val="180020C5"/>
    <w:rsid w:val="180A9E6F"/>
    <w:rsid w:val="1814E4FE"/>
    <w:rsid w:val="1836689E"/>
    <w:rsid w:val="18377FE3"/>
    <w:rsid w:val="183B58BE"/>
    <w:rsid w:val="1840E180"/>
    <w:rsid w:val="184E61F7"/>
    <w:rsid w:val="18535DA1"/>
    <w:rsid w:val="185807A5"/>
    <w:rsid w:val="186B8BC0"/>
    <w:rsid w:val="189A2A7F"/>
    <w:rsid w:val="18A9CFC6"/>
    <w:rsid w:val="18B5E465"/>
    <w:rsid w:val="18BACF24"/>
    <w:rsid w:val="18BC8D04"/>
    <w:rsid w:val="18CD139D"/>
    <w:rsid w:val="18D3A68B"/>
    <w:rsid w:val="18F2F5CC"/>
    <w:rsid w:val="18FE4947"/>
    <w:rsid w:val="1902DC34"/>
    <w:rsid w:val="19103789"/>
    <w:rsid w:val="19126F7F"/>
    <w:rsid w:val="1921500D"/>
    <w:rsid w:val="1927A492"/>
    <w:rsid w:val="192EF994"/>
    <w:rsid w:val="193B6A0C"/>
    <w:rsid w:val="19409B25"/>
    <w:rsid w:val="1951B664"/>
    <w:rsid w:val="1951EC9E"/>
    <w:rsid w:val="1958F4EA"/>
    <w:rsid w:val="19658F42"/>
    <w:rsid w:val="19834324"/>
    <w:rsid w:val="1986454C"/>
    <w:rsid w:val="198CE5DA"/>
    <w:rsid w:val="198FC314"/>
    <w:rsid w:val="1991C360"/>
    <w:rsid w:val="19980913"/>
    <w:rsid w:val="199BCF8F"/>
    <w:rsid w:val="19D17B66"/>
    <w:rsid w:val="19D981C4"/>
    <w:rsid w:val="19DB4796"/>
    <w:rsid w:val="19EF6ED9"/>
    <w:rsid w:val="19F07E7E"/>
    <w:rsid w:val="19F26C14"/>
    <w:rsid w:val="1A0327A8"/>
    <w:rsid w:val="1A0C4864"/>
    <w:rsid w:val="1A246B88"/>
    <w:rsid w:val="1A2947BC"/>
    <w:rsid w:val="1A29A8C4"/>
    <w:rsid w:val="1A426DB5"/>
    <w:rsid w:val="1A477FFB"/>
    <w:rsid w:val="1A4DCE68"/>
    <w:rsid w:val="1A59B5B1"/>
    <w:rsid w:val="1A679AB2"/>
    <w:rsid w:val="1A6DF41F"/>
    <w:rsid w:val="1A97F2DB"/>
    <w:rsid w:val="1A9A3C46"/>
    <w:rsid w:val="1AA05991"/>
    <w:rsid w:val="1AA66AB9"/>
    <w:rsid w:val="1AA7CF43"/>
    <w:rsid w:val="1AAFF6D2"/>
    <w:rsid w:val="1AB2A8B5"/>
    <w:rsid w:val="1AC7FFAE"/>
    <w:rsid w:val="1ACA0AB0"/>
    <w:rsid w:val="1AD3FEC1"/>
    <w:rsid w:val="1AE047C9"/>
    <w:rsid w:val="1AF92A42"/>
    <w:rsid w:val="1AFC1F18"/>
    <w:rsid w:val="1B1485FD"/>
    <w:rsid w:val="1B15F58D"/>
    <w:rsid w:val="1B1EEB7A"/>
    <w:rsid w:val="1B2AD706"/>
    <w:rsid w:val="1B42C77E"/>
    <w:rsid w:val="1B45D6F9"/>
    <w:rsid w:val="1B6361D0"/>
    <w:rsid w:val="1B7260E7"/>
    <w:rsid w:val="1B8AC13F"/>
    <w:rsid w:val="1B8D7632"/>
    <w:rsid w:val="1BA0A91C"/>
    <w:rsid w:val="1BA3791A"/>
    <w:rsid w:val="1BB63DCB"/>
    <w:rsid w:val="1BC499EC"/>
    <w:rsid w:val="1BC8837C"/>
    <w:rsid w:val="1BD83A8C"/>
    <w:rsid w:val="1BF03087"/>
    <w:rsid w:val="1BF1CDCE"/>
    <w:rsid w:val="1BF65E75"/>
    <w:rsid w:val="1BF72A25"/>
    <w:rsid w:val="1BFD755E"/>
    <w:rsid w:val="1C03F66D"/>
    <w:rsid w:val="1C0FF181"/>
    <w:rsid w:val="1C18A5DE"/>
    <w:rsid w:val="1C19CE32"/>
    <w:rsid w:val="1C24E4F6"/>
    <w:rsid w:val="1C2D03EA"/>
    <w:rsid w:val="1C306032"/>
    <w:rsid w:val="1C3CCE17"/>
    <w:rsid w:val="1C513C96"/>
    <w:rsid w:val="1C55FB63"/>
    <w:rsid w:val="1C5921BA"/>
    <w:rsid w:val="1C66879E"/>
    <w:rsid w:val="1C66D3F2"/>
    <w:rsid w:val="1C6B3AFF"/>
    <w:rsid w:val="1C774B95"/>
    <w:rsid w:val="1C842DD8"/>
    <w:rsid w:val="1C8A50A7"/>
    <w:rsid w:val="1C8D9867"/>
    <w:rsid w:val="1C913462"/>
    <w:rsid w:val="1C9ABA89"/>
    <w:rsid w:val="1CA0BA9F"/>
    <w:rsid w:val="1CBA1D0D"/>
    <w:rsid w:val="1CBB7762"/>
    <w:rsid w:val="1CCFC664"/>
    <w:rsid w:val="1CD2853D"/>
    <w:rsid w:val="1CD420F2"/>
    <w:rsid w:val="1CD4BF19"/>
    <w:rsid w:val="1CD99B52"/>
    <w:rsid w:val="1CDC2BE2"/>
    <w:rsid w:val="1CE231B0"/>
    <w:rsid w:val="1CE29BCF"/>
    <w:rsid w:val="1CE7C9B9"/>
    <w:rsid w:val="1CEC06E1"/>
    <w:rsid w:val="1CED7984"/>
    <w:rsid w:val="1CF355B0"/>
    <w:rsid w:val="1D02EB1A"/>
    <w:rsid w:val="1D125AC8"/>
    <w:rsid w:val="1D1A9917"/>
    <w:rsid w:val="1D3C4C06"/>
    <w:rsid w:val="1D40FA2C"/>
    <w:rsid w:val="1D464CB7"/>
    <w:rsid w:val="1D4F0A99"/>
    <w:rsid w:val="1D55D041"/>
    <w:rsid w:val="1D566570"/>
    <w:rsid w:val="1D64BEF2"/>
    <w:rsid w:val="1D70C6E4"/>
    <w:rsid w:val="1D7632F9"/>
    <w:rsid w:val="1D7980D0"/>
    <w:rsid w:val="1D87D7FE"/>
    <w:rsid w:val="1DA358C2"/>
    <w:rsid w:val="1DCA8718"/>
    <w:rsid w:val="1DCB7EE7"/>
    <w:rsid w:val="1DD217EA"/>
    <w:rsid w:val="1DD996C5"/>
    <w:rsid w:val="1DE96D19"/>
    <w:rsid w:val="1DEF55C1"/>
    <w:rsid w:val="1E00E70A"/>
    <w:rsid w:val="1E09744E"/>
    <w:rsid w:val="1E10B8CA"/>
    <w:rsid w:val="1E10FBD3"/>
    <w:rsid w:val="1E18C5E3"/>
    <w:rsid w:val="1E2EEBB8"/>
    <w:rsid w:val="1E2FA239"/>
    <w:rsid w:val="1E44D529"/>
    <w:rsid w:val="1E529A85"/>
    <w:rsid w:val="1E6783BB"/>
    <w:rsid w:val="1E68D843"/>
    <w:rsid w:val="1E7184FA"/>
    <w:rsid w:val="1E72521C"/>
    <w:rsid w:val="1E8B2654"/>
    <w:rsid w:val="1E961047"/>
    <w:rsid w:val="1EB688D2"/>
    <w:rsid w:val="1EC48C48"/>
    <w:rsid w:val="1ECA1D52"/>
    <w:rsid w:val="1EDFF9CB"/>
    <w:rsid w:val="1EE1F066"/>
    <w:rsid w:val="1EE31657"/>
    <w:rsid w:val="1EE7820F"/>
    <w:rsid w:val="1EEFB874"/>
    <w:rsid w:val="1EF22E83"/>
    <w:rsid w:val="1F0A02CA"/>
    <w:rsid w:val="1F22A27F"/>
    <w:rsid w:val="1F32A2E5"/>
    <w:rsid w:val="1F5F5327"/>
    <w:rsid w:val="1F650C6C"/>
    <w:rsid w:val="1F704EC9"/>
    <w:rsid w:val="1F71BB9A"/>
    <w:rsid w:val="1F72EDFA"/>
    <w:rsid w:val="1F7E60B1"/>
    <w:rsid w:val="1F85037F"/>
    <w:rsid w:val="1F871410"/>
    <w:rsid w:val="1F8FE39D"/>
    <w:rsid w:val="1F964CEC"/>
    <w:rsid w:val="1F9B636B"/>
    <w:rsid w:val="1FA52B7A"/>
    <w:rsid w:val="1FA8A330"/>
    <w:rsid w:val="1FB5C8A4"/>
    <w:rsid w:val="1FBA10A1"/>
    <w:rsid w:val="1FE188A0"/>
    <w:rsid w:val="1FE6F001"/>
    <w:rsid w:val="2001A12C"/>
    <w:rsid w:val="202047FB"/>
    <w:rsid w:val="20240D7F"/>
    <w:rsid w:val="20247D32"/>
    <w:rsid w:val="202AC1D6"/>
    <w:rsid w:val="202B1E48"/>
    <w:rsid w:val="203DE8DE"/>
    <w:rsid w:val="2043501C"/>
    <w:rsid w:val="205B9D72"/>
    <w:rsid w:val="20627704"/>
    <w:rsid w:val="206D1339"/>
    <w:rsid w:val="20735BFA"/>
    <w:rsid w:val="207B3788"/>
    <w:rsid w:val="20894BDA"/>
    <w:rsid w:val="209CDE0E"/>
    <w:rsid w:val="20AD215D"/>
    <w:rsid w:val="20BB49D1"/>
    <w:rsid w:val="20DFED34"/>
    <w:rsid w:val="20E12B5F"/>
    <w:rsid w:val="20F7A6C0"/>
    <w:rsid w:val="20F9D008"/>
    <w:rsid w:val="210A711A"/>
    <w:rsid w:val="210C50B4"/>
    <w:rsid w:val="210EE4EB"/>
    <w:rsid w:val="2117A3DC"/>
    <w:rsid w:val="21354ACA"/>
    <w:rsid w:val="2136172B"/>
    <w:rsid w:val="213AA7BA"/>
    <w:rsid w:val="21555378"/>
    <w:rsid w:val="21689258"/>
    <w:rsid w:val="2170666A"/>
    <w:rsid w:val="218C89FC"/>
    <w:rsid w:val="218F7869"/>
    <w:rsid w:val="219DCFC4"/>
    <w:rsid w:val="21ABD6FF"/>
    <w:rsid w:val="21C117DD"/>
    <w:rsid w:val="21D142E7"/>
    <w:rsid w:val="21E27ED8"/>
    <w:rsid w:val="21E426CB"/>
    <w:rsid w:val="21EC1456"/>
    <w:rsid w:val="21F5511B"/>
    <w:rsid w:val="22249B48"/>
    <w:rsid w:val="222A58E6"/>
    <w:rsid w:val="223304CB"/>
    <w:rsid w:val="224B56B0"/>
    <w:rsid w:val="225B193B"/>
    <w:rsid w:val="225D235C"/>
    <w:rsid w:val="227C83CA"/>
    <w:rsid w:val="228736BE"/>
    <w:rsid w:val="22876CBF"/>
    <w:rsid w:val="2293C9A4"/>
    <w:rsid w:val="229DD3FE"/>
    <w:rsid w:val="229E3365"/>
    <w:rsid w:val="229EE2A9"/>
    <w:rsid w:val="229F8602"/>
    <w:rsid w:val="22A27801"/>
    <w:rsid w:val="22B87B8D"/>
    <w:rsid w:val="22BF3B62"/>
    <w:rsid w:val="22D41E97"/>
    <w:rsid w:val="22D4320C"/>
    <w:rsid w:val="22E73F78"/>
    <w:rsid w:val="22F0666E"/>
    <w:rsid w:val="2301BF63"/>
    <w:rsid w:val="230E8A3B"/>
    <w:rsid w:val="2321BA03"/>
    <w:rsid w:val="232F5B9E"/>
    <w:rsid w:val="23320B13"/>
    <w:rsid w:val="23334F26"/>
    <w:rsid w:val="233F3DDC"/>
    <w:rsid w:val="2355E52D"/>
    <w:rsid w:val="23662D30"/>
    <w:rsid w:val="2370473E"/>
    <w:rsid w:val="237F631A"/>
    <w:rsid w:val="238CC327"/>
    <w:rsid w:val="23A659E2"/>
    <w:rsid w:val="23AF051B"/>
    <w:rsid w:val="23B4508E"/>
    <w:rsid w:val="23B8B5F2"/>
    <w:rsid w:val="23D3EC24"/>
    <w:rsid w:val="23DBF2CB"/>
    <w:rsid w:val="23EA116F"/>
    <w:rsid w:val="23EEA298"/>
    <w:rsid w:val="23F44DAB"/>
    <w:rsid w:val="23F4CB2E"/>
    <w:rsid w:val="23F7CCC4"/>
    <w:rsid w:val="24041BA1"/>
    <w:rsid w:val="240A49BB"/>
    <w:rsid w:val="240D9417"/>
    <w:rsid w:val="2411D71A"/>
    <w:rsid w:val="241979E2"/>
    <w:rsid w:val="241C6D83"/>
    <w:rsid w:val="2423331E"/>
    <w:rsid w:val="24256189"/>
    <w:rsid w:val="2430C953"/>
    <w:rsid w:val="24508CE3"/>
    <w:rsid w:val="2451B599"/>
    <w:rsid w:val="2451DDCC"/>
    <w:rsid w:val="2462F042"/>
    <w:rsid w:val="2473DFF0"/>
    <w:rsid w:val="247A0363"/>
    <w:rsid w:val="2486268A"/>
    <w:rsid w:val="248BDD34"/>
    <w:rsid w:val="249A68CC"/>
    <w:rsid w:val="249F86FC"/>
    <w:rsid w:val="24A0F42E"/>
    <w:rsid w:val="24A1281C"/>
    <w:rsid w:val="24AFF589"/>
    <w:rsid w:val="24B11465"/>
    <w:rsid w:val="24E221D0"/>
    <w:rsid w:val="24F49772"/>
    <w:rsid w:val="250184C7"/>
    <w:rsid w:val="251C5B9B"/>
    <w:rsid w:val="252372F5"/>
    <w:rsid w:val="25358A86"/>
    <w:rsid w:val="256032EF"/>
    <w:rsid w:val="2564AD00"/>
    <w:rsid w:val="257DBB0F"/>
    <w:rsid w:val="258C2F14"/>
    <w:rsid w:val="2595394D"/>
    <w:rsid w:val="25BAFEB4"/>
    <w:rsid w:val="25BEB826"/>
    <w:rsid w:val="25BFAB2A"/>
    <w:rsid w:val="25E29CEB"/>
    <w:rsid w:val="25E49484"/>
    <w:rsid w:val="25E9C311"/>
    <w:rsid w:val="25F27066"/>
    <w:rsid w:val="25FE9995"/>
    <w:rsid w:val="261358FB"/>
    <w:rsid w:val="262C2834"/>
    <w:rsid w:val="262CABD7"/>
    <w:rsid w:val="26498691"/>
    <w:rsid w:val="264D93EE"/>
    <w:rsid w:val="264DB6AD"/>
    <w:rsid w:val="266775E2"/>
    <w:rsid w:val="267725F4"/>
    <w:rsid w:val="2681F258"/>
    <w:rsid w:val="26865C82"/>
    <w:rsid w:val="268E7538"/>
    <w:rsid w:val="26A5F36E"/>
    <w:rsid w:val="26C29EA1"/>
    <w:rsid w:val="26C76C19"/>
    <w:rsid w:val="26C8E45E"/>
    <w:rsid w:val="26D3521F"/>
    <w:rsid w:val="26D58237"/>
    <w:rsid w:val="26DBE578"/>
    <w:rsid w:val="26E32295"/>
    <w:rsid w:val="26E41CC2"/>
    <w:rsid w:val="26E99671"/>
    <w:rsid w:val="26F3BFA7"/>
    <w:rsid w:val="27016DDB"/>
    <w:rsid w:val="2712A698"/>
    <w:rsid w:val="27314BD3"/>
    <w:rsid w:val="27367580"/>
    <w:rsid w:val="273B9F1D"/>
    <w:rsid w:val="273E928C"/>
    <w:rsid w:val="2744CFBD"/>
    <w:rsid w:val="2748D9FD"/>
    <w:rsid w:val="2748E90A"/>
    <w:rsid w:val="27513EB2"/>
    <w:rsid w:val="2753B720"/>
    <w:rsid w:val="27570DA4"/>
    <w:rsid w:val="2776F665"/>
    <w:rsid w:val="2795C8C8"/>
    <w:rsid w:val="2796FD00"/>
    <w:rsid w:val="2797B243"/>
    <w:rsid w:val="2798FCCB"/>
    <w:rsid w:val="27A36459"/>
    <w:rsid w:val="27BA9F4F"/>
    <w:rsid w:val="27CCD3C9"/>
    <w:rsid w:val="27D0974F"/>
    <w:rsid w:val="27D6A333"/>
    <w:rsid w:val="27DD671C"/>
    <w:rsid w:val="27E3C4D4"/>
    <w:rsid w:val="280108E1"/>
    <w:rsid w:val="2818DBFA"/>
    <w:rsid w:val="2822247C"/>
    <w:rsid w:val="282C6A17"/>
    <w:rsid w:val="283284DE"/>
    <w:rsid w:val="28452F89"/>
    <w:rsid w:val="285CD234"/>
    <w:rsid w:val="285E63F5"/>
    <w:rsid w:val="28729062"/>
    <w:rsid w:val="28804001"/>
    <w:rsid w:val="289369E2"/>
    <w:rsid w:val="28942127"/>
    <w:rsid w:val="289631FD"/>
    <w:rsid w:val="289AB81E"/>
    <w:rsid w:val="289DAA34"/>
    <w:rsid w:val="28A1B46F"/>
    <w:rsid w:val="28B377CC"/>
    <w:rsid w:val="28B43F99"/>
    <w:rsid w:val="28B4DEC7"/>
    <w:rsid w:val="28B9189A"/>
    <w:rsid w:val="28BE41FF"/>
    <w:rsid w:val="28BE781F"/>
    <w:rsid w:val="28C77D03"/>
    <w:rsid w:val="28C916A5"/>
    <w:rsid w:val="28D68865"/>
    <w:rsid w:val="28F54600"/>
    <w:rsid w:val="28F74469"/>
    <w:rsid w:val="2904730C"/>
    <w:rsid w:val="2908896E"/>
    <w:rsid w:val="290B32A6"/>
    <w:rsid w:val="2922D462"/>
    <w:rsid w:val="292AE876"/>
    <w:rsid w:val="292AECAC"/>
    <w:rsid w:val="29312F37"/>
    <w:rsid w:val="2937F328"/>
    <w:rsid w:val="29447AFA"/>
    <w:rsid w:val="29456438"/>
    <w:rsid w:val="29466AFA"/>
    <w:rsid w:val="29719153"/>
    <w:rsid w:val="297AE39D"/>
    <w:rsid w:val="297EEF7F"/>
    <w:rsid w:val="299A4F50"/>
    <w:rsid w:val="29A1C487"/>
    <w:rsid w:val="29AB795D"/>
    <w:rsid w:val="29AF5158"/>
    <w:rsid w:val="29C98D11"/>
    <w:rsid w:val="29D67680"/>
    <w:rsid w:val="29E88470"/>
    <w:rsid w:val="29FB7CA5"/>
    <w:rsid w:val="29FDAB28"/>
    <w:rsid w:val="2A01AF5A"/>
    <w:rsid w:val="2A0AFBBE"/>
    <w:rsid w:val="2A0B2024"/>
    <w:rsid w:val="2A100003"/>
    <w:rsid w:val="2A109B5D"/>
    <w:rsid w:val="2A1A04C4"/>
    <w:rsid w:val="2A208617"/>
    <w:rsid w:val="2A276DD4"/>
    <w:rsid w:val="2A2E7B79"/>
    <w:rsid w:val="2A36398D"/>
    <w:rsid w:val="2A397AD7"/>
    <w:rsid w:val="2A4A91F3"/>
    <w:rsid w:val="2A5240D0"/>
    <w:rsid w:val="2A52A9C6"/>
    <w:rsid w:val="2A5855AC"/>
    <w:rsid w:val="2A5D85DE"/>
    <w:rsid w:val="2A5EC397"/>
    <w:rsid w:val="2A64C91D"/>
    <w:rsid w:val="2A7DA4BE"/>
    <w:rsid w:val="2AAD913D"/>
    <w:rsid w:val="2AB48965"/>
    <w:rsid w:val="2AC25864"/>
    <w:rsid w:val="2ACF7178"/>
    <w:rsid w:val="2AD3A42E"/>
    <w:rsid w:val="2AD5F455"/>
    <w:rsid w:val="2ADD4F7C"/>
    <w:rsid w:val="2ADE8DCA"/>
    <w:rsid w:val="2B041936"/>
    <w:rsid w:val="2B09A0F4"/>
    <w:rsid w:val="2B21E4B4"/>
    <w:rsid w:val="2B38AE58"/>
    <w:rsid w:val="2B440A57"/>
    <w:rsid w:val="2B61366E"/>
    <w:rsid w:val="2B6B41B2"/>
    <w:rsid w:val="2B6BA8D2"/>
    <w:rsid w:val="2B7AAF87"/>
    <w:rsid w:val="2B8CB777"/>
    <w:rsid w:val="2B99E36C"/>
    <w:rsid w:val="2BA97829"/>
    <w:rsid w:val="2BAC5410"/>
    <w:rsid w:val="2BAC997D"/>
    <w:rsid w:val="2BB8B590"/>
    <w:rsid w:val="2BC44B96"/>
    <w:rsid w:val="2BCB23B8"/>
    <w:rsid w:val="2BDB5456"/>
    <w:rsid w:val="2BE41539"/>
    <w:rsid w:val="2BEA7F0B"/>
    <w:rsid w:val="2C0B3A87"/>
    <w:rsid w:val="2C0C4518"/>
    <w:rsid w:val="2C134492"/>
    <w:rsid w:val="2C196FBC"/>
    <w:rsid w:val="2C274643"/>
    <w:rsid w:val="2C3791C1"/>
    <w:rsid w:val="2C3C9DE7"/>
    <w:rsid w:val="2C3CD4CB"/>
    <w:rsid w:val="2C4281C4"/>
    <w:rsid w:val="2C51FE2F"/>
    <w:rsid w:val="2C552892"/>
    <w:rsid w:val="2C568B57"/>
    <w:rsid w:val="2C777451"/>
    <w:rsid w:val="2C815EB9"/>
    <w:rsid w:val="2C97B304"/>
    <w:rsid w:val="2CBAF580"/>
    <w:rsid w:val="2CC07943"/>
    <w:rsid w:val="2CC2CD22"/>
    <w:rsid w:val="2CCA4512"/>
    <w:rsid w:val="2CEAC60F"/>
    <w:rsid w:val="2D1BD03D"/>
    <w:rsid w:val="2D2852E9"/>
    <w:rsid w:val="2D48B99C"/>
    <w:rsid w:val="2D5A5B0E"/>
    <w:rsid w:val="2D5AF201"/>
    <w:rsid w:val="2D61E293"/>
    <w:rsid w:val="2D641A98"/>
    <w:rsid w:val="2D780C02"/>
    <w:rsid w:val="2D89025F"/>
    <w:rsid w:val="2D8AB6C8"/>
    <w:rsid w:val="2D94CAAE"/>
    <w:rsid w:val="2DA48FAE"/>
    <w:rsid w:val="2DA80269"/>
    <w:rsid w:val="2DA9890B"/>
    <w:rsid w:val="2DAFC5D5"/>
    <w:rsid w:val="2DC237C7"/>
    <w:rsid w:val="2DC57F6D"/>
    <w:rsid w:val="2DD5E476"/>
    <w:rsid w:val="2DDB1978"/>
    <w:rsid w:val="2DDC80B2"/>
    <w:rsid w:val="2DE71464"/>
    <w:rsid w:val="2E023BDE"/>
    <w:rsid w:val="2E12ECDE"/>
    <w:rsid w:val="2E20F952"/>
    <w:rsid w:val="2E231971"/>
    <w:rsid w:val="2E245F76"/>
    <w:rsid w:val="2E28D172"/>
    <w:rsid w:val="2E2B5FB6"/>
    <w:rsid w:val="2E47048B"/>
    <w:rsid w:val="2E54F86D"/>
    <w:rsid w:val="2E635DF3"/>
    <w:rsid w:val="2E655930"/>
    <w:rsid w:val="2E67994B"/>
    <w:rsid w:val="2E6CBC5F"/>
    <w:rsid w:val="2E9B221A"/>
    <w:rsid w:val="2EAB441E"/>
    <w:rsid w:val="2EABD460"/>
    <w:rsid w:val="2EB4DE3F"/>
    <w:rsid w:val="2EBF7C93"/>
    <w:rsid w:val="2EC3D300"/>
    <w:rsid w:val="2ECB1C10"/>
    <w:rsid w:val="2ECB2F82"/>
    <w:rsid w:val="2ECFB97D"/>
    <w:rsid w:val="2EE2BA5E"/>
    <w:rsid w:val="2EFCA56A"/>
    <w:rsid w:val="2F005D28"/>
    <w:rsid w:val="2F010002"/>
    <w:rsid w:val="2F034FF1"/>
    <w:rsid w:val="2F0BD433"/>
    <w:rsid w:val="2F14C237"/>
    <w:rsid w:val="2F1F9DC9"/>
    <w:rsid w:val="2F40FF16"/>
    <w:rsid w:val="2F47211E"/>
    <w:rsid w:val="2F4A4763"/>
    <w:rsid w:val="2F6CD4D6"/>
    <w:rsid w:val="2F8A2405"/>
    <w:rsid w:val="2F9A55D2"/>
    <w:rsid w:val="2FB72B93"/>
    <w:rsid w:val="2FC1A20E"/>
    <w:rsid w:val="2FC1BAE0"/>
    <w:rsid w:val="2FC1E3E6"/>
    <w:rsid w:val="2FCAA1AB"/>
    <w:rsid w:val="2FD7F524"/>
    <w:rsid w:val="2FDAEDE3"/>
    <w:rsid w:val="2FF5A47C"/>
    <w:rsid w:val="300DB2F3"/>
    <w:rsid w:val="3014D785"/>
    <w:rsid w:val="3023242E"/>
    <w:rsid w:val="30273154"/>
    <w:rsid w:val="303966FF"/>
    <w:rsid w:val="30510BEB"/>
    <w:rsid w:val="305A3045"/>
    <w:rsid w:val="306888E7"/>
    <w:rsid w:val="3069FE27"/>
    <w:rsid w:val="307464C9"/>
    <w:rsid w:val="307A6B53"/>
    <w:rsid w:val="30863EFB"/>
    <w:rsid w:val="30AD9DFD"/>
    <w:rsid w:val="30C3664B"/>
    <w:rsid w:val="30C4084F"/>
    <w:rsid w:val="30CA19CF"/>
    <w:rsid w:val="30D206A5"/>
    <w:rsid w:val="30D34E68"/>
    <w:rsid w:val="30D7A64D"/>
    <w:rsid w:val="30D900ED"/>
    <w:rsid w:val="30E2635A"/>
    <w:rsid w:val="30E9B735"/>
    <w:rsid w:val="30EEEB37"/>
    <w:rsid w:val="30F71173"/>
    <w:rsid w:val="311955AB"/>
    <w:rsid w:val="311CD46C"/>
    <w:rsid w:val="312465A0"/>
    <w:rsid w:val="31246DAE"/>
    <w:rsid w:val="31424ADD"/>
    <w:rsid w:val="31481F11"/>
    <w:rsid w:val="3150643C"/>
    <w:rsid w:val="31615201"/>
    <w:rsid w:val="31656606"/>
    <w:rsid w:val="317C90BF"/>
    <w:rsid w:val="317C9CF1"/>
    <w:rsid w:val="318878B4"/>
    <w:rsid w:val="31991066"/>
    <w:rsid w:val="319E147B"/>
    <w:rsid w:val="319E21A7"/>
    <w:rsid w:val="31A71F29"/>
    <w:rsid w:val="31AF26C7"/>
    <w:rsid w:val="31B58B1D"/>
    <w:rsid w:val="31BB2E72"/>
    <w:rsid w:val="31BE1BC1"/>
    <w:rsid w:val="31D33888"/>
    <w:rsid w:val="31D830FC"/>
    <w:rsid w:val="31DEC99E"/>
    <w:rsid w:val="31DFD479"/>
    <w:rsid w:val="31E41054"/>
    <w:rsid w:val="31FB4C15"/>
    <w:rsid w:val="31FC1A6B"/>
    <w:rsid w:val="320E27A7"/>
    <w:rsid w:val="3211B61A"/>
    <w:rsid w:val="322E70F1"/>
    <w:rsid w:val="324D7714"/>
    <w:rsid w:val="325093B0"/>
    <w:rsid w:val="325EA7E6"/>
    <w:rsid w:val="32660FB1"/>
    <w:rsid w:val="3267F38B"/>
    <w:rsid w:val="3270F66C"/>
    <w:rsid w:val="32710A90"/>
    <w:rsid w:val="32757F1F"/>
    <w:rsid w:val="327CB775"/>
    <w:rsid w:val="327D274F"/>
    <w:rsid w:val="32864665"/>
    <w:rsid w:val="328A14BD"/>
    <w:rsid w:val="32A2DFF7"/>
    <w:rsid w:val="32A59815"/>
    <w:rsid w:val="32A615DF"/>
    <w:rsid w:val="32ADF67F"/>
    <w:rsid w:val="32CE08AA"/>
    <w:rsid w:val="32D6B81C"/>
    <w:rsid w:val="32E65EC7"/>
    <w:rsid w:val="32FA5137"/>
    <w:rsid w:val="32FD0218"/>
    <w:rsid w:val="33035622"/>
    <w:rsid w:val="3305B370"/>
    <w:rsid w:val="33115A33"/>
    <w:rsid w:val="33162914"/>
    <w:rsid w:val="332D45E4"/>
    <w:rsid w:val="333D99E5"/>
    <w:rsid w:val="334CDFA4"/>
    <w:rsid w:val="3358AE2F"/>
    <w:rsid w:val="3361D845"/>
    <w:rsid w:val="3386EB04"/>
    <w:rsid w:val="3391FFB4"/>
    <w:rsid w:val="33A0C95E"/>
    <w:rsid w:val="33ACFC57"/>
    <w:rsid w:val="33AE4F39"/>
    <w:rsid w:val="33C2F597"/>
    <w:rsid w:val="33CE8262"/>
    <w:rsid w:val="33D26006"/>
    <w:rsid w:val="33E86885"/>
    <w:rsid w:val="33F969FC"/>
    <w:rsid w:val="340542A8"/>
    <w:rsid w:val="3406DEEB"/>
    <w:rsid w:val="341B9564"/>
    <w:rsid w:val="3428F8A7"/>
    <w:rsid w:val="34365156"/>
    <w:rsid w:val="343A2D25"/>
    <w:rsid w:val="3442D78A"/>
    <w:rsid w:val="344E26AA"/>
    <w:rsid w:val="3450C28A"/>
    <w:rsid w:val="34527D79"/>
    <w:rsid w:val="34933F7D"/>
    <w:rsid w:val="3493D340"/>
    <w:rsid w:val="349794E5"/>
    <w:rsid w:val="34A09CED"/>
    <w:rsid w:val="34A91253"/>
    <w:rsid w:val="34B686E0"/>
    <w:rsid w:val="34C1FD57"/>
    <w:rsid w:val="34E12FC8"/>
    <w:rsid w:val="34F2C5D7"/>
    <w:rsid w:val="351C0865"/>
    <w:rsid w:val="351F6CC3"/>
    <w:rsid w:val="352A5A98"/>
    <w:rsid w:val="3533D9B8"/>
    <w:rsid w:val="35429A66"/>
    <w:rsid w:val="35479C54"/>
    <w:rsid w:val="3550CEDF"/>
    <w:rsid w:val="35727440"/>
    <w:rsid w:val="357C297B"/>
    <w:rsid w:val="357F9B88"/>
    <w:rsid w:val="35838138"/>
    <w:rsid w:val="3583AC57"/>
    <w:rsid w:val="358ACDFA"/>
    <w:rsid w:val="359D6A89"/>
    <w:rsid w:val="35B087A4"/>
    <w:rsid w:val="35B1F1D2"/>
    <w:rsid w:val="35BD6B0C"/>
    <w:rsid w:val="35C06E78"/>
    <w:rsid w:val="35C562DF"/>
    <w:rsid w:val="35DC350B"/>
    <w:rsid w:val="35DC8D79"/>
    <w:rsid w:val="35DCBAB9"/>
    <w:rsid w:val="35E11318"/>
    <w:rsid w:val="35E91C94"/>
    <w:rsid w:val="35EA722F"/>
    <w:rsid w:val="35EA764E"/>
    <w:rsid w:val="35F00D11"/>
    <w:rsid w:val="35F9DAC9"/>
    <w:rsid w:val="35FA9D90"/>
    <w:rsid w:val="35FB4040"/>
    <w:rsid w:val="35FE47F1"/>
    <w:rsid w:val="3604818C"/>
    <w:rsid w:val="361D294C"/>
    <w:rsid w:val="361DC103"/>
    <w:rsid w:val="361FA824"/>
    <w:rsid w:val="3631681D"/>
    <w:rsid w:val="36349E3B"/>
    <w:rsid w:val="365CC24D"/>
    <w:rsid w:val="366DBC51"/>
    <w:rsid w:val="3677B721"/>
    <w:rsid w:val="36794564"/>
    <w:rsid w:val="36833486"/>
    <w:rsid w:val="368D393B"/>
    <w:rsid w:val="36968B28"/>
    <w:rsid w:val="3699F392"/>
    <w:rsid w:val="36B7ABAD"/>
    <w:rsid w:val="36BD1B44"/>
    <w:rsid w:val="36C30D68"/>
    <w:rsid w:val="36C95F41"/>
    <w:rsid w:val="36D0D24C"/>
    <w:rsid w:val="36E941D5"/>
    <w:rsid w:val="36EA0043"/>
    <w:rsid w:val="370BEBCD"/>
    <w:rsid w:val="370C588E"/>
    <w:rsid w:val="3717C260"/>
    <w:rsid w:val="371AA1D0"/>
    <w:rsid w:val="37344472"/>
    <w:rsid w:val="37356BB3"/>
    <w:rsid w:val="37401DBA"/>
    <w:rsid w:val="37430F82"/>
    <w:rsid w:val="3744376B"/>
    <w:rsid w:val="37632FB1"/>
    <w:rsid w:val="37647E3F"/>
    <w:rsid w:val="376DA442"/>
    <w:rsid w:val="3792B5F3"/>
    <w:rsid w:val="3795A951"/>
    <w:rsid w:val="379B51CA"/>
    <w:rsid w:val="379B9266"/>
    <w:rsid w:val="37A5CC9B"/>
    <w:rsid w:val="37A66AC6"/>
    <w:rsid w:val="37B82BAE"/>
    <w:rsid w:val="37BD921A"/>
    <w:rsid w:val="37C97F72"/>
    <w:rsid w:val="37E94185"/>
    <w:rsid w:val="37EB1A0E"/>
    <w:rsid w:val="380ADFFD"/>
    <w:rsid w:val="381D03B5"/>
    <w:rsid w:val="382F1189"/>
    <w:rsid w:val="38366DAA"/>
    <w:rsid w:val="384D9757"/>
    <w:rsid w:val="3854D937"/>
    <w:rsid w:val="38605CA5"/>
    <w:rsid w:val="38606AF0"/>
    <w:rsid w:val="38710004"/>
    <w:rsid w:val="3881D8C3"/>
    <w:rsid w:val="3891E135"/>
    <w:rsid w:val="38ACDADE"/>
    <w:rsid w:val="38B238DC"/>
    <w:rsid w:val="38C45800"/>
    <w:rsid w:val="38CCB66A"/>
    <w:rsid w:val="38DE6ABD"/>
    <w:rsid w:val="38E07A87"/>
    <w:rsid w:val="38E42EE5"/>
    <w:rsid w:val="38E5E9D0"/>
    <w:rsid w:val="38F69635"/>
    <w:rsid w:val="38F786EA"/>
    <w:rsid w:val="38FBDAB3"/>
    <w:rsid w:val="3914D8A4"/>
    <w:rsid w:val="391F34F8"/>
    <w:rsid w:val="39254174"/>
    <w:rsid w:val="39263417"/>
    <w:rsid w:val="3928FEC5"/>
    <w:rsid w:val="393784AC"/>
    <w:rsid w:val="3944FD64"/>
    <w:rsid w:val="395DABD3"/>
    <w:rsid w:val="395F63A0"/>
    <w:rsid w:val="396A1048"/>
    <w:rsid w:val="396FD2D0"/>
    <w:rsid w:val="397978E8"/>
    <w:rsid w:val="397C33D5"/>
    <w:rsid w:val="39839090"/>
    <w:rsid w:val="39A22419"/>
    <w:rsid w:val="39AF9E62"/>
    <w:rsid w:val="39C1C45A"/>
    <w:rsid w:val="39C4F60A"/>
    <w:rsid w:val="39C4FCF7"/>
    <w:rsid w:val="39C86825"/>
    <w:rsid w:val="39CF9B1B"/>
    <w:rsid w:val="39DD0663"/>
    <w:rsid w:val="39DD265D"/>
    <w:rsid w:val="39E0BDD1"/>
    <w:rsid w:val="39E947C4"/>
    <w:rsid w:val="39ED5D28"/>
    <w:rsid w:val="39FF737B"/>
    <w:rsid w:val="3A0270D4"/>
    <w:rsid w:val="3A0282EA"/>
    <w:rsid w:val="3A08465B"/>
    <w:rsid w:val="3A095AE5"/>
    <w:rsid w:val="3A107D53"/>
    <w:rsid w:val="3A124150"/>
    <w:rsid w:val="3A2E361F"/>
    <w:rsid w:val="3A31CFA2"/>
    <w:rsid w:val="3A37D9EB"/>
    <w:rsid w:val="3A3C69B0"/>
    <w:rsid w:val="3A416A76"/>
    <w:rsid w:val="3A44D36E"/>
    <w:rsid w:val="3A4FFF70"/>
    <w:rsid w:val="3A5824BD"/>
    <w:rsid w:val="3A5932DC"/>
    <w:rsid w:val="3A5D324C"/>
    <w:rsid w:val="3A6344A5"/>
    <w:rsid w:val="3A644A9B"/>
    <w:rsid w:val="3A8B35D7"/>
    <w:rsid w:val="3A92DC42"/>
    <w:rsid w:val="3A9DA8F5"/>
    <w:rsid w:val="3AB16954"/>
    <w:rsid w:val="3AB19EBE"/>
    <w:rsid w:val="3ABA09A5"/>
    <w:rsid w:val="3AD0CD5D"/>
    <w:rsid w:val="3AD5239B"/>
    <w:rsid w:val="3AD6A7EB"/>
    <w:rsid w:val="3AE1300F"/>
    <w:rsid w:val="3AE34030"/>
    <w:rsid w:val="3B01E162"/>
    <w:rsid w:val="3B1C63E5"/>
    <w:rsid w:val="3B403A87"/>
    <w:rsid w:val="3B437A11"/>
    <w:rsid w:val="3B4CAA33"/>
    <w:rsid w:val="3B5A855E"/>
    <w:rsid w:val="3B5C9BB6"/>
    <w:rsid w:val="3B64529E"/>
    <w:rsid w:val="3B673806"/>
    <w:rsid w:val="3B6AE546"/>
    <w:rsid w:val="3B6E10FC"/>
    <w:rsid w:val="3B75544C"/>
    <w:rsid w:val="3B843EE9"/>
    <w:rsid w:val="3B984DD0"/>
    <w:rsid w:val="3B992BCC"/>
    <w:rsid w:val="3BAC49DA"/>
    <w:rsid w:val="3BB277EB"/>
    <w:rsid w:val="3BCD6E5F"/>
    <w:rsid w:val="3C0D1D75"/>
    <w:rsid w:val="3C0EADC6"/>
    <w:rsid w:val="3C14E752"/>
    <w:rsid w:val="3C185026"/>
    <w:rsid w:val="3C256663"/>
    <w:rsid w:val="3C31C4EC"/>
    <w:rsid w:val="3C52E7DB"/>
    <w:rsid w:val="3C5C5509"/>
    <w:rsid w:val="3C5D9273"/>
    <w:rsid w:val="3C711E18"/>
    <w:rsid w:val="3C7B430D"/>
    <w:rsid w:val="3C82CFF9"/>
    <w:rsid w:val="3C9666DB"/>
    <w:rsid w:val="3C9F4D3A"/>
    <w:rsid w:val="3CA2250F"/>
    <w:rsid w:val="3CA4C16D"/>
    <w:rsid w:val="3CA511A5"/>
    <w:rsid w:val="3CB9C8C7"/>
    <w:rsid w:val="3CBFEE0B"/>
    <w:rsid w:val="3CC9AD79"/>
    <w:rsid w:val="3CD29597"/>
    <w:rsid w:val="3CD7E391"/>
    <w:rsid w:val="3CE59252"/>
    <w:rsid w:val="3CE78E85"/>
    <w:rsid w:val="3CF5EAFA"/>
    <w:rsid w:val="3D10D7A7"/>
    <w:rsid w:val="3D1F53E3"/>
    <w:rsid w:val="3D228D7E"/>
    <w:rsid w:val="3D5C4141"/>
    <w:rsid w:val="3D626950"/>
    <w:rsid w:val="3D71F860"/>
    <w:rsid w:val="3D73753B"/>
    <w:rsid w:val="3D7BC6DB"/>
    <w:rsid w:val="3D81369C"/>
    <w:rsid w:val="3D88C12C"/>
    <w:rsid w:val="3D88CCC3"/>
    <w:rsid w:val="3D8C918E"/>
    <w:rsid w:val="3DAAA393"/>
    <w:rsid w:val="3DC533D3"/>
    <w:rsid w:val="3DCA2F1D"/>
    <w:rsid w:val="3DCECCC9"/>
    <w:rsid w:val="3DE58C7C"/>
    <w:rsid w:val="3DE8C25E"/>
    <w:rsid w:val="3DEC24F6"/>
    <w:rsid w:val="3DEE2611"/>
    <w:rsid w:val="3DFF3CBA"/>
    <w:rsid w:val="3E06A9C2"/>
    <w:rsid w:val="3E1D1A45"/>
    <w:rsid w:val="3E28AD65"/>
    <w:rsid w:val="3E313803"/>
    <w:rsid w:val="3E3DC23B"/>
    <w:rsid w:val="3E3E43D7"/>
    <w:rsid w:val="3E47AB95"/>
    <w:rsid w:val="3E54434C"/>
    <w:rsid w:val="3E62AB64"/>
    <w:rsid w:val="3E665126"/>
    <w:rsid w:val="3E75BF85"/>
    <w:rsid w:val="3E7AB9C4"/>
    <w:rsid w:val="3E7B9800"/>
    <w:rsid w:val="3E7CEF4A"/>
    <w:rsid w:val="3E80FC40"/>
    <w:rsid w:val="3E960B9A"/>
    <w:rsid w:val="3E9CD7CA"/>
    <w:rsid w:val="3E9E67C2"/>
    <w:rsid w:val="3EB4F46B"/>
    <w:rsid w:val="3ED1025C"/>
    <w:rsid w:val="3EEC4498"/>
    <w:rsid w:val="3EF6CBDF"/>
    <w:rsid w:val="3EFED96F"/>
    <w:rsid w:val="3F09E438"/>
    <w:rsid w:val="3F10073B"/>
    <w:rsid w:val="3F17496D"/>
    <w:rsid w:val="3F18CB59"/>
    <w:rsid w:val="3F2F51B0"/>
    <w:rsid w:val="3F396BE5"/>
    <w:rsid w:val="3F3D25A5"/>
    <w:rsid w:val="3F548BB8"/>
    <w:rsid w:val="3F5B24E6"/>
    <w:rsid w:val="3F608C93"/>
    <w:rsid w:val="3F839109"/>
    <w:rsid w:val="3F8E2109"/>
    <w:rsid w:val="3F959AF0"/>
    <w:rsid w:val="3FA11FC1"/>
    <w:rsid w:val="3FA813B5"/>
    <w:rsid w:val="3FB1A34B"/>
    <w:rsid w:val="3FBF153C"/>
    <w:rsid w:val="3FC43B85"/>
    <w:rsid w:val="3FC894CB"/>
    <w:rsid w:val="3FCF0D7B"/>
    <w:rsid w:val="3FF28E4B"/>
    <w:rsid w:val="4008E9D7"/>
    <w:rsid w:val="400DD1D1"/>
    <w:rsid w:val="40138914"/>
    <w:rsid w:val="402A1341"/>
    <w:rsid w:val="4036DD7A"/>
    <w:rsid w:val="403DD306"/>
    <w:rsid w:val="405403DE"/>
    <w:rsid w:val="405EA2AB"/>
    <w:rsid w:val="406324AE"/>
    <w:rsid w:val="407D4EA1"/>
    <w:rsid w:val="408358D2"/>
    <w:rsid w:val="40974ABB"/>
    <w:rsid w:val="409FD7BE"/>
    <w:rsid w:val="40A0A44B"/>
    <w:rsid w:val="40AD2E13"/>
    <w:rsid w:val="40B6C8DE"/>
    <w:rsid w:val="40BA1360"/>
    <w:rsid w:val="40BD78B0"/>
    <w:rsid w:val="40C08A8A"/>
    <w:rsid w:val="40C6B877"/>
    <w:rsid w:val="40CB4D26"/>
    <w:rsid w:val="40D3CE2E"/>
    <w:rsid w:val="40D79400"/>
    <w:rsid w:val="40DF7AFF"/>
    <w:rsid w:val="40FCA585"/>
    <w:rsid w:val="4117C032"/>
    <w:rsid w:val="412D32E0"/>
    <w:rsid w:val="41413AD4"/>
    <w:rsid w:val="4141E5C6"/>
    <w:rsid w:val="414B184E"/>
    <w:rsid w:val="415D5B1C"/>
    <w:rsid w:val="416CAA36"/>
    <w:rsid w:val="417226AE"/>
    <w:rsid w:val="4174B9DE"/>
    <w:rsid w:val="417685F8"/>
    <w:rsid w:val="418A0E59"/>
    <w:rsid w:val="41996DC0"/>
    <w:rsid w:val="419B6ABD"/>
    <w:rsid w:val="419BACCA"/>
    <w:rsid w:val="419DC071"/>
    <w:rsid w:val="41BF99BD"/>
    <w:rsid w:val="41D542AF"/>
    <w:rsid w:val="41D7CBCD"/>
    <w:rsid w:val="41EB01E2"/>
    <w:rsid w:val="41EB52D6"/>
    <w:rsid w:val="42210572"/>
    <w:rsid w:val="4222404D"/>
    <w:rsid w:val="4248E7AD"/>
    <w:rsid w:val="424D8FA9"/>
    <w:rsid w:val="424E824D"/>
    <w:rsid w:val="425901FA"/>
    <w:rsid w:val="42607F95"/>
    <w:rsid w:val="426DF63D"/>
    <w:rsid w:val="42730C6D"/>
    <w:rsid w:val="42734824"/>
    <w:rsid w:val="427FC2BB"/>
    <w:rsid w:val="42914BE3"/>
    <w:rsid w:val="42927D3F"/>
    <w:rsid w:val="42A35F9A"/>
    <w:rsid w:val="42B263FC"/>
    <w:rsid w:val="42C34184"/>
    <w:rsid w:val="42C5B7FA"/>
    <w:rsid w:val="42D1A766"/>
    <w:rsid w:val="42DA650F"/>
    <w:rsid w:val="42E1A4B1"/>
    <w:rsid w:val="42E43CF6"/>
    <w:rsid w:val="42E5A360"/>
    <w:rsid w:val="42F17B15"/>
    <w:rsid w:val="42FCE355"/>
    <w:rsid w:val="4310320E"/>
    <w:rsid w:val="43410DD6"/>
    <w:rsid w:val="4341EA67"/>
    <w:rsid w:val="43436E6B"/>
    <w:rsid w:val="43494CA1"/>
    <w:rsid w:val="436370D7"/>
    <w:rsid w:val="436F6A78"/>
    <w:rsid w:val="43703AD1"/>
    <w:rsid w:val="437135C7"/>
    <w:rsid w:val="4377F466"/>
    <w:rsid w:val="438F320A"/>
    <w:rsid w:val="4390EF28"/>
    <w:rsid w:val="439D4143"/>
    <w:rsid w:val="439F0391"/>
    <w:rsid w:val="43BE5F1A"/>
    <w:rsid w:val="43C92120"/>
    <w:rsid w:val="43CF018D"/>
    <w:rsid w:val="43E10A74"/>
    <w:rsid w:val="43E2DF33"/>
    <w:rsid w:val="43E5AE4F"/>
    <w:rsid w:val="43E7B7E1"/>
    <w:rsid w:val="43EC463E"/>
    <w:rsid w:val="43F108F5"/>
    <w:rsid w:val="43FDAD2D"/>
    <w:rsid w:val="43FFD716"/>
    <w:rsid w:val="4401FDD6"/>
    <w:rsid w:val="440A2EA9"/>
    <w:rsid w:val="440C0B96"/>
    <w:rsid w:val="441CD8A6"/>
    <w:rsid w:val="44220CD0"/>
    <w:rsid w:val="442776A7"/>
    <w:rsid w:val="444137A0"/>
    <w:rsid w:val="444CE63B"/>
    <w:rsid w:val="44527C83"/>
    <w:rsid w:val="44560332"/>
    <w:rsid w:val="446C82DB"/>
    <w:rsid w:val="446EF6B9"/>
    <w:rsid w:val="448086AC"/>
    <w:rsid w:val="449357ED"/>
    <w:rsid w:val="44948265"/>
    <w:rsid w:val="44969319"/>
    <w:rsid w:val="4498A965"/>
    <w:rsid w:val="44A2C61A"/>
    <w:rsid w:val="44A4276E"/>
    <w:rsid w:val="44A723C8"/>
    <w:rsid w:val="44ABE6D2"/>
    <w:rsid w:val="44C9F2AF"/>
    <w:rsid w:val="44CC7990"/>
    <w:rsid w:val="44D177F2"/>
    <w:rsid w:val="44D4367E"/>
    <w:rsid w:val="44E148F9"/>
    <w:rsid w:val="44E6BFBF"/>
    <w:rsid w:val="44EE7193"/>
    <w:rsid w:val="44FAB08E"/>
    <w:rsid w:val="44FE44E9"/>
    <w:rsid w:val="45119179"/>
    <w:rsid w:val="4516D512"/>
    <w:rsid w:val="451EA41E"/>
    <w:rsid w:val="45265141"/>
    <w:rsid w:val="4526B354"/>
    <w:rsid w:val="4528D51C"/>
    <w:rsid w:val="452A4AD5"/>
    <w:rsid w:val="453A3A6A"/>
    <w:rsid w:val="454E2092"/>
    <w:rsid w:val="455483FF"/>
    <w:rsid w:val="455EADD9"/>
    <w:rsid w:val="456C96FE"/>
    <w:rsid w:val="45706A5E"/>
    <w:rsid w:val="4571E70D"/>
    <w:rsid w:val="45796704"/>
    <w:rsid w:val="4581513E"/>
    <w:rsid w:val="458C45F8"/>
    <w:rsid w:val="45A87111"/>
    <w:rsid w:val="45A9A20E"/>
    <w:rsid w:val="45BDF6CC"/>
    <w:rsid w:val="45CDA3D4"/>
    <w:rsid w:val="45F5CAAB"/>
    <w:rsid w:val="4602A619"/>
    <w:rsid w:val="460A97B7"/>
    <w:rsid w:val="46184CA7"/>
    <w:rsid w:val="46221890"/>
    <w:rsid w:val="463F9307"/>
    <w:rsid w:val="46410F91"/>
    <w:rsid w:val="4642C856"/>
    <w:rsid w:val="46498891"/>
    <w:rsid w:val="464AAE64"/>
    <w:rsid w:val="4660A7B2"/>
    <w:rsid w:val="4674EC44"/>
    <w:rsid w:val="468B1D68"/>
    <w:rsid w:val="46B57E08"/>
    <w:rsid w:val="46BB6521"/>
    <w:rsid w:val="46BD0D8A"/>
    <w:rsid w:val="46CA6A7B"/>
    <w:rsid w:val="46D7F401"/>
    <w:rsid w:val="46F1494A"/>
    <w:rsid w:val="470ED3AE"/>
    <w:rsid w:val="471ADF84"/>
    <w:rsid w:val="473D55F9"/>
    <w:rsid w:val="477B4CF6"/>
    <w:rsid w:val="477D5DC5"/>
    <w:rsid w:val="477E1C5C"/>
    <w:rsid w:val="47863809"/>
    <w:rsid w:val="478B36B9"/>
    <w:rsid w:val="47981826"/>
    <w:rsid w:val="479BC540"/>
    <w:rsid w:val="47A048CB"/>
    <w:rsid w:val="47A09725"/>
    <w:rsid w:val="47A213D8"/>
    <w:rsid w:val="47A614AA"/>
    <w:rsid w:val="47AD06CA"/>
    <w:rsid w:val="47AEC82B"/>
    <w:rsid w:val="47C1E19A"/>
    <w:rsid w:val="47E6719A"/>
    <w:rsid w:val="47E735B8"/>
    <w:rsid w:val="47EACC02"/>
    <w:rsid w:val="47F0B3C3"/>
    <w:rsid w:val="4806A03A"/>
    <w:rsid w:val="480948FD"/>
    <w:rsid w:val="480F85FC"/>
    <w:rsid w:val="481608BF"/>
    <w:rsid w:val="48217ABF"/>
    <w:rsid w:val="482C3DA5"/>
    <w:rsid w:val="482E6C24"/>
    <w:rsid w:val="4832E39A"/>
    <w:rsid w:val="4835BA29"/>
    <w:rsid w:val="48531687"/>
    <w:rsid w:val="485C9577"/>
    <w:rsid w:val="48600661"/>
    <w:rsid w:val="4861D77B"/>
    <w:rsid w:val="4869F20C"/>
    <w:rsid w:val="486EF1A3"/>
    <w:rsid w:val="487B4FB6"/>
    <w:rsid w:val="48933D1A"/>
    <w:rsid w:val="48954584"/>
    <w:rsid w:val="48A7F9B0"/>
    <w:rsid w:val="48C40EF3"/>
    <w:rsid w:val="48C5270E"/>
    <w:rsid w:val="48CA88A2"/>
    <w:rsid w:val="48CD4628"/>
    <w:rsid w:val="48CF4CD3"/>
    <w:rsid w:val="48DB1103"/>
    <w:rsid w:val="48E28E93"/>
    <w:rsid w:val="48EE2516"/>
    <w:rsid w:val="4907237C"/>
    <w:rsid w:val="4907AD44"/>
    <w:rsid w:val="49425118"/>
    <w:rsid w:val="495A9134"/>
    <w:rsid w:val="495C8C81"/>
    <w:rsid w:val="495D6DE9"/>
    <w:rsid w:val="49687A43"/>
    <w:rsid w:val="496A5B91"/>
    <w:rsid w:val="49754405"/>
    <w:rsid w:val="49766489"/>
    <w:rsid w:val="49786B12"/>
    <w:rsid w:val="497CE587"/>
    <w:rsid w:val="49804ACE"/>
    <w:rsid w:val="498FAEEB"/>
    <w:rsid w:val="4994D319"/>
    <w:rsid w:val="49ABEE26"/>
    <w:rsid w:val="49B01592"/>
    <w:rsid w:val="49BB96A2"/>
    <w:rsid w:val="49C72FBE"/>
    <w:rsid w:val="49CB08DB"/>
    <w:rsid w:val="49CBB16E"/>
    <w:rsid w:val="49CE64B6"/>
    <w:rsid w:val="49D2ECDE"/>
    <w:rsid w:val="49D7E590"/>
    <w:rsid w:val="49DFAE17"/>
    <w:rsid w:val="49E1C961"/>
    <w:rsid w:val="49F76F65"/>
    <w:rsid w:val="49F9C700"/>
    <w:rsid w:val="49FF20C9"/>
    <w:rsid w:val="4A01E5AA"/>
    <w:rsid w:val="4A0BB2BD"/>
    <w:rsid w:val="4A12DF85"/>
    <w:rsid w:val="4A37F36A"/>
    <w:rsid w:val="4A436688"/>
    <w:rsid w:val="4A44D977"/>
    <w:rsid w:val="4A568D63"/>
    <w:rsid w:val="4A67A954"/>
    <w:rsid w:val="4A697548"/>
    <w:rsid w:val="4A7EAC9C"/>
    <w:rsid w:val="4A804ECD"/>
    <w:rsid w:val="4A85D567"/>
    <w:rsid w:val="4A982F99"/>
    <w:rsid w:val="4A9B2333"/>
    <w:rsid w:val="4AB3649A"/>
    <w:rsid w:val="4ABB0727"/>
    <w:rsid w:val="4ABCE471"/>
    <w:rsid w:val="4AC6F1BC"/>
    <w:rsid w:val="4AFC273F"/>
    <w:rsid w:val="4B100EB3"/>
    <w:rsid w:val="4B1BB945"/>
    <w:rsid w:val="4B1DE93B"/>
    <w:rsid w:val="4B30B106"/>
    <w:rsid w:val="4B338252"/>
    <w:rsid w:val="4B3A1FE6"/>
    <w:rsid w:val="4B41679B"/>
    <w:rsid w:val="4B422C41"/>
    <w:rsid w:val="4B55775F"/>
    <w:rsid w:val="4B7052A7"/>
    <w:rsid w:val="4B819601"/>
    <w:rsid w:val="4B87836D"/>
    <w:rsid w:val="4B8D193A"/>
    <w:rsid w:val="4B9119CF"/>
    <w:rsid w:val="4B935C66"/>
    <w:rsid w:val="4BAFB66B"/>
    <w:rsid w:val="4BB513CE"/>
    <w:rsid w:val="4BBDA5E5"/>
    <w:rsid w:val="4BBFDBD6"/>
    <w:rsid w:val="4BD8F62D"/>
    <w:rsid w:val="4BDB8EFE"/>
    <w:rsid w:val="4BF8D505"/>
    <w:rsid w:val="4C032759"/>
    <w:rsid w:val="4C11CB62"/>
    <w:rsid w:val="4C2CCD6C"/>
    <w:rsid w:val="4C2F0B16"/>
    <w:rsid w:val="4C35DB0A"/>
    <w:rsid w:val="4C42EB6B"/>
    <w:rsid w:val="4C46D87F"/>
    <w:rsid w:val="4C480C6B"/>
    <w:rsid w:val="4C4F1529"/>
    <w:rsid w:val="4C507F1D"/>
    <w:rsid w:val="4CA62468"/>
    <w:rsid w:val="4CAD267C"/>
    <w:rsid w:val="4CB9EEFA"/>
    <w:rsid w:val="4CB9EF17"/>
    <w:rsid w:val="4CC3D5A3"/>
    <w:rsid w:val="4CCBAD1B"/>
    <w:rsid w:val="4CD9CC13"/>
    <w:rsid w:val="4CDD78B2"/>
    <w:rsid w:val="4CEFD15E"/>
    <w:rsid w:val="4CF323CC"/>
    <w:rsid w:val="4CF87D9A"/>
    <w:rsid w:val="4CFF9349"/>
    <w:rsid w:val="4D04BA47"/>
    <w:rsid w:val="4D220D28"/>
    <w:rsid w:val="4D2D9074"/>
    <w:rsid w:val="4D2F0649"/>
    <w:rsid w:val="4D3AABD4"/>
    <w:rsid w:val="4D3E420D"/>
    <w:rsid w:val="4D43F4B6"/>
    <w:rsid w:val="4D4584C1"/>
    <w:rsid w:val="4D5689BB"/>
    <w:rsid w:val="4D5AA9CA"/>
    <w:rsid w:val="4D6D68EC"/>
    <w:rsid w:val="4D76DDA6"/>
    <w:rsid w:val="4D7ACAFC"/>
    <w:rsid w:val="4D851048"/>
    <w:rsid w:val="4D8738DE"/>
    <w:rsid w:val="4D8E5DF4"/>
    <w:rsid w:val="4D914445"/>
    <w:rsid w:val="4D9F2322"/>
    <w:rsid w:val="4DA48180"/>
    <w:rsid w:val="4DA588A9"/>
    <w:rsid w:val="4DB36800"/>
    <w:rsid w:val="4DD97392"/>
    <w:rsid w:val="4DE296B0"/>
    <w:rsid w:val="4DF2F286"/>
    <w:rsid w:val="4E30F650"/>
    <w:rsid w:val="4E48DF09"/>
    <w:rsid w:val="4E5B7166"/>
    <w:rsid w:val="4E5C747C"/>
    <w:rsid w:val="4E68BD5C"/>
    <w:rsid w:val="4E6B115B"/>
    <w:rsid w:val="4E6ED938"/>
    <w:rsid w:val="4E8F0690"/>
    <w:rsid w:val="4E95D44A"/>
    <w:rsid w:val="4E9D195A"/>
    <w:rsid w:val="4EA13375"/>
    <w:rsid w:val="4EA1AC87"/>
    <w:rsid w:val="4EA720B8"/>
    <w:rsid w:val="4EB06EF9"/>
    <w:rsid w:val="4EDDC667"/>
    <w:rsid w:val="4EEDAD87"/>
    <w:rsid w:val="4F09B6EF"/>
    <w:rsid w:val="4F0C416C"/>
    <w:rsid w:val="4F0D4E51"/>
    <w:rsid w:val="4F2F31BB"/>
    <w:rsid w:val="4F3259BA"/>
    <w:rsid w:val="4F423BC8"/>
    <w:rsid w:val="4F585FDF"/>
    <w:rsid w:val="4F5C510E"/>
    <w:rsid w:val="4F6125AD"/>
    <w:rsid w:val="4F633621"/>
    <w:rsid w:val="4F6A1420"/>
    <w:rsid w:val="4F836B5F"/>
    <w:rsid w:val="4F93CBD5"/>
    <w:rsid w:val="4F951155"/>
    <w:rsid w:val="4F965141"/>
    <w:rsid w:val="4F981393"/>
    <w:rsid w:val="4FB98DC9"/>
    <w:rsid w:val="4FE55604"/>
    <w:rsid w:val="4FEAAEBA"/>
    <w:rsid w:val="50083E86"/>
    <w:rsid w:val="500DA493"/>
    <w:rsid w:val="500FD118"/>
    <w:rsid w:val="50116D5D"/>
    <w:rsid w:val="501861E9"/>
    <w:rsid w:val="502543B4"/>
    <w:rsid w:val="50313671"/>
    <w:rsid w:val="50338FF4"/>
    <w:rsid w:val="503D653A"/>
    <w:rsid w:val="5044BF93"/>
    <w:rsid w:val="5048E854"/>
    <w:rsid w:val="50515DF5"/>
    <w:rsid w:val="5056A686"/>
    <w:rsid w:val="50574E55"/>
    <w:rsid w:val="505997E2"/>
    <w:rsid w:val="505E7A2E"/>
    <w:rsid w:val="5065F791"/>
    <w:rsid w:val="50691D0F"/>
    <w:rsid w:val="50789212"/>
    <w:rsid w:val="5079D106"/>
    <w:rsid w:val="5093A51E"/>
    <w:rsid w:val="50993F88"/>
    <w:rsid w:val="50B6C9BD"/>
    <w:rsid w:val="50C0B26C"/>
    <w:rsid w:val="50D3E5A3"/>
    <w:rsid w:val="50D8F2EA"/>
    <w:rsid w:val="50DB1568"/>
    <w:rsid w:val="50DCF91E"/>
    <w:rsid w:val="50DEB7D2"/>
    <w:rsid w:val="50E05B67"/>
    <w:rsid w:val="50ED8828"/>
    <w:rsid w:val="50F2F90D"/>
    <w:rsid w:val="5105FC04"/>
    <w:rsid w:val="5112CD53"/>
    <w:rsid w:val="511D310F"/>
    <w:rsid w:val="5127F053"/>
    <w:rsid w:val="5128F11C"/>
    <w:rsid w:val="513AFD40"/>
    <w:rsid w:val="513C982A"/>
    <w:rsid w:val="51433AB6"/>
    <w:rsid w:val="5149E706"/>
    <w:rsid w:val="515E0B04"/>
    <w:rsid w:val="5186530E"/>
    <w:rsid w:val="5189667E"/>
    <w:rsid w:val="5189E6BF"/>
    <w:rsid w:val="518FC9CE"/>
    <w:rsid w:val="5190FCC7"/>
    <w:rsid w:val="519574D2"/>
    <w:rsid w:val="519F0542"/>
    <w:rsid w:val="51A1C4C9"/>
    <w:rsid w:val="51A9EF34"/>
    <w:rsid w:val="51ABE59D"/>
    <w:rsid w:val="51C93064"/>
    <w:rsid w:val="51D21414"/>
    <w:rsid w:val="51E02AA3"/>
    <w:rsid w:val="51F5B222"/>
    <w:rsid w:val="51F5F6D9"/>
    <w:rsid w:val="51F61125"/>
    <w:rsid w:val="51F8237B"/>
    <w:rsid w:val="520174EC"/>
    <w:rsid w:val="520D3E30"/>
    <w:rsid w:val="52124F7F"/>
    <w:rsid w:val="52138E7C"/>
    <w:rsid w:val="52192F12"/>
    <w:rsid w:val="52254444"/>
    <w:rsid w:val="52414631"/>
    <w:rsid w:val="524F5AD1"/>
    <w:rsid w:val="52576D6F"/>
    <w:rsid w:val="5259A624"/>
    <w:rsid w:val="525C4DC8"/>
    <w:rsid w:val="5267CB0F"/>
    <w:rsid w:val="527FE41A"/>
    <w:rsid w:val="528564D0"/>
    <w:rsid w:val="528F07A6"/>
    <w:rsid w:val="5292CA2C"/>
    <w:rsid w:val="52940AA9"/>
    <w:rsid w:val="52978D9B"/>
    <w:rsid w:val="52996464"/>
    <w:rsid w:val="529E911E"/>
    <w:rsid w:val="529F8193"/>
    <w:rsid w:val="52A36DC6"/>
    <w:rsid w:val="52D037D1"/>
    <w:rsid w:val="52D1B706"/>
    <w:rsid w:val="52F623C5"/>
    <w:rsid w:val="5300CEE4"/>
    <w:rsid w:val="53028BAB"/>
    <w:rsid w:val="530D128D"/>
    <w:rsid w:val="5313940B"/>
    <w:rsid w:val="53145C50"/>
    <w:rsid w:val="532106EB"/>
    <w:rsid w:val="5322265D"/>
    <w:rsid w:val="532A057F"/>
    <w:rsid w:val="532D6D79"/>
    <w:rsid w:val="53309E42"/>
    <w:rsid w:val="5332794C"/>
    <w:rsid w:val="533B8E32"/>
    <w:rsid w:val="5352D258"/>
    <w:rsid w:val="53579399"/>
    <w:rsid w:val="53581D38"/>
    <w:rsid w:val="5370825A"/>
    <w:rsid w:val="53746EA5"/>
    <w:rsid w:val="537CD7F6"/>
    <w:rsid w:val="538BDE7E"/>
    <w:rsid w:val="538FB8F2"/>
    <w:rsid w:val="5393A7ED"/>
    <w:rsid w:val="539628A4"/>
    <w:rsid w:val="53976FC4"/>
    <w:rsid w:val="539F0130"/>
    <w:rsid w:val="53A2FCCB"/>
    <w:rsid w:val="53BB1865"/>
    <w:rsid w:val="53C1AF2E"/>
    <w:rsid w:val="53D0A841"/>
    <w:rsid w:val="53D72E30"/>
    <w:rsid w:val="53EF75BD"/>
    <w:rsid w:val="53F23D39"/>
    <w:rsid w:val="54017037"/>
    <w:rsid w:val="54129210"/>
    <w:rsid w:val="54187A99"/>
    <w:rsid w:val="5422DF18"/>
    <w:rsid w:val="542388C1"/>
    <w:rsid w:val="5427EC71"/>
    <w:rsid w:val="5447D3F0"/>
    <w:rsid w:val="544B4BC3"/>
    <w:rsid w:val="5452E921"/>
    <w:rsid w:val="5455BB6C"/>
    <w:rsid w:val="546A271F"/>
    <w:rsid w:val="5473BF72"/>
    <w:rsid w:val="548029E2"/>
    <w:rsid w:val="5489CC1F"/>
    <w:rsid w:val="54918D02"/>
    <w:rsid w:val="54ABF733"/>
    <w:rsid w:val="54D33C1B"/>
    <w:rsid w:val="54DD7CD6"/>
    <w:rsid w:val="54DDB911"/>
    <w:rsid w:val="54EAFF41"/>
    <w:rsid w:val="54F33947"/>
    <w:rsid w:val="5507A5A2"/>
    <w:rsid w:val="551171EF"/>
    <w:rsid w:val="552998DF"/>
    <w:rsid w:val="553A56A7"/>
    <w:rsid w:val="553F2541"/>
    <w:rsid w:val="554B573B"/>
    <w:rsid w:val="55642E6B"/>
    <w:rsid w:val="5569096E"/>
    <w:rsid w:val="5571790D"/>
    <w:rsid w:val="5583F8A1"/>
    <w:rsid w:val="5597AEA7"/>
    <w:rsid w:val="55B6EA9F"/>
    <w:rsid w:val="55C181D5"/>
    <w:rsid w:val="55C85020"/>
    <w:rsid w:val="55DA0CEA"/>
    <w:rsid w:val="55E06967"/>
    <w:rsid w:val="55E6AD5A"/>
    <w:rsid w:val="55F159A8"/>
    <w:rsid w:val="55FC10C8"/>
    <w:rsid w:val="55FF03D1"/>
    <w:rsid w:val="56043081"/>
    <w:rsid w:val="560D0369"/>
    <w:rsid w:val="5622E7EF"/>
    <w:rsid w:val="5635EF31"/>
    <w:rsid w:val="563E59F6"/>
    <w:rsid w:val="56516B86"/>
    <w:rsid w:val="565E0ACD"/>
    <w:rsid w:val="566E9DAD"/>
    <w:rsid w:val="56737F1F"/>
    <w:rsid w:val="5689A3EA"/>
    <w:rsid w:val="568A58A9"/>
    <w:rsid w:val="568B88EE"/>
    <w:rsid w:val="568BB06A"/>
    <w:rsid w:val="56BAE6F7"/>
    <w:rsid w:val="56C064EE"/>
    <w:rsid w:val="56E27587"/>
    <w:rsid w:val="56E5750B"/>
    <w:rsid w:val="56E57ABA"/>
    <w:rsid w:val="56F78479"/>
    <w:rsid w:val="56FF1C00"/>
    <w:rsid w:val="57082B7F"/>
    <w:rsid w:val="57111E57"/>
    <w:rsid w:val="57127582"/>
    <w:rsid w:val="571A5813"/>
    <w:rsid w:val="57233C5A"/>
    <w:rsid w:val="5744DFB2"/>
    <w:rsid w:val="5751D317"/>
    <w:rsid w:val="5755A893"/>
    <w:rsid w:val="576229D3"/>
    <w:rsid w:val="57632C63"/>
    <w:rsid w:val="5764D1FE"/>
    <w:rsid w:val="576C6B6D"/>
    <w:rsid w:val="5774E1D8"/>
    <w:rsid w:val="577B688A"/>
    <w:rsid w:val="577D17F0"/>
    <w:rsid w:val="57894DCA"/>
    <w:rsid w:val="578C5F2C"/>
    <w:rsid w:val="5796A6EB"/>
    <w:rsid w:val="57ABC5F7"/>
    <w:rsid w:val="57ADA741"/>
    <w:rsid w:val="57AE3DF0"/>
    <w:rsid w:val="57AFB639"/>
    <w:rsid w:val="57B20ED7"/>
    <w:rsid w:val="57C55EAF"/>
    <w:rsid w:val="57CF751B"/>
    <w:rsid w:val="57DA043C"/>
    <w:rsid w:val="57DA3496"/>
    <w:rsid w:val="57E110E9"/>
    <w:rsid w:val="57E75F34"/>
    <w:rsid w:val="57EC16FF"/>
    <w:rsid w:val="57EDB1D5"/>
    <w:rsid w:val="5802CD36"/>
    <w:rsid w:val="5812BE9C"/>
    <w:rsid w:val="5815F3CF"/>
    <w:rsid w:val="5825D4AB"/>
    <w:rsid w:val="58308C7B"/>
    <w:rsid w:val="5841F1ED"/>
    <w:rsid w:val="584214E7"/>
    <w:rsid w:val="58443B70"/>
    <w:rsid w:val="5848D7E3"/>
    <w:rsid w:val="58547B07"/>
    <w:rsid w:val="5854FE9D"/>
    <w:rsid w:val="58588992"/>
    <w:rsid w:val="58642FF2"/>
    <w:rsid w:val="586A243B"/>
    <w:rsid w:val="586E46CF"/>
    <w:rsid w:val="5878A715"/>
    <w:rsid w:val="587D3F38"/>
    <w:rsid w:val="589004E8"/>
    <w:rsid w:val="589652D8"/>
    <w:rsid w:val="58975B81"/>
    <w:rsid w:val="589F8619"/>
    <w:rsid w:val="58A58404"/>
    <w:rsid w:val="58B5AB11"/>
    <w:rsid w:val="58B7989D"/>
    <w:rsid w:val="58CC0622"/>
    <w:rsid w:val="58CCCEE8"/>
    <w:rsid w:val="58CDF4F9"/>
    <w:rsid w:val="58CFEB55"/>
    <w:rsid w:val="58E7176C"/>
    <w:rsid w:val="58EF0363"/>
    <w:rsid w:val="58F676E4"/>
    <w:rsid w:val="58F8E59B"/>
    <w:rsid w:val="59080313"/>
    <w:rsid w:val="5919BEC3"/>
    <w:rsid w:val="591FF57A"/>
    <w:rsid w:val="592795B9"/>
    <w:rsid w:val="5928F4BB"/>
    <w:rsid w:val="592EF88F"/>
    <w:rsid w:val="59500A58"/>
    <w:rsid w:val="5951404A"/>
    <w:rsid w:val="5965FAB0"/>
    <w:rsid w:val="596A9D8F"/>
    <w:rsid w:val="5972A3B7"/>
    <w:rsid w:val="5973C69B"/>
    <w:rsid w:val="5977A7F5"/>
    <w:rsid w:val="5982EBAA"/>
    <w:rsid w:val="598D4D28"/>
    <w:rsid w:val="5997A95E"/>
    <w:rsid w:val="59ACFD50"/>
    <w:rsid w:val="59B1EC2E"/>
    <w:rsid w:val="59B34A03"/>
    <w:rsid w:val="59B42B13"/>
    <w:rsid w:val="59BCB398"/>
    <w:rsid w:val="59D6B983"/>
    <w:rsid w:val="59D6C6E3"/>
    <w:rsid w:val="59D75C34"/>
    <w:rsid w:val="59DCF720"/>
    <w:rsid w:val="59E22D36"/>
    <w:rsid w:val="59F65602"/>
    <w:rsid w:val="5A05DBF2"/>
    <w:rsid w:val="5A07BD26"/>
    <w:rsid w:val="5A0E098E"/>
    <w:rsid w:val="5A15213E"/>
    <w:rsid w:val="5A189068"/>
    <w:rsid w:val="5A1C7D06"/>
    <w:rsid w:val="5A20215A"/>
    <w:rsid w:val="5A2D4ADD"/>
    <w:rsid w:val="5A2E9315"/>
    <w:rsid w:val="5A3745CA"/>
    <w:rsid w:val="5A3CA875"/>
    <w:rsid w:val="5A3EBD02"/>
    <w:rsid w:val="5A5DEE53"/>
    <w:rsid w:val="5A733D6E"/>
    <w:rsid w:val="5A75B101"/>
    <w:rsid w:val="5A835645"/>
    <w:rsid w:val="5A89C495"/>
    <w:rsid w:val="5AAD24BA"/>
    <w:rsid w:val="5AAEA255"/>
    <w:rsid w:val="5AB2D853"/>
    <w:rsid w:val="5ABC1453"/>
    <w:rsid w:val="5AC0B65B"/>
    <w:rsid w:val="5AC5C781"/>
    <w:rsid w:val="5AC7288E"/>
    <w:rsid w:val="5AD4D4EF"/>
    <w:rsid w:val="5AD95F22"/>
    <w:rsid w:val="5ADC2FF3"/>
    <w:rsid w:val="5AF6DEF3"/>
    <w:rsid w:val="5AF716ED"/>
    <w:rsid w:val="5AFA3F41"/>
    <w:rsid w:val="5B0387F9"/>
    <w:rsid w:val="5B04D636"/>
    <w:rsid w:val="5B07C172"/>
    <w:rsid w:val="5B0B87F4"/>
    <w:rsid w:val="5B10AB9B"/>
    <w:rsid w:val="5B205D3E"/>
    <w:rsid w:val="5B2A6F52"/>
    <w:rsid w:val="5B322708"/>
    <w:rsid w:val="5B398D39"/>
    <w:rsid w:val="5B50F698"/>
    <w:rsid w:val="5B67EDEA"/>
    <w:rsid w:val="5B7FDA3A"/>
    <w:rsid w:val="5B87D67B"/>
    <w:rsid w:val="5B8D504B"/>
    <w:rsid w:val="5B8FC4F8"/>
    <w:rsid w:val="5B92BD34"/>
    <w:rsid w:val="5BA21127"/>
    <w:rsid w:val="5BB0BB1A"/>
    <w:rsid w:val="5BBC9D6A"/>
    <w:rsid w:val="5BC22F6F"/>
    <w:rsid w:val="5BD29867"/>
    <w:rsid w:val="5BD37D65"/>
    <w:rsid w:val="5BDB3082"/>
    <w:rsid w:val="5C1972B7"/>
    <w:rsid w:val="5C1DBCB0"/>
    <w:rsid w:val="5C292E21"/>
    <w:rsid w:val="5C532204"/>
    <w:rsid w:val="5C5F3045"/>
    <w:rsid w:val="5C602908"/>
    <w:rsid w:val="5C6151F5"/>
    <w:rsid w:val="5C637BBB"/>
    <w:rsid w:val="5C6F6F10"/>
    <w:rsid w:val="5C75E09A"/>
    <w:rsid w:val="5C80099D"/>
    <w:rsid w:val="5CB19924"/>
    <w:rsid w:val="5CBB7A3D"/>
    <w:rsid w:val="5CD9607B"/>
    <w:rsid w:val="5CDD9963"/>
    <w:rsid w:val="5CE5B8B8"/>
    <w:rsid w:val="5CF8AAF6"/>
    <w:rsid w:val="5CFFC609"/>
    <w:rsid w:val="5D1FFC1E"/>
    <w:rsid w:val="5D3C7FB6"/>
    <w:rsid w:val="5D53206E"/>
    <w:rsid w:val="5D552391"/>
    <w:rsid w:val="5D69614E"/>
    <w:rsid w:val="5D6C0455"/>
    <w:rsid w:val="5D70DA7F"/>
    <w:rsid w:val="5D766F50"/>
    <w:rsid w:val="5D822CDF"/>
    <w:rsid w:val="5D84EF4E"/>
    <w:rsid w:val="5D850BBF"/>
    <w:rsid w:val="5DA1DA2C"/>
    <w:rsid w:val="5DB77DF0"/>
    <w:rsid w:val="5DB9A87C"/>
    <w:rsid w:val="5DBFA2F0"/>
    <w:rsid w:val="5DC85265"/>
    <w:rsid w:val="5DCA328E"/>
    <w:rsid w:val="5DD6AB23"/>
    <w:rsid w:val="5DE79558"/>
    <w:rsid w:val="5DE7BEDE"/>
    <w:rsid w:val="5DFA5558"/>
    <w:rsid w:val="5DFE420B"/>
    <w:rsid w:val="5E0137ED"/>
    <w:rsid w:val="5E026C48"/>
    <w:rsid w:val="5E0EB37E"/>
    <w:rsid w:val="5E13737A"/>
    <w:rsid w:val="5E18BADA"/>
    <w:rsid w:val="5E264642"/>
    <w:rsid w:val="5E2AE4DD"/>
    <w:rsid w:val="5E2EA58B"/>
    <w:rsid w:val="5E3456D8"/>
    <w:rsid w:val="5E3DC18B"/>
    <w:rsid w:val="5E4EF674"/>
    <w:rsid w:val="5E52DD74"/>
    <w:rsid w:val="5E5384DC"/>
    <w:rsid w:val="5E598734"/>
    <w:rsid w:val="5E59BA92"/>
    <w:rsid w:val="5E5C719A"/>
    <w:rsid w:val="5E5F70E5"/>
    <w:rsid w:val="5E68E389"/>
    <w:rsid w:val="5E6A1C74"/>
    <w:rsid w:val="5E71EDA9"/>
    <w:rsid w:val="5E747648"/>
    <w:rsid w:val="5E781048"/>
    <w:rsid w:val="5E8ABC9F"/>
    <w:rsid w:val="5E8B9B0B"/>
    <w:rsid w:val="5E9866B2"/>
    <w:rsid w:val="5E9FBEE1"/>
    <w:rsid w:val="5EA7B824"/>
    <w:rsid w:val="5EC233BD"/>
    <w:rsid w:val="5EE0A8D6"/>
    <w:rsid w:val="5EE2996A"/>
    <w:rsid w:val="5EE7DCF7"/>
    <w:rsid w:val="5EF58D84"/>
    <w:rsid w:val="5EF61626"/>
    <w:rsid w:val="5EF85A37"/>
    <w:rsid w:val="5EFB88AE"/>
    <w:rsid w:val="5F03D0AF"/>
    <w:rsid w:val="5F044102"/>
    <w:rsid w:val="5F061F17"/>
    <w:rsid w:val="5F1BCEE3"/>
    <w:rsid w:val="5F3087ED"/>
    <w:rsid w:val="5F33BD44"/>
    <w:rsid w:val="5F437BB6"/>
    <w:rsid w:val="5F52CE3E"/>
    <w:rsid w:val="5F537857"/>
    <w:rsid w:val="5F622EA6"/>
    <w:rsid w:val="5F84BE7D"/>
    <w:rsid w:val="5F8BA807"/>
    <w:rsid w:val="5F95908D"/>
    <w:rsid w:val="5F97F8F3"/>
    <w:rsid w:val="5F99B901"/>
    <w:rsid w:val="5F9A6C83"/>
    <w:rsid w:val="5FAA2569"/>
    <w:rsid w:val="5FB259CE"/>
    <w:rsid w:val="5FBEA5E0"/>
    <w:rsid w:val="5FCA89EC"/>
    <w:rsid w:val="5FCE623F"/>
    <w:rsid w:val="5FD54B15"/>
    <w:rsid w:val="5FF1C62A"/>
    <w:rsid w:val="5FF5D9BC"/>
    <w:rsid w:val="60053EA6"/>
    <w:rsid w:val="600C93AA"/>
    <w:rsid w:val="601989A2"/>
    <w:rsid w:val="6019FF47"/>
    <w:rsid w:val="602244A2"/>
    <w:rsid w:val="6027C64B"/>
    <w:rsid w:val="602B5195"/>
    <w:rsid w:val="60487B6A"/>
    <w:rsid w:val="60600649"/>
    <w:rsid w:val="6060F5C1"/>
    <w:rsid w:val="6063D5E1"/>
    <w:rsid w:val="6067B3A3"/>
    <w:rsid w:val="6077EE48"/>
    <w:rsid w:val="60798D52"/>
    <w:rsid w:val="60A1254C"/>
    <w:rsid w:val="60B0E3C1"/>
    <w:rsid w:val="60B53220"/>
    <w:rsid w:val="60D9C5B7"/>
    <w:rsid w:val="60EFFD7B"/>
    <w:rsid w:val="60F2DB8C"/>
    <w:rsid w:val="60F9D090"/>
    <w:rsid w:val="60FFEEE9"/>
    <w:rsid w:val="61082E4D"/>
    <w:rsid w:val="6108B68B"/>
    <w:rsid w:val="610DFAE3"/>
    <w:rsid w:val="61197423"/>
    <w:rsid w:val="611A4B6F"/>
    <w:rsid w:val="612576CF"/>
    <w:rsid w:val="61414B7A"/>
    <w:rsid w:val="61535731"/>
    <w:rsid w:val="615A7848"/>
    <w:rsid w:val="6169FE8D"/>
    <w:rsid w:val="6170339F"/>
    <w:rsid w:val="6170D597"/>
    <w:rsid w:val="617606E0"/>
    <w:rsid w:val="6178DA39"/>
    <w:rsid w:val="617EA0B4"/>
    <w:rsid w:val="618992BB"/>
    <w:rsid w:val="61947C76"/>
    <w:rsid w:val="61A49A6A"/>
    <w:rsid w:val="61B1CB5D"/>
    <w:rsid w:val="61B36216"/>
    <w:rsid w:val="61B835DB"/>
    <w:rsid w:val="61CE11EA"/>
    <w:rsid w:val="61D465D3"/>
    <w:rsid w:val="61D7D519"/>
    <w:rsid w:val="61DF6141"/>
    <w:rsid w:val="61F03D22"/>
    <w:rsid w:val="6219C8E3"/>
    <w:rsid w:val="6229B4C7"/>
    <w:rsid w:val="622E85D0"/>
    <w:rsid w:val="6231B572"/>
    <w:rsid w:val="62392AE7"/>
    <w:rsid w:val="625AF8C3"/>
    <w:rsid w:val="6272C317"/>
    <w:rsid w:val="62790617"/>
    <w:rsid w:val="627C2C19"/>
    <w:rsid w:val="629EF508"/>
    <w:rsid w:val="62A23EBE"/>
    <w:rsid w:val="62A6062B"/>
    <w:rsid w:val="62A83052"/>
    <w:rsid w:val="62AE2592"/>
    <w:rsid w:val="62AE5F3A"/>
    <w:rsid w:val="62B7E6D1"/>
    <w:rsid w:val="62F71778"/>
    <w:rsid w:val="62F91F17"/>
    <w:rsid w:val="62FD6213"/>
    <w:rsid w:val="63033912"/>
    <w:rsid w:val="630E33D0"/>
    <w:rsid w:val="632004CA"/>
    <w:rsid w:val="63249BF4"/>
    <w:rsid w:val="632CC68F"/>
    <w:rsid w:val="632E9C32"/>
    <w:rsid w:val="6334E05A"/>
    <w:rsid w:val="634FB2C8"/>
    <w:rsid w:val="635DFA0D"/>
    <w:rsid w:val="635E9D3C"/>
    <w:rsid w:val="635F3F24"/>
    <w:rsid w:val="6370494A"/>
    <w:rsid w:val="63924CAA"/>
    <w:rsid w:val="639428A7"/>
    <w:rsid w:val="6398DAE0"/>
    <w:rsid w:val="63A0ED75"/>
    <w:rsid w:val="63ADC7F2"/>
    <w:rsid w:val="63CF58A1"/>
    <w:rsid w:val="63D37ECD"/>
    <w:rsid w:val="63EBF39F"/>
    <w:rsid w:val="63ED1B43"/>
    <w:rsid w:val="63EDEAB2"/>
    <w:rsid w:val="63F3A160"/>
    <w:rsid w:val="6405CC8F"/>
    <w:rsid w:val="6419344F"/>
    <w:rsid w:val="6420F3E6"/>
    <w:rsid w:val="6426DF24"/>
    <w:rsid w:val="6427884E"/>
    <w:rsid w:val="6436834C"/>
    <w:rsid w:val="6436C6F8"/>
    <w:rsid w:val="6446A02D"/>
    <w:rsid w:val="64603F37"/>
    <w:rsid w:val="64887013"/>
    <w:rsid w:val="648BDFF5"/>
    <w:rsid w:val="648F8861"/>
    <w:rsid w:val="6494A603"/>
    <w:rsid w:val="64BBEB87"/>
    <w:rsid w:val="64BC7193"/>
    <w:rsid w:val="64C6A170"/>
    <w:rsid w:val="64CB3E02"/>
    <w:rsid w:val="64CDC13F"/>
    <w:rsid w:val="64D8DDB8"/>
    <w:rsid w:val="64D9CACE"/>
    <w:rsid w:val="64E0977A"/>
    <w:rsid w:val="64E0E10A"/>
    <w:rsid w:val="6507DDB0"/>
    <w:rsid w:val="650F85E7"/>
    <w:rsid w:val="6517DB00"/>
    <w:rsid w:val="652097BF"/>
    <w:rsid w:val="65457FA3"/>
    <w:rsid w:val="6557CC9F"/>
    <w:rsid w:val="6563BCFD"/>
    <w:rsid w:val="657862D1"/>
    <w:rsid w:val="657DFB57"/>
    <w:rsid w:val="658206CD"/>
    <w:rsid w:val="65986F6E"/>
    <w:rsid w:val="659F09D2"/>
    <w:rsid w:val="65A67EEC"/>
    <w:rsid w:val="65A983FA"/>
    <w:rsid w:val="65AE27A2"/>
    <w:rsid w:val="65B2F002"/>
    <w:rsid w:val="65C2AD55"/>
    <w:rsid w:val="65D5BBFE"/>
    <w:rsid w:val="65DC372B"/>
    <w:rsid w:val="65DC5089"/>
    <w:rsid w:val="65E2B3DB"/>
    <w:rsid w:val="65ECC633"/>
    <w:rsid w:val="65FDD714"/>
    <w:rsid w:val="6603267B"/>
    <w:rsid w:val="660AD2EC"/>
    <w:rsid w:val="660E93CE"/>
    <w:rsid w:val="661DA1BF"/>
    <w:rsid w:val="6627358E"/>
    <w:rsid w:val="66277F7A"/>
    <w:rsid w:val="662A7B3E"/>
    <w:rsid w:val="664A5F03"/>
    <w:rsid w:val="664B4B35"/>
    <w:rsid w:val="664CC589"/>
    <w:rsid w:val="66531C5E"/>
    <w:rsid w:val="665CEFC3"/>
    <w:rsid w:val="66693D55"/>
    <w:rsid w:val="666A261A"/>
    <w:rsid w:val="666ED934"/>
    <w:rsid w:val="66719DF2"/>
    <w:rsid w:val="667AADE0"/>
    <w:rsid w:val="667EA4D4"/>
    <w:rsid w:val="66904051"/>
    <w:rsid w:val="669F8E30"/>
    <w:rsid w:val="66A03504"/>
    <w:rsid w:val="66B32A36"/>
    <w:rsid w:val="66CE52A2"/>
    <w:rsid w:val="66E81F0F"/>
    <w:rsid w:val="66EE9844"/>
    <w:rsid w:val="67005B18"/>
    <w:rsid w:val="670E1DDC"/>
    <w:rsid w:val="670E6648"/>
    <w:rsid w:val="671A48A1"/>
    <w:rsid w:val="67219F29"/>
    <w:rsid w:val="67276434"/>
    <w:rsid w:val="6729ED16"/>
    <w:rsid w:val="672F2A04"/>
    <w:rsid w:val="673C1E7B"/>
    <w:rsid w:val="673D08C9"/>
    <w:rsid w:val="67495AF2"/>
    <w:rsid w:val="67547A67"/>
    <w:rsid w:val="675524D8"/>
    <w:rsid w:val="6764B955"/>
    <w:rsid w:val="6764D32A"/>
    <w:rsid w:val="6768BF97"/>
    <w:rsid w:val="67693D7E"/>
    <w:rsid w:val="67739401"/>
    <w:rsid w:val="677B7341"/>
    <w:rsid w:val="677D8DB4"/>
    <w:rsid w:val="6784E70A"/>
    <w:rsid w:val="679951A2"/>
    <w:rsid w:val="67AE0B53"/>
    <w:rsid w:val="67B7D3DD"/>
    <w:rsid w:val="67B9A579"/>
    <w:rsid w:val="67BB66D9"/>
    <w:rsid w:val="67C45D5B"/>
    <w:rsid w:val="67C5F52D"/>
    <w:rsid w:val="67D304D0"/>
    <w:rsid w:val="67D4F17E"/>
    <w:rsid w:val="67EAD890"/>
    <w:rsid w:val="67F726C1"/>
    <w:rsid w:val="67F7FEAC"/>
    <w:rsid w:val="680B550A"/>
    <w:rsid w:val="68155425"/>
    <w:rsid w:val="68216BBD"/>
    <w:rsid w:val="683E2BB7"/>
    <w:rsid w:val="68412DBA"/>
    <w:rsid w:val="68430B01"/>
    <w:rsid w:val="68564EE1"/>
    <w:rsid w:val="6858C38B"/>
    <w:rsid w:val="68693E6D"/>
    <w:rsid w:val="687FAD13"/>
    <w:rsid w:val="68820029"/>
    <w:rsid w:val="689D320B"/>
    <w:rsid w:val="68A4FF62"/>
    <w:rsid w:val="68AFE7BC"/>
    <w:rsid w:val="68B5E923"/>
    <w:rsid w:val="68C5DD94"/>
    <w:rsid w:val="68C69983"/>
    <w:rsid w:val="68C7F78B"/>
    <w:rsid w:val="68C85A21"/>
    <w:rsid w:val="68C86966"/>
    <w:rsid w:val="68DEBAA4"/>
    <w:rsid w:val="68E710E1"/>
    <w:rsid w:val="68E73A78"/>
    <w:rsid w:val="68E96171"/>
    <w:rsid w:val="690331FF"/>
    <w:rsid w:val="691545FF"/>
    <w:rsid w:val="691A824D"/>
    <w:rsid w:val="6939CAAA"/>
    <w:rsid w:val="693A9796"/>
    <w:rsid w:val="694331C9"/>
    <w:rsid w:val="694A6788"/>
    <w:rsid w:val="6969FF63"/>
    <w:rsid w:val="6979F8FF"/>
    <w:rsid w:val="697B51F8"/>
    <w:rsid w:val="698EA853"/>
    <w:rsid w:val="69A0C50B"/>
    <w:rsid w:val="69A22AF6"/>
    <w:rsid w:val="69A289AD"/>
    <w:rsid w:val="69A44479"/>
    <w:rsid w:val="69A80A9C"/>
    <w:rsid w:val="69B4A9ED"/>
    <w:rsid w:val="69DC02D7"/>
    <w:rsid w:val="69E177FC"/>
    <w:rsid w:val="69EB0DF2"/>
    <w:rsid w:val="69EBDCC2"/>
    <w:rsid w:val="6A01A6C1"/>
    <w:rsid w:val="6A0F4044"/>
    <w:rsid w:val="6A1599B9"/>
    <w:rsid w:val="6A19B96E"/>
    <w:rsid w:val="6A28BA56"/>
    <w:rsid w:val="6A3D8641"/>
    <w:rsid w:val="6A3F7519"/>
    <w:rsid w:val="6A67A85E"/>
    <w:rsid w:val="6A72C5C3"/>
    <w:rsid w:val="6A80318E"/>
    <w:rsid w:val="6A9163DC"/>
    <w:rsid w:val="6A9EAF0B"/>
    <w:rsid w:val="6AA9DEE6"/>
    <w:rsid w:val="6AC14219"/>
    <w:rsid w:val="6ACFB293"/>
    <w:rsid w:val="6AD47CCE"/>
    <w:rsid w:val="6B00B132"/>
    <w:rsid w:val="6B06BA86"/>
    <w:rsid w:val="6B0EA5C1"/>
    <w:rsid w:val="6B18D52F"/>
    <w:rsid w:val="6B22FA7F"/>
    <w:rsid w:val="6B2D8B78"/>
    <w:rsid w:val="6B65D833"/>
    <w:rsid w:val="6B6B4293"/>
    <w:rsid w:val="6B6C53D3"/>
    <w:rsid w:val="6B6D9393"/>
    <w:rsid w:val="6B7BBEAB"/>
    <w:rsid w:val="6B86B1D3"/>
    <w:rsid w:val="6B9CC2DA"/>
    <w:rsid w:val="6BA895C0"/>
    <w:rsid w:val="6BB4A4BB"/>
    <w:rsid w:val="6BBC1305"/>
    <w:rsid w:val="6BC19899"/>
    <w:rsid w:val="6BC84D55"/>
    <w:rsid w:val="6BD1A736"/>
    <w:rsid w:val="6BD4C1C5"/>
    <w:rsid w:val="6BD8580A"/>
    <w:rsid w:val="6BD98661"/>
    <w:rsid w:val="6C041E9D"/>
    <w:rsid w:val="6C09A828"/>
    <w:rsid w:val="6C334B9F"/>
    <w:rsid w:val="6C53B9D6"/>
    <w:rsid w:val="6C54DA06"/>
    <w:rsid w:val="6C56E591"/>
    <w:rsid w:val="6C59AF2B"/>
    <w:rsid w:val="6C6B92B9"/>
    <w:rsid w:val="6C6C7339"/>
    <w:rsid w:val="6C718D69"/>
    <w:rsid w:val="6C8CB510"/>
    <w:rsid w:val="6C9047C1"/>
    <w:rsid w:val="6C912630"/>
    <w:rsid w:val="6C97589C"/>
    <w:rsid w:val="6C99DCAD"/>
    <w:rsid w:val="6C9FADEE"/>
    <w:rsid w:val="6CA21637"/>
    <w:rsid w:val="6CA95E16"/>
    <w:rsid w:val="6CAEAE1F"/>
    <w:rsid w:val="6CBAC79B"/>
    <w:rsid w:val="6CBCEE58"/>
    <w:rsid w:val="6CBF9C28"/>
    <w:rsid w:val="6CC19527"/>
    <w:rsid w:val="6CC1FB1D"/>
    <w:rsid w:val="6CC3C843"/>
    <w:rsid w:val="6CD1E245"/>
    <w:rsid w:val="6CD3E91C"/>
    <w:rsid w:val="6CE32C88"/>
    <w:rsid w:val="6CEF9C0B"/>
    <w:rsid w:val="6CF66CF0"/>
    <w:rsid w:val="6CF90FAB"/>
    <w:rsid w:val="6CFE1346"/>
    <w:rsid w:val="6D12ED4E"/>
    <w:rsid w:val="6D1A8EE3"/>
    <w:rsid w:val="6D24A78C"/>
    <w:rsid w:val="6D29F7DA"/>
    <w:rsid w:val="6D41E19C"/>
    <w:rsid w:val="6D46037D"/>
    <w:rsid w:val="6D46718C"/>
    <w:rsid w:val="6D4ADA4B"/>
    <w:rsid w:val="6D547F18"/>
    <w:rsid w:val="6D6113F4"/>
    <w:rsid w:val="6D68D816"/>
    <w:rsid w:val="6D70EA9B"/>
    <w:rsid w:val="6D7B5377"/>
    <w:rsid w:val="6D7D697B"/>
    <w:rsid w:val="6D7F8F34"/>
    <w:rsid w:val="6D872B4C"/>
    <w:rsid w:val="6D90E580"/>
    <w:rsid w:val="6D9AF94E"/>
    <w:rsid w:val="6DA361B3"/>
    <w:rsid w:val="6DA9B351"/>
    <w:rsid w:val="6DACBA25"/>
    <w:rsid w:val="6DB3DB40"/>
    <w:rsid w:val="6DDD1B2F"/>
    <w:rsid w:val="6DDDA034"/>
    <w:rsid w:val="6DF907B3"/>
    <w:rsid w:val="6DF9F611"/>
    <w:rsid w:val="6DFB57CE"/>
    <w:rsid w:val="6E095DAA"/>
    <w:rsid w:val="6E14BCAA"/>
    <w:rsid w:val="6E179FD9"/>
    <w:rsid w:val="6E496895"/>
    <w:rsid w:val="6E5710A3"/>
    <w:rsid w:val="6E651AF4"/>
    <w:rsid w:val="6E6CB56A"/>
    <w:rsid w:val="6E89E2B7"/>
    <w:rsid w:val="6E9D9623"/>
    <w:rsid w:val="6E9F34FC"/>
    <w:rsid w:val="6EAB7C51"/>
    <w:rsid w:val="6EC53D45"/>
    <w:rsid w:val="6ECFBE38"/>
    <w:rsid w:val="6ECFD2A4"/>
    <w:rsid w:val="6ED11DB0"/>
    <w:rsid w:val="6EE6AC62"/>
    <w:rsid w:val="6EE6E1A9"/>
    <w:rsid w:val="6EE81FDD"/>
    <w:rsid w:val="6EFF6D7C"/>
    <w:rsid w:val="6F05B8B0"/>
    <w:rsid w:val="6F09004B"/>
    <w:rsid w:val="6F0D575B"/>
    <w:rsid w:val="6F1EBA87"/>
    <w:rsid w:val="6F22458F"/>
    <w:rsid w:val="6F383367"/>
    <w:rsid w:val="6F4DA49F"/>
    <w:rsid w:val="6F567687"/>
    <w:rsid w:val="6F5B62F7"/>
    <w:rsid w:val="6F6B074E"/>
    <w:rsid w:val="6F6ECE18"/>
    <w:rsid w:val="6F91A5CD"/>
    <w:rsid w:val="6FA907B3"/>
    <w:rsid w:val="6FB0177F"/>
    <w:rsid w:val="6FBA7969"/>
    <w:rsid w:val="6FD07D60"/>
    <w:rsid w:val="6FD307B0"/>
    <w:rsid w:val="6FE7A15C"/>
    <w:rsid w:val="6FEB03F7"/>
    <w:rsid w:val="6FF4DECC"/>
    <w:rsid w:val="6FF6317A"/>
    <w:rsid w:val="6FFCDB20"/>
    <w:rsid w:val="701EE8FE"/>
    <w:rsid w:val="70407750"/>
    <w:rsid w:val="704A50A9"/>
    <w:rsid w:val="7050640B"/>
    <w:rsid w:val="7055F010"/>
    <w:rsid w:val="70618742"/>
    <w:rsid w:val="707979B3"/>
    <w:rsid w:val="708BEF62"/>
    <w:rsid w:val="7096F3E0"/>
    <w:rsid w:val="70A9D089"/>
    <w:rsid w:val="70ADB9C9"/>
    <w:rsid w:val="70AF0BA8"/>
    <w:rsid w:val="70B1B694"/>
    <w:rsid w:val="70B97C21"/>
    <w:rsid w:val="70C2AB97"/>
    <w:rsid w:val="70D0C72E"/>
    <w:rsid w:val="70D36018"/>
    <w:rsid w:val="70D4EF13"/>
    <w:rsid w:val="70D5FF12"/>
    <w:rsid w:val="70D729D1"/>
    <w:rsid w:val="70DA0CE0"/>
    <w:rsid w:val="70E307CF"/>
    <w:rsid w:val="70E57573"/>
    <w:rsid w:val="70EAA09F"/>
    <w:rsid w:val="71145552"/>
    <w:rsid w:val="711A0CBD"/>
    <w:rsid w:val="711A9880"/>
    <w:rsid w:val="711E6423"/>
    <w:rsid w:val="712FBAA5"/>
    <w:rsid w:val="71352D6C"/>
    <w:rsid w:val="71458C82"/>
    <w:rsid w:val="7150F773"/>
    <w:rsid w:val="7161F6E7"/>
    <w:rsid w:val="716AD2D2"/>
    <w:rsid w:val="71803622"/>
    <w:rsid w:val="7185C53D"/>
    <w:rsid w:val="7186B040"/>
    <w:rsid w:val="718F2491"/>
    <w:rsid w:val="7199B563"/>
    <w:rsid w:val="719A68C8"/>
    <w:rsid w:val="719F9B91"/>
    <w:rsid w:val="71A2ABB2"/>
    <w:rsid w:val="71A71C40"/>
    <w:rsid w:val="71AF91CA"/>
    <w:rsid w:val="71BC3A40"/>
    <w:rsid w:val="71C25DB6"/>
    <w:rsid w:val="71C569B5"/>
    <w:rsid w:val="71C962D4"/>
    <w:rsid w:val="71D033FA"/>
    <w:rsid w:val="71E0E432"/>
    <w:rsid w:val="71F47B5E"/>
    <w:rsid w:val="71F65184"/>
    <w:rsid w:val="72002464"/>
    <w:rsid w:val="720A683F"/>
    <w:rsid w:val="720F6C07"/>
    <w:rsid w:val="7214823E"/>
    <w:rsid w:val="72189C94"/>
    <w:rsid w:val="72289E5B"/>
    <w:rsid w:val="722950A7"/>
    <w:rsid w:val="72394AF9"/>
    <w:rsid w:val="723B312E"/>
    <w:rsid w:val="724470CE"/>
    <w:rsid w:val="7252E277"/>
    <w:rsid w:val="725826E8"/>
    <w:rsid w:val="725D196B"/>
    <w:rsid w:val="728F3344"/>
    <w:rsid w:val="728F5214"/>
    <w:rsid w:val="7293A7F5"/>
    <w:rsid w:val="7294239C"/>
    <w:rsid w:val="7298D512"/>
    <w:rsid w:val="729CA424"/>
    <w:rsid w:val="729DE0BB"/>
    <w:rsid w:val="729FA422"/>
    <w:rsid w:val="72B05246"/>
    <w:rsid w:val="72CC2E19"/>
    <w:rsid w:val="72D5C373"/>
    <w:rsid w:val="72F247EB"/>
    <w:rsid w:val="72F74B80"/>
    <w:rsid w:val="73068E65"/>
    <w:rsid w:val="7317EFD7"/>
    <w:rsid w:val="7329F3A2"/>
    <w:rsid w:val="733FE620"/>
    <w:rsid w:val="7342AEBE"/>
    <w:rsid w:val="73431773"/>
    <w:rsid w:val="73448AC5"/>
    <w:rsid w:val="7349194F"/>
    <w:rsid w:val="734A9C87"/>
    <w:rsid w:val="734B441E"/>
    <w:rsid w:val="734DC05D"/>
    <w:rsid w:val="73503BF8"/>
    <w:rsid w:val="7353408E"/>
    <w:rsid w:val="73585A4C"/>
    <w:rsid w:val="736DD807"/>
    <w:rsid w:val="73727A41"/>
    <w:rsid w:val="7372ECCE"/>
    <w:rsid w:val="73777AA4"/>
    <w:rsid w:val="737EDB88"/>
    <w:rsid w:val="738CC031"/>
    <w:rsid w:val="7397B144"/>
    <w:rsid w:val="7398E12E"/>
    <w:rsid w:val="739B48E0"/>
    <w:rsid w:val="73A2A253"/>
    <w:rsid w:val="73A7A723"/>
    <w:rsid w:val="73ACF1B7"/>
    <w:rsid w:val="73B65355"/>
    <w:rsid w:val="73B96854"/>
    <w:rsid w:val="73C25669"/>
    <w:rsid w:val="73C314DF"/>
    <w:rsid w:val="73DBA548"/>
    <w:rsid w:val="73DF2103"/>
    <w:rsid w:val="73E4054B"/>
    <w:rsid w:val="73E4B3B0"/>
    <w:rsid w:val="73F1E551"/>
    <w:rsid w:val="73FED659"/>
    <w:rsid w:val="74103D13"/>
    <w:rsid w:val="741CBF94"/>
    <w:rsid w:val="74285DF6"/>
    <w:rsid w:val="744C8AC0"/>
    <w:rsid w:val="744FA96C"/>
    <w:rsid w:val="74549E7F"/>
    <w:rsid w:val="7456F602"/>
    <w:rsid w:val="74613433"/>
    <w:rsid w:val="7475EFA0"/>
    <w:rsid w:val="74801472"/>
    <w:rsid w:val="748EA06E"/>
    <w:rsid w:val="74921867"/>
    <w:rsid w:val="74A1318F"/>
    <w:rsid w:val="74A3F7A1"/>
    <w:rsid w:val="74A6263A"/>
    <w:rsid w:val="74CC5412"/>
    <w:rsid w:val="74D6E9D8"/>
    <w:rsid w:val="74D8E957"/>
    <w:rsid w:val="74DA25E4"/>
    <w:rsid w:val="74E21C32"/>
    <w:rsid w:val="74E8E01B"/>
    <w:rsid w:val="74F6BF3F"/>
    <w:rsid w:val="74FAEB02"/>
    <w:rsid w:val="74FBDD6A"/>
    <w:rsid w:val="7514220F"/>
    <w:rsid w:val="7517594F"/>
    <w:rsid w:val="75214574"/>
    <w:rsid w:val="7521BEAE"/>
    <w:rsid w:val="752EB8B9"/>
    <w:rsid w:val="75382DA7"/>
    <w:rsid w:val="754F099A"/>
    <w:rsid w:val="7557AA1B"/>
    <w:rsid w:val="7562A5EA"/>
    <w:rsid w:val="75658CA6"/>
    <w:rsid w:val="756C1573"/>
    <w:rsid w:val="757B7BC0"/>
    <w:rsid w:val="758E7DD4"/>
    <w:rsid w:val="7595D29F"/>
    <w:rsid w:val="75C8C9EF"/>
    <w:rsid w:val="75CA33A4"/>
    <w:rsid w:val="75DEC396"/>
    <w:rsid w:val="75E13325"/>
    <w:rsid w:val="75E155F1"/>
    <w:rsid w:val="75F437C6"/>
    <w:rsid w:val="75FEDD48"/>
    <w:rsid w:val="760A68CE"/>
    <w:rsid w:val="760CF04E"/>
    <w:rsid w:val="761290F1"/>
    <w:rsid w:val="761D47FE"/>
    <w:rsid w:val="76239717"/>
    <w:rsid w:val="7636ED4A"/>
    <w:rsid w:val="763BBC25"/>
    <w:rsid w:val="763D0DFA"/>
    <w:rsid w:val="763DA0C0"/>
    <w:rsid w:val="764095CD"/>
    <w:rsid w:val="764B215F"/>
    <w:rsid w:val="764DD53F"/>
    <w:rsid w:val="765D6A99"/>
    <w:rsid w:val="766D3FFA"/>
    <w:rsid w:val="767B8239"/>
    <w:rsid w:val="767D7E66"/>
    <w:rsid w:val="76995CA8"/>
    <w:rsid w:val="769F0B26"/>
    <w:rsid w:val="76A0CA60"/>
    <w:rsid w:val="76AA19DF"/>
    <w:rsid w:val="76B0790D"/>
    <w:rsid w:val="76B1D238"/>
    <w:rsid w:val="76B32DF7"/>
    <w:rsid w:val="76BC46B5"/>
    <w:rsid w:val="76C348A7"/>
    <w:rsid w:val="76C5CFDC"/>
    <w:rsid w:val="76C88B9A"/>
    <w:rsid w:val="76CB2684"/>
    <w:rsid w:val="76CC308F"/>
    <w:rsid w:val="76E655D0"/>
    <w:rsid w:val="76EAAE00"/>
    <w:rsid w:val="770253A9"/>
    <w:rsid w:val="7711F195"/>
    <w:rsid w:val="7712DCBA"/>
    <w:rsid w:val="7719F065"/>
    <w:rsid w:val="773F9841"/>
    <w:rsid w:val="774F44F6"/>
    <w:rsid w:val="77677DE4"/>
    <w:rsid w:val="77678EF3"/>
    <w:rsid w:val="778A36D6"/>
    <w:rsid w:val="778AEFF8"/>
    <w:rsid w:val="778FCF34"/>
    <w:rsid w:val="7792AF36"/>
    <w:rsid w:val="77985D9F"/>
    <w:rsid w:val="77A278A8"/>
    <w:rsid w:val="77A333D7"/>
    <w:rsid w:val="77B3262A"/>
    <w:rsid w:val="77B4DF4A"/>
    <w:rsid w:val="77C8C992"/>
    <w:rsid w:val="77CC6196"/>
    <w:rsid w:val="77D3FDC4"/>
    <w:rsid w:val="77F4904F"/>
    <w:rsid w:val="783648C6"/>
    <w:rsid w:val="78389A51"/>
    <w:rsid w:val="783B6CC3"/>
    <w:rsid w:val="7840A9B9"/>
    <w:rsid w:val="784BFBEF"/>
    <w:rsid w:val="7866884D"/>
    <w:rsid w:val="7866B0B3"/>
    <w:rsid w:val="787AE595"/>
    <w:rsid w:val="788CCD7B"/>
    <w:rsid w:val="78978E1D"/>
    <w:rsid w:val="78997170"/>
    <w:rsid w:val="78AAA410"/>
    <w:rsid w:val="78C40315"/>
    <w:rsid w:val="78CF11D0"/>
    <w:rsid w:val="78D388F2"/>
    <w:rsid w:val="78F4DA8B"/>
    <w:rsid w:val="7907BC71"/>
    <w:rsid w:val="791AB74E"/>
    <w:rsid w:val="791DBB90"/>
    <w:rsid w:val="79358592"/>
    <w:rsid w:val="7937BEF7"/>
    <w:rsid w:val="794CE251"/>
    <w:rsid w:val="7959277C"/>
    <w:rsid w:val="7966ECC6"/>
    <w:rsid w:val="796C5C49"/>
    <w:rsid w:val="79727C52"/>
    <w:rsid w:val="7972BC54"/>
    <w:rsid w:val="79780E03"/>
    <w:rsid w:val="7979A621"/>
    <w:rsid w:val="7983FF4B"/>
    <w:rsid w:val="79873267"/>
    <w:rsid w:val="79928498"/>
    <w:rsid w:val="79A57FEF"/>
    <w:rsid w:val="79D05F46"/>
    <w:rsid w:val="79DC1DCD"/>
    <w:rsid w:val="79EE4922"/>
    <w:rsid w:val="79F562ED"/>
    <w:rsid w:val="7A036196"/>
    <w:rsid w:val="7A18E949"/>
    <w:rsid w:val="7A1A3121"/>
    <w:rsid w:val="7A29C7F1"/>
    <w:rsid w:val="7A34A763"/>
    <w:rsid w:val="7A3B7110"/>
    <w:rsid w:val="7A49FF7B"/>
    <w:rsid w:val="7A527FE2"/>
    <w:rsid w:val="7A59803E"/>
    <w:rsid w:val="7A5CE07B"/>
    <w:rsid w:val="7A63CD21"/>
    <w:rsid w:val="7A679EDA"/>
    <w:rsid w:val="7A6BD5B7"/>
    <w:rsid w:val="7A719F1D"/>
    <w:rsid w:val="7A85C7F2"/>
    <w:rsid w:val="7A8AA439"/>
    <w:rsid w:val="7A8AD3B2"/>
    <w:rsid w:val="7A8E2024"/>
    <w:rsid w:val="7A96B391"/>
    <w:rsid w:val="7AA55D49"/>
    <w:rsid w:val="7AADBAA5"/>
    <w:rsid w:val="7AB78AD7"/>
    <w:rsid w:val="7AB7EA15"/>
    <w:rsid w:val="7AB91178"/>
    <w:rsid w:val="7AC53F94"/>
    <w:rsid w:val="7AD2CFFB"/>
    <w:rsid w:val="7AD55BE3"/>
    <w:rsid w:val="7AE31A2E"/>
    <w:rsid w:val="7B00475E"/>
    <w:rsid w:val="7B05702E"/>
    <w:rsid w:val="7B095A97"/>
    <w:rsid w:val="7B141E75"/>
    <w:rsid w:val="7B15C9DE"/>
    <w:rsid w:val="7B1F9114"/>
    <w:rsid w:val="7B260869"/>
    <w:rsid w:val="7B51EF38"/>
    <w:rsid w:val="7B552676"/>
    <w:rsid w:val="7B62B134"/>
    <w:rsid w:val="7B62C8E3"/>
    <w:rsid w:val="7B6652D6"/>
    <w:rsid w:val="7B67988D"/>
    <w:rsid w:val="7B710742"/>
    <w:rsid w:val="7B77E29B"/>
    <w:rsid w:val="7B872D69"/>
    <w:rsid w:val="7B922690"/>
    <w:rsid w:val="7B9C5F51"/>
    <w:rsid w:val="7B9DF90D"/>
    <w:rsid w:val="7BA28581"/>
    <w:rsid w:val="7BA82B99"/>
    <w:rsid w:val="7BC5FCC8"/>
    <w:rsid w:val="7BC8CCFF"/>
    <w:rsid w:val="7BD4EA72"/>
    <w:rsid w:val="7BDBAD8F"/>
    <w:rsid w:val="7BDBBA48"/>
    <w:rsid w:val="7BDFF11A"/>
    <w:rsid w:val="7BE493C2"/>
    <w:rsid w:val="7BEF54E7"/>
    <w:rsid w:val="7BEF561F"/>
    <w:rsid w:val="7BF2B1E9"/>
    <w:rsid w:val="7BF92B5B"/>
    <w:rsid w:val="7BFF8B3F"/>
    <w:rsid w:val="7C01FD4E"/>
    <w:rsid w:val="7C07275B"/>
    <w:rsid w:val="7C0CD305"/>
    <w:rsid w:val="7C0F574C"/>
    <w:rsid w:val="7C14ABD1"/>
    <w:rsid w:val="7C14F684"/>
    <w:rsid w:val="7C191E75"/>
    <w:rsid w:val="7C1A5FF3"/>
    <w:rsid w:val="7C1F80AE"/>
    <w:rsid w:val="7C43CA76"/>
    <w:rsid w:val="7C498B48"/>
    <w:rsid w:val="7C54813F"/>
    <w:rsid w:val="7C59C5ED"/>
    <w:rsid w:val="7C5A8993"/>
    <w:rsid w:val="7C7214B9"/>
    <w:rsid w:val="7C7BBD4D"/>
    <w:rsid w:val="7C7DC089"/>
    <w:rsid w:val="7C8CD4B7"/>
    <w:rsid w:val="7CA34380"/>
    <w:rsid w:val="7CBD7CB9"/>
    <w:rsid w:val="7CCD1D4C"/>
    <w:rsid w:val="7CCF3A23"/>
    <w:rsid w:val="7CEBB745"/>
    <w:rsid w:val="7CF39B96"/>
    <w:rsid w:val="7CFFEF58"/>
    <w:rsid w:val="7D05EE6F"/>
    <w:rsid w:val="7D18D8DB"/>
    <w:rsid w:val="7D201377"/>
    <w:rsid w:val="7D453F31"/>
    <w:rsid w:val="7D67E221"/>
    <w:rsid w:val="7D7363F5"/>
    <w:rsid w:val="7D77F646"/>
    <w:rsid w:val="7DA39D0E"/>
    <w:rsid w:val="7DBF2740"/>
    <w:rsid w:val="7DD37453"/>
    <w:rsid w:val="7E081F94"/>
    <w:rsid w:val="7E092D8E"/>
    <w:rsid w:val="7E0A3AD2"/>
    <w:rsid w:val="7E14DDB0"/>
    <w:rsid w:val="7E14E093"/>
    <w:rsid w:val="7E22DEA5"/>
    <w:rsid w:val="7E25915A"/>
    <w:rsid w:val="7E285DE1"/>
    <w:rsid w:val="7E2A36F3"/>
    <w:rsid w:val="7E32C046"/>
    <w:rsid w:val="7E4ECD36"/>
    <w:rsid w:val="7E5B83B5"/>
    <w:rsid w:val="7E5DDDDF"/>
    <w:rsid w:val="7E64B723"/>
    <w:rsid w:val="7E79E308"/>
    <w:rsid w:val="7E7A787F"/>
    <w:rsid w:val="7E808381"/>
    <w:rsid w:val="7E8416DA"/>
    <w:rsid w:val="7E9272DE"/>
    <w:rsid w:val="7E96ABA5"/>
    <w:rsid w:val="7E9E98C9"/>
    <w:rsid w:val="7E9EA43D"/>
    <w:rsid w:val="7EAFDBB8"/>
    <w:rsid w:val="7EB56FAC"/>
    <w:rsid w:val="7ECD6BB5"/>
    <w:rsid w:val="7ECE0267"/>
    <w:rsid w:val="7ED7401F"/>
    <w:rsid w:val="7ED7FF89"/>
    <w:rsid w:val="7ED972AD"/>
    <w:rsid w:val="7ED98BBC"/>
    <w:rsid w:val="7EDF2E46"/>
    <w:rsid w:val="7EE216FD"/>
    <w:rsid w:val="7EE8A623"/>
    <w:rsid w:val="7EE92D5F"/>
    <w:rsid w:val="7EEC86D8"/>
    <w:rsid w:val="7EEE64EE"/>
    <w:rsid w:val="7EF83A96"/>
    <w:rsid w:val="7F13C540"/>
    <w:rsid w:val="7F1719F6"/>
    <w:rsid w:val="7F17E18C"/>
    <w:rsid w:val="7F17FDAC"/>
    <w:rsid w:val="7F1E3A2B"/>
    <w:rsid w:val="7F1F3D9C"/>
    <w:rsid w:val="7F20736C"/>
    <w:rsid w:val="7F4F33C9"/>
    <w:rsid w:val="7F5DCD91"/>
    <w:rsid w:val="7F64306D"/>
    <w:rsid w:val="7F6B8BCD"/>
    <w:rsid w:val="7F741C04"/>
    <w:rsid w:val="7F838EF1"/>
    <w:rsid w:val="7F8712F1"/>
    <w:rsid w:val="7F914BEA"/>
    <w:rsid w:val="7FA16073"/>
    <w:rsid w:val="7FB6955A"/>
    <w:rsid w:val="7FBE295D"/>
    <w:rsid w:val="7FCFCE22"/>
    <w:rsid w:val="7FD01B2C"/>
    <w:rsid w:val="7FE5E836"/>
    <w:rsid w:val="7FFA1C4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AB62B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98"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46B5"/>
    <w:pPr>
      <w:spacing w:after="240"/>
    </w:pPr>
    <w:rPr>
      <w:rFonts w:ascii="Aptos Display" w:hAnsi="Aptos Display"/>
    </w:rPr>
  </w:style>
  <w:style w:type="paragraph" w:styleId="Heading1">
    <w:name w:val="heading 1"/>
    <w:basedOn w:val="Normal"/>
    <w:next w:val="Normal"/>
    <w:link w:val="Heading1Char"/>
    <w:uiPriority w:val="9"/>
    <w:semiHidden/>
    <w:qFormat/>
    <w:rsid w:val="00826D34"/>
    <w:pPr>
      <w:keepNext/>
      <w:keepLines/>
      <w:spacing w:before="2640" w:after="0" w:line="880" w:lineRule="exact"/>
      <w:ind w:left="1077"/>
      <w:outlineLvl w:val="0"/>
    </w:pPr>
    <w:rPr>
      <w:rFonts w:eastAsiaTheme="majorEastAsia" w:cs="Segoe UI"/>
      <w:b/>
      <w:color w:val="262265" w:themeColor="accent3"/>
      <w:spacing w:val="20"/>
      <w:kern w:val="40"/>
      <w:sz w:val="88"/>
      <w:szCs w:val="68"/>
    </w:rPr>
  </w:style>
  <w:style w:type="paragraph" w:styleId="Heading2">
    <w:name w:val="heading 2"/>
    <w:basedOn w:val="Normal"/>
    <w:next w:val="Normal"/>
    <w:link w:val="Heading2Char"/>
    <w:uiPriority w:val="9"/>
    <w:semiHidden/>
    <w:qFormat/>
    <w:rsid w:val="0014728F"/>
    <w:pPr>
      <w:keepNext/>
      <w:keepLines/>
      <w:spacing w:before="720"/>
      <w:outlineLvl w:val="1"/>
    </w:pPr>
    <w:rPr>
      <w:rFonts w:eastAsiaTheme="majorEastAsia" w:cstheme="majorBidi"/>
      <w:b/>
      <w:color w:val="065045" w:themeColor="accent5"/>
      <w:sz w:val="44"/>
      <w:szCs w:val="26"/>
    </w:rPr>
  </w:style>
  <w:style w:type="paragraph" w:styleId="Heading3">
    <w:name w:val="heading 3"/>
    <w:basedOn w:val="Normal"/>
    <w:next w:val="Normal"/>
    <w:link w:val="Heading3Char"/>
    <w:uiPriority w:val="9"/>
    <w:semiHidden/>
    <w:qFormat/>
    <w:rsid w:val="00196C2F"/>
    <w:pPr>
      <w:keepNext/>
      <w:keepLines/>
      <w:spacing w:before="480" w:after="160" w:line="240" w:lineRule="auto"/>
      <w:outlineLvl w:val="2"/>
    </w:pPr>
    <w:rPr>
      <w:rFonts w:ascii="Aptos SemiBold" w:eastAsiaTheme="majorEastAsia" w:hAnsi="Aptos SemiBold" w:cstheme="majorBidi"/>
      <w:color w:val="3E4246" w:themeColor="text2"/>
      <w:sz w:val="36"/>
      <w:szCs w:val="24"/>
    </w:rPr>
  </w:style>
  <w:style w:type="paragraph" w:styleId="Heading4">
    <w:name w:val="heading 4"/>
    <w:basedOn w:val="Normal"/>
    <w:next w:val="Normal"/>
    <w:link w:val="Heading4Char"/>
    <w:uiPriority w:val="9"/>
    <w:semiHidden/>
    <w:qFormat/>
    <w:rsid w:val="0012520A"/>
    <w:pPr>
      <w:keepNext/>
      <w:keepLines/>
      <w:spacing w:before="360" w:after="60"/>
      <w:outlineLvl w:val="3"/>
    </w:pPr>
    <w:rPr>
      <w:rFonts w:eastAsiaTheme="majorEastAsia" w:cstheme="majorBidi"/>
      <w:b/>
      <w:iCs/>
      <w:color w:val="262265" w:themeColor="accent3"/>
      <w:sz w:val="34"/>
    </w:rPr>
  </w:style>
  <w:style w:type="paragraph" w:styleId="Heading5">
    <w:name w:val="heading 5"/>
    <w:basedOn w:val="Normal"/>
    <w:next w:val="Normal"/>
    <w:link w:val="Heading5Char"/>
    <w:uiPriority w:val="9"/>
    <w:semiHidden/>
    <w:qFormat/>
    <w:rsid w:val="00E32D9E"/>
    <w:pPr>
      <w:keepNext/>
      <w:keepLines/>
      <w:spacing w:before="40" w:after="0"/>
      <w:outlineLvl w:val="4"/>
    </w:pPr>
    <w:rPr>
      <w:rFonts w:eastAsiaTheme="majorEastAsia" w:cstheme="majorBidi"/>
      <w:b/>
      <w:color w:val="3E4246" w:themeColor="text2"/>
      <w:sz w:val="28"/>
    </w:rPr>
  </w:style>
  <w:style w:type="paragraph" w:styleId="Heading6">
    <w:name w:val="heading 6"/>
    <w:basedOn w:val="Normal"/>
    <w:next w:val="Normal"/>
    <w:link w:val="Heading6Char"/>
    <w:uiPriority w:val="9"/>
    <w:semiHidden/>
    <w:qFormat/>
    <w:rsid w:val="00E32D9E"/>
    <w:pPr>
      <w:keepNext/>
      <w:keepLines/>
      <w:spacing w:before="40" w:after="0"/>
      <w:outlineLvl w:val="5"/>
    </w:pPr>
    <w:rPr>
      <w:rFonts w:eastAsiaTheme="majorEastAsia" w:cstheme="majorBidi"/>
      <w:b/>
      <w:color w:val="0060A2" w:themeColor="accent1"/>
      <w:sz w:val="25"/>
    </w:rPr>
  </w:style>
  <w:style w:type="paragraph" w:styleId="Heading7">
    <w:name w:val="heading 7"/>
    <w:basedOn w:val="Normal"/>
    <w:next w:val="Normal"/>
    <w:link w:val="Heading7Char"/>
    <w:uiPriority w:val="9"/>
    <w:semiHidden/>
    <w:qFormat/>
    <w:rsid w:val="0012520A"/>
    <w:pPr>
      <w:keepNext/>
      <w:keepLines/>
      <w:spacing w:before="40" w:after="0"/>
      <w:outlineLvl w:val="6"/>
    </w:pPr>
    <w:rPr>
      <w:rFonts w:eastAsiaTheme="majorEastAsia" w:cstheme="majorBidi"/>
      <w:b/>
      <w:i/>
      <w:iCs/>
      <w:color w:val="262265" w:themeColor="accent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0060A2"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7666C0"/>
    <w:pPr>
      <w:tabs>
        <w:tab w:val="center" w:pos="4513"/>
        <w:tab w:val="right" w:pos="9026"/>
      </w:tabs>
      <w:spacing w:after="0" w:line="240" w:lineRule="auto"/>
    </w:pPr>
    <w:rPr>
      <w:color w:val="3E4246" w:themeColor="text2"/>
    </w:rPr>
  </w:style>
  <w:style w:type="character" w:customStyle="1" w:styleId="HeaderChar">
    <w:name w:val="Header Char"/>
    <w:basedOn w:val="DefaultParagraphFont"/>
    <w:link w:val="Header"/>
    <w:uiPriority w:val="99"/>
    <w:rsid w:val="007666C0"/>
    <w:rPr>
      <w:rFonts w:ascii="Aptos Display" w:hAnsi="Aptos Display"/>
      <w:color w:val="3E4246" w:themeColor="text2"/>
    </w:rPr>
  </w:style>
  <w:style w:type="paragraph" w:styleId="Footer">
    <w:name w:val="footer"/>
    <w:basedOn w:val="Normal"/>
    <w:link w:val="FooterChar"/>
    <w:uiPriority w:val="99"/>
    <w:unhideWhenUsed/>
    <w:rsid w:val="00124686"/>
    <w:pPr>
      <w:tabs>
        <w:tab w:val="center" w:pos="4513"/>
        <w:tab w:val="right" w:pos="9026"/>
      </w:tabs>
      <w:spacing w:after="0" w:line="240" w:lineRule="auto"/>
      <w:ind w:right="737"/>
      <w:jc w:val="right"/>
    </w:pPr>
    <w:rPr>
      <w:color w:val="5F636A"/>
      <w:spacing w:val="-4"/>
    </w:rPr>
  </w:style>
  <w:style w:type="character" w:customStyle="1" w:styleId="FooterChar">
    <w:name w:val="Footer Char"/>
    <w:basedOn w:val="DefaultParagraphFont"/>
    <w:link w:val="Footer"/>
    <w:uiPriority w:val="99"/>
    <w:rsid w:val="00124686"/>
    <w:rPr>
      <w:color w:val="5F636A"/>
      <w:spacing w:val="-4"/>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semiHidden/>
    <w:rsid w:val="00196C2F"/>
    <w:rPr>
      <w:rFonts w:ascii="Aptos Display" w:eastAsiaTheme="majorEastAsia" w:hAnsi="Aptos Display" w:cs="Segoe UI"/>
      <w:b/>
      <w:color w:val="262265" w:themeColor="accent3"/>
      <w:spacing w:val="20"/>
      <w:kern w:val="40"/>
      <w:sz w:val="88"/>
      <w:szCs w:val="68"/>
    </w:rPr>
  </w:style>
  <w:style w:type="character" w:customStyle="1" w:styleId="Heading2Char">
    <w:name w:val="Heading 2 Char"/>
    <w:basedOn w:val="DefaultParagraphFont"/>
    <w:link w:val="Heading2"/>
    <w:uiPriority w:val="9"/>
    <w:semiHidden/>
    <w:rsid w:val="00196C2F"/>
    <w:rPr>
      <w:rFonts w:ascii="Aptos Display" w:eastAsiaTheme="majorEastAsia" w:hAnsi="Aptos Display" w:cstheme="majorBidi"/>
      <w:b/>
      <w:color w:val="065045" w:themeColor="accent5"/>
      <w:sz w:val="44"/>
      <w:szCs w:val="26"/>
    </w:rPr>
  </w:style>
  <w:style w:type="character" w:customStyle="1" w:styleId="Heading3Char">
    <w:name w:val="Heading 3 Char"/>
    <w:basedOn w:val="DefaultParagraphFont"/>
    <w:link w:val="Heading3"/>
    <w:uiPriority w:val="9"/>
    <w:semiHidden/>
    <w:rsid w:val="00196C2F"/>
    <w:rPr>
      <w:rFonts w:ascii="Aptos SemiBold" w:eastAsiaTheme="majorEastAsia" w:hAnsi="Aptos SemiBold" w:cstheme="majorBidi"/>
      <w:color w:val="3E4246" w:themeColor="text2"/>
      <w:sz w:val="36"/>
      <w:szCs w:val="24"/>
    </w:rPr>
  </w:style>
  <w:style w:type="character" w:customStyle="1" w:styleId="Heading4Char">
    <w:name w:val="Heading 4 Char"/>
    <w:basedOn w:val="DefaultParagraphFont"/>
    <w:link w:val="Heading4"/>
    <w:uiPriority w:val="9"/>
    <w:semiHidden/>
    <w:rsid w:val="00196C2F"/>
    <w:rPr>
      <w:rFonts w:ascii="Aptos Display" w:eastAsiaTheme="majorEastAsia" w:hAnsi="Aptos Display" w:cstheme="majorBidi"/>
      <w:b/>
      <w:iCs/>
      <w:color w:val="262265" w:themeColor="accent3"/>
      <w:sz w:val="34"/>
    </w:rPr>
  </w:style>
  <w:style w:type="character" w:customStyle="1" w:styleId="Heading5Char">
    <w:name w:val="Heading 5 Char"/>
    <w:basedOn w:val="DefaultParagraphFont"/>
    <w:link w:val="Heading5"/>
    <w:uiPriority w:val="9"/>
    <w:semiHidden/>
    <w:rsid w:val="00196C2F"/>
    <w:rPr>
      <w:rFonts w:ascii="Aptos Display" w:eastAsiaTheme="majorEastAsia" w:hAnsi="Aptos Display" w:cstheme="majorBidi"/>
      <w:b/>
      <w:color w:val="3E4246" w:themeColor="text2"/>
      <w:sz w:val="28"/>
    </w:rPr>
  </w:style>
  <w:style w:type="character" w:customStyle="1" w:styleId="Heading6Char">
    <w:name w:val="Heading 6 Char"/>
    <w:basedOn w:val="DefaultParagraphFont"/>
    <w:link w:val="Heading6"/>
    <w:uiPriority w:val="9"/>
    <w:semiHidden/>
    <w:rsid w:val="00196C2F"/>
    <w:rPr>
      <w:rFonts w:ascii="Aptos Display" w:eastAsiaTheme="majorEastAsia" w:hAnsi="Aptos Display" w:cstheme="majorBidi"/>
      <w:b/>
      <w:color w:val="0060A2" w:themeColor="accent1"/>
      <w:sz w:val="25"/>
    </w:rPr>
  </w:style>
  <w:style w:type="paragraph" w:styleId="Caption">
    <w:name w:val="caption"/>
    <w:basedOn w:val="Normal"/>
    <w:next w:val="Normal"/>
    <w:uiPriority w:val="35"/>
    <w:qFormat/>
    <w:rsid w:val="0012520A"/>
    <w:pPr>
      <w:spacing w:after="120" w:line="240" w:lineRule="auto"/>
    </w:pPr>
    <w:rPr>
      <w:b/>
      <w:iCs/>
      <w:color w:val="3E4246" w:themeColor="text2"/>
      <w:sz w:val="24"/>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196C2F"/>
    <w:rPr>
      <w:rFonts w:ascii="Aptos Display" w:eastAsiaTheme="majorEastAsia" w:hAnsi="Aptos Display" w:cstheme="majorBidi"/>
      <w:b/>
      <w:i/>
      <w:iCs/>
      <w:color w:val="262265" w:themeColor="accent3"/>
      <w:sz w:val="24"/>
    </w:rPr>
  </w:style>
  <w:style w:type="paragraph" w:styleId="Subtitle">
    <w:name w:val="Subtitle"/>
    <w:basedOn w:val="Normal"/>
    <w:next w:val="Normal"/>
    <w:link w:val="SubtitleChar"/>
    <w:uiPriority w:val="11"/>
    <w:semiHidden/>
    <w:qFormat/>
    <w:rsid w:val="0049715A"/>
    <w:pPr>
      <w:numPr>
        <w:ilvl w:val="1"/>
      </w:numPr>
      <w:spacing w:before="720" w:after="0" w:line="240" w:lineRule="auto"/>
    </w:pPr>
    <w:rPr>
      <w:rFonts w:ascii="Aptos" w:eastAsiaTheme="majorEastAsia" w:hAnsi="Aptos"/>
      <w:b/>
      <w:color w:val="9AD6CB" w:themeColor="accent6"/>
      <w:sz w:val="48"/>
    </w:rPr>
  </w:style>
  <w:style w:type="character" w:customStyle="1" w:styleId="SubtitleChar">
    <w:name w:val="Subtitle Char"/>
    <w:basedOn w:val="DefaultParagraphFont"/>
    <w:link w:val="Subtitle"/>
    <w:uiPriority w:val="11"/>
    <w:semiHidden/>
    <w:rsid w:val="00E63FCF"/>
    <w:rPr>
      <w:rFonts w:ascii="Aptos" w:eastAsiaTheme="majorEastAsia" w:hAnsi="Aptos"/>
      <w:b/>
      <w:color w:val="9AD6CB" w:themeColor="accent6"/>
      <w:sz w:val="48"/>
    </w:rPr>
  </w:style>
  <w:style w:type="paragraph" w:styleId="List">
    <w:name w:val="List"/>
    <w:basedOn w:val="Normal"/>
    <w:uiPriority w:val="98"/>
    <w:semiHidden/>
    <w:qFormat/>
    <w:rsid w:val="00886959"/>
    <w:pPr>
      <w:numPr>
        <w:numId w:val="7"/>
      </w:numPr>
      <w:spacing w:after="200"/>
      <w:contextualSpacing/>
    </w:pPr>
  </w:style>
  <w:style w:type="paragraph" w:styleId="List2">
    <w:name w:val="List 2"/>
    <w:basedOn w:val="Normal"/>
    <w:uiPriority w:val="98"/>
    <w:semiHidden/>
    <w:qFormat/>
    <w:rsid w:val="00F85913"/>
    <w:pPr>
      <w:numPr>
        <w:ilvl w:val="1"/>
        <w:numId w:val="7"/>
      </w:numPr>
      <w:spacing w:after="200"/>
      <w:contextualSpacing/>
    </w:pPr>
  </w:style>
  <w:style w:type="paragraph" w:styleId="List3">
    <w:name w:val="List 3"/>
    <w:basedOn w:val="Normal"/>
    <w:uiPriority w:val="98"/>
    <w:semiHidden/>
    <w:qFormat/>
    <w:rsid w:val="00BC248C"/>
    <w:pPr>
      <w:numPr>
        <w:ilvl w:val="2"/>
        <w:numId w:val="7"/>
      </w:numPr>
      <w:spacing w:after="200"/>
      <w:contextualSpacing/>
    </w:pPr>
  </w:style>
  <w:style w:type="paragraph" w:styleId="List4">
    <w:name w:val="List 4"/>
    <w:basedOn w:val="Normal"/>
    <w:uiPriority w:val="98"/>
    <w:semiHidden/>
    <w:qFormat/>
    <w:rsid w:val="00BC248C"/>
    <w:pPr>
      <w:numPr>
        <w:ilvl w:val="3"/>
        <w:numId w:val="7"/>
      </w:numPr>
      <w:spacing w:after="200"/>
      <w:contextualSpacing/>
    </w:pPr>
  </w:style>
  <w:style w:type="paragraph" w:styleId="ListNumber">
    <w:name w:val="List Number"/>
    <w:basedOn w:val="Normal"/>
    <w:uiPriority w:val="98"/>
    <w:qFormat/>
    <w:rsid w:val="00276047"/>
    <w:pPr>
      <w:numPr>
        <w:numId w:val="77"/>
      </w:numPr>
      <w:spacing w:after="200"/>
      <w:contextualSpacing/>
    </w:pPr>
  </w:style>
  <w:style w:type="paragraph" w:styleId="ListNumber2">
    <w:name w:val="List Number 2"/>
    <w:basedOn w:val="Normal"/>
    <w:uiPriority w:val="98"/>
    <w:semiHidden/>
    <w:qFormat/>
    <w:rsid w:val="00276047"/>
    <w:pPr>
      <w:numPr>
        <w:ilvl w:val="1"/>
        <w:numId w:val="4"/>
      </w:numPr>
      <w:spacing w:after="200"/>
      <w:contextualSpacing/>
    </w:pPr>
  </w:style>
  <w:style w:type="paragraph" w:styleId="ListBullet3">
    <w:name w:val="List Bullet 3"/>
    <w:basedOn w:val="Normal"/>
    <w:uiPriority w:val="98"/>
    <w:semiHidden/>
    <w:qFormat/>
    <w:rsid w:val="008A36E1"/>
    <w:pPr>
      <w:numPr>
        <w:numId w:val="6"/>
      </w:numPr>
      <w:spacing w:after="200"/>
      <w:contextualSpacing/>
    </w:pPr>
  </w:style>
  <w:style w:type="paragraph" w:styleId="ListNumber3">
    <w:name w:val="List Number 3"/>
    <w:basedOn w:val="Normal"/>
    <w:uiPriority w:val="98"/>
    <w:semiHidden/>
    <w:qFormat/>
    <w:rsid w:val="00950B06"/>
    <w:pPr>
      <w:numPr>
        <w:ilvl w:val="2"/>
        <w:numId w:val="4"/>
      </w:numPr>
      <w:spacing w:after="200"/>
      <w:contextualSpacing/>
    </w:pPr>
  </w:style>
  <w:style w:type="paragraph" w:styleId="ListNumber4">
    <w:name w:val="List Number 4"/>
    <w:basedOn w:val="Normal"/>
    <w:uiPriority w:val="98"/>
    <w:semiHidden/>
    <w:qFormat/>
    <w:rsid w:val="0012343A"/>
    <w:pPr>
      <w:numPr>
        <w:ilvl w:val="3"/>
        <w:numId w:val="4"/>
      </w:numPr>
      <w:spacing w:after="200"/>
      <w:contextualSpacing/>
    </w:pPr>
  </w:style>
  <w:style w:type="paragraph" w:styleId="ListBullet">
    <w:name w:val="List Bullet"/>
    <w:basedOn w:val="Normal"/>
    <w:uiPriority w:val="99"/>
    <w:qFormat/>
    <w:rsid w:val="008A36E1"/>
    <w:pPr>
      <w:numPr>
        <w:numId w:val="76"/>
      </w:numPr>
      <w:spacing w:after="200"/>
      <w:contextualSpacing/>
    </w:pPr>
  </w:style>
  <w:style w:type="paragraph" w:styleId="ListBullet2">
    <w:name w:val="List Bullet 2"/>
    <w:basedOn w:val="Normal"/>
    <w:uiPriority w:val="98"/>
    <w:semiHidden/>
    <w:qFormat/>
    <w:rsid w:val="00C75706"/>
    <w:pPr>
      <w:numPr>
        <w:ilvl w:val="1"/>
        <w:numId w:val="3"/>
      </w:numPr>
      <w:spacing w:after="200"/>
      <w:contextualSpacing/>
    </w:pPr>
  </w:style>
  <w:style w:type="paragraph" w:styleId="ListBullet4">
    <w:name w:val="List Bullet 4"/>
    <w:basedOn w:val="Normal"/>
    <w:uiPriority w:val="98"/>
    <w:semiHidden/>
    <w:qFormat/>
    <w:rsid w:val="00C75706"/>
    <w:pPr>
      <w:numPr>
        <w:numId w:val="5"/>
      </w:numPr>
      <w:spacing w:after="200"/>
      <w:ind w:left="1135" w:hanging="284"/>
      <w:contextualSpacing/>
    </w:pPr>
  </w:style>
  <w:style w:type="paragraph" w:customStyle="1" w:styleId="Quote-Navy-LeftIndent">
    <w:name w:val="Quote - Navy - Left Indent"/>
    <w:basedOn w:val="Quote-Navy-Centred"/>
    <w:qFormat/>
    <w:rsid w:val="0091741A"/>
    <w:pPr>
      <w:ind w:left="567" w:right="567"/>
      <w:jc w:val="left"/>
    </w:pPr>
  </w:style>
  <w:style w:type="paragraph" w:customStyle="1" w:styleId="Quote-Spruce-LeftIndent-Large">
    <w:name w:val="Quote - Spruce - Left Indent - Large"/>
    <w:basedOn w:val="Quote-Navy-LeftIndent"/>
    <w:qFormat/>
    <w:rsid w:val="0057094F"/>
    <w:pPr>
      <w:spacing w:line="240" w:lineRule="auto"/>
    </w:pPr>
    <w:rPr>
      <w:rFonts w:ascii="Aptos SemiBold" w:hAnsi="Aptos SemiBold"/>
      <w:color w:val="065045" w:themeColor="accent5"/>
      <w:sz w:val="28"/>
    </w:rPr>
  </w:style>
  <w:style w:type="table" w:customStyle="1" w:styleId="ESR-BasicGrey">
    <w:name w:val="ESR - Basic Grey"/>
    <w:basedOn w:val="TableNormal"/>
    <w:uiPriority w:val="99"/>
    <w:rsid w:val="003C6B59"/>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3E4246"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9F0E54"/>
    <w:pPr>
      <w:tabs>
        <w:tab w:val="left" w:pos="1814"/>
        <w:tab w:val="right" w:pos="9356"/>
      </w:tabs>
      <w:spacing w:before="240" w:after="80" w:line="240" w:lineRule="auto"/>
    </w:pPr>
    <w:rPr>
      <w:rFonts w:ascii="Aptos SemiBold" w:hAnsi="Aptos SemiBold"/>
      <w:b/>
      <w:noProof/>
      <w:color w:val="3E4246" w:themeColor="text2"/>
      <w:sz w:val="34"/>
    </w:rPr>
  </w:style>
  <w:style w:type="paragraph" w:styleId="TOC2">
    <w:name w:val="toc 2"/>
    <w:basedOn w:val="Normal"/>
    <w:next w:val="Normal"/>
    <w:autoRedefine/>
    <w:uiPriority w:val="39"/>
    <w:unhideWhenUsed/>
    <w:rsid w:val="003D0A57"/>
    <w:pPr>
      <w:tabs>
        <w:tab w:val="left" w:pos="624"/>
        <w:tab w:val="right" w:pos="9356"/>
      </w:tabs>
      <w:spacing w:before="80" w:after="0" w:line="280" w:lineRule="exact"/>
      <w:ind w:left="1418" w:hanging="1418"/>
    </w:pPr>
    <w:rPr>
      <w:rFonts w:ascii="Aptos SemiBold" w:hAnsi="Aptos SemiBold"/>
      <w:noProof/>
      <w:color w:val="065045" w:themeColor="accent5"/>
      <w:spacing w:val="-2"/>
      <w:sz w:val="26"/>
    </w:rPr>
  </w:style>
  <w:style w:type="paragraph" w:styleId="TOC3">
    <w:name w:val="toc 3"/>
    <w:basedOn w:val="Normal"/>
    <w:next w:val="Normal"/>
    <w:autoRedefine/>
    <w:uiPriority w:val="39"/>
    <w:unhideWhenUsed/>
    <w:rsid w:val="005D6F4A"/>
    <w:pPr>
      <w:tabs>
        <w:tab w:val="left" w:pos="454"/>
        <w:tab w:val="right" w:pos="9356"/>
      </w:tabs>
      <w:spacing w:after="120" w:line="300" w:lineRule="exact"/>
      <w:contextualSpacing/>
    </w:pPr>
    <w:rPr>
      <w:rFonts w:ascii="Aptos" w:hAnsi="Aptos"/>
    </w:rPr>
  </w:style>
  <w:style w:type="paragraph" w:styleId="TOCHeading">
    <w:name w:val="TOC Heading"/>
    <w:basedOn w:val="Heading2"/>
    <w:next w:val="Normal"/>
    <w:uiPriority w:val="99"/>
    <w:unhideWhenUsed/>
    <w:rsid w:val="007A452B"/>
    <w:pPr>
      <w:spacing w:before="0"/>
    </w:pPr>
  </w:style>
  <w:style w:type="paragraph" w:styleId="TOC4">
    <w:name w:val="toc 4"/>
    <w:basedOn w:val="Normal"/>
    <w:next w:val="Normal"/>
    <w:autoRedefine/>
    <w:uiPriority w:val="39"/>
    <w:unhideWhenUsed/>
    <w:rsid w:val="00D921E7"/>
    <w:pPr>
      <w:tabs>
        <w:tab w:val="right" w:pos="9060"/>
      </w:tabs>
      <w:spacing w:line="240" w:lineRule="auto"/>
      <w:contextualSpacing/>
    </w:pPr>
  </w:style>
  <w:style w:type="paragraph" w:customStyle="1" w:styleId="Quote-Navy-Centred">
    <w:name w:val="Quote - Navy - Centred"/>
    <w:basedOn w:val="Normal"/>
    <w:qFormat/>
    <w:rsid w:val="0091741A"/>
    <w:pPr>
      <w:spacing w:before="200"/>
      <w:ind w:left="864" w:right="864"/>
      <w:jc w:val="center"/>
    </w:pPr>
    <w:rPr>
      <w:i/>
      <w:iCs/>
      <w:color w:val="262265" w:themeColor="accent3"/>
    </w:rPr>
  </w:style>
  <w:style w:type="table" w:customStyle="1" w:styleId="ESR-CaseStudybox-Top-Blue">
    <w:name w:val="ESR - Case Study box - Top - Blue"/>
    <w:basedOn w:val="ESR-CaseStudyBox-Blue"/>
    <w:uiPriority w:val="99"/>
    <w:rsid w:val="00C334CB"/>
    <w:tblPr>
      <w:tblBorders>
        <w:top w:val="single" w:sz="48" w:space="0" w:color="0060A2" w:themeColor="accent1"/>
        <w:left w:val="single" w:sz="4" w:space="0" w:color="0060A2" w:themeColor="accent1"/>
        <w:bottom w:val="none" w:sz="0" w:space="0" w:color="auto"/>
        <w:right w:val="none" w:sz="0" w:space="0" w:color="auto"/>
      </w:tblBorders>
    </w:tblPr>
    <w:tblStylePr w:type="firstRow">
      <w:rPr>
        <w:rFonts w:ascii="ADLaM Display" w:hAnsi="ADLaM Display"/>
        <w:b/>
        <w:sz w:val="26"/>
      </w:rPr>
    </w:tblStylePr>
  </w:style>
  <w:style w:type="paragraph" w:customStyle="1" w:styleId="Chapter-Heading1">
    <w:name w:val="Chapter - Heading 1"/>
    <w:basedOn w:val="Heading1"/>
    <w:qFormat/>
    <w:rsid w:val="00AB4AB6"/>
    <w:pPr>
      <w:ind w:left="1049"/>
    </w:pPr>
    <w:rPr>
      <w:noProof/>
      <w:sz w:val="80"/>
      <w:szCs w:val="80"/>
    </w:rPr>
  </w:style>
  <w:style w:type="character" w:customStyle="1" w:styleId="Footer-Separator">
    <w:name w:val="Footer - Separator"/>
    <w:basedOn w:val="DefaultParagraphFont"/>
    <w:uiPriority w:val="1"/>
    <w:qFormat/>
    <w:rsid w:val="00032555"/>
    <w:rPr>
      <w:rFonts w:ascii="Aptos" w:hAnsi="Aptos"/>
      <w:b/>
      <w:color w:val="4CC0AD" w:themeColor="accent2"/>
      <w:kern w:val="2"/>
      <w:position w:val="2"/>
    </w:rPr>
  </w:style>
  <w:style w:type="paragraph" w:customStyle="1" w:styleId="CopyrightPage-Headings">
    <w:name w:val="Copyright Page - Headings"/>
    <w:basedOn w:val="Normal"/>
    <w:qFormat/>
    <w:rsid w:val="004A712F"/>
    <w:pPr>
      <w:spacing w:before="360" w:after="60"/>
      <w:outlineLvl w:val="1"/>
    </w:pPr>
    <w:rPr>
      <w:b/>
      <w:bCs/>
      <w:sz w:val="26"/>
    </w:rPr>
  </w:style>
  <w:style w:type="paragraph" w:customStyle="1" w:styleId="Normal-Disclaimer">
    <w:name w:val="Normal - Disclaimer"/>
    <w:basedOn w:val="Normal"/>
    <w:qFormat/>
    <w:rsid w:val="00B87087"/>
    <w:pPr>
      <w:spacing w:before="360"/>
    </w:pPr>
  </w:style>
  <w:style w:type="paragraph" w:styleId="ListParagraph">
    <w:name w:val="List Paragraph"/>
    <w:basedOn w:val="Normal"/>
    <w:uiPriority w:val="34"/>
    <w:qFormat/>
    <w:rsid w:val="0012520A"/>
    <w:pPr>
      <w:ind w:left="720"/>
      <w:contextualSpacing/>
    </w:pPr>
  </w:style>
  <w:style w:type="paragraph" w:customStyle="1" w:styleId="List-Bullet">
    <w:name w:val="List - Bullet"/>
    <w:basedOn w:val="ListBullet"/>
    <w:qFormat/>
    <w:rsid w:val="00A94922"/>
    <w:pPr>
      <w:numPr>
        <w:numId w:val="8"/>
      </w:numPr>
    </w:pPr>
  </w:style>
  <w:style w:type="numbering" w:customStyle="1" w:styleId="ListBullets">
    <w:name w:val="List = Bullets"/>
    <w:uiPriority w:val="99"/>
    <w:rsid w:val="00A94922"/>
    <w:pPr>
      <w:numPr>
        <w:numId w:val="8"/>
      </w:numPr>
    </w:pPr>
  </w:style>
  <w:style w:type="paragraph" w:customStyle="1" w:styleId="List-Number">
    <w:name w:val="List - Number"/>
    <w:basedOn w:val="ListNumber"/>
    <w:qFormat/>
    <w:rsid w:val="00F05A0C"/>
    <w:pPr>
      <w:numPr>
        <w:numId w:val="18"/>
      </w:numPr>
      <w:spacing w:after="80"/>
    </w:pPr>
  </w:style>
  <w:style w:type="numbering" w:customStyle="1" w:styleId="ListNumber0">
    <w:name w:val="List = Number"/>
    <w:uiPriority w:val="99"/>
    <w:rsid w:val="00660471"/>
    <w:pPr>
      <w:numPr>
        <w:numId w:val="9"/>
      </w:numPr>
    </w:pPr>
  </w:style>
  <w:style w:type="paragraph" w:customStyle="1" w:styleId="List-Alpha">
    <w:name w:val="List - Alpha"/>
    <w:basedOn w:val="List"/>
    <w:qFormat/>
    <w:rsid w:val="006318D9"/>
    <w:pPr>
      <w:numPr>
        <w:numId w:val="10"/>
      </w:numPr>
    </w:pPr>
  </w:style>
  <w:style w:type="numbering" w:customStyle="1" w:styleId="ListAlpha">
    <w:name w:val="List = Alpha"/>
    <w:uiPriority w:val="99"/>
    <w:rsid w:val="00A94922"/>
    <w:pPr>
      <w:numPr>
        <w:numId w:val="10"/>
      </w:numPr>
    </w:pPr>
  </w:style>
  <w:style w:type="table" w:customStyle="1" w:styleId="ESR-BasicSpruce">
    <w:name w:val="ESR - Basic Spruce"/>
    <w:basedOn w:val="ESR-BasicGrey"/>
    <w:uiPriority w:val="99"/>
    <w:rsid w:val="00C334CB"/>
    <w:pPr>
      <w:spacing w:after="0"/>
    </w:pPr>
    <w:tblPr/>
    <w:tblStylePr w:type="firstRow">
      <w:pPr>
        <w:jc w:val="left"/>
      </w:pPr>
      <w:rPr>
        <w:color w:val="FFFFFF" w:themeColor="background1"/>
      </w:rPr>
      <w:tblPr/>
      <w:tcPr>
        <w:shd w:val="clear" w:color="auto" w:fill="065045" w:themeFill="accent5"/>
      </w:tcPr>
    </w:tblStylePr>
    <w:tblStylePr w:type="firstCol">
      <w:rPr>
        <w:b w:val="0"/>
      </w:rPr>
    </w:tblStylePr>
  </w:style>
  <w:style w:type="paragraph" w:customStyle="1" w:styleId="Chapter-Heading3-AfterH2">
    <w:name w:val="Chapter - Heading 3 - After H2"/>
    <w:basedOn w:val="Chapter-Heading3"/>
    <w:qFormat/>
    <w:rsid w:val="00BE478F"/>
  </w:style>
  <w:style w:type="paragraph" w:customStyle="1" w:styleId="Chapter-Heading3">
    <w:name w:val="Chapter - Heading 3"/>
    <w:basedOn w:val="Normal"/>
    <w:qFormat/>
    <w:rsid w:val="00BB09A2"/>
    <w:pPr>
      <w:keepNext/>
      <w:keepLines/>
      <w:spacing w:before="360" w:after="200"/>
      <w:outlineLvl w:val="2"/>
    </w:pPr>
    <w:rPr>
      <w:rFonts w:eastAsiaTheme="majorEastAsia" w:cstheme="majorBidi"/>
      <w:b/>
      <w:color w:val="065045" w:themeColor="accent5"/>
      <w:sz w:val="44"/>
      <w:szCs w:val="26"/>
    </w:rPr>
  </w:style>
  <w:style w:type="paragraph" w:customStyle="1" w:styleId="Chapter-Heading4">
    <w:name w:val="Chapter - Heading 4"/>
    <w:basedOn w:val="Heading3"/>
    <w:qFormat/>
    <w:rsid w:val="00BE478F"/>
    <w:pPr>
      <w:spacing w:before="280"/>
      <w:outlineLvl w:val="3"/>
    </w:pPr>
  </w:style>
  <w:style w:type="paragraph" w:customStyle="1" w:styleId="Chapter-Heading5">
    <w:name w:val="Chapter - Heading 5"/>
    <w:basedOn w:val="Heading4"/>
    <w:qFormat/>
    <w:rsid w:val="00BE478F"/>
    <w:pPr>
      <w:spacing w:before="200"/>
      <w:outlineLvl w:val="4"/>
    </w:pPr>
  </w:style>
  <w:style w:type="paragraph" w:customStyle="1" w:styleId="Chapter-Heading6">
    <w:name w:val="Chapter - Heading 6"/>
    <w:basedOn w:val="Heading5"/>
    <w:qFormat/>
    <w:rsid w:val="00F61312"/>
    <w:pPr>
      <w:outlineLvl w:val="5"/>
    </w:pPr>
  </w:style>
  <w:style w:type="paragraph" w:customStyle="1" w:styleId="Chapter-Heading7">
    <w:name w:val="Chapter - Heading 7"/>
    <w:basedOn w:val="Heading6"/>
    <w:qFormat/>
    <w:rsid w:val="0061360A"/>
    <w:pPr>
      <w:outlineLvl w:val="6"/>
    </w:pPr>
  </w:style>
  <w:style w:type="paragraph" w:customStyle="1" w:styleId="Chapter-Heading8">
    <w:name w:val="Chapter - Heading 8"/>
    <w:basedOn w:val="Heading7"/>
    <w:qFormat/>
    <w:rsid w:val="00C138D4"/>
    <w:pPr>
      <w:outlineLvl w:val="7"/>
    </w:pPr>
  </w:style>
  <w:style w:type="table" w:customStyle="1" w:styleId="ESR-Questions">
    <w:name w:val="ESR - Questions"/>
    <w:basedOn w:val="TableNormal"/>
    <w:uiPriority w:val="99"/>
    <w:rsid w:val="00605E8A"/>
    <w:pPr>
      <w:spacing w:after="0" w:line="240" w:lineRule="auto"/>
    </w:pPr>
    <w:rPr>
      <w:rFonts w:ascii="Aptos Display" w:hAnsi="Aptos Display"/>
    </w:rPr>
    <w:tblPr>
      <w:tblBorders>
        <w:top w:val="single" w:sz="4" w:space="0" w:color="4CC0AD" w:themeColor="accent2"/>
        <w:left w:val="single" w:sz="4" w:space="0" w:color="4CC0AD" w:themeColor="accent2"/>
        <w:bottom w:val="single" w:sz="4" w:space="0" w:color="4CC0AD" w:themeColor="accent2"/>
        <w:right w:val="single" w:sz="4" w:space="0" w:color="4CC0AD" w:themeColor="accent2"/>
      </w:tblBorders>
      <w:tblCellMar>
        <w:left w:w="227" w:type="dxa"/>
        <w:bottom w:w="170" w:type="dxa"/>
        <w:right w:w="227" w:type="dxa"/>
      </w:tblCellMar>
    </w:tblPr>
    <w:trPr>
      <w:cantSplit/>
    </w:trPr>
    <w:tcPr>
      <w:shd w:val="clear" w:color="auto" w:fill="E5F5F6"/>
    </w:tcPr>
    <w:tblStylePr w:type="firstRow">
      <w:rPr>
        <w:rFonts w:ascii="ADLaM Display" w:hAnsi="ADLaM Display"/>
        <w:b w:val="0"/>
        <w:sz w:val="26"/>
      </w:rPr>
    </w:tblStylePr>
  </w:style>
  <w:style w:type="paragraph" w:customStyle="1" w:styleId="Recommendation-Heading">
    <w:name w:val="Recommendation - Heading"/>
    <w:basedOn w:val="Caption"/>
    <w:qFormat/>
    <w:rsid w:val="000631B1"/>
    <w:pPr>
      <w:keepNext/>
      <w:tabs>
        <w:tab w:val="right" w:pos="8448"/>
      </w:tabs>
      <w:spacing w:before="240" w:after="0"/>
    </w:pPr>
    <w:rPr>
      <w:b w:val="0"/>
      <w:sz w:val="26"/>
    </w:rPr>
  </w:style>
  <w:style w:type="paragraph" w:customStyle="1" w:styleId="Recommendation-Normal">
    <w:name w:val="Recommendation - Normal"/>
    <w:basedOn w:val="Normal"/>
    <w:qFormat/>
    <w:rsid w:val="00E37C42"/>
    <w:pPr>
      <w:spacing w:after="80" w:line="240" w:lineRule="auto"/>
    </w:pPr>
  </w:style>
  <w:style w:type="paragraph" w:customStyle="1" w:styleId="Quote-Lime-Pulloutbox">
    <w:name w:val="Quote - Lime - Pull out box"/>
    <w:basedOn w:val="Normal"/>
    <w:qFormat/>
    <w:rsid w:val="0057094F"/>
    <w:pPr>
      <w:pBdr>
        <w:top w:val="single" w:sz="4" w:space="8" w:color="A7BE39" w:themeColor="accent4"/>
        <w:left w:val="single" w:sz="4" w:space="8" w:color="A7BE39" w:themeColor="accent4"/>
        <w:bottom w:val="single" w:sz="4" w:space="10" w:color="A7BE39" w:themeColor="accent4"/>
        <w:right w:val="single" w:sz="4" w:space="8" w:color="A7BE39" w:themeColor="accent4"/>
      </w:pBdr>
      <w:shd w:val="clear" w:color="auto" w:fill="F3F4E6"/>
      <w:spacing w:before="360" w:after="420" w:line="280" w:lineRule="exact"/>
      <w:ind w:left="567" w:right="567"/>
    </w:pPr>
    <w:rPr>
      <w:rFonts w:ascii="Aptos" w:hAnsi="Aptos"/>
      <w:i/>
      <w:iCs/>
      <w:color w:val="3E4246" w:themeColor="text2"/>
    </w:rPr>
  </w:style>
  <w:style w:type="table" w:customStyle="1" w:styleId="ESR-CaseStudyBox-Blue">
    <w:name w:val="ESR - Case Study Box - Blue"/>
    <w:basedOn w:val="ESR-Questions"/>
    <w:uiPriority w:val="99"/>
    <w:rsid w:val="004C45AB"/>
    <w:tblPr>
      <w:tblBorders>
        <w:top w:val="single" w:sz="4" w:space="0" w:color="0060A2" w:themeColor="accent1"/>
        <w:left w:val="single" w:sz="48" w:space="0" w:color="0060A2" w:themeColor="accent1"/>
        <w:bottom w:val="single" w:sz="4" w:space="0" w:color="0060A2" w:themeColor="accent1"/>
        <w:right w:val="single" w:sz="4" w:space="0" w:color="0060A2" w:themeColor="accent1"/>
      </w:tblBorders>
      <w:tblCellMar>
        <w:left w:w="284" w:type="dxa"/>
      </w:tblCellMar>
    </w:tblPr>
    <w:tcPr>
      <w:shd w:val="clear" w:color="auto" w:fill="EEF0F7"/>
    </w:tcPr>
    <w:tblStylePr w:type="firstRow">
      <w:rPr>
        <w:rFonts w:ascii="Bahnschrift SemiLight SemiConde" w:hAnsi="Bahnschrift SemiLight SemiConde"/>
        <w:b w:val="0"/>
        <w:sz w:val="26"/>
      </w:rPr>
    </w:tblStylePr>
  </w:style>
  <w:style w:type="paragraph" w:customStyle="1" w:styleId="CaseStudy-Heading">
    <w:name w:val="Case Study - Heading"/>
    <w:basedOn w:val="Recommendation-Heading"/>
    <w:qFormat/>
    <w:rsid w:val="006940C8"/>
    <w:pPr>
      <w:spacing w:before="120"/>
    </w:pPr>
    <w:rPr>
      <w:rFonts w:ascii="Aptos SemiBold" w:hAnsi="Aptos SemiBold"/>
      <w:sz w:val="32"/>
    </w:rPr>
  </w:style>
  <w:style w:type="paragraph" w:customStyle="1" w:styleId="CaseStudy-Body">
    <w:name w:val="Case Study - Body"/>
    <w:basedOn w:val="Recommendation-Normal"/>
    <w:qFormat/>
    <w:rsid w:val="000C37C5"/>
    <w:pPr>
      <w:spacing w:after="160"/>
    </w:pPr>
  </w:style>
  <w:style w:type="paragraph" w:customStyle="1" w:styleId="Chapter-Heading7-BeforeTable">
    <w:name w:val="Chapter - Heading 7 - Before Table"/>
    <w:basedOn w:val="Chapter-Heading7"/>
    <w:qFormat/>
    <w:rsid w:val="00CA01C4"/>
    <w:pPr>
      <w:spacing w:before="360" w:after="240"/>
    </w:pPr>
  </w:style>
  <w:style w:type="numbering" w:customStyle="1" w:styleId="ListChapterHeadings">
    <w:name w:val="List = Chapter Headings"/>
    <w:uiPriority w:val="99"/>
    <w:rsid w:val="00611CB3"/>
    <w:pPr>
      <w:numPr>
        <w:numId w:val="12"/>
      </w:numPr>
    </w:pPr>
  </w:style>
  <w:style w:type="paragraph" w:customStyle="1" w:styleId="Chapter-Heading5-BeforeTable">
    <w:name w:val="Chapter - Heading 5 - Before Table"/>
    <w:basedOn w:val="Chapter-Heading5"/>
    <w:qFormat/>
    <w:rsid w:val="00E278A8"/>
    <w:pPr>
      <w:spacing w:after="360"/>
    </w:pPr>
  </w:style>
  <w:style w:type="paragraph" w:styleId="FootnoteText">
    <w:name w:val="footnote text"/>
    <w:basedOn w:val="Normal"/>
    <w:link w:val="FootnoteTextChar"/>
    <w:uiPriority w:val="99"/>
    <w:unhideWhenUsed/>
    <w:rsid w:val="00751DE0"/>
    <w:pPr>
      <w:spacing w:after="0" w:line="200" w:lineRule="exact"/>
    </w:pPr>
    <w:rPr>
      <w:sz w:val="20"/>
      <w:szCs w:val="20"/>
    </w:rPr>
  </w:style>
  <w:style w:type="character" w:customStyle="1" w:styleId="FootnoteTextChar">
    <w:name w:val="Footnote Text Char"/>
    <w:basedOn w:val="DefaultParagraphFont"/>
    <w:link w:val="FootnoteText"/>
    <w:uiPriority w:val="99"/>
    <w:rsid w:val="00751DE0"/>
    <w:rPr>
      <w:rFonts w:ascii="Aptos Display" w:hAnsi="Aptos Display"/>
      <w:sz w:val="20"/>
      <w:szCs w:val="20"/>
    </w:rPr>
  </w:style>
  <w:style w:type="character" w:styleId="FootnoteReference">
    <w:name w:val="footnote reference"/>
    <w:basedOn w:val="DefaultParagraphFont"/>
    <w:uiPriority w:val="99"/>
    <w:rsid w:val="007C4DF3"/>
    <w:rPr>
      <w:vertAlign w:val="superscript"/>
    </w:rPr>
  </w:style>
  <w:style w:type="paragraph" w:customStyle="1" w:styleId="FooterSpace">
    <w:name w:val="Footer Space"/>
    <w:basedOn w:val="Header"/>
    <w:qFormat/>
    <w:rsid w:val="007C4DF3"/>
    <w:rPr>
      <w:i/>
      <w:iCs/>
      <w:sz w:val="36"/>
    </w:rPr>
  </w:style>
  <w:style w:type="table" w:customStyle="1" w:styleId="ESR-SpruceAlternatingRows-WhiteBorders">
    <w:name w:val="ESR - Spruce Alternating Rows - White Borders"/>
    <w:basedOn w:val="ESR-BasicSpruce"/>
    <w:uiPriority w:val="99"/>
    <w:rsid w:val="00C334C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blStylePr w:type="firstRow">
      <w:pPr>
        <w:jc w:val="left"/>
      </w:pPr>
      <w:rPr>
        <w:color w:val="FFFFFF" w:themeColor="background1"/>
      </w:rPr>
      <w:tblPr/>
      <w:tcPr>
        <w:shd w:val="clear" w:color="auto" w:fill="065045" w:themeFill="accent5"/>
      </w:tcPr>
    </w:tblStylePr>
    <w:tblStylePr w:type="firstCol">
      <w:rPr>
        <w:b w:val="0"/>
      </w:rPr>
    </w:tblStylePr>
    <w:tblStylePr w:type="band1Horz">
      <w:tblPr/>
      <w:tcPr>
        <w:shd w:val="clear" w:color="auto" w:fill="CDD3D1"/>
      </w:tcPr>
    </w:tblStylePr>
    <w:tblStylePr w:type="band2Horz">
      <w:tblPr/>
      <w:tcPr>
        <w:shd w:val="clear" w:color="auto" w:fill="EAECEB"/>
      </w:tcPr>
    </w:tblStylePr>
  </w:style>
  <w:style w:type="table" w:customStyle="1" w:styleId="ESR-SpruceAlternatingRows-SpruceBorders">
    <w:name w:val="ESR - Spruce Alternating Rows - Spruce Borders"/>
    <w:basedOn w:val="ESR-SpruceAlternatingRows-WhiteBorders"/>
    <w:uiPriority w:val="99"/>
    <w:rsid w:val="00C334CB"/>
    <w:tblPr>
      <w:tblBorders>
        <w:top w:val="single" w:sz="4" w:space="0" w:color="065045" w:themeColor="accent5"/>
        <w:left w:val="single" w:sz="4" w:space="0" w:color="065045" w:themeColor="accent5"/>
        <w:bottom w:val="single" w:sz="4" w:space="0" w:color="065045" w:themeColor="accent5"/>
        <w:right w:val="single" w:sz="4" w:space="0" w:color="065045" w:themeColor="accent5"/>
        <w:insideH w:val="single" w:sz="4" w:space="0" w:color="065045" w:themeColor="accent5"/>
        <w:insideV w:val="single" w:sz="4" w:space="0" w:color="065045" w:themeColor="accent5"/>
      </w:tblBorders>
    </w:tblPr>
    <w:tblStylePr w:type="firstRow">
      <w:pPr>
        <w:jc w:val="left"/>
      </w:pPr>
      <w:rPr>
        <w:color w:val="FFFFFF" w:themeColor="background1"/>
      </w:rPr>
      <w:tblPr/>
      <w:tcPr>
        <w:shd w:val="clear" w:color="auto" w:fill="065045" w:themeFill="accent5"/>
      </w:tcPr>
    </w:tblStylePr>
    <w:tblStylePr w:type="firstCol">
      <w:rPr>
        <w:b w:val="0"/>
      </w:rPr>
    </w:tblStylePr>
    <w:tblStylePr w:type="band1Horz">
      <w:tblPr/>
      <w:tcPr>
        <w:shd w:val="clear" w:color="auto" w:fill="CDD3D1"/>
      </w:tcPr>
    </w:tblStylePr>
    <w:tblStylePr w:type="band2Horz">
      <w:tblPr/>
      <w:tcPr>
        <w:shd w:val="clear" w:color="auto" w:fill="EAECEB"/>
      </w:tcPr>
    </w:tblStylePr>
  </w:style>
  <w:style w:type="table" w:customStyle="1" w:styleId="ESR-SpruceAlternatingRows-GreyBorders">
    <w:name w:val="ESR - Spruce Alternating Rows - Grey Borders"/>
    <w:basedOn w:val="ESR-SpruceAlternatingRows-SpruceBorders"/>
    <w:uiPriority w:val="99"/>
    <w:rsid w:val="00C334CB"/>
    <w:tblPr>
      <w:tblBorders>
        <w:top w:val="single" w:sz="4" w:space="0" w:color="3E4246" w:themeColor="text2"/>
        <w:left w:val="single" w:sz="4" w:space="0" w:color="3E4246" w:themeColor="text2"/>
        <w:bottom w:val="single" w:sz="4" w:space="0" w:color="3E4246" w:themeColor="text2"/>
        <w:right w:val="single" w:sz="4" w:space="0" w:color="3E4246" w:themeColor="text2"/>
        <w:insideH w:val="single" w:sz="4" w:space="0" w:color="3E4246" w:themeColor="text2"/>
        <w:insideV w:val="single" w:sz="4" w:space="0" w:color="3E4246" w:themeColor="text2"/>
      </w:tblBorders>
    </w:tblPr>
    <w:tblStylePr w:type="firstRow">
      <w:pPr>
        <w:jc w:val="left"/>
      </w:pPr>
      <w:rPr>
        <w:color w:val="FFFFFF" w:themeColor="background1"/>
      </w:rPr>
      <w:tblPr/>
      <w:tcPr>
        <w:shd w:val="clear" w:color="auto" w:fill="065045" w:themeFill="accent5"/>
      </w:tcPr>
    </w:tblStylePr>
    <w:tblStylePr w:type="firstCol">
      <w:rPr>
        <w:b w:val="0"/>
      </w:rPr>
    </w:tblStylePr>
    <w:tblStylePr w:type="band1Horz">
      <w:tblPr/>
      <w:tcPr>
        <w:shd w:val="clear" w:color="auto" w:fill="CDD3D1"/>
      </w:tcPr>
    </w:tblStylePr>
    <w:tblStylePr w:type="band2Horz">
      <w:tblPr/>
      <w:tcPr>
        <w:shd w:val="clear" w:color="auto" w:fill="EAECEB"/>
      </w:tcPr>
    </w:tblStylePr>
  </w:style>
  <w:style w:type="table" w:customStyle="1" w:styleId="ESR-GreyAlternatingRows-WhiteBorders">
    <w:name w:val="ESR - Grey Alternating Rows - White Borders"/>
    <w:basedOn w:val="ESR-SpruceAlternatingRows-WhiteBorders"/>
    <w:uiPriority w:val="99"/>
    <w:rsid w:val="004B6745"/>
    <w:tblPr/>
    <w:tcPr>
      <w:shd w:val="clear" w:color="auto" w:fill="DBECEF"/>
    </w:tcPr>
    <w:tblStylePr w:type="firstRow">
      <w:pPr>
        <w:jc w:val="left"/>
      </w:pPr>
      <w:rPr>
        <w:color w:val="FFFFFF" w:themeColor="background1"/>
      </w:rPr>
      <w:tblPr/>
      <w:tcPr>
        <w:shd w:val="clear" w:color="auto" w:fill="3E4246"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ESR-GreyAlternatingRows-GreyBorders">
    <w:name w:val="ESR - Grey Alternating Rows - Grey Borders"/>
    <w:basedOn w:val="ESR-SpruceAlternatingRows-SpruceBorders"/>
    <w:uiPriority w:val="99"/>
    <w:rsid w:val="004B6745"/>
    <w:tblPr>
      <w:tblBorders>
        <w:top w:val="single" w:sz="4" w:space="0" w:color="3E4246" w:themeColor="text2"/>
        <w:left w:val="single" w:sz="4" w:space="0" w:color="3E4246" w:themeColor="text2"/>
        <w:bottom w:val="single" w:sz="4" w:space="0" w:color="3E4246" w:themeColor="text2"/>
        <w:right w:val="single" w:sz="4" w:space="0" w:color="3E4246" w:themeColor="text2"/>
        <w:insideH w:val="single" w:sz="4" w:space="0" w:color="3E4246" w:themeColor="text2"/>
        <w:insideV w:val="single" w:sz="4" w:space="0" w:color="3E4246" w:themeColor="text2"/>
      </w:tblBorders>
    </w:tblPr>
    <w:tblStylePr w:type="firstRow">
      <w:pPr>
        <w:jc w:val="left"/>
      </w:pPr>
      <w:rPr>
        <w:color w:val="FFFFFF" w:themeColor="background1"/>
      </w:rPr>
      <w:tblPr/>
      <w:tcPr>
        <w:tcBorders>
          <w:top w:val="single" w:sz="4" w:space="0" w:color="3E4246" w:themeColor="text2"/>
          <w:left w:val="single" w:sz="4" w:space="0" w:color="3E4246" w:themeColor="text2"/>
          <w:bottom w:val="single" w:sz="4" w:space="0" w:color="3E4246" w:themeColor="text2"/>
          <w:right w:val="single" w:sz="4" w:space="0" w:color="3E4246" w:themeColor="text2"/>
          <w:insideH w:val="single" w:sz="4" w:space="0" w:color="3E4246" w:themeColor="text2"/>
          <w:insideV w:val="single" w:sz="4" w:space="0" w:color="3E4246" w:themeColor="text2"/>
        </w:tcBorders>
        <w:shd w:val="clear" w:color="auto" w:fill="3E4246"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table" w:customStyle="1" w:styleId="ESR-GreyAlternatingRows-BlackBorders">
    <w:name w:val="ESR - Grey Alternating Rows - Black Borders"/>
    <w:basedOn w:val="ESR-GreyAlternatingRows-GreyBorders"/>
    <w:uiPriority w:val="99"/>
    <w:rsid w:val="004B6745"/>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pPr>
        <w:jc w:val="left"/>
      </w:pPr>
      <w:rPr>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3E4246" w:themeFill="text2"/>
      </w:tcPr>
    </w:tblStylePr>
    <w:tblStylePr w:type="firstCol">
      <w:rPr>
        <w:b w:val="0"/>
      </w:rPr>
    </w:tblStylePr>
    <w:tblStylePr w:type="band1Horz">
      <w:tblPr/>
      <w:tcPr>
        <w:shd w:val="clear" w:color="auto" w:fill="E7E8E9"/>
      </w:tcPr>
    </w:tblStylePr>
    <w:tblStylePr w:type="band2Horz">
      <w:tblPr/>
      <w:tcPr>
        <w:shd w:val="clear" w:color="auto" w:fill="F7F7F8"/>
      </w:tcPr>
    </w:tblStylePr>
  </w:style>
  <w:style w:type="paragraph" w:styleId="IntenseQuote">
    <w:name w:val="Intense Quote"/>
    <w:basedOn w:val="Normal"/>
    <w:next w:val="Normal"/>
    <w:link w:val="IntenseQuoteChar"/>
    <w:uiPriority w:val="30"/>
    <w:semiHidden/>
    <w:qFormat/>
    <w:rsid w:val="0015072C"/>
    <w:pPr>
      <w:pBdr>
        <w:top w:val="single" w:sz="4" w:space="10" w:color="004779" w:themeColor="accent1" w:themeShade="BF"/>
        <w:bottom w:val="single" w:sz="4" w:space="10" w:color="004779" w:themeColor="accent1" w:themeShade="BF"/>
      </w:pBdr>
      <w:spacing w:before="360" w:after="360"/>
      <w:ind w:left="864" w:right="864"/>
      <w:jc w:val="center"/>
    </w:pPr>
    <w:rPr>
      <w:rFonts w:asciiTheme="minorHAnsi" w:hAnsiTheme="minorHAnsi"/>
      <w:i/>
      <w:iCs/>
      <w:color w:val="004779" w:themeColor="accent1" w:themeShade="BF"/>
    </w:rPr>
  </w:style>
  <w:style w:type="character" w:customStyle="1" w:styleId="IntenseQuoteChar">
    <w:name w:val="Intense Quote Char"/>
    <w:basedOn w:val="DefaultParagraphFont"/>
    <w:link w:val="IntenseQuote"/>
    <w:uiPriority w:val="30"/>
    <w:semiHidden/>
    <w:rsid w:val="00355EB7"/>
    <w:rPr>
      <w:i/>
      <w:iCs/>
      <w:color w:val="004779" w:themeColor="accent1" w:themeShade="BF"/>
    </w:rPr>
  </w:style>
  <w:style w:type="paragraph" w:customStyle="1" w:styleId="ALTText-Normal">
    <w:name w:val="ALT Text - Normal"/>
    <w:basedOn w:val="Normal"/>
    <w:qFormat/>
    <w:rsid w:val="009B0D06"/>
    <w:pPr>
      <w:spacing w:after="160" w:line="240" w:lineRule="auto"/>
    </w:pPr>
    <w:rPr>
      <w:sz w:val="12"/>
    </w:rPr>
  </w:style>
  <w:style w:type="paragraph" w:customStyle="1" w:styleId="ALTText-ListBullet">
    <w:name w:val="ALT Text - List Bullet"/>
    <w:basedOn w:val="List-Bullet"/>
    <w:qFormat/>
    <w:rsid w:val="009B0D06"/>
    <w:pPr>
      <w:spacing w:after="160" w:line="240" w:lineRule="auto"/>
    </w:pPr>
    <w:rPr>
      <w:sz w:val="12"/>
    </w:rPr>
  </w:style>
  <w:style w:type="paragraph" w:customStyle="1" w:styleId="CaseStudy-SubHeading">
    <w:name w:val="Case Study - Sub Heading"/>
    <w:basedOn w:val="CaseStudy-Heading"/>
    <w:qFormat/>
    <w:rsid w:val="006940C8"/>
    <w:pPr>
      <w:spacing w:before="20"/>
    </w:pPr>
    <w:rPr>
      <w:bCs/>
      <w:sz w:val="24"/>
      <w:szCs w:val="24"/>
    </w:rPr>
  </w:style>
  <w:style w:type="character" w:styleId="Emphasis">
    <w:name w:val="Emphasis"/>
    <w:basedOn w:val="DefaultParagraphFont"/>
    <w:uiPriority w:val="20"/>
    <w:qFormat/>
    <w:rsid w:val="00FB7E83"/>
    <w:rPr>
      <w:i/>
      <w:iCs/>
    </w:rPr>
  </w:style>
  <w:style w:type="paragraph" w:styleId="TOC6">
    <w:name w:val="toc 6"/>
    <w:basedOn w:val="Normal"/>
    <w:next w:val="Normal"/>
    <w:autoRedefine/>
    <w:uiPriority w:val="39"/>
    <w:semiHidden/>
    <w:rsid w:val="005C3E93"/>
    <w:pPr>
      <w:spacing w:after="100" w:line="278" w:lineRule="auto"/>
      <w:ind w:left="1200"/>
    </w:pPr>
    <w:rPr>
      <w:rFonts w:asciiTheme="minorHAnsi" w:eastAsiaTheme="minorEastAsia" w:hAnsiTheme="minorHAnsi"/>
      <w:kern w:val="2"/>
      <w:sz w:val="24"/>
      <w:szCs w:val="24"/>
      <w:lang w:eastAsia="en-AU"/>
      <w14:ligatures w14:val="standardContextual"/>
    </w:rPr>
  </w:style>
  <w:style w:type="paragraph" w:styleId="TOC7">
    <w:name w:val="toc 7"/>
    <w:basedOn w:val="Normal"/>
    <w:next w:val="Normal"/>
    <w:autoRedefine/>
    <w:uiPriority w:val="39"/>
    <w:semiHidden/>
    <w:rsid w:val="005C3E93"/>
    <w:pPr>
      <w:spacing w:after="100" w:line="278" w:lineRule="auto"/>
      <w:ind w:left="1440"/>
    </w:pPr>
    <w:rPr>
      <w:rFonts w:asciiTheme="minorHAnsi" w:eastAsiaTheme="minorEastAsia" w:hAnsiTheme="minorHAnsi"/>
      <w:kern w:val="2"/>
      <w:sz w:val="24"/>
      <w:szCs w:val="24"/>
      <w:lang w:eastAsia="en-AU"/>
      <w14:ligatures w14:val="standardContextual"/>
    </w:rPr>
  </w:style>
  <w:style w:type="paragraph" w:styleId="TOC8">
    <w:name w:val="toc 8"/>
    <w:basedOn w:val="Normal"/>
    <w:next w:val="Normal"/>
    <w:autoRedefine/>
    <w:uiPriority w:val="39"/>
    <w:semiHidden/>
    <w:rsid w:val="005C3E93"/>
    <w:pPr>
      <w:spacing w:after="100" w:line="278" w:lineRule="auto"/>
      <w:ind w:left="1680"/>
    </w:pPr>
    <w:rPr>
      <w:rFonts w:asciiTheme="minorHAnsi" w:eastAsiaTheme="minorEastAsia" w:hAnsiTheme="minorHAnsi"/>
      <w:kern w:val="2"/>
      <w:sz w:val="24"/>
      <w:szCs w:val="24"/>
      <w:lang w:eastAsia="en-AU"/>
      <w14:ligatures w14:val="standardContextual"/>
    </w:rPr>
  </w:style>
  <w:style w:type="paragraph" w:styleId="TOC9">
    <w:name w:val="toc 9"/>
    <w:basedOn w:val="Normal"/>
    <w:next w:val="Normal"/>
    <w:autoRedefine/>
    <w:uiPriority w:val="39"/>
    <w:semiHidden/>
    <w:rsid w:val="005C3E93"/>
    <w:pPr>
      <w:spacing w:after="100" w:line="278" w:lineRule="auto"/>
      <w:ind w:left="1920"/>
    </w:pPr>
    <w:rPr>
      <w:rFonts w:asciiTheme="minorHAnsi" w:eastAsiaTheme="minorEastAsia" w:hAnsiTheme="minorHAnsi"/>
      <w:kern w:val="2"/>
      <w:sz w:val="24"/>
      <w:szCs w:val="24"/>
      <w:lang w:eastAsia="en-AU"/>
      <w14:ligatures w14:val="standardContextual"/>
    </w:rPr>
  </w:style>
  <w:style w:type="table" w:customStyle="1" w:styleId="ESR-CaseStudyBox-Lime">
    <w:name w:val="ESR - Case Study Box - Lime"/>
    <w:basedOn w:val="ESR-CaseStudyBox-Blue"/>
    <w:uiPriority w:val="99"/>
    <w:rsid w:val="00C334CB"/>
    <w:tblPr>
      <w:tblBorders>
        <w:top w:val="single" w:sz="4" w:space="0" w:color="A7BE39" w:themeColor="accent4"/>
        <w:left w:val="single" w:sz="48" w:space="0" w:color="A7BE39" w:themeColor="accent4"/>
        <w:bottom w:val="single" w:sz="4" w:space="0" w:color="A7BE39" w:themeColor="accent4"/>
        <w:right w:val="single" w:sz="4" w:space="0" w:color="A7BE39" w:themeColor="accent4"/>
      </w:tblBorders>
    </w:tblPr>
    <w:tcPr>
      <w:shd w:val="clear" w:color="auto" w:fill="F5FAED"/>
    </w:tcPr>
    <w:tblStylePr w:type="firstRow">
      <w:rPr>
        <w:rFonts w:ascii="Bahnschrift SemiLight SemiConde" w:hAnsi="Bahnschrift SemiLight SemiConde"/>
        <w:b/>
        <w:sz w:val="26"/>
      </w:rPr>
    </w:tblStylePr>
  </w:style>
  <w:style w:type="table" w:customStyle="1" w:styleId="ESR-CaseStudyBox-Top-Lime">
    <w:name w:val="ESR - Case Study Box - Top - Lime"/>
    <w:basedOn w:val="ESR-CaseStudybox-Top-Blue"/>
    <w:uiPriority w:val="99"/>
    <w:rsid w:val="00441035"/>
    <w:tblPr>
      <w:tblBorders>
        <w:top w:val="single" w:sz="48" w:space="0" w:color="A7BE39" w:themeColor="accent4"/>
        <w:left w:val="single" w:sz="4" w:space="0" w:color="A7BE39" w:themeColor="accent4"/>
        <w:bottom w:val="single" w:sz="4" w:space="0" w:color="A7BE39" w:themeColor="accent4"/>
        <w:right w:val="single" w:sz="4" w:space="0" w:color="A7BE39" w:themeColor="accent4"/>
      </w:tblBorders>
    </w:tblPr>
    <w:tcPr>
      <w:shd w:val="clear" w:color="auto" w:fill="F5FAED"/>
    </w:tcPr>
    <w:tblStylePr w:type="firstRow">
      <w:rPr>
        <w:rFonts w:ascii="Inter Extra Light BETA" w:hAnsi="Inter Extra Light BETA"/>
        <w:b/>
        <w:sz w:val="26"/>
      </w:rPr>
    </w:tblStylePr>
  </w:style>
  <w:style w:type="character" w:customStyle="1" w:styleId="Chapter-Heading1-DiscussionPaper">
    <w:name w:val="Chapter - Heading 1 - Discussion Paper"/>
    <w:basedOn w:val="DefaultParagraphFont"/>
    <w:uiPriority w:val="1"/>
    <w:qFormat/>
    <w:rsid w:val="00002434"/>
    <w:rPr>
      <w:rFonts w:ascii="Aptos Display" w:hAnsi="Aptos Display"/>
      <w:b/>
      <w:caps w:val="0"/>
      <w:smallCaps w:val="0"/>
      <w:spacing w:val="-4"/>
      <w:position w:val="2"/>
      <w:sz w:val="44"/>
    </w:rPr>
  </w:style>
  <w:style w:type="character" w:styleId="FollowedHyperlink">
    <w:name w:val="FollowedHyperlink"/>
    <w:basedOn w:val="DefaultParagraphFont"/>
    <w:uiPriority w:val="99"/>
    <w:semiHidden/>
    <w:unhideWhenUsed/>
    <w:rsid w:val="00EE66AF"/>
    <w:rPr>
      <w:color w:val="87226C" w:themeColor="followedHyperlink"/>
      <w:u w:val="single"/>
    </w:rPr>
  </w:style>
  <w:style w:type="paragraph" w:customStyle="1" w:styleId="Normal-BetweenPulloutboxes">
    <w:name w:val="Normal - Between Pull out boxes"/>
    <w:basedOn w:val="Normal"/>
    <w:qFormat/>
    <w:rsid w:val="00B60F8D"/>
    <w:pPr>
      <w:spacing w:after="0"/>
    </w:pPr>
  </w:style>
  <w:style w:type="table" w:customStyle="1" w:styleId="ESR-BasicNavy">
    <w:name w:val="ESR - Basic Navy"/>
    <w:basedOn w:val="ESR-BasicSpruce"/>
    <w:uiPriority w:val="99"/>
    <w:rsid w:val="00E174AD"/>
    <w:tblPr/>
    <w:tblStylePr w:type="firstRow">
      <w:pPr>
        <w:jc w:val="left"/>
      </w:pPr>
      <w:rPr>
        <w:color w:val="FFFFFF" w:themeColor="background1"/>
      </w:rPr>
      <w:tblPr/>
      <w:tcPr>
        <w:shd w:val="clear" w:color="auto" w:fill="262265" w:themeFill="accent3"/>
      </w:tcPr>
    </w:tblStylePr>
    <w:tblStylePr w:type="firstCol">
      <w:rPr>
        <w:b w:val="0"/>
      </w:rPr>
    </w:tblStylePr>
  </w:style>
  <w:style w:type="table" w:customStyle="1" w:styleId="ESR-NavyAlternatingRows-WhiteBorders">
    <w:name w:val="ESR - Navy Alternating Rows - White Borders"/>
    <w:basedOn w:val="ESR-SpruceAlternatingRows-WhiteBorders"/>
    <w:uiPriority w:val="99"/>
    <w:rsid w:val="0057094F"/>
    <w:tblPr/>
    <w:tblStylePr w:type="firstRow">
      <w:pPr>
        <w:jc w:val="left"/>
      </w:pPr>
      <w:rPr>
        <w:color w:val="FFFFFF" w:themeColor="background1"/>
      </w:rPr>
      <w:tblPr/>
      <w:tcPr>
        <w:shd w:val="clear" w:color="auto" w:fill="262265" w:themeFill="accent3"/>
      </w:tcPr>
    </w:tblStylePr>
    <w:tblStylePr w:type="firstCol">
      <w:rPr>
        <w:b w:val="0"/>
      </w:rPr>
    </w:tblStylePr>
    <w:tblStylePr w:type="band1Horz">
      <w:tblPr/>
      <w:tcPr>
        <w:shd w:val="clear" w:color="auto" w:fill="D4DAEA"/>
      </w:tcPr>
    </w:tblStylePr>
    <w:tblStylePr w:type="band2Horz">
      <w:tblPr/>
      <w:tcPr>
        <w:shd w:val="clear" w:color="auto" w:fill="EEF0F7"/>
      </w:tcPr>
    </w:tblStylePr>
  </w:style>
  <w:style w:type="table" w:customStyle="1" w:styleId="ESR-NavyAlternatingRows-NavyBorders">
    <w:name w:val="ESR - Navy Alternating Rows - Navy Borders"/>
    <w:basedOn w:val="ESR-SpruceAlternatingRows-SpruceBorders"/>
    <w:uiPriority w:val="99"/>
    <w:rsid w:val="0057094F"/>
    <w:tblPr>
      <w:tblBorders>
        <w:top w:val="single" w:sz="4" w:space="0" w:color="262265" w:themeColor="accent3"/>
        <w:left w:val="single" w:sz="4" w:space="0" w:color="262265" w:themeColor="accent3"/>
        <w:bottom w:val="single" w:sz="4" w:space="0" w:color="262265" w:themeColor="accent3"/>
        <w:right w:val="single" w:sz="4" w:space="0" w:color="262265" w:themeColor="accent3"/>
        <w:insideH w:val="single" w:sz="4" w:space="0" w:color="262265" w:themeColor="accent3"/>
        <w:insideV w:val="single" w:sz="4" w:space="0" w:color="262265" w:themeColor="accent3"/>
      </w:tblBorders>
    </w:tblPr>
    <w:tblStylePr w:type="firstRow">
      <w:pPr>
        <w:jc w:val="left"/>
      </w:pPr>
      <w:rPr>
        <w:color w:val="FFFFFF" w:themeColor="background1"/>
      </w:rPr>
      <w:tblPr/>
      <w:tcPr>
        <w:shd w:val="clear" w:color="auto" w:fill="262265" w:themeFill="accent3"/>
      </w:tcPr>
    </w:tblStylePr>
    <w:tblStylePr w:type="firstCol">
      <w:rPr>
        <w:b w:val="0"/>
      </w:rPr>
    </w:tblStylePr>
    <w:tblStylePr w:type="band1Horz">
      <w:tblPr/>
      <w:tcPr>
        <w:shd w:val="clear" w:color="auto" w:fill="D4DAEA"/>
      </w:tcPr>
    </w:tblStylePr>
    <w:tblStylePr w:type="band2Horz">
      <w:tblPr/>
      <w:tcPr>
        <w:shd w:val="clear" w:color="auto" w:fill="EEF0F7"/>
      </w:tcPr>
    </w:tblStylePr>
  </w:style>
  <w:style w:type="table" w:customStyle="1" w:styleId="ESR-NavyAlternatingRows-GreyBorders">
    <w:name w:val="ESR - Navy Alternating Rows - Grey Borders"/>
    <w:basedOn w:val="ESR-SpruceAlternatingRows-GreyBorders"/>
    <w:uiPriority w:val="99"/>
    <w:rsid w:val="0057094F"/>
    <w:tblPr/>
    <w:tblStylePr w:type="firstRow">
      <w:pPr>
        <w:jc w:val="left"/>
      </w:pPr>
      <w:rPr>
        <w:color w:val="FFFFFF" w:themeColor="background1"/>
      </w:rPr>
      <w:tblPr/>
      <w:tcPr>
        <w:shd w:val="clear" w:color="auto" w:fill="262265" w:themeFill="accent3"/>
      </w:tcPr>
    </w:tblStylePr>
    <w:tblStylePr w:type="firstCol">
      <w:rPr>
        <w:b w:val="0"/>
      </w:rPr>
    </w:tblStylePr>
    <w:tblStylePr w:type="band1Horz">
      <w:tblPr/>
      <w:tcPr>
        <w:shd w:val="clear" w:color="auto" w:fill="D4DAEA"/>
      </w:tcPr>
    </w:tblStylePr>
    <w:tblStylePr w:type="band2Horz">
      <w:tblPr/>
      <w:tcPr>
        <w:shd w:val="clear" w:color="auto" w:fill="EEF0F7"/>
      </w:tcPr>
    </w:tblStylePr>
  </w:style>
  <w:style w:type="table" w:customStyle="1" w:styleId="ESR-Pulloutbox-Blue-SingleCelledTable">
    <w:name w:val="ESR - Pull out box - Blue - Single Celled Table"/>
    <w:basedOn w:val="TableNormal"/>
    <w:uiPriority w:val="99"/>
    <w:rsid w:val="00B52115"/>
    <w:pPr>
      <w:spacing w:after="0" w:line="240" w:lineRule="auto"/>
    </w:pPr>
    <w:tblPr>
      <w:tblCellMar>
        <w:top w:w="227" w:type="dxa"/>
        <w:left w:w="227" w:type="dxa"/>
        <w:bottom w:w="142" w:type="dxa"/>
        <w:right w:w="227" w:type="dxa"/>
      </w:tblCellMar>
    </w:tblPr>
    <w:tcPr>
      <w:shd w:val="clear" w:color="auto" w:fill="D4DAEA"/>
    </w:tcPr>
  </w:style>
  <w:style w:type="paragraph" w:customStyle="1" w:styleId="Pulloutbox-Normal">
    <w:name w:val="Pull out box - Normal"/>
    <w:basedOn w:val="Recommendation-Normal"/>
    <w:uiPriority w:val="2"/>
    <w:qFormat/>
    <w:rsid w:val="0041703F"/>
    <w:pPr>
      <w:spacing w:after="120"/>
    </w:pPr>
  </w:style>
  <w:style w:type="table" w:customStyle="1" w:styleId="ESR-Pulloutbox-Lime-SignleCelledTable">
    <w:name w:val="ESR - Pull out box - Lime - Signle Celled Table"/>
    <w:basedOn w:val="ESR-Pulloutbox-Blue-SingleCelledTable"/>
    <w:uiPriority w:val="99"/>
    <w:rsid w:val="00B52115"/>
    <w:tblPr/>
    <w:tcPr>
      <w:shd w:val="clear" w:color="auto" w:fill="EEF0DC"/>
    </w:tcPr>
  </w:style>
  <w:style w:type="table" w:customStyle="1" w:styleId="ESR-Pulloutbox-Mint-SingleCelledTable">
    <w:name w:val="ESR - Pull out box - Mint - Single Celled Table"/>
    <w:basedOn w:val="ESR-Pulloutbox-Blue-SingleCelledTable"/>
    <w:uiPriority w:val="99"/>
    <w:rsid w:val="00B52115"/>
    <w:tblPr/>
    <w:tcPr>
      <w:shd w:val="clear" w:color="auto" w:fill="DBEFEB"/>
    </w:tcPr>
  </w:style>
  <w:style w:type="paragraph" w:customStyle="1" w:styleId="Chapter-Heading2-Numbered">
    <w:name w:val="Chapter - Heading 2 - Numbered"/>
    <w:basedOn w:val="Normal"/>
    <w:qFormat/>
    <w:rsid w:val="00A47B15"/>
    <w:pPr>
      <w:keepNext/>
      <w:keepLines/>
      <w:pageBreakBefore/>
      <w:numPr>
        <w:numId w:val="41"/>
      </w:numPr>
      <w:pBdr>
        <w:top w:val="single" w:sz="36" w:space="31" w:color="F2F1F1" w:themeColor="background2"/>
        <w:left w:val="single" w:sz="36" w:space="10" w:color="F2F1F1" w:themeColor="background2"/>
        <w:bottom w:val="single" w:sz="36" w:space="11" w:color="9AD6CB" w:themeColor="accent6"/>
        <w:right w:val="single" w:sz="36" w:space="10" w:color="F2F1F1" w:themeColor="background2"/>
      </w:pBdr>
      <w:shd w:val="clear" w:color="auto" w:fill="F2F1F1" w:themeFill="background2"/>
      <w:spacing w:line="264" w:lineRule="auto"/>
      <w:ind w:right="284"/>
      <w:outlineLvl w:val="1"/>
    </w:pPr>
    <w:rPr>
      <w:rFonts w:eastAsiaTheme="majorEastAsia" w:cstheme="majorBidi"/>
      <w:color w:val="3E4246" w:themeColor="text2"/>
      <w:sz w:val="36"/>
      <w:szCs w:val="26"/>
    </w:rPr>
  </w:style>
  <w:style w:type="numbering" w:customStyle="1" w:styleId="ChapterNumbering">
    <w:name w:val="Chapter Numbering"/>
    <w:uiPriority w:val="99"/>
    <w:rsid w:val="00031540"/>
    <w:pPr>
      <w:numPr>
        <w:numId w:val="24"/>
      </w:numPr>
    </w:pPr>
  </w:style>
  <w:style w:type="paragraph" w:customStyle="1" w:styleId="Chapter-Heading6-BeforeTable">
    <w:name w:val="Chapter - Heading 6 - Before Table"/>
    <w:basedOn w:val="Chapter-Heading6"/>
    <w:qFormat/>
    <w:rsid w:val="00CA01C4"/>
    <w:pPr>
      <w:spacing w:after="240"/>
    </w:pPr>
  </w:style>
  <w:style w:type="paragraph" w:customStyle="1" w:styleId="Questions">
    <w:name w:val="Questions"/>
    <w:basedOn w:val="CaseStudy-Heading"/>
    <w:qFormat/>
    <w:rsid w:val="00AB0EE5"/>
    <w:pPr>
      <w:tabs>
        <w:tab w:val="clear" w:pos="8448"/>
        <w:tab w:val="left" w:pos="284"/>
      </w:tabs>
    </w:pPr>
    <w:rPr>
      <w:b/>
    </w:rPr>
  </w:style>
  <w:style w:type="paragraph" w:customStyle="1" w:styleId="Questions-List">
    <w:name w:val="Questions - List"/>
    <w:basedOn w:val="List-Number"/>
    <w:qFormat/>
    <w:rsid w:val="006B3E22"/>
    <w:pPr>
      <w:numPr>
        <w:numId w:val="0"/>
      </w:numPr>
      <w:tabs>
        <w:tab w:val="num" w:pos="851"/>
      </w:tabs>
      <w:spacing w:after="120" w:line="240" w:lineRule="auto"/>
      <w:ind w:left="454" w:hanging="454"/>
      <w:contextualSpacing w:val="0"/>
    </w:pPr>
  </w:style>
  <w:style w:type="numbering" w:customStyle="1" w:styleId="Questions-ListStyle">
    <w:name w:val="Questions - List Style"/>
    <w:uiPriority w:val="99"/>
    <w:rsid w:val="006B3E22"/>
    <w:pPr>
      <w:numPr>
        <w:numId w:val="43"/>
      </w:numPr>
    </w:pPr>
  </w:style>
  <w:style w:type="paragraph" w:customStyle="1" w:styleId="Questions-NoNumber">
    <w:name w:val="Questions - No Number"/>
    <w:basedOn w:val="Questions"/>
    <w:qFormat/>
    <w:rsid w:val="009814BF"/>
  </w:style>
  <w:style w:type="character" w:styleId="CommentReference">
    <w:name w:val="annotation reference"/>
    <w:basedOn w:val="DefaultParagraphFont"/>
    <w:uiPriority w:val="99"/>
    <w:semiHidden/>
    <w:unhideWhenUsed/>
    <w:rsid w:val="00BB2EE2"/>
    <w:rPr>
      <w:sz w:val="16"/>
      <w:szCs w:val="16"/>
    </w:rPr>
  </w:style>
  <w:style w:type="paragraph" w:styleId="CommentText">
    <w:name w:val="annotation text"/>
    <w:basedOn w:val="Normal"/>
    <w:link w:val="CommentTextChar"/>
    <w:uiPriority w:val="99"/>
    <w:unhideWhenUsed/>
    <w:rsid w:val="00BB2EE2"/>
    <w:pPr>
      <w:spacing w:after="200" w:line="240" w:lineRule="auto"/>
    </w:pPr>
    <w:rPr>
      <w:sz w:val="20"/>
      <w:szCs w:val="20"/>
    </w:rPr>
  </w:style>
  <w:style w:type="character" w:customStyle="1" w:styleId="CommentTextChar">
    <w:name w:val="Comment Text Char"/>
    <w:basedOn w:val="DefaultParagraphFont"/>
    <w:link w:val="CommentText"/>
    <w:uiPriority w:val="99"/>
    <w:rsid w:val="00BB2EE2"/>
    <w:rPr>
      <w:rFonts w:ascii="Aptos Display" w:hAnsi="Aptos Display"/>
      <w:sz w:val="20"/>
      <w:szCs w:val="20"/>
    </w:rPr>
  </w:style>
  <w:style w:type="paragraph" w:styleId="CommentSubject">
    <w:name w:val="annotation subject"/>
    <w:basedOn w:val="CommentText"/>
    <w:next w:val="CommentText"/>
    <w:link w:val="CommentSubjectChar"/>
    <w:uiPriority w:val="99"/>
    <w:semiHidden/>
    <w:unhideWhenUsed/>
    <w:rsid w:val="00116E8C"/>
    <w:pPr>
      <w:spacing w:after="240"/>
    </w:pPr>
    <w:rPr>
      <w:b/>
      <w:bCs/>
    </w:rPr>
  </w:style>
  <w:style w:type="character" w:customStyle="1" w:styleId="CommentSubjectChar">
    <w:name w:val="Comment Subject Char"/>
    <w:basedOn w:val="CommentTextChar"/>
    <w:link w:val="CommentSubject"/>
    <w:uiPriority w:val="99"/>
    <w:semiHidden/>
    <w:rsid w:val="00116E8C"/>
    <w:rPr>
      <w:rFonts w:ascii="Aptos Display" w:hAnsi="Aptos Display"/>
      <w:b/>
      <w:bCs/>
      <w:sz w:val="20"/>
      <w:szCs w:val="20"/>
    </w:rPr>
  </w:style>
  <w:style w:type="character" w:styleId="Mention">
    <w:name w:val="Mention"/>
    <w:basedOn w:val="DefaultParagraphFont"/>
    <w:uiPriority w:val="99"/>
    <w:unhideWhenUsed/>
    <w:rsid w:val="0030735C"/>
    <w:rPr>
      <w:color w:val="2B579A"/>
      <w:shd w:val="clear" w:color="auto" w:fill="E1DFDD"/>
    </w:rPr>
  </w:style>
  <w:style w:type="paragraph" w:styleId="Revision">
    <w:name w:val="Revision"/>
    <w:hidden/>
    <w:uiPriority w:val="99"/>
    <w:semiHidden/>
    <w:rsid w:val="0048550E"/>
    <w:pPr>
      <w:spacing w:after="0" w:line="240" w:lineRule="auto"/>
    </w:pPr>
    <w:rPr>
      <w:rFonts w:ascii="Aptos Display" w:hAnsi="Aptos Display"/>
    </w:rPr>
  </w:style>
  <w:style w:type="paragraph" w:customStyle="1" w:styleId="ListCoreideals-Mint">
    <w:name w:val="List Core ideals - Mint"/>
    <w:basedOn w:val="ListNumber"/>
    <w:link w:val="ListCoreideals-MintChar"/>
    <w:qFormat/>
    <w:rsid w:val="00146FF6"/>
    <w:pPr>
      <w:numPr>
        <w:numId w:val="53"/>
      </w:numPr>
      <w:pBdr>
        <w:top w:val="single" w:sz="48" w:space="1" w:color="4CC0AD" w:themeColor="accent2"/>
        <w:left w:val="single" w:sz="48" w:space="11" w:color="4CC0AD" w:themeColor="accent2"/>
        <w:bottom w:val="single" w:sz="48" w:space="1" w:color="4CC0AD" w:themeColor="accent2"/>
      </w:pBdr>
      <w:shd w:val="clear" w:color="auto" w:fill="4CC0AD" w:themeFill="accent2"/>
      <w:spacing w:after="60"/>
    </w:pPr>
    <w:rPr>
      <w:b/>
    </w:rPr>
  </w:style>
  <w:style w:type="character" w:customStyle="1" w:styleId="ListCoreideals-MintChar">
    <w:name w:val="List Core ideals - Mint Char"/>
    <w:basedOn w:val="DefaultParagraphFont"/>
    <w:link w:val="ListCoreideals-Mint"/>
    <w:rsid w:val="00A16B9F"/>
    <w:rPr>
      <w:rFonts w:ascii="Aptos Display" w:hAnsi="Aptos Display"/>
      <w:b/>
      <w:shd w:val="clear" w:color="auto" w:fill="4CC0AD" w:themeFill="accent2"/>
    </w:rPr>
  </w:style>
  <w:style w:type="paragraph" w:customStyle="1" w:styleId="ListBulletCoreideals-Mint">
    <w:name w:val="List Bullet Core ideals - Mint"/>
    <w:basedOn w:val="ListBullet"/>
    <w:qFormat/>
    <w:rsid w:val="00146FF6"/>
    <w:pPr>
      <w:numPr>
        <w:numId w:val="54"/>
      </w:numPr>
      <w:pBdr>
        <w:top w:val="single" w:sz="48" w:space="1" w:color="DBF2EE" w:themeColor="accent2" w:themeTint="33"/>
        <w:bottom w:val="single" w:sz="48" w:space="1" w:color="DBF2EE" w:themeColor="accent2" w:themeTint="33"/>
        <w:right w:val="single" w:sz="48" w:space="5" w:color="DBF2EE" w:themeColor="accent2" w:themeTint="33"/>
      </w:pBdr>
      <w:shd w:val="clear" w:color="auto" w:fill="DBF2EE" w:themeFill="accent2" w:themeFillTint="33"/>
      <w:spacing w:after="160"/>
      <w:ind w:right="227"/>
    </w:pPr>
  </w:style>
  <w:style w:type="paragraph" w:customStyle="1" w:styleId="ListCoreideals-Lime2">
    <w:name w:val="List Core ideals - Lime 2"/>
    <w:basedOn w:val="ListCoreideals-Mint"/>
    <w:qFormat/>
    <w:rsid w:val="00146FF6"/>
    <w:pPr>
      <w:numPr>
        <w:numId w:val="55"/>
      </w:numPr>
      <w:pBdr>
        <w:top w:val="single" w:sz="48" w:space="10" w:color="A7BE39" w:themeColor="accent4"/>
        <w:left w:val="none" w:sz="0" w:space="0" w:color="auto"/>
        <w:bottom w:val="single" w:sz="48" w:space="10" w:color="A7BE39" w:themeColor="accent4"/>
        <w:right w:val="single" w:sz="48" w:space="4" w:color="A7BE39" w:themeColor="accent4"/>
      </w:pBdr>
      <w:shd w:val="clear" w:color="auto" w:fill="A7BE39" w:themeFill="accent4"/>
      <w:spacing w:after="0"/>
      <w:ind w:right="227"/>
    </w:pPr>
  </w:style>
  <w:style w:type="paragraph" w:customStyle="1" w:styleId="ListBulletCoreideals-Lime5">
    <w:name w:val="List Bullet Core ideals - Lime 5"/>
    <w:basedOn w:val="ListBulletCoreideals-Mint"/>
    <w:qFormat/>
    <w:rsid w:val="00146FF6"/>
    <w:pPr>
      <w:numPr>
        <w:numId w:val="56"/>
      </w:numPr>
      <w:pBdr>
        <w:top w:val="single" w:sz="48" w:space="1" w:color="EDF2D6" w:themeColor="accent4" w:themeTint="33"/>
        <w:left w:val="single" w:sz="18" w:space="4" w:color="EDF2D6" w:themeColor="accent4" w:themeTint="33"/>
        <w:bottom w:val="single" w:sz="48" w:space="1" w:color="EDF2D6" w:themeColor="accent4" w:themeTint="33"/>
        <w:right w:val="single" w:sz="48" w:space="4" w:color="EDF2D6" w:themeColor="accent4" w:themeTint="33"/>
      </w:pBdr>
      <w:shd w:val="clear" w:color="auto" w:fill="EDF2D6" w:themeFill="accent4" w:themeFillTint="33"/>
    </w:pPr>
  </w:style>
  <w:style w:type="paragraph" w:customStyle="1" w:styleId="pf0">
    <w:name w:val="pf0"/>
    <w:basedOn w:val="Normal"/>
    <w:rsid w:val="00D758E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758EC"/>
    <w:rPr>
      <w:rFonts w:ascii="Segoe UI" w:hAnsi="Segoe UI" w:cs="Segoe UI" w:hint="default"/>
      <w:sz w:val="18"/>
      <w:szCs w:val="18"/>
    </w:rPr>
  </w:style>
  <w:style w:type="character" w:customStyle="1" w:styleId="cf11">
    <w:name w:val="cf11"/>
    <w:basedOn w:val="DefaultParagraphFont"/>
    <w:rsid w:val="00D758EC"/>
    <w:rPr>
      <w:rFonts w:ascii="Segoe UI" w:hAnsi="Segoe UI" w:cs="Segoe UI" w:hint="default"/>
      <w:i/>
      <w:iCs/>
      <w:sz w:val="18"/>
      <w:szCs w:val="18"/>
    </w:rPr>
  </w:style>
  <w:style w:type="character" w:customStyle="1" w:styleId="ChapOverview-Regular">
    <w:name w:val="Chap Overview - Regular"/>
    <w:basedOn w:val="DefaultParagraphFont"/>
    <w:uiPriority w:val="1"/>
    <w:qFormat/>
    <w:rsid w:val="005D6F4A"/>
    <w:rPr>
      <w:rFonts w:ascii="Aptos" w:hAnsi="Aptos"/>
      <w:b/>
      <w:color w:val="3E4246" w:themeColor="text2"/>
    </w:rPr>
  </w:style>
  <w:style w:type="paragraph" w:customStyle="1" w:styleId="Chapter-Heading2">
    <w:name w:val="Chapter - Heading 2"/>
    <w:basedOn w:val="Normal"/>
    <w:qFormat/>
    <w:rsid w:val="00317F45"/>
    <w:pPr>
      <w:pageBreakBefore/>
      <w:pBdr>
        <w:top w:val="single" w:sz="2" w:space="31" w:color="F2F1F1" w:themeColor="background2"/>
        <w:left w:val="single" w:sz="2" w:space="10" w:color="F2F1F1" w:themeColor="background2"/>
        <w:bottom w:val="single" w:sz="48" w:space="11" w:color="9AD6CB" w:themeColor="accent6"/>
        <w:right w:val="single" w:sz="2" w:space="10" w:color="F2F1F1" w:themeColor="background2"/>
      </w:pBdr>
      <w:shd w:val="clear" w:color="auto" w:fill="F2F1F1" w:themeFill="background2"/>
      <w:spacing w:line="264" w:lineRule="auto"/>
      <w:ind w:right="284"/>
      <w:outlineLvl w:val="1"/>
    </w:pPr>
    <w:rPr>
      <w:rFonts w:ascii="Aptos SemiBold" w:hAnsi="Aptos SemiBold"/>
      <w:b/>
      <w:color w:val="3E4246" w:themeColor="text2"/>
      <w:sz w:val="60"/>
    </w:rPr>
  </w:style>
  <w:style w:type="paragraph" w:customStyle="1" w:styleId="Chapter-Heading3-ChapOverview">
    <w:name w:val="Chapter - Heading 3 - Chap Overview"/>
    <w:basedOn w:val="Chapter-Heading3"/>
    <w:qFormat/>
    <w:rsid w:val="005D6F4A"/>
    <w:pPr>
      <w:spacing w:before="480" w:after="60"/>
    </w:pPr>
    <w:rPr>
      <w:color w:val="3E4246" w:themeColor="text2"/>
      <w:sz w:val="36"/>
    </w:rPr>
  </w:style>
  <w:style w:type="paragraph" w:styleId="Title">
    <w:name w:val="Title"/>
    <w:aliases w:val="Questions Heading"/>
    <w:basedOn w:val="Questions-NoNumber"/>
    <w:next w:val="Normal"/>
    <w:link w:val="TitleChar"/>
    <w:uiPriority w:val="10"/>
    <w:qFormat/>
    <w:rsid w:val="007E5DC9"/>
    <w:pPr>
      <w:spacing w:before="180"/>
    </w:pPr>
    <w:rPr>
      <w:b w:val="0"/>
    </w:rPr>
  </w:style>
  <w:style w:type="character" w:customStyle="1" w:styleId="TitleChar">
    <w:name w:val="Title Char"/>
    <w:aliases w:val="Questions Heading Char"/>
    <w:basedOn w:val="DefaultParagraphFont"/>
    <w:link w:val="Title"/>
    <w:uiPriority w:val="10"/>
    <w:rsid w:val="007E5DC9"/>
    <w:rPr>
      <w:rFonts w:ascii="Aptos SemiBold" w:hAnsi="Aptos SemiBold"/>
      <w:iCs/>
      <w:color w:val="3E4246" w:themeColor="text2"/>
      <w:sz w:val="32"/>
      <w:szCs w:val="18"/>
    </w:rPr>
  </w:style>
  <w:style w:type="paragraph" w:customStyle="1" w:styleId="Chapter-Heading3-AfterTable">
    <w:name w:val="Chapter - Heading 3 - After Table"/>
    <w:basedOn w:val="Chapter-Heading3"/>
    <w:qFormat/>
    <w:rsid w:val="007E5DC9"/>
    <w:pPr>
      <w:spacing w:before="6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68369">
      <w:bodyDiv w:val="1"/>
      <w:marLeft w:val="0"/>
      <w:marRight w:val="0"/>
      <w:marTop w:val="0"/>
      <w:marBottom w:val="0"/>
      <w:divBdr>
        <w:top w:val="none" w:sz="0" w:space="0" w:color="auto"/>
        <w:left w:val="none" w:sz="0" w:space="0" w:color="auto"/>
        <w:bottom w:val="none" w:sz="0" w:space="0" w:color="auto"/>
        <w:right w:val="none" w:sz="0" w:space="0" w:color="auto"/>
      </w:divBdr>
    </w:div>
    <w:div w:id="69542836">
      <w:bodyDiv w:val="1"/>
      <w:marLeft w:val="0"/>
      <w:marRight w:val="0"/>
      <w:marTop w:val="0"/>
      <w:marBottom w:val="0"/>
      <w:divBdr>
        <w:top w:val="none" w:sz="0" w:space="0" w:color="auto"/>
        <w:left w:val="none" w:sz="0" w:space="0" w:color="auto"/>
        <w:bottom w:val="none" w:sz="0" w:space="0" w:color="auto"/>
        <w:right w:val="none" w:sz="0" w:space="0" w:color="auto"/>
      </w:divBdr>
    </w:div>
    <w:div w:id="110129484">
      <w:bodyDiv w:val="1"/>
      <w:marLeft w:val="0"/>
      <w:marRight w:val="0"/>
      <w:marTop w:val="0"/>
      <w:marBottom w:val="0"/>
      <w:divBdr>
        <w:top w:val="none" w:sz="0" w:space="0" w:color="auto"/>
        <w:left w:val="none" w:sz="0" w:space="0" w:color="auto"/>
        <w:bottom w:val="none" w:sz="0" w:space="0" w:color="auto"/>
        <w:right w:val="none" w:sz="0" w:space="0" w:color="auto"/>
      </w:divBdr>
    </w:div>
    <w:div w:id="176624333">
      <w:bodyDiv w:val="1"/>
      <w:marLeft w:val="0"/>
      <w:marRight w:val="0"/>
      <w:marTop w:val="0"/>
      <w:marBottom w:val="0"/>
      <w:divBdr>
        <w:top w:val="none" w:sz="0" w:space="0" w:color="auto"/>
        <w:left w:val="none" w:sz="0" w:space="0" w:color="auto"/>
        <w:bottom w:val="none" w:sz="0" w:space="0" w:color="auto"/>
        <w:right w:val="none" w:sz="0" w:space="0" w:color="auto"/>
      </w:divBdr>
    </w:div>
    <w:div w:id="309751160">
      <w:bodyDiv w:val="1"/>
      <w:marLeft w:val="0"/>
      <w:marRight w:val="0"/>
      <w:marTop w:val="0"/>
      <w:marBottom w:val="0"/>
      <w:divBdr>
        <w:top w:val="none" w:sz="0" w:space="0" w:color="auto"/>
        <w:left w:val="none" w:sz="0" w:space="0" w:color="auto"/>
        <w:bottom w:val="none" w:sz="0" w:space="0" w:color="auto"/>
        <w:right w:val="none" w:sz="0" w:space="0" w:color="auto"/>
      </w:divBdr>
    </w:div>
    <w:div w:id="521751560">
      <w:bodyDiv w:val="1"/>
      <w:marLeft w:val="0"/>
      <w:marRight w:val="0"/>
      <w:marTop w:val="0"/>
      <w:marBottom w:val="0"/>
      <w:divBdr>
        <w:top w:val="none" w:sz="0" w:space="0" w:color="auto"/>
        <w:left w:val="none" w:sz="0" w:space="0" w:color="auto"/>
        <w:bottom w:val="none" w:sz="0" w:space="0" w:color="auto"/>
        <w:right w:val="none" w:sz="0" w:space="0" w:color="auto"/>
      </w:divBdr>
    </w:div>
    <w:div w:id="633145775">
      <w:bodyDiv w:val="1"/>
      <w:marLeft w:val="0"/>
      <w:marRight w:val="0"/>
      <w:marTop w:val="0"/>
      <w:marBottom w:val="0"/>
      <w:divBdr>
        <w:top w:val="none" w:sz="0" w:space="0" w:color="auto"/>
        <w:left w:val="none" w:sz="0" w:space="0" w:color="auto"/>
        <w:bottom w:val="none" w:sz="0" w:space="0" w:color="auto"/>
        <w:right w:val="none" w:sz="0" w:space="0" w:color="auto"/>
      </w:divBdr>
    </w:div>
    <w:div w:id="711267526">
      <w:bodyDiv w:val="1"/>
      <w:marLeft w:val="0"/>
      <w:marRight w:val="0"/>
      <w:marTop w:val="0"/>
      <w:marBottom w:val="0"/>
      <w:divBdr>
        <w:top w:val="none" w:sz="0" w:space="0" w:color="auto"/>
        <w:left w:val="none" w:sz="0" w:space="0" w:color="auto"/>
        <w:bottom w:val="none" w:sz="0" w:space="0" w:color="auto"/>
        <w:right w:val="none" w:sz="0" w:space="0" w:color="auto"/>
      </w:divBdr>
    </w:div>
    <w:div w:id="785193134">
      <w:bodyDiv w:val="1"/>
      <w:marLeft w:val="0"/>
      <w:marRight w:val="0"/>
      <w:marTop w:val="0"/>
      <w:marBottom w:val="0"/>
      <w:divBdr>
        <w:top w:val="none" w:sz="0" w:space="0" w:color="auto"/>
        <w:left w:val="none" w:sz="0" w:space="0" w:color="auto"/>
        <w:bottom w:val="none" w:sz="0" w:space="0" w:color="auto"/>
        <w:right w:val="none" w:sz="0" w:space="0" w:color="auto"/>
      </w:divBdr>
    </w:div>
    <w:div w:id="1127815045">
      <w:bodyDiv w:val="1"/>
      <w:marLeft w:val="0"/>
      <w:marRight w:val="0"/>
      <w:marTop w:val="0"/>
      <w:marBottom w:val="0"/>
      <w:divBdr>
        <w:top w:val="none" w:sz="0" w:space="0" w:color="auto"/>
        <w:left w:val="none" w:sz="0" w:space="0" w:color="auto"/>
        <w:bottom w:val="none" w:sz="0" w:space="0" w:color="auto"/>
        <w:right w:val="none" w:sz="0" w:space="0" w:color="auto"/>
      </w:divBdr>
    </w:div>
    <w:div w:id="1293709595">
      <w:bodyDiv w:val="1"/>
      <w:marLeft w:val="0"/>
      <w:marRight w:val="0"/>
      <w:marTop w:val="0"/>
      <w:marBottom w:val="0"/>
      <w:divBdr>
        <w:top w:val="none" w:sz="0" w:space="0" w:color="auto"/>
        <w:left w:val="none" w:sz="0" w:space="0" w:color="auto"/>
        <w:bottom w:val="none" w:sz="0" w:space="0" w:color="auto"/>
        <w:right w:val="none" w:sz="0" w:space="0" w:color="auto"/>
      </w:divBdr>
    </w:div>
    <w:div w:id="1492913202">
      <w:bodyDiv w:val="1"/>
      <w:marLeft w:val="0"/>
      <w:marRight w:val="0"/>
      <w:marTop w:val="0"/>
      <w:marBottom w:val="0"/>
      <w:divBdr>
        <w:top w:val="none" w:sz="0" w:space="0" w:color="auto"/>
        <w:left w:val="none" w:sz="0" w:space="0" w:color="auto"/>
        <w:bottom w:val="none" w:sz="0" w:space="0" w:color="auto"/>
        <w:right w:val="none" w:sz="0" w:space="0" w:color="auto"/>
      </w:divBdr>
    </w:div>
    <w:div w:id="1778401359">
      <w:bodyDiv w:val="1"/>
      <w:marLeft w:val="0"/>
      <w:marRight w:val="0"/>
      <w:marTop w:val="0"/>
      <w:marBottom w:val="0"/>
      <w:divBdr>
        <w:top w:val="none" w:sz="0" w:space="0" w:color="auto"/>
        <w:left w:val="none" w:sz="0" w:space="0" w:color="auto"/>
        <w:bottom w:val="none" w:sz="0" w:space="0" w:color="auto"/>
        <w:right w:val="none" w:sz="0" w:space="0" w:color="auto"/>
      </w:divBdr>
    </w:div>
    <w:div w:id="2054454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creativecommons.org/licenses/by/4.0/" TargetMode="External"/><Relationship Id="rId26" Type="http://schemas.openxmlformats.org/officeDocument/2006/relationships/image" Target="media/image12.png"/><Relationship Id="rId39" Type="http://schemas.openxmlformats.org/officeDocument/2006/relationships/image" Target="media/image25.jpeg"/><Relationship Id="rId21" Type="http://schemas.openxmlformats.org/officeDocument/2006/relationships/header" Target="header5.xml"/><Relationship Id="rId34" Type="http://schemas.openxmlformats.org/officeDocument/2006/relationships/image" Target="media/image20.jpeg"/><Relationship Id="rId42" Type="http://schemas.openxmlformats.org/officeDocument/2006/relationships/footer" Target="footer5.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0.png"/><Relationship Id="rId32" Type="http://schemas.openxmlformats.org/officeDocument/2006/relationships/image" Target="media/image18.jpeg"/><Relationship Id="rId37" Type="http://schemas.openxmlformats.org/officeDocument/2006/relationships/image" Target="media/image23.jpeg"/><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22.jpeg"/><Relationship Id="rId10" Type="http://schemas.openxmlformats.org/officeDocument/2006/relationships/image" Target="media/image3.svg"/><Relationship Id="rId19" Type="http://schemas.openxmlformats.org/officeDocument/2006/relationships/hyperlink" Target="https://creativecommons.org/licenses/by/4.0/legalcode" TargetMode="External"/><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1.jpeg"/><Relationship Id="rId43" Type="http://schemas.openxmlformats.org/officeDocument/2006/relationships/footer" Target="footer6.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8.jpeg"/><Relationship Id="rId25" Type="http://schemas.openxmlformats.org/officeDocument/2006/relationships/image" Target="media/image11.png"/><Relationship Id="rId33" Type="http://schemas.openxmlformats.org/officeDocument/2006/relationships/image" Target="media/image19.jpeg"/><Relationship Id="rId38" Type="http://schemas.openxmlformats.org/officeDocument/2006/relationships/image" Target="media/image24.jpeg"/><Relationship Id="rId20" Type="http://schemas.openxmlformats.org/officeDocument/2006/relationships/header" Target="header4.xml"/><Relationship Id="rId41" Type="http://schemas.openxmlformats.org/officeDocument/2006/relationships/header" Target="header7.xml"/></Relationships>
</file>

<file path=word/_rels/footer5.xml.rels><?xml version="1.0" encoding="UTF-8" standalone="yes"?>
<Relationships xmlns="http://schemas.openxmlformats.org/package/2006/relationships"><Relationship Id="rId1" Type="http://schemas.openxmlformats.org/officeDocument/2006/relationships/image" Target="media/image26.png"/></Relationships>
</file>

<file path=word/_rels/footer6.xml.rels><?xml version="1.0" encoding="UTF-8" standalone="yes"?>
<Relationships xmlns="http://schemas.openxmlformats.org/package/2006/relationships"><Relationship Id="rId1" Type="http://schemas.openxmlformats.org/officeDocument/2006/relationships/image" Target="media/image27.png"/></Relationships>
</file>

<file path=word/_rels/footnotes.xml.rels><?xml version="1.0" encoding="UTF-8" standalone="yes"?>
<Relationships xmlns="http://schemas.openxmlformats.org/package/2006/relationships"><Relationship Id="rId3" Type="http://schemas.openxmlformats.org/officeDocument/2006/relationships/hyperlink" Target="https://www.dewr.gov.au/employment-services-reform" TargetMode="External"/><Relationship Id="rId2" Type="http://schemas.openxmlformats.org/officeDocument/2006/relationships/hyperlink" Target="https://www.dewr.gov.au/employment-services-reform/resources/australian-government-response-house-select-committee-workforce-australia-employment-services" TargetMode="External"/><Relationship Id="rId1" Type="http://schemas.openxmlformats.org/officeDocument/2006/relationships/hyperlink" Target="https://treasury.gov.au/employment-whitepaper/final-report" TargetMode="External"/><Relationship Id="rId5" Type="http://schemas.openxmlformats.org/officeDocument/2006/relationships/hyperlink" Target="https://www.dewr.gov.au/workforce-australia/resources/workforce-australia-employment-services-provider-payments" TargetMode="External"/><Relationship Id="rId4" Type="http://schemas.openxmlformats.org/officeDocument/2006/relationships/hyperlink" Target="https://www.jobsandskills.gov.au/publications/jobs-and-skills-roadmap-regional-australia-phase-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Employment Services Reform">
      <a:dk1>
        <a:sysClr val="windowText" lastClr="000000"/>
      </a:dk1>
      <a:lt1>
        <a:sysClr val="window" lastClr="FFFFFF"/>
      </a:lt1>
      <a:dk2>
        <a:srgbClr val="3E4246"/>
      </a:dk2>
      <a:lt2>
        <a:srgbClr val="F2F1F1"/>
      </a:lt2>
      <a:accent1>
        <a:srgbClr val="0060A2"/>
      </a:accent1>
      <a:accent2>
        <a:srgbClr val="4CC0AD"/>
      </a:accent2>
      <a:accent3>
        <a:srgbClr val="262265"/>
      </a:accent3>
      <a:accent4>
        <a:srgbClr val="A7BE39"/>
      </a:accent4>
      <a:accent5>
        <a:srgbClr val="065045"/>
      </a:accent5>
      <a:accent6>
        <a:srgbClr val="9AD6CB"/>
      </a:accent6>
      <a:hlink>
        <a:srgbClr val="0060A2"/>
      </a:hlink>
      <a:folHlink>
        <a:srgbClr val="87226C"/>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12006</Words>
  <Characters>68439</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80285</CharactersWithSpaces>
  <SharedDoc>false</SharedDoc>
  <HLinks>
    <vt:vector size="216" baseType="variant">
      <vt:variant>
        <vt:i4>1638452</vt:i4>
      </vt:variant>
      <vt:variant>
        <vt:i4>176</vt:i4>
      </vt:variant>
      <vt:variant>
        <vt:i4>0</vt:i4>
      </vt:variant>
      <vt:variant>
        <vt:i4>5</vt:i4>
      </vt:variant>
      <vt:variant>
        <vt:lpwstr/>
      </vt:variant>
      <vt:variant>
        <vt:lpwstr>_Toc230358369</vt:lpwstr>
      </vt:variant>
      <vt:variant>
        <vt:i4>1638452</vt:i4>
      </vt:variant>
      <vt:variant>
        <vt:i4>170</vt:i4>
      </vt:variant>
      <vt:variant>
        <vt:i4>0</vt:i4>
      </vt:variant>
      <vt:variant>
        <vt:i4>5</vt:i4>
      </vt:variant>
      <vt:variant>
        <vt:lpwstr/>
      </vt:variant>
      <vt:variant>
        <vt:lpwstr>_Toc230358368</vt:lpwstr>
      </vt:variant>
      <vt:variant>
        <vt:i4>1638452</vt:i4>
      </vt:variant>
      <vt:variant>
        <vt:i4>164</vt:i4>
      </vt:variant>
      <vt:variant>
        <vt:i4>0</vt:i4>
      </vt:variant>
      <vt:variant>
        <vt:i4>5</vt:i4>
      </vt:variant>
      <vt:variant>
        <vt:lpwstr/>
      </vt:variant>
      <vt:variant>
        <vt:lpwstr>_Toc230358367</vt:lpwstr>
      </vt:variant>
      <vt:variant>
        <vt:i4>1638452</vt:i4>
      </vt:variant>
      <vt:variant>
        <vt:i4>158</vt:i4>
      </vt:variant>
      <vt:variant>
        <vt:i4>0</vt:i4>
      </vt:variant>
      <vt:variant>
        <vt:i4>5</vt:i4>
      </vt:variant>
      <vt:variant>
        <vt:lpwstr/>
      </vt:variant>
      <vt:variant>
        <vt:lpwstr>_Toc230358366</vt:lpwstr>
      </vt:variant>
      <vt:variant>
        <vt:i4>1638452</vt:i4>
      </vt:variant>
      <vt:variant>
        <vt:i4>152</vt:i4>
      </vt:variant>
      <vt:variant>
        <vt:i4>0</vt:i4>
      </vt:variant>
      <vt:variant>
        <vt:i4>5</vt:i4>
      </vt:variant>
      <vt:variant>
        <vt:lpwstr/>
      </vt:variant>
      <vt:variant>
        <vt:lpwstr>_Toc230358365</vt:lpwstr>
      </vt:variant>
      <vt:variant>
        <vt:i4>1638452</vt:i4>
      </vt:variant>
      <vt:variant>
        <vt:i4>146</vt:i4>
      </vt:variant>
      <vt:variant>
        <vt:i4>0</vt:i4>
      </vt:variant>
      <vt:variant>
        <vt:i4>5</vt:i4>
      </vt:variant>
      <vt:variant>
        <vt:lpwstr/>
      </vt:variant>
      <vt:variant>
        <vt:lpwstr>_Toc230358364</vt:lpwstr>
      </vt:variant>
      <vt:variant>
        <vt:i4>1638452</vt:i4>
      </vt:variant>
      <vt:variant>
        <vt:i4>140</vt:i4>
      </vt:variant>
      <vt:variant>
        <vt:i4>0</vt:i4>
      </vt:variant>
      <vt:variant>
        <vt:i4>5</vt:i4>
      </vt:variant>
      <vt:variant>
        <vt:lpwstr/>
      </vt:variant>
      <vt:variant>
        <vt:lpwstr>_Toc230358363</vt:lpwstr>
      </vt:variant>
      <vt:variant>
        <vt:i4>1638452</vt:i4>
      </vt:variant>
      <vt:variant>
        <vt:i4>134</vt:i4>
      </vt:variant>
      <vt:variant>
        <vt:i4>0</vt:i4>
      </vt:variant>
      <vt:variant>
        <vt:i4>5</vt:i4>
      </vt:variant>
      <vt:variant>
        <vt:lpwstr/>
      </vt:variant>
      <vt:variant>
        <vt:lpwstr>_Toc230358362</vt:lpwstr>
      </vt:variant>
      <vt:variant>
        <vt:i4>1638452</vt:i4>
      </vt:variant>
      <vt:variant>
        <vt:i4>128</vt:i4>
      </vt:variant>
      <vt:variant>
        <vt:i4>0</vt:i4>
      </vt:variant>
      <vt:variant>
        <vt:i4>5</vt:i4>
      </vt:variant>
      <vt:variant>
        <vt:lpwstr/>
      </vt:variant>
      <vt:variant>
        <vt:lpwstr>_Toc230358361</vt:lpwstr>
      </vt:variant>
      <vt:variant>
        <vt:i4>1638452</vt:i4>
      </vt:variant>
      <vt:variant>
        <vt:i4>122</vt:i4>
      </vt:variant>
      <vt:variant>
        <vt:i4>0</vt:i4>
      </vt:variant>
      <vt:variant>
        <vt:i4>5</vt:i4>
      </vt:variant>
      <vt:variant>
        <vt:lpwstr/>
      </vt:variant>
      <vt:variant>
        <vt:lpwstr>_Toc230358360</vt:lpwstr>
      </vt:variant>
      <vt:variant>
        <vt:i4>1703988</vt:i4>
      </vt:variant>
      <vt:variant>
        <vt:i4>116</vt:i4>
      </vt:variant>
      <vt:variant>
        <vt:i4>0</vt:i4>
      </vt:variant>
      <vt:variant>
        <vt:i4>5</vt:i4>
      </vt:variant>
      <vt:variant>
        <vt:lpwstr/>
      </vt:variant>
      <vt:variant>
        <vt:lpwstr>_Toc230358359</vt:lpwstr>
      </vt:variant>
      <vt:variant>
        <vt:i4>1703988</vt:i4>
      </vt:variant>
      <vt:variant>
        <vt:i4>110</vt:i4>
      </vt:variant>
      <vt:variant>
        <vt:i4>0</vt:i4>
      </vt:variant>
      <vt:variant>
        <vt:i4>5</vt:i4>
      </vt:variant>
      <vt:variant>
        <vt:lpwstr/>
      </vt:variant>
      <vt:variant>
        <vt:lpwstr>_Toc230358358</vt:lpwstr>
      </vt:variant>
      <vt:variant>
        <vt:i4>1703988</vt:i4>
      </vt:variant>
      <vt:variant>
        <vt:i4>104</vt:i4>
      </vt:variant>
      <vt:variant>
        <vt:i4>0</vt:i4>
      </vt:variant>
      <vt:variant>
        <vt:i4>5</vt:i4>
      </vt:variant>
      <vt:variant>
        <vt:lpwstr/>
      </vt:variant>
      <vt:variant>
        <vt:lpwstr>_Toc230358357</vt:lpwstr>
      </vt:variant>
      <vt:variant>
        <vt:i4>1703988</vt:i4>
      </vt:variant>
      <vt:variant>
        <vt:i4>98</vt:i4>
      </vt:variant>
      <vt:variant>
        <vt:i4>0</vt:i4>
      </vt:variant>
      <vt:variant>
        <vt:i4>5</vt:i4>
      </vt:variant>
      <vt:variant>
        <vt:lpwstr/>
      </vt:variant>
      <vt:variant>
        <vt:lpwstr>_Toc230358356</vt:lpwstr>
      </vt:variant>
      <vt:variant>
        <vt:i4>1703988</vt:i4>
      </vt:variant>
      <vt:variant>
        <vt:i4>92</vt:i4>
      </vt:variant>
      <vt:variant>
        <vt:i4>0</vt:i4>
      </vt:variant>
      <vt:variant>
        <vt:i4>5</vt:i4>
      </vt:variant>
      <vt:variant>
        <vt:lpwstr/>
      </vt:variant>
      <vt:variant>
        <vt:lpwstr>_Toc230358355</vt:lpwstr>
      </vt:variant>
      <vt:variant>
        <vt:i4>1703988</vt:i4>
      </vt:variant>
      <vt:variant>
        <vt:i4>86</vt:i4>
      </vt:variant>
      <vt:variant>
        <vt:i4>0</vt:i4>
      </vt:variant>
      <vt:variant>
        <vt:i4>5</vt:i4>
      </vt:variant>
      <vt:variant>
        <vt:lpwstr/>
      </vt:variant>
      <vt:variant>
        <vt:lpwstr>_Toc230358354</vt:lpwstr>
      </vt:variant>
      <vt:variant>
        <vt:i4>1703988</vt:i4>
      </vt:variant>
      <vt:variant>
        <vt:i4>80</vt:i4>
      </vt:variant>
      <vt:variant>
        <vt:i4>0</vt:i4>
      </vt:variant>
      <vt:variant>
        <vt:i4>5</vt:i4>
      </vt:variant>
      <vt:variant>
        <vt:lpwstr/>
      </vt:variant>
      <vt:variant>
        <vt:lpwstr>_Toc230358353</vt:lpwstr>
      </vt:variant>
      <vt:variant>
        <vt:i4>1703988</vt:i4>
      </vt:variant>
      <vt:variant>
        <vt:i4>74</vt:i4>
      </vt:variant>
      <vt:variant>
        <vt:i4>0</vt:i4>
      </vt:variant>
      <vt:variant>
        <vt:i4>5</vt:i4>
      </vt:variant>
      <vt:variant>
        <vt:lpwstr/>
      </vt:variant>
      <vt:variant>
        <vt:lpwstr>_Toc230358352</vt:lpwstr>
      </vt:variant>
      <vt:variant>
        <vt:i4>1703988</vt:i4>
      </vt:variant>
      <vt:variant>
        <vt:i4>68</vt:i4>
      </vt:variant>
      <vt:variant>
        <vt:i4>0</vt:i4>
      </vt:variant>
      <vt:variant>
        <vt:i4>5</vt:i4>
      </vt:variant>
      <vt:variant>
        <vt:lpwstr/>
      </vt:variant>
      <vt:variant>
        <vt:lpwstr>_Toc230358351</vt:lpwstr>
      </vt:variant>
      <vt:variant>
        <vt:i4>1703988</vt:i4>
      </vt:variant>
      <vt:variant>
        <vt:i4>62</vt:i4>
      </vt:variant>
      <vt:variant>
        <vt:i4>0</vt:i4>
      </vt:variant>
      <vt:variant>
        <vt:i4>5</vt:i4>
      </vt:variant>
      <vt:variant>
        <vt:lpwstr/>
      </vt:variant>
      <vt:variant>
        <vt:lpwstr>_Toc230358350</vt:lpwstr>
      </vt:variant>
      <vt:variant>
        <vt:i4>1769524</vt:i4>
      </vt:variant>
      <vt:variant>
        <vt:i4>56</vt:i4>
      </vt:variant>
      <vt:variant>
        <vt:i4>0</vt:i4>
      </vt:variant>
      <vt:variant>
        <vt:i4>5</vt:i4>
      </vt:variant>
      <vt:variant>
        <vt:lpwstr/>
      </vt:variant>
      <vt:variant>
        <vt:lpwstr>_Toc230358349</vt:lpwstr>
      </vt:variant>
      <vt:variant>
        <vt:i4>1769524</vt:i4>
      </vt:variant>
      <vt:variant>
        <vt:i4>50</vt:i4>
      </vt:variant>
      <vt:variant>
        <vt:i4>0</vt:i4>
      </vt:variant>
      <vt:variant>
        <vt:i4>5</vt:i4>
      </vt:variant>
      <vt:variant>
        <vt:lpwstr/>
      </vt:variant>
      <vt:variant>
        <vt:lpwstr>_Toc230358348</vt:lpwstr>
      </vt:variant>
      <vt:variant>
        <vt:i4>1769524</vt:i4>
      </vt:variant>
      <vt:variant>
        <vt:i4>44</vt:i4>
      </vt:variant>
      <vt:variant>
        <vt:i4>0</vt:i4>
      </vt:variant>
      <vt:variant>
        <vt:i4>5</vt:i4>
      </vt:variant>
      <vt:variant>
        <vt:lpwstr/>
      </vt:variant>
      <vt:variant>
        <vt:lpwstr>_Toc230358347</vt:lpwstr>
      </vt:variant>
      <vt:variant>
        <vt:i4>1769524</vt:i4>
      </vt:variant>
      <vt:variant>
        <vt:i4>38</vt:i4>
      </vt:variant>
      <vt:variant>
        <vt:i4>0</vt:i4>
      </vt:variant>
      <vt:variant>
        <vt:i4>5</vt:i4>
      </vt:variant>
      <vt:variant>
        <vt:lpwstr/>
      </vt:variant>
      <vt:variant>
        <vt:lpwstr>_Toc230358346</vt:lpwstr>
      </vt:variant>
      <vt:variant>
        <vt:i4>1769524</vt:i4>
      </vt:variant>
      <vt:variant>
        <vt:i4>32</vt:i4>
      </vt:variant>
      <vt:variant>
        <vt:i4>0</vt:i4>
      </vt:variant>
      <vt:variant>
        <vt:i4>5</vt:i4>
      </vt:variant>
      <vt:variant>
        <vt:lpwstr/>
      </vt:variant>
      <vt:variant>
        <vt:lpwstr>_Toc230358345</vt:lpwstr>
      </vt:variant>
      <vt:variant>
        <vt:i4>1769524</vt:i4>
      </vt:variant>
      <vt:variant>
        <vt:i4>26</vt:i4>
      </vt:variant>
      <vt:variant>
        <vt:i4>0</vt:i4>
      </vt:variant>
      <vt:variant>
        <vt:i4>5</vt:i4>
      </vt:variant>
      <vt:variant>
        <vt:lpwstr/>
      </vt:variant>
      <vt:variant>
        <vt:lpwstr>_Toc230358344</vt:lpwstr>
      </vt:variant>
      <vt:variant>
        <vt:i4>1769524</vt:i4>
      </vt:variant>
      <vt:variant>
        <vt:i4>20</vt:i4>
      </vt:variant>
      <vt:variant>
        <vt:i4>0</vt:i4>
      </vt:variant>
      <vt:variant>
        <vt:i4>5</vt:i4>
      </vt:variant>
      <vt:variant>
        <vt:lpwstr/>
      </vt:variant>
      <vt:variant>
        <vt:lpwstr>_Toc230358343</vt:lpwstr>
      </vt:variant>
      <vt:variant>
        <vt:i4>1769524</vt:i4>
      </vt:variant>
      <vt:variant>
        <vt:i4>14</vt:i4>
      </vt:variant>
      <vt:variant>
        <vt:i4>0</vt:i4>
      </vt:variant>
      <vt:variant>
        <vt:i4>5</vt:i4>
      </vt:variant>
      <vt:variant>
        <vt:lpwstr/>
      </vt:variant>
      <vt:variant>
        <vt:lpwstr>_Toc230358342</vt:lpwstr>
      </vt:variant>
      <vt:variant>
        <vt:i4>1769524</vt:i4>
      </vt:variant>
      <vt:variant>
        <vt:i4>8</vt:i4>
      </vt:variant>
      <vt:variant>
        <vt:i4>0</vt:i4>
      </vt:variant>
      <vt:variant>
        <vt:i4>5</vt:i4>
      </vt:variant>
      <vt:variant>
        <vt:lpwstr/>
      </vt:variant>
      <vt:variant>
        <vt:lpwstr>_Toc230358341</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ariant>
        <vt:i4>7536678</vt:i4>
      </vt:variant>
      <vt:variant>
        <vt:i4>12</vt:i4>
      </vt:variant>
      <vt:variant>
        <vt:i4>0</vt:i4>
      </vt:variant>
      <vt:variant>
        <vt:i4>5</vt:i4>
      </vt:variant>
      <vt:variant>
        <vt:lpwstr>https://www.dewr.gov.au/workforce-australia/resources/workforce-australia-employment-services-provider-payments</vt:lpwstr>
      </vt:variant>
      <vt:variant>
        <vt:lpwstr/>
      </vt:variant>
      <vt:variant>
        <vt:i4>4653132</vt:i4>
      </vt:variant>
      <vt:variant>
        <vt:i4>9</vt:i4>
      </vt:variant>
      <vt:variant>
        <vt:i4>0</vt:i4>
      </vt:variant>
      <vt:variant>
        <vt:i4>5</vt:i4>
      </vt:variant>
      <vt:variant>
        <vt:lpwstr>https://www.jobsandskills.gov.au/publications/jobs-and-skills-roadmap-regional-australia-phase-1</vt:lpwstr>
      </vt:variant>
      <vt:variant>
        <vt:lpwstr/>
      </vt:variant>
      <vt:variant>
        <vt:i4>3014776</vt:i4>
      </vt:variant>
      <vt:variant>
        <vt:i4>6</vt:i4>
      </vt:variant>
      <vt:variant>
        <vt:i4>0</vt:i4>
      </vt:variant>
      <vt:variant>
        <vt:i4>5</vt:i4>
      </vt:variant>
      <vt:variant>
        <vt:lpwstr>https://www.dewr.gov.au/employment-services-reform</vt:lpwstr>
      </vt:variant>
      <vt:variant>
        <vt:lpwstr/>
      </vt:variant>
      <vt:variant>
        <vt:i4>3276835</vt:i4>
      </vt:variant>
      <vt:variant>
        <vt:i4>3</vt:i4>
      </vt:variant>
      <vt:variant>
        <vt:i4>0</vt:i4>
      </vt:variant>
      <vt:variant>
        <vt:i4>5</vt:i4>
      </vt:variant>
      <vt:variant>
        <vt:lpwstr>https://www.dewr.gov.au/employment-services-reform/resources/australian-government-response-house-select-committee-workforce-australia-employment-services</vt:lpwstr>
      </vt:variant>
      <vt:variant>
        <vt:lpwstr/>
      </vt:variant>
      <vt:variant>
        <vt:i4>3342436</vt:i4>
      </vt:variant>
      <vt:variant>
        <vt:i4>0</vt:i4>
      </vt:variant>
      <vt:variant>
        <vt:i4>0</vt:i4>
      </vt:variant>
      <vt:variant>
        <vt:i4>5</vt:i4>
      </vt:variant>
      <vt:variant>
        <vt:lpwstr>https://treasury.gov.au/employment-whitepaper/final-report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Shaping the future of employment service</dc:title>
  <dc:subject/>
  <dc:creator/>
  <cp:keywords/>
  <dc:description/>
  <cp:lastModifiedBy/>
  <cp:revision>1</cp:revision>
  <dcterms:created xsi:type="dcterms:W3CDTF">2026-05-26T03:37:00Z</dcterms:created>
  <dcterms:modified xsi:type="dcterms:W3CDTF">2026-05-26T03:38:00Z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2026-05-26T03:40:13Z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dc8597dd-cb6d-45b4-b893-065e6d9b0d54</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