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61B7" w14:textId="3558ABFC" w:rsidR="00067075" w:rsidRDefault="00DA73F6" w:rsidP="00E14881">
      <w:sdt>
        <w:sdtPr>
          <w:id w:val="48349803"/>
          <w:lock w:val="sdtContentLocked"/>
          <w:showingPlcHdr/>
          <w15:appearance w15:val="hidden"/>
          <w:picture/>
        </w:sdtPr>
        <w:sdtEndPr/>
        <w:sdtContent/>
      </w:sdt>
      <w:sdt>
        <w:sdtPr>
          <w:id w:val="1978328425"/>
          <w:lock w:val="sdtContentLocked"/>
          <w:showingPlcHdr/>
          <w15:appearance w15:val="hidden"/>
          <w:picture/>
        </w:sdtPr>
        <w:sdtEndPr/>
        <w:sdtContent>
          <w:r w:rsidR="00936BF0">
            <w:rPr>
              <w:noProof/>
            </w:rPr>
            <w:drawing>
              <wp:inline distT="0" distB="0" distL="0" distR="0" wp14:anchorId="3BDAF814" wp14:editId="0A826D5D">
                <wp:extent cx="2372559" cy="727075"/>
                <wp:effectExtent l="0" t="0" r="8890" b="0"/>
                <wp:docPr id="1" name="Picture 3" descr="Australian Government Department of Employment and Workplace Relations.&#10;&#10;Employment Services R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10;&#10;Employment Services Reform."/>
                        <pic:cNvPicPr/>
                      </pic:nvPicPr>
                      <pic:blipFill>
                        <a:blip r:embed="rId11"/>
                        <a:stretch>
                          <a:fillRect/>
                        </a:stretch>
                      </pic:blipFill>
                      <pic:spPr>
                        <a:xfrm>
                          <a:off x="0" y="0"/>
                          <a:ext cx="2372559" cy="727075"/>
                        </a:xfrm>
                        <a:prstGeom prst="rect">
                          <a:avLst/>
                        </a:prstGeom>
                      </pic:spPr>
                    </pic:pic>
                  </a:graphicData>
                </a:graphic>
              </wp:inline>
            </w:drawing>
          </w:r>
        </w:sdtContent>
      </w:sdt>
    </w:p>
    <w:sdt>
      <w:sdtPr>
        <w:id w:val="-1175726244"/>
        <w:lock w:val="sdtContentLocked"/>
        <w:showingPlcHdr/>
        <w15:appearance w15:val="hidden"/>
        <w:picture/>
      </w:sdtPr>
      <w:sdtEndPr/>
      <w:sdtContent>
        <w:p w14:paraId="10F2366D" w14:textId="77777777" w:rsidR="00EC6A53" w:rsidRDefault="00C7081F" w:rsidP="00122E94">
          <w:pPr>
            <w:spacing w:before="100" w:beforeAutospacing="1" w:after="0"/>
          </w:pPr>
          <w:r>
            <w:rPr>
              <w:noProof/>
            </w:rPr>
            <w:drawing>
              <wp:anchor distT="0" distB="0" distL="114300" distR="114300" simplePos="0" relativeHeight="251658240" behindDoc="1" locked="0" layoutInCell="1" allowOverlap="1" wp14:anchorId="120E0BE8" wp14:editId="34B24559">
                <wp:simplePos x="0" y="0"/>
                <wp:positionH relativeFrom="page">
                  <wp:posOffset>-7619</wp:posOffset>
                </wp:positionH>
                <wp:positionV relativeFrom="page">
                  <wp:posOffset>0</wp:posOffset>
                </wp:positionV>
                <wp:extent cx="7577995" cy="2545351"/>
                <wp:effectExtent l="0" t="0" r="4445" b="7620"/>
                <wp:wrapNone/>
                <wp:docPr id="3"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0"/>
                            </a:ext>
                          </a:extLst>
                        </pic:cNvPr>
                        <pic:cNvPicPr>
                          <a:picLocks noChangeAspect="1"/>
                        </pic:cNvPicPr>
                      </pic:nvPicPr>
                      <pic:blipFill>
                        <a:blip r:embed="rId12"/>
                        <a:stretch>
                          <a:fillRect/>
                        </a:stretch>
                      </pic:blipFill>
                      <pic:spPr>
                        <a:xfrm>
                          <a:off x="0" y="0"/>
                          <a:ext cx="7577995" cy="2545351"/>
                        </a:xfrm>
                        <a:prstGeom prst="rect">
                          <a:avLst/>
                        </a:prstGeom>
                      </pic:spPr>
                    </pic:pic>
                  </a:graphicData>
                </a:graphic>
                <wp14:sizeRelH relativeFrom="margin">
                  <wp14:pctWidth>0</wp14:pctWidth>
                </wp14:sizeRelH>
                <wp14:sizeRelV relativeFrom="margin">
                  <wp14:pctHeight>0</wp14:pctHeight>
                </wp14:sizeRelV>
              </wp:anchor>
            </w:drawing>
          </w:r>
        </w:p>
      </w:sdtContent>
    </w:sdt>
    <w:p w14:paraId="591D6054" w14:textId="26186CAE" w:rsidR="00432D33" w:rsidRDefault="00432D33" w:rsidP="00122E94">
      <w:pPr>
        <w:spacing w:before="100" w:beforeAutospacing="1" w:after="0"/>
        <w:sectPr w:rsidR="00432D33" w:rsidSect="00DE0402">
          <w:footerReference w:type="default" r:id="rId13"/>
          <w:footerReference w:type="first" r:id="rId14"/>
          <w:type w:val="continuous"/>
          <w:pgSz w:w="11906" w:h="16838"/>
          <w:pgMar w:top="851" w:right="1418" w:bottom="1418" w:left="1418" w:header="0" w:footer="709" w:gutter="0"/>
          <w:cols w:space="708"/>
          <w:titlePg/>
          <w:docGrid w:linePitch="360"/>
        </w:sectPr>
      </w:pPr>
    </w:p>
    <w:p w14:paraId="7CA42E87" w14:textId="70112FF6" w:rsidR="00432D33" w:rsidRDefault="00EA6F22" w:rsidP="00EA6F22">
      <w:pPr>
        <w:pStyle w:val="Title"/>
      </w:pPr>
      <w:r w:rsidRPr="00EA6F22">
        <w:t xml:space="preserve">Why is the </w:t>
      </w:r>
      <w:r w:rsidR="00E55A2F">
        <w:t>g</w:t>
      </w:r>
      <w:r w:rsidRPr="00EA6F22">
        <w:t>overnment reforming employment services?</w:t>
      </w:r>
      <w:r w:rsidR="00432D33" w:rsidRPr="00432D33">
        <w:t xml:space="preserve"> </w:t>
      </w:r>
    </w:p>
    <w:p w14:paraId="1C84C110" w14:textId="77777777" w:rsidR="00EA6F22" w:rsidRDefault="00EA6F22" w:rsidP="00EA6F22">
      <w:r>
        <w:t xml:space="preserve">The Government is reforming employment services because the current on-size-fits-all approach to servicing means too many people are missing out on the opportunity to find suitable employment. </w:t>
      </w:r>
    </w:p>
    <w:p w14:paraId="2BEF4AAC" w14:textId="77777777" w:rsidR="00EA6F22" w:rsidRDefault="00EA6F22" w:rsidP="00EA6F22">
      <w:r>
        <w:t xml:space="preserve">The dignity of work provides economic security, confidence, connection and community. </w:t>
      </w:r>
    </w:p>
    <w:p w14:paraId="16106362" w14:textId="0630D1BB" w:rsidR="00EA6F22" w:rsidRDefault="00EA6F22" w:rsidP="00EA6F22">
      <w:r>
        <w:t>Australia’s employment services system can and should do better for individuals, the</w:t>
      </w:r>
      <w:r w:rsidR="00FA14A0">
        <w:t> </w:t>
      </w:r>
      <w:r>
        <w:t xml:space="preserve">community, and the economy. </w:t>
      </w:r>
    </w:p>
    <w:p w14:paraId="0DC1513D" w14:textId="57445B3E" w:rsidR="00EA6F22" w:rsidRDefault="00EA6F22" w:rsidP="00EA6F22">
      <w:r>
        <w:t>Better outcomes will be achieved by introducing services and system settings which are</w:t>
      </w:r>
      <w:r w:rsidR="00FA14A0">
        <w:t> </w:t>
      </w:r>
      <w:r>
        <w:t>calibrated to a person’s needs and circumstances.</w:t>
      </w:r>
    </w:p>
    <w:p w14:paraId="4C565233" w14:textId="77777777" w:rsidR="00EA6F22" w:rsidRDefault="00EA6F22" w:rsidP="00EA6F22">
      <w:r>
        <w:t>Key considerations:</w:t>
      </w:r>
    </w:p>
    <w:p w14:paraId="269C3B7B" w14:textId="4A4EFF11" w:rsidR="00EA6F22" w:rsidRDefault="00EA6F22" w:rsidP="00EA6F22">
      <w:pPr>
        <w:pStyle w:val="ListBullet"/>
      </w:pPr>
      <w:r>
        <w:t xml:space="preserve">Services should provide personalised support with strong links to skills and training, and pathways to suitable work. People who enter employment services are currently receiving one-size fits all servicing. This means there are poor outcomes for people as the system cannot cater for people with different barriers to employment and distances from the labour market. </w:t>
      </w:r>
    </w:p>
    <w:p w14:paraId="347E308E" w14:textId="77777777" w:rsidR="004D5DEB" w:rsidRDefault="004D5DEB" w:rsidP="004D5DEB">
      <w:pPr>
        <w:pStyle w:val="ListBullet"/>
        <w:numPr>
          <w:ilvl w:val="0"/>
          <w:numId w:val="0"/>
        </w:numPr>
        <w:ind w:left="357"/>
      </w:pPr>
    </w:p>
    <w:p w14:paraId="666459B4" w14:textId="040D7C49" w:rsidR="004D5DEB" w:rsidRDefault="00EA6F22" w:rsidP="004D5DEB">
      <w:pPr>
        <w:pStyle w:val="ListBullet"/>
      </w:pPr>
      <w:r>
        <w:t>The community expects people receiving income support and capable of working to actively look for work. However, existing mutual obligations requirements often do not support the steps people may need to take to secure sustainable work</w:t>
      </w:r>
      <w:r w:rsidR="004D5DEB">
        <w:t>.</w:t>
      </w:r>
    </w:p>
    <w:p w14:paraId="1BE13E07" w14:textId="77777777" w:rsidR="004D5DEB" w:rsidRDefault="004D5DEB" w:rsidP="004D5DEB">
      <w:pPr>
        <w:pStyle w:val="ListBullet"/>
        <w:numPr>
          <w:ilvl w:val="0"/>
          <w:numId w:val="0"/>
        </w:numPr>
      </w:pPr>
    </w:p>
    <w:p w14:paraId="44C99F7C" w14:textId="2B93C6F3" w:rsidR="00EA6F22" w:rsidRDefault="00EA6F22" w:rsidP="00EA6F22">
      <w:pPr>
        <w:pStyle w:val="ListBullet"/>
      </w:pPr>
      <w:r>
        <w:t>System settings should support suitable, sustainable employment. However, misaligned incentives can favour placing participants into any job, over a suitable job, contributing to churn, and longer time in services.</w:t>
      </w:r>
    </w:p>
    <w:p w14:paraId="0D56EC23" w14:textId="77777777" w:rsidR="004D5DEB" w:rsidRDefault="004D5DEB" w:rsidP="004D5DEB">
      <w:pPr>
        <w:pStyle w:val="ListBullet"/>
        <w:numPr>
          <w:ilvl w:val="0"/>
          <w:numId w:val="0"/>
        </w:numPr>
      </w:pPr>
    </w:p>
    <w:p w14:paraId="4DA43795" w14:textId="11E587B5" w:rsidR="00912382" w:rsidRPr="00CC6C3E" w:rsidRDefault="00EA6F22" w:rsidP="00EA6F22">
      <w:pPr>
        <w:pStyle w:val="ListBullet"/>
      </w:pPr>
      <w:r>
        <w:t>Services should respond to employer needs, adapt to local labour markets, and meet future workforce needs. The current system does not consistently achieve this.</w:t>
      </w:r>
    </w:p>
    <w:p w14:paraId="2E398ED1" w14:textId="0B8288BC" w:rsidR="00812472" w:rsidRPr="00432D33" w:rsidRDefault="00812472" w:rsidP="00912382"/>
    <w:sectPr w:rsidR="00812472" w:rsidRPr="00432D33" w:rsidSect="00705BAD">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C687E" w14:textId="77777777" w:rsidR="00DA73F6" w:rsidRDefault="00DA73F6" w:rsidP="0051352E">
      <w:pPr>
        <w:spacing w:after="0" w:line="240" w:lineRule="auto"/>
      </w:pPr>
      <w:r>
        <w:separator/>
      </w:r>
    </w:p>
  </w:endnote>
  <w:endnote w:type="continuationSeparator" w:id="0">
    <w:p w14:paraId="5BA7B08A" w14:textId="77777777" w:rsidR="00DA73F6" w:rsidRDefault="00DA73F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D7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396EEC6F" wp14:editId="75B4B5D8">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3EC27"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" fillcolor="#262165 [3208]" stroked="f">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18B1"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64C0FDB9" wp14:editId="286DA21A">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4CD29"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" fillcolor="#262165 [3208]"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4FC79" w14:textId="77777777" w:rsidR="00DA73F6" w:rsidRDefault="00DA73F6" w:rsidP="0051352E">
      <w:pPr>
        <w:spacing w:after="0" w:line="240" w:lineRule="auto"/>
      </w:pPr>
      <w:r>
        <w:separator/>
      </w:r>
    </w:p>
  </w:footnote>
  <w:footnote w:type="continuationSeparator" w:id="0">
    <w:p w14:paraId="3FE74893" w14:textId="77777777" w:rsidR="00DA73F6" w:rsidRDefault="00DA73F6"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CE69DC"/>
    <w:multiLevelType w:val="hybridMultilevel"/>
    <w:tmpl w:val="4912B0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E2245B"/>
    <w:multiLevelType w:val="multilevel"/>
    <w:tmpl w:val="D470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08C214A"/>
    <w:multiLevelType w:val="hybridMultilevel"/>
    <w:tmpl w:val="4912B0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7C4790"/>
    <w:multiLevelType w:val="hybridMultilevel"/>
    <w:tmpl w:val="2A542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376EE8"/>
    <w:multiLevelType w:val="multilevel"/>
    <w:tmpl w:val="389A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3F2564"/>
    <w:multiLevelType w:val="multilevel"/>
    <w:tmpl w:val="7130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1"/>
  </w:num>
  <w:num w:numId="12" w16cid:durableId="1523323380">
    <w:abstractNumId w:val="14"/>
  </w:num>
  <w:num w:numId="13" w16cid:durableId="933829800">
    <w:abstractNumId w:val="16"/>
  </w:num>
  <w:num w:numId="14" w16cid:durableId="118181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8808">
    <w:abstractNumId w:val="14"/>
  </w:num>
  <w:num w:numId="16" w16cid:durableId="1166021225">
    <w:abstractNumId w:val="16"/>
  </w:num>
  <w:num w:numId="17" w16cid:durableId="1814981661">
    <w:abstractNumId w:val="11"/>
  </w:num>
  <w:num w:numId="18" w16cid:durableId="357780417">
    <w:abstractNumId w:val="18"/>
  </w:num>
  <w:num w:numId="19" w16cid:durableId="1717700735">
    <w:abstractNumId w:val="19"/>
  </w:num>
  <w:num w:numId="20" w16cid:durableId="1203520671">
    <w:abstractNumId w:val="12"/>
  </w:num>
  <w:num w:numId="21" w16cid:durableId="1481918532">
    <w:abstractNumId w:val="10"/>
  </w:num>
  <w:num w:numId="22" w16cid:durableId="1372262970">
    <w:abstractNumId w:val="15"/>
  </w:num>
  <w:num w:numId="23" w16cid:durableId="14826937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F07"/>
    <w:rsid w:val="00002E3D"/>
    <w:rsid w:val="0003210B"/>
    <w:rsid w:val="00042F07"/>
    <w:rsid w:val="00052BBC"/>
    <w:rsid w:val="00054181"/>
    <w:rsid w:val="00067075"/>
    <w:rsid w:val="00085EBA"/>
    <w:rsid w:val="00087C31"/>
    <w:rsid w:val="000A3ECA"/>
    <w:rsid w:val="000A453D"/>
    <w:rsid w:val="00100EB8"/>
    <w:rsid w:val="00111085"/>
    <w:rsid w:val="00117110"/>
    <w:rsid w:val="00122E94"/>
    <w:rsid w:val="00133EBA"/>
    <w:rsid w:val="00140A92"/>
    <w:rsid w:val="00155FF0"/>
    <w:rsid w:val="00157F35"/>
    <w:rsid w:val="00197B31"/>
    <w:rsid w:val="001B0B9A"/>
    <w:rsid w:val="00217EAB"/>
    <w:rsid w:val="0022498C"/>
    <w:rsid w:val="0022626C"/>
    <w:rsid w:val="00265916"/>
    <w:rsid w:val="002724D0"/>
    <w:rsid w:val="00281602"/>
    <w:rsid w:val="002A7840"/>
    <w:rsid w:val="002B1CE5"/>
    <w:rsid w:val="002F4DB3"/>
    <w:rsid w:val="00327830"/>
    <w:rsid w:val="00350FFA"/>
    <w:rsid w:val="00382F07"/>
    <w:rsid w:val="003A2EFF"/>
    <w:rsid w:val="003D2E34"/>
    <w:rsid w:val="003D7E58"/>
    <w:rsid w:val="003F0286"/>
    <w:rsid w:val="00414677"/>
    <w:rsid w:val="00432753"/>
    <w:rsid w:val="00432D33"/>
    <w:rsid w:val="00453C04"/>
    <w:rsid w:val="00474888"/>
    <w:rsid w:val="004774AD"/>
    <w:rsid w:val="00495658"/>
    <w:rsid w:val="00497764"/>
    <w:rsid w:val="004B43AE"/>
    <w:rsid w:val="004D5DEB"/>
    <w:rsid w:val="00501492"/>
    <w:rsid w:val="00511396"/>
    <w:rsid w:val="0051352E"/>
    <w:rsid w:val="00517DA7"/>
    <w:rsid w:val="00520A33"/>
    <w:rsid w:val="00527AE4"/>
    <w:rsid w:val="00537E9E"/>
    <w:rsid w:val="0055569D"/>
    <w:rsid w:val="00596A88"/>
    <w:rsid w:val="005D15A9"/>
    <w:rsid w:val="005D7CE7"/>
    <w:rsid w:val="00610A38"/>
    <w:rsid w:val="00630DDF"/>
    <w:rsid w:val="00653A50"/>
    <w:rsid w:val="00662A42"/>
    <w:rsid w:val="006835AE"/>
    <w:rsid w:val="006B0B39"/>
    <w:rsid w:val="006B1262"/>
    <w:rsid w:val="006D154E"/>
    <w:rsid w:val="006D72D1"/>
    <w:rsid w:val="006E5D6E"/>
    <w:rsid w:val="00704585"/>
    <w:rsid w:val="00705BAD"/>
    <w:rsid w:val="00721B03"/>
    <w:rsid w:val="00742937"/>
    <w:rsid w:val="00745FFC"/>
    <w:rsid w:val="007570DC"/>
    <w:rsid w:val="00770872"/>
    <w:rsid w:val="007B1ABA"/>
    <w:rsid w:val="007B74C5"/>
    <w:rsid w:val="007C5DFD"/>
    <w:rsid w:val="00812472"/>
    <w:rsid w:val="0083778B"/>
    <w:rsid w:val="00842C50"/>
    <w:rsid w:val="008479A8"/>
    <w:rsid w:val="008507C1"/>
    <w:rsid w:val="00861934"/>
    <w:rsid w:val="008B00B6"/>
    <w:rsid w:val="008B796D"/>
    <w:rsid w:val="008C4E63"/>
    <w:rsid w:val="008C6C1B"/>
    <w:rsid w:val="008C7397"/>
    <w:rsid w:val="008E22BA"/>
    <w:rsid w:val="008F0AC9"/>
    <w:rsid w:val="00900F7F"/>
    <w:rsid w:val="00912382"/>
    <w:rsid w:val="00927939"/>
    <w:rsid w:val="0093473D"/>
    <w:rsid w:val="00936BF0"/>
    <w:rsid w:val="00944ECC"/>
    <w:rsid w:val="00966B9B"/>
    <w:rsid w:val="009726CC"/>
    <w:rsid w:val="00972F57"/>
    <w:rsid w:val="00995280"/>
    <w:rsid w:val="009C2572"/>
    <w:rsid w:val="00A14B02"/>
    <w:rsid w:val="00A23E84"/>
    <w:rsid w:val="00A24E6E"/>
    <w:rsid w:val="00A43694"/>
    <w:rsid w:val="00A52ED5"/>
    <w:rsid w:val="00A56FC7"/>
    <w:rsid w:val="00A668BF"/>
    <w:rsid w:val="00A72575"/>
    <w:rsid w:val="00A74071"/>
    <w:rsid w:val="00A754E4"/>
    <w:rsid w:val="00A75FC1"/>
    <w:rsid w:val="00AA124A"/>
    <w:rsid w:val="00AA2A96"/>
    <w:rsid w:val="00AB5EF4"/>
    <w:rsid w:val="00B100CC"/>
    <w:rsid w:val="00B456C5"/>
    <w:rsid w:val="00B46919"/>
    <w:rsid w:val="00B54110"/>
    <w:rsid w:val="00B6689D"/>
    <w:rsid w:val="00B72368"/>
    <w:rsid w:val="00B937E2"/>
    <w:rsid w:val="00BA04E1"/>
    <w:rsid w:val="00C06B88"/>
    <w:rsid w:val="00C2074B"/>
    <w:rsid w:val="00C54D58"/>
    <w:rsid w:val="00C573E1"/>
    <w:rsid w:val="00C60222"/>
    <w:rsid w:val="00C7081F"/>
    <w:rsid w:val="00C7233F"/>
    <w:rsid w:val="00C736D3"/>
    <w:rsid w:val="00C92D2E"/>
    <w:rsid w:val="00C93CC8"/>
    <w:rsid w:val="00C95DF6"/>
    <w:rsid w:val="00CC3BA4"/>
    <w:rsid w:val="00D06400"/>
    <w:rsid w:val="00D748A3"/>
    <w:rsid w:val="00DA1B7B"/>
    <w:rsid w:val="00DA73F6"/>
    <w:rsid w:val="00DB1ACB"/>
    <w:rsid w:val="00DB79DF"/>
    <w:rsid w:val="00DE0402"/>
    <w:rsid w:val="00DE1D12"/>
    <w:rsid w:val="00DE77FE"/>
    <w:rsid w:val="00E02099"/>
    <w:rsid w:val="00E118C4"/>
    <w:rsid w:val="00E14881"/>
    <w:rsid w:val="00E36EF8"/>
    <w:rsid w:val="00E55A2F"/>
    <w:rsid w:val="00E67289"/>
    <w:rsid w:val="00E9345D"/>
    <w:rsid w:val="00E93617"/>
    <w:rsid w:val="00EA32F7"/>
    <w:rsid w:val="00EA6F22"/>
    <w:rsid w:val="00EB63C4"/>
    <w:rsid w:val="00EC6A53"/>
    <w:rsid w:val="00EE5EEB"/>
    <w:rsid w:val="00EF102A"/>
    <w:rsid w:val="00EF7BF7"/>
    <w:rsid w:val="00F230CD"/>
    <w:rsid w:val="00F51C18"/>
    <w:rsid w:val="00FA14A0"/>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6FADAD"/>
  <w14:defaultImageDpi w14:val="330"/>
  <w15:chartTrackingRefBased/>
  <w15:docId w15:val="{314FD9B1-3689-4E3A-A251-899C769E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AE"/>
    <w:pPr>
      <w:spacing w:after="200" w:line="276" w:lineRule="auto"/>
    </w:pPr>
    <w:rPr>
      <w:rFonts w:ascii="Aptos" w:hAnsi="Aptos"/>
    </w:rPr>
  </w:style>
  <w:style w:type="paragraph" w:styleId="Heading1">
    <w:name w:val="heading 1"/>
    <w:basedOn w:val="Normal"/>
    <w:next w:val="Normal"/>
    <w:link w:val="Heading1Char"/>
    <w:uiPriority w:val="9"/>
    <w:qFormat/>
    <w:rsid w:val="00197B31"/>
    <w:pPr>
      <w:keepNext/>
      <w:keepLines/>
      <w:spacing w:before="600" w:after="0"/>
      <w:outlineLvl w:val="0"/>
    </w:pPr>
    <w:rPr>
      <w:rFonts w:ascii="Aptos Display" w:eastAsiaTheme="majorEastAsia" w:hAnsi="Aptos Display" w:cstheme="majorBidi"/>
      <w:b/>
      <w:color w:val="262165" w:themeColor="text2"/>
      <w:sz w:val="50"/>
      <w:szCs w:val="32"/>
    </w:rPr>
  </w:style>
  <w:style w:type="paragraph" w:styleId="Heading2">
    <w:name w:val="heading 2"/>
    <w:basedOn w:val="Normal"/>
    <w:next w:val="Normal"/>
    <w:link w:val="Heading2Char"/>
    <w:uiPriority w:val="9"/>
    <w:unhideWhenUsed/>
    <w:qFormat/>
    <w:rsid w:val="00705BAD"/>
    <w:pPr>
      <w:keepNext/>
      <w:keepLines/>
      <w:spacing w:before="240" w:after="0"/>
      <w:outlineLvl w:val="1"/>
    </w:pPr>
    <w:rPr>
      <w:rFonts w:ascii="Aptos Display" w:eastAsiaTheme="majorEastAsia" w:hAnsi="Aptos Display" w:cstheme="majorBidi"/>
      <w:b/>
      <w:color w:val="0060A1" w:themeColor="accent1"/>
      <w:sz w:val="32"/>
      <w:szCs w:val="32"/>
    </w:rPr>
  </w:style>
  <w:style w:type="paragraph" w:styleId="Heading3">
    <w:name w:val="heading 3"/>
    <w:basedOn w:val="Heading4"/>
    <w:next w:val="Normal"/>
    <w:link w:val="Heading3Char"/>
    <w:uiPriority w:val="9"/>
    <w:unhideWhenUsed/>
    <w:qFormat/>
    <w:rsid w:val="00812472"/>
    <w:pPr>
      <w:outlineLvl w:val="2"/>
    </w:pPr>
    <w:rPr>
      <w:color w:val="262165" w:themeColor="text2"/>
      <w:sz w:val="28"/>
      <w:szCs w:val="28"/>
    </w:rPr>
  </w:style>
  <w:style w:type="paragraph" w:styleId="Heading4">
    <w:name w:val="heading 4"/>
    <w:basedOn w:val="Normal"/>
    <w:next w:val="Normal"/>
    <w:link w:val="Heading4Char"/>
    <w:uiPriority w:val="9"/>
    <w:unhideWhenUsed/>
    <w:qFormat/>
    <w:rsid w:val="00812472"/>
    <w:pPr>
      <w:keepNext/>
      <w:keepLines/>
      <w:spacing w:before="240" w:after="0"/>
      <w:outlineLvl w:val="3"/>
    </w:pPr>
    <w:rPr>
      <w:rFonts w:ascii="Aptos Display" w:eastAsiaTheme="majorEastAsia" w:hAnsi="Aptos Display" w:cstheme="majorBidi"/>
      <w:b/>
      <w:iCs/>
      <w:color w:val="000000" w:themeColor="text1"/>
      <w:sz w:val="24"/>
    </w:rPr>
  </w:style>
  <w:style w:type="paragraph" w:styleId="Heading5">
    <w:name w:val="heading 5"/>
    <w:basedOn w:val="Normal"/>
    <w:next w:val="Normal"/>
    <w:link w:val="Heading5Char"/>
    <w:uiPriority w:val="9"/>
    <w:unhideWhenUsed/>
    <w:qFormat/>
    <w:rsid w:val="00197B31"/>
    <w:pPr>
      <w:keepNext/>
      <w:keepLines/>
      <w:spacing w:before="240" w:after="0"/>
      <w:outlineLvl w:val="4"/>
    </w:pPr>
    <w:rPr>
      <w:rFonts w:ascii="Aptos Display" w:eastAsiaTheme="majorEastAsia" w:hAnsi="Aptos Display" w:cstheme="majorBidi"/>
      <w:b/>
      <w:color w:val="0060A1" w:themeColor="accent1"/>
      <w:sz w:val="24"/>
    </w:rPr>
  </w:style>
  <w:style w:type="paragraph" w:styleId="Heading6">
    <w:name w:val="heading 6"/>
    <w:basedOn w:val="Normal"/>
    <w:next w:val="Normal"/>
    <w:link w:val="Heading6Char"/>
    <w:uiPriority w:val="9"/>
    <w:unhideWhenUsed/>
    <w:qFormat/>
    <w:rsid w:val="004B43AE"/>
    <w:pPr>
      <w:keepNext/>
      <w:keepLines/>
      <w:spacing w:before="240" w:after="0"/>
      <w:outlineLvl w:val="5"/>
    </w:pPr>
    <w:rPr>
      <w:rFonts w:ascii="Aptos Display" w:eastAsiaTheme="majorEastAsia" w:hAnsi="Aptos Display" w:cstheme="majorBidi"/>
      <w:b/>
      <w:color w:val="000000" w:themeColor="text1"/>
    </w:rPr>
  </w:style>
  <w:style w:type="paragraph" w:styleId="Heading7">
    <w:name w:val="heading 7"/>
    <w:basedOn w:val="Normal"/>
    <w:next w:val="Normal"/>
    <w:link w:val="Heading7Char"/>
    <w:uiPriority w:val="9"/>
    <w:unhideWhenUsed/>
    <w:qFormat/>
    <w:rsid w:val="004B43AE"/>
    <w:pPr>
      <w:keepNext/>
      <w:keepLines/>
      <w:spacing w:before="40" w:after="60"/>
      <w:outlineLvl w:val="6"/>
    </w:pPr>
    <w:rPr>
      <w:rFonts w:ascii="Aptos Display" w:eastAsiaTheme="majorEastAsia" w:hAnsi="Aptos Display" w:cstheme="majorBidi"/>
      <w:b/>
      <w:iCs/>
      <w:color w:val="262165" w:themeColor="accent5"/>
    </w:rPr>
  </w:style>
  <w:style w:type="paragraph" w:styleId="Heading8">
    <w:name w:val="heading 8"/>
    <w:basedOn w:val="Normal"/>
    <w:next w:val="Normal"/>
    <w:link w:val="Heading8Char"/>
    <w:uiPriority w:val="9"/>
    <w:semiHidden/>
    <w:unhideWhenUsed/>
    <w:qFormat/>
    <w:rsid w:val="004B43AE"/>
    <w:pPr>
      <w:keepNext/>
      <w:keepLines/>
      <w:spacing w:before="40" w:after="0"/>
      <w:outlineLvl w:val="7"/>
    </w:pPr>
    <w:rPr>
      <w:rFonts w:ascii="Aptos Display" w:eastAsiaTheme="majorEastAsia" w:hAnsi="Aptos Display" w:cstheme="majorBidi"/>
      <w:b/>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FA14A0"/>
    <w:pPr>
      <w:spacing w:before="1680" w:after="240" w:line="640" w:lineRule="exact"/>
      <w:outlineLvl w:val="0"/>
    </w:pPr>
    <w:rPr>
      <w:rFonts w:ascii="Aptos Display" w:eastAsiaTheme="majorEastAsia" w:hAnsi="Aptos Display" w:cstheme="majorBidi"/>
      <w:b/>
      <w:color w:val="262165" w:themeColor="text2"/>
      <w:spacing w:val="-10"/>
      <w:kern w:val="28"/>
      <w:sz w:val="60"/>
      <w:szCs w:val="56"/>
    </w:rPr>
  </w:style>
  <w:style w:type="character" w:customStyle="1" w:styleId="TitleChar">
    <w:name w:val="Title Char"/>
    <w:basedOn w:val="DefaultParagraphFont"/>
    <w:link w:val="Title"/>
    <w:uiPriority w:val="7"/>
    <w:rsid w:val="00FA14A0"/>
    <w:rPr>
      <w:rFonts w:ascii="Aptos Display" w:eastAsiaTheme="majorEastAsia" w:hAnsi="Aptos Display" w:cstheme="majorBidi"/>
      <w:b/>
      <w:color w:val="262165" w:themeColor="text2"/>
      <w:spacing w:val="-10"/>
      <w:kern w:val="28"/>
      <w:sz w:val="60"/>
      <w:szCs w:val="56"/>
    </w:rPr>
  </w:style>
  <w:style w:type="paragraph" w:styleId="Subtitle">
    <w:name w:val="Subtitle"/>
    <w:basedOn w:val="Normal"/>
    <w:next w:val="Normal"/>
    <w:link w:val="SubtitleChar"/>
    <w:uiPriority w:val="8"/>
    <w:qFormat/>
    <w:rsid w:val="00197B31"/>
    <w:pPr>
      <w:numPr>
        <w:ilvl w:val="1"/>
      </w:numPr>
      <w:spacing w:after="0"/>
    </w:pPr>
    <w:rPr>
      <w:rFonts w:ascii="Aptos Display" w:eastAsiaTheme="minorEastAsia" w:hAnsi="Aptos Display"/>
      <w:color w:val="0060A1" w:themeColor="accent1"/>
      <w:spacing w:val="15"/>
      <w:sz w:val="40"/>
    </w:rPr>
  </w:style>
  <w:style w:type="character" w:customStyle="1" w:styleId="SubtitleChar">
    <w:name w:val="Subtitle Char"/>
    <w:basedOn w:val="DefaultParagraphFont"/>
    <w:link w:val="Subtitle"/>
    <w:uiPriority w:val="8"/>
    <w:rsid w:val="00197B31"/>
    <w:rPr>
      <w:rFonts w:ascii="Aptos Display" w:eastAsiaTheme="minorEastAsia" w:hAnsi="Aptos Display"/>
      <w:color w:val="0060A1" w:themeColor="accent1"/>
      <w:spacing w:val="15"/>
      <w:sz w:val="40"/>
    </w:rPr>
  </w:style>
  <w:style w:type="character" w:customStyle="1" w:styleId="Heading1Char">
    <w:name w:val="Heading 1 Char"/>
    <w:basedOn w:val="DefaultParagraphFont"/>
    <w:link w:val="Heading1"/>
    <w:uiPriority w:val="9"/>
    <w:rsid w:val="00197B31"/>
    <w:rPr>
      <w:rFonts w:ascii="Aptos Display" w:eastAsiaTheme="majorEastAsia" w:hAnsi="Aptos Display" w:cstheme="majorBidi"/>
      <w:b/>
      <w:color w:val="262165" w:themeColor="text2"/>
      <w:sz w:val="50"/>
      <w:szCs w:val="32"/>
    </w:rPr>
  </w:style>
  <w:style w:type="character" w:customStyle="1" w:styleId="Heading2Char">
    <w:name w:val="Heading 2 Char"/>
    <w:basedOn w:val="DefaultParagraphFont"/>
    <w:link w:val="Heading2"/>
    <w:uiPriority w:val="9"/>
    <w:rsid w:val="00705BAD"/>
    <w:rPr>
      <w:rFonts w:ascii="Aptos Display" w:eastAsiaTheme="majorEastAsia" w:hAnsi="Aptos Display" w:cstheme="majorBidi"/>
      <w:b/>
      <w:color w:val="0060A1" w:themeColor="accent1"/>
      <w:sz w:val="32"/>
      <w:szCs w:val="32"/>
    </w:rPr>
  </w:style>
  <w:style w:type="character" w:customStyle="1" w:styleId="Heading3Char">
    <w:name w:val="Heading 3 Char"/>
    <w:basedOn w:val="DefaultParagraphFont"/>
    <w:link w:val="Heading3"/>
    <w:uiPriority w:val="9"/>
    <w:rsid w:val="00812472"/>
    <w:rPr>
      <w:rFonts w:ascii="Aptos Display" w:eastAsiaTheme="majorEastAsia" w:hAnsi="Aptos Display" w:cstheme="majorBidi"/>
      <w:b/>
      <w:iCs/>
      <w:color w:val="262165" w:themeColor="text2"/>
      <w:sz w:val="28"/>
      <w:szCs w:val="28"/>
    </w:rPr>
  </w:style>
  <w:style w:type="character" w:customStyle="1" w:styleId="Heading4Char">
    <w:name w:val="Heading 4 Char"/>
    <w:basedOn w:val="DefaultParagraphFont"/>
    <w:link w:val="Heading4"/>
    <w:uiPriority w:val="9"/>
    <w:rsid w:val="00812472"/>
    <w:rPr>
      <w:rFonts w:ascii="Aptos Display" w:eastAsiaTheme="majorEastAsia" w:hAnsi="Aptos Display" w:cstheme="majorBidi"/>
      <w:b/>
      <w:iCs/>
      <w:color w:val="000000" w:themeColor="text1"/>
      <w:sz w:val="24"/>
    </w:rPr>
  </w:style>
  <w:style w:type="character" w:customStyle="1" w:styleId="Heading5Char">
    <w:name w:val="Heading 5 Char"/>
    <w:basedOn w:val="DefaultParagraphFont"/>
    <w:link w:val="Heading5"/>
    <w:uiPriority w:val="9"/>
    <w:rsid w:val="00197B31"/>
    <w:rPr>
      <w:rFonts w:ascii="Aptos Display" w:eastAsiaTheme="majorEastAsia" w:hAnsi="Aptos Display" w:cstheme="majorBidi"/>
      <w:b/>
      <w:color w:val="0060A1" w:themeColor="accent1"/>
      <w:sz w:val="24"/>
    </w:rPr>
  </w:style>
  <w:style w:type="character" w:customStyle="1" w:styleId="Heading6Char">
    <w:name w:val="Heading 6 Char"/>
    <w:basedOn w:val="DefaultParagraphFont"/>
    <w:link w:val="Heading6"/>
    <w:uiPriority w:val="9"/>
    <w:rsid w:val="004B43AE"/>
    <w:rPr>
      <w:rFonts w:ascii="Aptos Display" w:eastAsiaTheme="majorEastAsia" w:hAnsi="Aptos Display" w:cstheme="majorBidi"/>
      <w:b/>
      <w:color w:val="000000" w:themeColor="text1"/>
    </w:rPr>
  </w:style>
  <w:style w:type="character" w:styleId="Hyperlink">
    <w:name w:val="Hyperlink"/>
    <w:basedOn w:val="DefaultParagraphFont"/>
    <w:uiPriority w:val="99"/>
    <w:unhideWhenUsed/>
    <w:qFormat/>
    <w:rsid w:val="00197B31"/>
    <w:rPr>
      <w:color w:val="0060A1" w:themeColor="accent1"/>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themeColor="background1"/>
      </w:rPr>
      <w:tblPr/>
      <w:tcPr>
        <w:shd w:val="clear" w:color="auto" w:fill="0060A1" w:themeFill="accent1"/>
      </w:tcPr>
    </w:tblStylePr>
    <w:tblStylePr w:type="firstCol">
      <w:rPr>
        <w:b w:val="0"/>
      </w:rPr>
    </w:tblStylePr>
    <w:tblStylePr w:type="nwCell">
      <w:rPr>
        <w:b w:val="0"/>
      </w:rPr>
    </w:tblStylePr>
  </w:style>
  <w:style w:type="paragraph" w:styleId="ListParagraph">
    <w:name w:val="List Paragraph"/>
    <w:aliases w:val="CAB - List Bullet,List Bullet Cab,Bulit List -  Paragraph,CV text,Dot pt,F5 List Paragraph,FooterText,L,List Paragraph1,List Paragraph11,List Paragraph111,List Paragraph2,Main numbered paragraph,Medium Grid 1 - Accent 21"/>
    <w:basedOn w:val="Normal"/>
    <w:link w:val="ListParagraphChar"/>
    <w:uiPriority w:val="34"/>
    <w:qFormat/>
    <w:rsid w:val="00140A92"/>
    <w:pPr>
      <w:spacing w:line="360" w:lineRule="auto"/>
      <w:ind w:left="720"/>
      <w:contextualSpacing/>
    </w:pPr>
  </w:style>
  <w:style w:type="paragraph" w:styleId="ListNumber">
    <w:name w:val="List Number"/>
    <w:basedOn w:val="Normal"/>
    <w:uiPriority w:val="99"/>
    <w:unhideWhenUsed/>
    <w:qFormat/>
    <w:rsid w:val="00A14B02"/>
    <w:pPr>
      <w:numPr>
        <w:numId w:val="17"/>
      </w:numPr>
      <w:spacing w:line="360" w:lineRule="auto"/>
      <w:contextualSpacing/>
    </w:pPr>
  </w:style>
  <w:style w:type="paragraph" w:styleId="ListBullet">
    <w:name w:val="List Bullet"/>
    <w:basedOn w:val="Normal"/>
    <w:uiPriority w:val="99"/>
    <w:unhideWhenUsed/>
    <w:qFormat/>
    <w:rsid w:val="00EA6F22"/>
    <w:pPr>
      <w:numPr>
        <w:numId w:val="15"/>
      </w:numPr>
      <w:contextualSpacing/>
    </w:pPr>
  </w:style>
  <w:style w:type="paragraph" w:styleId="List">
    <w:name w:val="List"/>
    <w:basedOn w:val="ListBullet"/>
    <w:uiPriority w:val="99"/>
    <w:unhideWhenUsed/>
    <w:qFormat/>
    <w:rsid w:val="00A14B02"/>
    <w:pPr>
      <w:numPr>
        <w:numId w:val="16"/>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4B43AE"/>
    <w:rPr>
      <w:rFonts w:ascii="Aptos Display" w:eastAsiaTheme="majorEastAsia" w:hAnsi="Aptos Display" w:cstheme="majorBidi"/>
      <w:b/>
      <w:iCs/>
      <w:color w:val="262165" w:themeColor="accent5"/>
    </w:rPr>
  </w:style>
  <w:style w:type="paragraph" w:customStyle="1" w:styleId="numberedpara">
    <w:name w:val="numbered para"/>
    <w:basedOn w:val="Normal"/>
    <w:rsid w:val="004B43AE"/>
    <w:pPr>
      <w:numPr>
        <w:numId w:val="14"/>
      </w:numPr>
      <w:spacing w:before="120" w:after="0" w:line="240" w:lineRule="auto"/>
    </w:pPr>
    <w:rPr>
      <w:rFonts w:cs="Calibri"/>
      <w:lang w:eastAsia="en-AU"/>
    </w:rPr>
  </w:style>
  <w:style w:type="character" w:styleId="FollowedHyperlink">
    <w:name w:val="FollowedHyperlink"/>
    <w:basedOn w:val="DefaultParagraphFont"/>
    <w:uiPriority w:val="99"/>
    <w:semiHidden/>
    <w:unhideWhenUsed/>
    <w:rsid w:val="00A14B02"/>
    <w:rPr>
      <w:color w:val="611D57" w:themeColor="followedHyperlink"/>
      <w:u w:val="single"/>
    </w:rPr>
  </w:style>
  <w:style w:type="character" w:customStyle="1" w:styleId="Heading8Char">
    <w:name w:val="Heading 8 Char"/>
    <w:basedOn w:val="DefaultParagraphFont"/>
    <w:link w:val="Heading8"/>
    <w:uiPriority w:val="9"/>
    <w:semiHidden/>
    <w:rsid w:val="004B43AE"/>
    <w:rPr>
      <w:rFonts w:ascii="Aptos Display" w:eastAsiaTheme="majorEastAsia" w:hAnsi="Aptos Display" w:cstheme="majorBidi"/>
      <w:b/>
      <w:color w:val="272727" w:themeColor="text1" w:themeTint="D8"/>
      <w:sz w:val="21"/>
      <w:szCs w:val="21"/>
    </w:rPr>
  </w:style>
  <w:style w:type="paragraph" w:customStyle="1" w:styleId="Chapter-Heading5">
    <w:name w:val="Chapter - Heading 5"/>
    <w:basedOn w:val="Heading4"/>
    <w:qFormat/>
    <w:rsid w:val="00812472"/>
    <w:pPr>
      <w:spacing w:before="360" w:after="60" w:line="259" w:lineRule="auto"/>
      <w:outlineLvl w:val="4"/>
    </w:pPr>
    <w:rPr>
      <w:color w:val="A6BD38" w:themeColor="accent3"/>
      <w:sz w:val="34"/>
    </w:rPr>
  </w:style>
  <w:style w:type="character" w:customStyle="1" w:styleId="ListParagraphChar">
    <w:name w:val="List Paragraph Char"/>
    <w:aliases w:val="CAB - List Bullet Char,List Bullet Cab Char,Bulit List -  Paragraph Char,CV text Char,Dot pt Char,F5 List Paragraph Char,FooterText Char,L Char,List Paragraph1 Char,List Paragraph11 Char,List Paragraph111 Char,List Paragraph2 Char"/>
    <w:basedOn w:val="DefaultParagraphFont"/>
    <w:link w:val="ListParagraph"/>
    <w:uiPriority w:val="34"/>
    <w:qFormat/>
    <w:locked/>
    <w:rsid w:val="00432D33"/>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WR Employment Services Reform">
      <a:dk1>
        <a:srgbClr val="000000"/>
      </a:dk1>
      <a:lt1>
        <a:srgbClr val="FFFFFF"/>
      </a:lt1>
      <a:dk2>
        <a:srgbClr val="262165"/>
      </a:dk2>
      <a:lt2>
        <a:srgbClr val="4CBFAD"/>
      </a:lt2>
      <a:accent1>
        <a:srgbClr val="0060A1"/>
      </a:accent1>
      <a:accent2>
        <a:srgbClr val="90D6EC"/>
      </a:accent2>
      <a:accent3>
        <a:srgbClr val="A6BD38"/>
      </a:accent3>
      <a:accent4>
        <a:srgbClr val="4CBFAD"/>
      </a:accent4>
      <a:accent5>
        <a:srgbClr val="262165"/>
      </a:accent5>
      <a:accent6>
        <a:srgbClr val="78A34F"/>
      </a:accent6>
      <a:hlink>
        <a:srgbClr val="0060A1"/>
      </a:hlink>
      <a:folHlink>
        <a:srgbClr val="611D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507C93650D7F4A85F83D32CE5F899E" ma:contentTypeVersion="25" ma:contentTypeDescription="Create a new document." ma:contentTypeScope="" ma:versionID="fbeef3d71dc13f35ac0468c31b679504">
  <xsd:schema xmlns:xsd="http://www.w3.org/2001/XMLSchema" xmlns:xs="http://www.w3.org/2001/XMLSchema" xmlns:p="http://schemas.microsoft.com/office/2006/metadata/properties" xmlns:ns2="56c1a76a-3993-402c-b889-bffc930cb825" xmlns:ns3="0cd7f191-4410-4f8a-a6f2-7a99c20bbe45" xmlns:ns4="5fac87e6-5e0e-4248-9ed0-dd0c61b15939" targetNamespace="http://schemas.microsoft.com/office/2006/metadata/properties" ma:root="true" ma:fieldsID="85e7dd97602d7ecce0ea34cdcf861b64" ns2:_="" ns3:_="" ns4:_="">
    <xsd:import namespace="56c1a76a-3993-402c-b889-bffc930cb825"/>
    <xsd:import namespace="0cd7f191-4410-4f8a-a6f2-7a99c20bbe45"/>
    <xsd:import namespace="5fac87e6-5e0e-4248-9ed0-dd0c61b15939"/>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4:lcf76f155ced4ddcb4097134ff3c332f"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element ref="ns4:Keep_x002c_Delete_x002c_Update" minOccurs="0"/>
                <xsd:element ref="ns4:TaskDescription" minOccurs="0"/>
                <xsd:element ref="ns4:Complete_x0028_Yes_x002f_No_x0029__x003f_" minOccurs="0"/>
                <xsd:element ref="ns4:Team_x002f_ContactEmail" minOccurs="0"/>
                <xsd:element ref="ns4:TeamEmail" minOccurs="0"/>
                <xsd:element ref="ns4:UpdatesRequ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s" ma:default="" ma:fieldId="{512b4fd9-00ec-4b6f-bdaf-3aad0a37adc3}" ma:taxonomyMulti="true" ma:sspId="7147e460-a74b-4414-8224-31362e5846fd" ma:termSetId="9f803b6c-19e2-49f0-84da-7893864dd0b6"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d7f191-4410-4f8a-a6f2-7a99c20bbe4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579b67d-62c9-4527-8c2e-4db65f725071}" ma:internalName="TaxCatchAll" ma:showField="CatchAllData" ma:web="0cd7f191-4410-4f8a-a6f2-7a99c20bbe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ac87e6-5e0e-4248-9ed0-dd0c61b15939"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3;#Communication|e33a97c0-aa3b-4cc8-bf05-e9cabbeb225f" ma:fieldId="{9b9c5fc0-0ce6-4e0c-8f86-acc4dcea7dc1}" ma:taxonomyMulti="true" ma:sspId="7147e460-a74b-4414-8224-31362e5846fd" ma:termSetId="a96dd698-2f17-4716-bb91-3ee8aa139fac"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Keep_x002c_Delete_x002c_Update" ma:index="25" nillable="true" ma:displayName="Action" ma:description="Mark with action" ma:format="Dropdown" ma:internalName="Keep_x002c_Delete_x002c_Update">
      <xsd:simpleType>
        <xsd:restriction base="dms:Choice">
          <xsd:enumeration value="Keep"/>
          <xsd:enumeration value="Delete"/>
          <xsd:enumeration value="Update"/>
          <xsd:enumeration value="Review"/>
        </xsd:restriction>
      </xsd:simpleType>
    </xsd:element>
    <xsd:element name="TaskDescription" ma:index="26" nillable="true" ma:displayName="Comments" ma:description="Notes and tasks to update here." ma:format="Dropdown" ma:internalName="TaskDescription">
      <xsd:simpleType>
        <xsd:restriction base="dms:Note">
          <xsd:maxLength value="255"/>
        </xsd:restriction>
      </xsd:simpleType>
    </xsd:element>
    <xsd:element name="Complete_x0028_Yes_x002f_No_x0029__x003f_" ma:index="27" nillable="true" ma:displayName="Complete?" ma:default="0" ma:format="Dropdown" ma:internalName="Complete_x0028_Yes_x002f_No_x0029__x003f_">
      <xsd:simpleType>
        <xsd:restriction base="dms:Boolean"/>
      </xsd:simpleType>
    </xsd:element>
    <xsd:element name="Team_x002f_ContactEmail" ma:index="28" nillable="true" ma:displayName="Team/Owner" ma:description="Please enter a team here. " ma:format="Dropdown" ma:internalName="Team_x002f_ContactEmail">
      <xsd:simpleType>
        <xsd:restriction base="dms:Note">
          <xsd:maxLength value="255"/>
        </xsd:restriction>
      </xsd:simpleType>
    </xsd:element>
    <xsd:element name="TeamEmail" ma:index="29" nillable="true" ma:displayName="Team email" ma:default="&lt;email@dewr.gov.au&gt;" ma:format="Dropdown" ma:internalName="TeamEmail">
      <xsd:simpleType>
        <xsd:restriction base="dms:Text">
          <xsd:maxLength value="255"/>
        </xsd:restriction>
      </xsd:simpleType>
    </xsd:element>
    <xsd:element name="UpdatesRequired" ma:index="30" nillable="true" ma:displayName="Updates required" ma:description="Recommended updates" ma:format="Dropdown" ma:internalName="UpdatesRequired">
      <xsd:complexType>
        <xsd:complexContent>
          <xsd:extension base="dms:MultiChoice">
            <xsd:sequence>
              <xsd:element name="Value" maxOccurs="unbounded" minOccurs="0" nillable="true">
                <xsd:simpleType>
                  <xsd:restriction base="dms:Choice">
                    <xsd:enumeration value="Check accuracy"/>
                    <xsd:enumeration value="Doc name generic"/>
                    <xsd:enumeration value="Fix broken links"/>
                    <xsd:enumeration value="Update DESE branding to DEWR"/>
                    <xsd:enumeration value="Update doc name"/>
                    <xsd:enumeration value="Update email"/>
                    <xsd:enumeration value="Update template"/>
                    <xsd:enumeration value="Check relevancy"/>
                    <xsd:enumeration value="Consider relocat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DepartmentDoc xmlns="56c1a76a-3993-402c-b889-bffc930cb825">true</IsDepartmentDoc>
    <l12b4fd900ec4b6fbdaf3aad0a37adc3 xmlns="56c1a76a-3993-402c-b889-bffc930cb825">
      <Terms xmlns="http://schemas.microsoft.com/office/infopath/2007/PartnerControls"/>
    </l12b4fd900ec4b6fbdaf3aad0a37adc3>
    <TaxCatchAll xmlns="0cd7f191-4410-4f8a-a6f2-7a99c20bbe45">
      <Value>41</Value>
      <Value>40</Value>
      <Value>3</Value>
    </TaxCatchAll>
    <pb9c5fc00ce64e0c8f86acc4dcea7dc1 xmlns="5fac87e6-5e0e-4248-9ed0-dd0c61b15939">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7bb9040f-4cd9-44c7-bbc0-0be84bb7e1f8</TermId>
        </TermInfo>
        <TermInfo xmlns="http://schemas.microsoft.com/office/infopath/2007/PartnerControls">
          <TermName xmlns="http://schemas.microsoft.com/office/infopath/2007/PartnerControls"> Communication</TermName>
          <TermId xmlns="http://schemas.microsoft.com/office/infopath/2007/PartnerControls">e33a97c0-aa3b-4cc8-bf05-e9cabbeb225f</TermId>
        </TermInfo>
      </Terms>
    </pb9c5fc00ce64e0c8f86acc4dcea7dc1>
    <f3d6d1692bd44bce9eca1ed9819c7928 xmlns="5fac87e6-5e0e-4248-9ed0-dd0c61b15939">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53a221cc-9320-4def-8306-8b4e731f6e2e</TermId>
        </TermInfo>
      </Terms>
    </f3d6d1692bd44bce9eca1ed9819c7928>
    <lcf76f155ced4ddcb4097134ff3c332f xmlns="5fac87e6-5e0e-4248-9ed0-dd0c61b15939">
      <Terms xmlns="http://schemas.microsoft.com/office/infopath/2007/PartnerControls"/>
    </lcf76f155ced4ddcb4097134ff3c332f>
    <TaskDescription xmlns="5fac87e6-5e0e-4248-9ed0-dd0c61b15939" xsi:nil="true"/>
    <Complete_x0028_Yes_x002f_No_x0029__x003f_ xmlns="5fac87e6-5e0e-4248-9ed0-dd0c61b15939">false</Complete_x0028_Yes_x002f_No_x0029__x003f_>
    <Keep_x002c_Delete_x002c_Update xmlns="5fac87e6-5e0e-4248-9ed0-dd0c61b15939" xsi:nil="true"/>
    <Team_x002f_ContactEmail xmlns="5fac87e6-5e0e-4248-9ed0-dd0c61b15939" xsi:nil="true"/>
    <UpdatesRequired xmlns="5fac87e6-5e0e-4248-9ed0-dd0c61b15939" xsi:nil="true"/>
    <TeamEmail xmlns="5fac87e6-5e0e-4248-9ed0-dd0c61b15939">&lt;email@dewr.gov.au&gt;</TeamEmai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C02ED-DDD9-4C5B-9639-7C1F34B41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0cd7f191-4410-4f8a-a6f2-7a99c20bbe45"/>
    <ds:schemaRef ds:uri="5fac87e6-5e0e-4248-9ed0-dd0c61b1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6c1a76a-3993-402c-b889-bffc930cb825"/>
    <ds:schemaRef ds:uri="0cd7f191-4410-4f8a-a6f2-7a99c20bbe45"/>
    <ds:schemaRef ds:uri="5fac87e6-5e0e-4248-9ed0-dd0c61b15939"/>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227</Words>
  <Characters>1361</Characters>
  <Application>Microsoft Office Word</Application>
  <DocSecurity>0</DocSecurity>
  <Lines>30</Lines>
  <Paragraphs>10</Paragraphs>
  <ScaleCrop>false</ScaleCrop>
  <HeadingPairs>
    <vt:vector size="2" baseType="variant">
      <vt:variant>
        <vt:lpstr>Title</vt:lpstr>
      </vt:variant>
      <vt:variant>
        <vt:i4>1</vt:i4>
      </vt:variant>
    </vt:vector>
  </HeadingPairs>
  <TitlesOfParts>
    <vt:vector size="1" baseType="lpstr">
      <vt:lpstr>DEWR Employment Services Reform: Why is the Government reforming employment services?</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Employment Services Reform: Why is the government reforming employment services?</dc:title>
  <dc:subject/>
  <cp:keywords/>
  <dc:description>4574</dc:description>
  <cp:revision>10</cp:revision>
  <cp:lastPrinted>2026-05-26T07:07:00Z</cp:lastPrinted>
  <dcterms:created xsi:type="dcterms:W3CDTF">2026-05-19T05:05:00Z</dcterms:created>
  <dcterms:modified xsi:type="dcterms:W3CDTF">2026-05-26T07:09:00Z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0x010100A4507C93650D7F4A85F83D32CE5F899E</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ies>
</file>