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25A0FD70" w:rsidR="00067075" w:rsidRDefault="00C67024" w:rsidP="00DE0402">
      <w:pPr>
        <w:pStyle w:val="Title"/>
        <w:spacing w:before="120"/>
      </w:pPr>
      <w:r>
        <w:rPr>
          <w:noProof/>
          <w:lang w:eastAsia="en-AU"/>
        </w:rPr>
        <w:drawing>
          <wp:anchor distT="0" distB="0" distL="114300" distR="114300" simplePos="0" relativeHeight="25165824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lang w:eastAsia="en-AU"/>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104E96D0" w:rsidR="000D06F7" w:rsidRDefault="00A54C41" w:rsidP="00DD7333">
      <w:pPr>
        <w:pStyle w:val="Title"/>
      </w:pPr>
      <w:r>
        <w:rPr>
          <w:noProof/>
        </w:rPr>
        <w:drawing>
          <wp:anchor distT="0" distB="0" distL="114300" distR="114300" simplePos="0" relativeHeight="251660290" behindDoc="0" locked="0" layoutInCell="1" allowOverlap="1" wp14:anchorId="31FC6F06" wp14:editId="46807122">
            <wp:simplePos x="0" y="0"/>
            <wp:positionH relativeFrom="column">
              <wp:posOffset>6027420</wp:posOffset>
            </wp:positionH>
            <wp:positionV relativeFrom="paragraph">
              <wp:posOffset>788035</wp:posOffset>
            </wp:positionV>
            <wp:extent cx="3420000" cy="4039200"/>
            <wp:effectExtent l="0" t="0" r="9525" b="0"/>
            <wp:wrapNone/>
            <wp:docPr id="2" name="Picture 2" descr="Geographical map of the Western Melbourne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Western Melbourne Employment Region">
                      <a:extLst>
                        <a:ext uri="{C183D7F6-B498-43B3-948B-1728B52AA6E4}">
                          <adec:decorative xmlns:adec="http://schemas.microsoft.com/office/drawing/2017/decorative" val="0"/>
                        </a:ext>
                      </a:extLst>
                    </pic:cNvPr>
                    <pic:cNvPicPr preferRelativeResize="0">
                      <a:picLocks noChangeAspect="1"/>
                    </pic:cNvPicPr>
                  </pic:nvPicPr>
                  <pic:blipFill>
                    <a:blip r:embed="rId11"/>
                    <a:srcRect t="2793" b="2793"/>
                    <a:stretch/>
                  </pic:blipFill>
                  <pic:spPr bwMode="auto">
                    <a:xfrm>
                      <a:off x="0" y="0"/>
                      <a:ext cx="3420000" cy="4039200"/>
                    </a:xfrm>
                    <a:prstGeom prst="rect">
                      <a:avLst/>
                    </a:prstGeom>
                    <a:ln w="15875">
                      <a:noFill/>
                    </a:ln>
                    <a:extLst>
                      <a:ext uri="{53640926-AAD7-44D8-BBD7-CCE9431645EC}">
                        <a14:shadowObscured xmlns:a14="http://schemas.microsoft.com/office/drawing/2010/main"/>
                      </a:ext>
                    </a:extLst>
                  </pic:spPr>
                </pic:pic>
              </a:graphicData>
            </a:graphic>
          </wp:anchor>
        </w:drawing>
      </w:r>
      <w:r w:rsidR="000D06F7">
        <w:t>Local Jobs Plan</w:t>
      </w:r>
    </w:p>
    <w:p w14:paraId="374AEBD5" w14:textId="24AED619" w:rsidR="000D06F7" w:rsidRPr="000D06F7" w:rsidRDefault="0F825CD3" w:rsidP="14363CF3">
      <w:pPr>
        <w:pStyle w:val="Subtitle"/>
        <w:spacing w:after="0"/>
        <w:rPr>
          <w:rStyle w:val="Strong"/>
          <w:b/>
        </w:rPr>
      </w:pPr>
      <w:r>
        <w:t>Western Melbourne Employment Region</w:t>
      </w:r>
      <w:r w:rsidR="29B54FA0" w:rsidRPr="14363CF3">
        <w:rPr>
          <w:color w:val="0076BD" w:themeColor="accent2"/>
        </w:rPr>
        <w:t xml:space="preserve"> | </w:t>
      </w:r>
      <w:r w:rsidRPr="14363CF3">
        <w:rPr>
          <w:color w:val="auto"/>
        </w:rPr>
        <w:t>Victoria</w:t>
      </w:r>
      <w:r w:rsidR="706F6AC3" w:rsidRPr="14363CF3">
        <w:rPr>
          <w:color w:val="0076BD" w:themeColor="accent2"/>
        </w:rPr>
        <w:t xml:space="preserve"> </w:t>
      </w:r>
      <w:r w:rsidR="2F0D2D1B" w:rsidRPr="14363CF3">
        <w:rPr>
          <w:color w:val="0076BD" w:themeColor="accent2"/>
        </w:rPr>
        <w:t xml:space="preserve">| </w:t>
      </w:r>
      <w:r w:rsidR="00294DE1">
        <w:rPr>
          <w:rStyle w:val="Strong"/>
          <w:b/>
        </w:rPr>
        <w:t>May 2026</w:t>
      </w:r>
      <w:r w:rsidR="29B54FA0" w:rsidRPr="14363CF3">
        <w:rPr>
          <w:rStyle w:val="Strong"/>
          <w:b/>
        </w:rPr>
        <w:t xml:space="preserve"> </w:t>
      </w:r>
    </w:p>
    <w:p w14:paraId="728E0E94" w14:textId="6B264ED7" w:rsidR="002B1CE5" w:rsidRDefault="00814A80" w:rsidP="00406DE0">
      <w:pPr>
        <w:spacing w:before="120" w:after="120"/>
      </w:pPr>
      <w:r>
        <w:t>W</w:t>
      </w:r>
      <w:r w:rsidRPr="005F0144">
        <w:t xml:space="preserve">orkforce Australia Local Jobs (Local Jobs) </w:t>
      </w:r>
      <w:r>
        <w:t xml:space="preserve">is a program that creates partnerships between business </w:t>
      </w:r>
      <w:r>
        <w:br/>
        <w:t>and communities to meet local workforce needs, thereby improving employment outcomes.</w:t>
      </w:r>
      <w:r w:rsidR="002C6E39">
        <w:t xml:space="preserve"> </w:t>
      </w:r>
      <w:r>
        <w:br/>
        <w:t>Local Jobs operates in all 51 Employment Regions in Australia.</w:t>
      </w:r>
    </w:p>
    <w:p w14:paraId="61B434ED" w14:textId="77777777" w:rsidR="000D06F7" w:rsidRDefault="000D06F7" w:rsidP="30BEBE59">
      <w:pPr>
        <w:pStyle w:val="Heading2"/>
        <w:spacing w:before="120"/>
        <w:sectPr w:rsidR="000D06F7" w:rsidSect="005F0144">
          <w:type w:val="continuous"/>
          <w:pgSz w:w="16840" w:h="23820"/>
          <w:pgMar w:top="3969" w:right="1418" w:bottom="1418" w:left="1418" w:header="0" w:footer="709" w:gutter="0"/>
          <w:cols w:space="708"/>
          <w:titlePg/>
          <w:docGrid w:linePitch="360"/>
        </w:sectPr>
      </w:pPr>
    </w:p>
    <w:p w14:paraId="2546DA31" w14:textId="4BA1BCE5" w:rsidR="000D06F7" w:rsidRDefault="003932D9" w:rsidP="30BEBE59">
      <w:pPr>
        <w:pStyle w:val="Heading2"/>
        <w:spacing w:before="0"/>
      </w:pPr>
      <w:r>
        <w:rPr>
          <w:noProof/>
          <w:lang w:eastAsia="en-AU"/>
        </w:rPr>
        <mc:AlternateContent>
          <mc:Choice Requires="wps">
            <w:drawing>
              <wp:anchor distT="0" distB="0" distL="114300" distR="114300" simplePos="0" relativeHeight="251658240" behindDoc="1" locked="0" layoutInCell="1" allowOverlap="1" wp14:anchorId="7D7817BF" wp14:editId="457D7199">
                <wp:simplePos x="0" y="0"/>
                <wp:positionH relativeFrom="column">
                  <wp:posOffset>-90805</wp:posOffset>
                </wp:positionH>
                <wp:positionV relativeFrom="page">
                  <wp:posOffset>4210050</wp:posOffset>
                </wp:positionV>
                <wp:extent cx="6001385" cy="278130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27813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1D68D342">
              <v:rect id="Rectangle 3" style="position:absolute;margin-left:-7.15pt;margin-top:331.5pt;width:472.55pt;height:2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o:spid="_x0000_s1026" fillcolor="#f4f4f4" stroked="f" strokeweight="1pt" w14:anchorId="2FAEF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rFeggIAAGAFAAAOAAAAZHJzL2Uyb0RvYy54bWysVNtu2zAMfR+wfxD0vtpO08uCOkXQIsOA&#10;oi3WDn1WZCkxIIsapcTJvn6UfEnXFXsYlgCyJJKH5BHJq+t9Y9hOoa/Blrw4yTlTVkJV23XJvz8v&#10;P11y5oOwlTBgVckPyvPr+ccPV62bqQlswFQKGYFYP2tdyTchuFmWeblRjfAn4JQloQZsRKAjrrMK&#10;RUvojckmeX6etYCVQ5DKe7q97YR8nvC1VjI8aO1VYKbkFFtIK6Z1FddsfiVmaxRuU8s+DPEPUTSi&#10;tuR0hLoVQbAt1n9ANbVE8KDDiYQmA61rqVIOlE2Rv8nmaSOcSrkQOd6NNPn/Byvvd0/uEYmG1vmZ&#10;p23MYq+xiV+Kj+0TWYeRLLUPTNLleZ4Xp5dnnEmSTS4ui9M80ZkdzR368EVBw+Km5EivkUgSuzsf&#10;yCWpDirRmwdTV8vamHTA9erGINsJernlNP7jY5HJb2rGRmUL0awTx5vsmEzahYNRUc/Yb0qzuqLw&#10;JymSVGdq9COkVDYUnWgjKtW5P8vpN3iPlRktUiwJMCJr8j9i9wCDZgcyYHdR9vrRVKUyHY3zvwXW&#10;GY8WyTPYMBo3tQV8D8BQVr3nTn8gqaMmsrSC6vCIDKFrEu/ksqZ3uxM+PAqkrqD+oU4PD7RoA23J&#10;od9xtgH8+d591KdiJSlnLXVZyf2PrUDFmflqqYw/F9NpbMt0mJ5dTOiAryWr1xK7bW6AyqGgmeJk&#10;2kb9YIatRmheaCAsolcSCSvJd8llwOFwE7rup5Ei1WKR1KgVnQh39snJCB5ZjXX5vH8R6PriDVT3&#10;9zB0pJi9qeFON1paWGwD6DoV+JHXnm9q41Q4/ciJc+L1OWkdB+P8FwAAAP//AwBQSwMEFAAGAAgA&#10;AAAhAAz3PzvfAAAADAEAAA8AAABkcnMvZG93bnJldi54bWxMj8FOwzAQRO9I/IO1SNxaO00V2hCn&#10;QkhcQbQIiZsbu4lFvI5s103/nuUEx9U+zbxpdrMbWTYhWo8SiqUAZrDz2mIv4ePwstgAi0mhVqNH&#10;I+FqIuza25tG1dpf8N3kfeoZhWCslYQhpanmPHaDcSou/WSQficfnEp0hp7roC4U7ka+EqLiTlmk&#10;hkFN5nkw3ff+7CSoVfkwf250vq5t+MIqv4lXm6W8v5ufHoElM6c/GH71SR1acjr6M+rIRgmLYl0S&#10;KqGqShpFxLYUNOZIaCEKAbxt+P8R7Q8AAAD//wMAUEsBAi0AFAAGAAgAAAAhALaDOJL+AAAA4QEA&#10;ABMAAAAAAAAAAAAAAAAAAAAAAFtDb250ZW50X1R5cGVzXS54bWxQSwECLQAUAAYACAAAACEAOP0h&#10;/9YAAACUAQAACwAAAAAAAAAAAAAAAAAvAQAAX3JlbHMvLnJlbHNQSwECLQAUAAYACAAAACEAKlqx&#10;XoICAABgBQAADgAAAAAAAAAAAAAAAAAuAgAAZHJzL2Uyb0RvYy54bWxQSwECLQAUAAYACAAAACEA&#10;DPc/O98AAAAMAQAADwAAAAAAAAAAAAAAAADcBAAAZHJzL2Rvd25yZXYueG1sUEsFBgAAAAAEAAQA&#10;8wAAAOgFAAAAAA==&#10;">
                <w10:wrap anchory="page"/>
              </v:rect>
            </w:pict>
          </mc:Fallback>
        </mc:AlternateContent>
      </w:r>
      <w:r w:rsidR="085A6E02">
        <w:t xml:space="preserve">Local Jobs </w:t>
      </w:r>
      <w:r w:rsidR="00294DE1">
        <w:t>Overview</w:t>
      </w:r>
    </w:p>
    <w:p w14:paraId="2A2D61C5" w14:textId="77777777" w:rsidR="000D06F7" w:rsidRDefault="000D06F7" w:rsidP="000D06F7">
      <w:pPr>
        <w:pStyle w:val="Heading3"/>
      </w:pPr>
      <w:r>
        <w:t>Local Jobs Plan</w:t>
      </w:r>
    </w:p>
    <w:p w14:paraId="2A0C7F7C" w14:textId="6F9E62B8" w:rsidR="000D06F7" w:rsidRDefault="00294DE1" w:rsidP="000D06F7">
      <w:pPr>
        <w:spacing w:after="120"/>
      </w:pPr>
      <w:r>
        <w:t>Each Employment Region has a Local Jobs Plan which outlines the labour market challenges in the region and the strategies to address these challenges.</w:t>
      </w:r>
    </w:p>
    <w:p w14:paraId="3C838560" w14:textId="119CBEE0" w:rsidR="000D06F7" w:rsidRDefault="002D4901" w:rsidP="000D06F7">
      <w:pPr>
        <w:pStyle w:val="Heading3"/>
      </w:pPr>
      <w:r>
        <w:t>Job Coordinators</w:t>
      </w:r>
    </w:p>
    <w:p w14:paraId="33D39B8E" w14:textId="77777777" w:rsidR="00294DE1" w:rsidRDefault="00294DE1" w:rsidP="00294DE1">
      <w:pPr>
        <w:spacing w:after="120"/>
      </w:pPr>
      <w:r>
        <w:t>Each Employment Region has a dedicated Job Coordinator who leverages existing resources, supports local labour markets through structural adjustments and retrenchments, and creates opportunities for collaboration between business and communities.</w:t>
      </w:r>
      <w:r>
        <w:br w:type="column"/>
      </w:r>
    </w:p>
    <w:p w14:paraId="0A091B2D" w14:textId="1E35481F" w:rsidR="000D06F7" w:rsidRDefault="000D06F7" w:rsidP="000D06F7">
      <w:pPr>
        <w:pStyle w:val="Heading3"/>
      </w:pPr>
      <w:r>
        <w:t>Local Jobs and Skills Taskforce</w:t>
      </w:r>
    </w:p>
    <w:p w14:paraId="472034C8" w14:textId="77777777" w:rsidR="00294DE1" w:rsidRDefault="00294DE1" w:rsidP="00294DE1">
      <w:pPr>
        <w:spacing w:after="120"/>
      </w:pPr>
      <w:r>
        <w:t>Each Employment Region has its own taskforce that meets regularly with the Job Coordinator to develop an understanding of challenges in the region and implement solutions. The taskforce is comprised of representatives from the region.</w:t>
      </w:r>
    </w:p>
    <w:p w14:paraId="64E0B122" w14:textId="77777777" w:rsidR="00294DE1" w:rsidRDefault="00294DE1" w:rsidP="00294DE1">
      <w:pPr>
        <w:pStyle w:val="Heading3"/>
      </w:pPr>
      <w:r>
        <w:t>Local Jobs, Local People Grant</w:t>
      </w:r>
    </w:p>
    <w:p w14:paraId="757DB7DF" w14:textId="485E975D" w:rsidR="00B20DC9" w:rsidRPr="00452122" w:rsidRDefault="00294DE1" w:rsidP="00B20DC9">
      <w:pPr>
        <w:spacing w:after="120"/>
      </w:pPr>
      <w:r>
        <w:rPr>
          <w:rFonts w:ascii="Calibri" w:eastAsiaTheme="majorEastAsia" w:hAnsi="Calibri" w:cstheme="majorBidi"/>
          <w:b/>
          <w:noProof/>
          <w:color w:val="051532" w:themeColor="text1"/>
          <w:sz w:val="28"/>
          <w:szCs w:val="24"/>
          <w:lang w:eastAsia="en-AU"/>
        </w:rPr>
        <mc:AlternateContent>
          <mc:Choice Requires="wps">
            <w:drawing>
              <wp:anchor distT="0" distB="0" distL="114300" distR="114300" simplePos="0" relativeHeight="251662338" behindDoc="0" locked="0" layoutInCell="1" allowOverlap="1" wp14:anchorId="05D81809" wp14:editId="178E6F31">
                <wp:simplePos x="0" y="0"/>
                <wp:positionH relativeFrom="column">
                  <wp:posOffset>2903220</wp:posOffset>
                </wp:positionH>
                <wp:positionV relativeFrom="page">
                  <wp:posOffset>6336030</wp:posOffset>
                </wp:positionV>
                <wp:extent cx="3419475" cy="658495"/>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19475" cy="658495"/>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CC2A47" w14:textId="77777777" w:rsidR="00A54C41" w:rsidRPr="00E61F67" w:rsidRDefault="00A54C41" w:rsidP="00A54C41">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12" w:history="1">
                              <w:r w:rsidRPr="004E3E60">
                                <w:rPr>
                                  <w:rStyle w:val="Hyperlink"/>
                                </w:rPr>
                                <w:t>Western Melbourne</w:t>
                              </w:r>
                            </w:hyperlink>
                            <w:r>
                              <w:rPr>
                                <w:color w:val="051532" w:themeColor="text1"/>
                              </w:rPr>
                              <w:t xml:space="preserve"> </w:t>
                            </w:r>
                            <w:r w:rsidRPr="00E61F67">
                              <w:rPr>
                                <w:color w:val="051532" w:themeColor="text1"/>
                              </w:rPr>
                              <w:t>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D81809" id="Rectangle 47" o:spid="_x0000_s1026" alt="&quot;&quot;" style="position:absolute;margin-left:228.6pt;margin-top:498.9pt;width:269.25pt;height:51.85pt;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gkvpwIAAKEFAAAOAAAAZHJzL2Uyb0RvYy54bWysVNtu2zAMfR+wfxD0vjrJnF6COkXQIsOA&#10;oi3aDn1WZCn2IImapMTOvn6UfEm7FXsY1gIKaZKH1BHJy6tWK7IXztdgCjo9mVAiDIeyNtuCfnte&#10;fzqnxAdmSqbAiIIehKdXy48fLhu7EDOoQJXCEQQxftHYglYh2EWWeV4JzfwJWGHQKMFpFlB126x0&#10;rEF0rbLZZHKaNeBK64AL7/HrTWeky4QvpeDhXkovAlEFxdpCOl06N/HMlpdssXXMVjXvy2D/UIVm&#10;tcGkI9QNC4zsXP0HlK65Aw8ynHDQGUhZc5HugLeZTn67zVPFrEh3QXK8HWny/w+W3+2f7INDGhrr&#10;Fx7FeItWOh1/sT7SJrIOI1miDYTjx8/59CI/m1PC0XY6P88v5pHN7BhtnQ9fBGgShYI62JnyEV8k&#10;EcX2tz4kxkpimMbWYOV3SqRWyP+eKZLeBtF6R5QGvBjlQdXlulYqKW67uVaOYFhB13n870t546YM&#10;abBH5+dYdQwzEAG6mpXB0o8UJCkclIh+yjwKSeoSLz1Lgak7xZiRcS5MmHamipWiK2Q+wb+hjtjP&#10;MSIRlAAjssT8I3YPMHh2IAN2V2XvH0NFau4xePK3wrrgMSJlBhPGYF0bcO8BKLxVn7nzH0jqqIks&#10;hXbToksUN1AeHhxx0E2Zt3xd48vfMh8emMNnxQHEVRHu8ZAK8C2glyipwP1873v0x25HKyUNjmlB&#10;/Y8dc4IS9dXgHFxM8zzOdVLy+dkMFffasnltMTt9DdgjU1xKlicx+gc1iNKBfsGNsopZ0cQMx9wF&#10;5cENynXo1gfuJC5Wq+SGs2xZuDVPlkfwSHBs1uf2hTnbt3/AwbmDYaT7vu7IPfrGSAOrXQBZh2g8&#10;8toruAdSD/U7Ky6a13ryOm7W5S8AAAD//wMAUEsDBBQABgAIAAAAIQAg2gdE4AAAAAwBAAAPAAAA&#10;ZHJzL2Rvd25yZXYueG1sTI9BT4NAEIXvJv6HzZh4MXahKSLI0liNBxMvUnufwgik7Cyy2xb/veNJ&#10;j5P58t73ivVsB3WiyfeODcSLCBRx7ZqeWwMf25fbe1A+IDc4OCYD3+RhXV5eFJg37szvdKpCqySE&#10;fY4GuhDGXGtfd2TRL9xILL9PN1kMck6tbiY8S7gd9DKK7rTFnqWhw5GeOqoP1dEacPgabw/P1bhJ&#10;bnZfvfZvm9WuNub6an58ABVoDn8w/OqLOpTitHdHbrwaDKySdCmogSxLZYMQWZakoPaCxlGcgC4L&#10;/X9E+QMAAP//AwBQSwECLQAUAAYACAAAACEAtoM4kv4AAADhAQAAEwAAAAAAAAAAAAAAAAAAAAAA&#10;W0NvbnRlbnRfVHlwZXNdLnhtbFBLAQItABQABgAIAAAAIQA4/SH/1gAAAJQBAAALAAAAAAAAAAAA&#10;AAAAAC8BAABfcmVscy8ucmVsc1BLAQItABQABgAIAAAAIQD12gkvpwIAAKEFAAAOAAAAAAAAAAAA&#10;AAAAAC4CAABkcnMvZTJvRG9jLnhtbFBLAQItABQABgAIAAAAIQAg2gdE4AAAAAwBAAAPAAAAAAAA&#10;AAAAAAAAAAEFAABkcnMvZG93bnJldi54bWxQSwUGAAAAAAQABADzAAAADgYAAAAA&#10;" fillcolor="#f4f4f4" stroked="f" strokeweight="1.25pt">
                <v:stroke joinstyle="miter"/>
                <v:textbox>
                  <w:txbxContent>
                    <w:p w14:paraId="3DCC2A47" w14:textId="77777777" w:rsidR="00A54C41" w:rsidRPr="00E61F67" w:rsidRDefault="00A54C41" w:rsidP="00A54C41">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13" w:history="1">
                        <w:r w:rsidRPr="004E3E60">
                          <w:rPr>
                            <w:rStyle w:val="Hyperlink"/>
                          </w:rPr>
                          <w:t>Western Melbourne</w:t>
                        </w:r>
                      </w:hyperlink>
                      <w:r>
                        <w:rPr>
                          <w:color w:val="051532" w:themeColor="text1"/>
                        </w:rPr>
                        <w:t xml:space="preserve"> </w:t>
                      </w:r>
                      <w:r w:rsidRPr="00E61F67">
                        <w:rPr>
                          <w:color w:val="051532" w:themeColor="text1"/>
                        </w:rPr>
                        <w:t>Employment Region</w:t>
                      </w:r>
                    </w:p>
                  </w:txbxContent>
                </v:textbox>
                <w10:wrap anchory="page"/>
              </v:roundrect>
            </w:pict>
          </mc:Fallback>
        </mc:AlternateContent>
      </w:r>
      <w:bookmarkStart w:id="0" w:name="_Hlk214435455"/>
      <w:r w:rsidRPr="00294DE1">
        <w:t xml:space="preserve"> </w:t>
      </w:r>
      <w:r>
        <w:t>The Local Jobs, Local People grant funds activities that help people into ongoing employment or training. Activities must support local labour market needs</w:t>
      </w:r>
      <w:bookmarkEnd w:id="0"/>
      <w:r>
        <w:t>.</w:t>
      </w:r>
    </w:p>
    <w:p w14:paraId="595F4A1A" w14:textId="57CAD92F" w:rsidR="000D06F7" w:rsidRDefault="00294DE1" w:rsidP="00DD7333">
      <w:pPr>
        <w:spacing w:after="120"/>
        <w:sectPr w:rsidR="000D06F7" w:rsidSect="000D06F7">
          <w:type w:val="continuous"/>
          <w:pgSz w:w="16840" w:h="23820"/>
          <w:pgMar w:top="3969" w:right="1418" w:bottom="1418" w:left="1418" w:header="0" w:footer="709" w:gutter="0"/>
          <w:cols w:num="3" w:space="708"/>
          <w:titlePg/>
          <w:docGrid w:linePitch="360"/>
        </w:sectPr>
      </w:pPr>
      <w:r>
        <w:br/>
      </w:r>
    </w:p>
    <w:p w14:paraId="0C086AC9" w14:textId="4D512FC7" w:rsidR="00DD7333" w:rsidRDefault="2083A4B6" w:rsidP="006D15A9">
      <w:pPr>
        <w:pStyle w:val="Heading2"/>
        <w:spacing w:before="0"/>
        <w:sectPr w:rsidR="00DD7333" w:rsidSect="00DD7333">
          <w:headerReference w:type="default" r:id="rId14"/>
          <w:type w:val="continuous"/>
          <w:pgSz w:w="16840" w:h="23820"/>
          <w:pgMar w:top="1418" w:right="1418" w:bottom="1418" w:left="1418" w:header="0" w:footer="709" w:gutter="0"/>
          <w:cols w:space="708"/>
          <w:titlePg/>
          <w:docGrid w:linePitch="360"/>
        </w:sectPr>
      </w:pPr>
      <w:r w:rsidRPr="30BEBE59">
        <w:rPr>
          <w:rFonts w:eastAsia="Times New Roman"/>
        </w:rPr>
        <w:t xml:space="preserve">Local </w:t>
      </w:r>
      <w:r w:rsidR="1723B908" w:rsidRPr="30BEBE59">
        <w:rPr>
          <w:rFonts w:eastAsia="Times New Roman"/>
        </w:rPr>
        <w:t>l</w:t>
      </w:r>
      <w:r w:rsidRPr="30BEBE59">
        <w:rPr>
          <w:rFonts w:eastAsia="Times New Roman"/>
        </w:rPr>
        <w:t xml:space="preserve">abour </w:t>
      </w:r>
      <w:r w:rsidR="1723B908" w:rsidRPr="30BEBE59">
        <w:rPr>
          <w:rFonts w:eastAsia="Times New Roman"/>
        </w:rPr>
        <w:t>m</w:t>
      </w:r>
      <w:r w:rsidRPr="30BEBE59">
        <w:rPr>
          <w:rFonts w:eastAsia="Times New Roman"/>
        </w:rPr>
        <w:t xml:space="preserve">arket </w:t>
      </w:r>
      <w:r w:rsidR="1723B908" w:rsidRPr="30BEBE59">
        <w:rPr>
          <w:rFonts w:eastAsia="Times New Roman"/>
        </w:rPr>
        <w:t>c</w:t>
      </w:r>
      <w:r w:rsidRPr="30BEBE59">
        <w:rPr>
          <w:rFonts w:eastAsia="Times New Roman"/>
        </w:rPr>
        <w:t>hallenges</w:t>
      </w:r>
      <w:r w:rsidR="341FA933" w:rsidRPr="30BEBE59">
        <w:rPr>
          <w:rFonts w:eastAsia="Times New Roman"/>
        </w:rPr>
        <w:t xml:space="preserve"> </w:t>
      </w:r>
    </w:p>
    <w:p w14:paraId="4BA1B1C9" w14:textId="7D5AE9D0" w:rsidR="001702DA" w:rsidRPr="00A72B7B" w:rsidRDefault="0FEB2EFF" w:rsidP="30BEBE59">
      <w:pPr>
        <w:numPr>
          <w:ilvl w:val="0"/>
          <w:numId w:val="26"/>
        </w:numPr>
        <w:spacing w:after="0"/>
        <w:ind w:left="284" w:hanging="284"/>
      </w:pPr>
      <w:r w:rsidRPr="30BEBE59">
        <w:rPr>
          <w:color w:val="242424"/>
          <w:shd w:val="clear" w:color="auto" w:fill="FFFFFF"/>
        </w:rPr>
        <w:t>Western Melbourne has a diverse labour market profile presenting strong job opportunities in growth industries and skills-in-demand sectors, the region has a history of </w:t>
      </w:r>
      <w:r w:rsidRPr="30BEBE59">
        <w:rPr>
          <w:rStyle w:val="Strong"/>
          <w:b w:val="0"/>
          <w:bCs w:val="0"/>
          <w:color w:val="242424"/>
          <w:shd w:val="clear" w:color="auto" w:fill="FFFFFF"/>
        </w:rPr>
        <w:t xml:space="preserve">labour market and social </w:t>
      </w:r>
      <w:r w:rsidR="04F34487" w:rsidRPr="30BEBE59">
        <w:rPr>
          <w:rStyle w:val="Strong"/>
          <w:b w:val="0"/>
          <w:bCs w:val="0"/>
          <w:color w:val="242424"/>
          <w:shd w:val="clear" w:color="auto" w:fill="FFFFFF"/>
        </w:rPr>
        <w:t>challenges</w:t>
      </w:r>
      <w:r w:rsidRPr="30BEBE59">
        <w:rPr>
          <w:b/>
          <w:bCs/>
          <w:color w:val="242424"/>
          <w:shd w:val="clear" w:color="auto" w:fill="FFFFFF"/>
        </w:rPr>
        <w:t>.</w:t>
      </w:r>
    </w:p>
    <w:p w14:paraId="05E11C34" w14:textId="4AE57F02" w:rsidR="00250763" w:rsidRPr="00A72B7B" w:rsidRDefault="0FEB2EFF" w:rsidP="30BEBE59">
      <w:pPr>
        <w:numPr>
          <w:ilvl w:val="0"/>
          <w:numId w:val="26"/>
        </w:numPr>
        <w:spacing w:after="0"/>
        <w:ind w:left="284" w:hanging="284"/>
        <w:rPr>
          <w:color w:val="242424"/>
        </w:rPr>
      </w:pPr>
      <w:r w:rsidRPr="30BEBE59">
        <w:rPr>
          <w:color w:val="242424"/>
          <w:shd w:val="clear" w:color="auto" w:fill="FFFFFF"/>
        </w:rPr>
        <w:t>The proportion of the </w:t>
      </w:r>
      <w:r w:rsidRPr="30BEBE59">
        <w:rPr>
          <w:rStyle w:val="Strong"/>
          <w:b w:val="0"/>
          <w:bCs w:val="0"/>
          <w:color w:val="242424"/>
          <w:shd w:val="clear" w:color="auto" w:fill="FFFFFF"/>
        </w:rPr>
        <w:t>working age population on income support</w:t>
      </w:r>
      <w:r w:rsidRPr="30BEBE59">
        <w:rPr>
          <w:b/>
          <w:bCs/>
          <w:color w:val="242424"/>
          <w:shd w:val="clear" w:color="auto" w:fill="FFFFFF"/>
        </w:rPr>
        <w:t> </w:t>
      </w:r>
      <w:r w:rsidRPr="30BEBE59">
        <w:rPr>
          <w:color w:val="242424"/>
          <w:shd w:val="clear" w:color="auto" w:fill="FFFFFF"/>
        </w:rPr>
        <w:t>in Western Melbourne is higher than the Victorian average</w:t>
      </w:r>
      <w:r w:rsidR="13FA7387" w:rsidRPr="30BEBE59">
        <w:rPr>
          <w:color w:val="242424"/>
          <w:shd w:val="clear" w:color="auto" w:fill="FFFFFF"/>
        </w:rPr>
        <w:t>.</w:t>
      </w:r>
    </w:p>
    <w:p w14:paraId="1C577B14" w14:textId="123D2996" w:rsidR="00A91B71" w:rsidRPr="00A72B7B" w:rsidRDefault="1E13096A" w:rsidP="30BEBE59">
      <w:pPr>
        <w:numPr>
          <w:ilvl w:val="0"/>
          <w:numId w:val="26"/>
        </w:numPr>
        <w:spacing w:after="0"/>
        <w:ind w:left="284" w:hanging="284"/>
        <w:rPr>
          <w:color w:val="242424"/>
        </w:rPr>
      </w:pPr>
      <w:r w:rsidRPr="00A72B7B">
        <w:rPr>
          <w:rStyle w:val="Strong"/>
          <w:b w:val="0"/>
          <w:bCs w:val="0"/>
          <w:color w:val="242424"/>
          <w:shd w:val="clear" w:color="auto" w:fill="FFFFFF"/>
        </w:rPr>
        <w:t>You</w:t>
      </w:r>
      <w:r w:rsidR="54309D1C" w:rsidRPr="00A72B7B">
        <w:rPr>
          <w:rStyle w:val="Strong"/>
          <w:b w:val="0"/>
          <w:bCs w:val="0"/>
          <w:color w:val="242424"/>
          <w:shd w:val="clear" w:color="auto" w:fill="FFFFFF"/>
        </w:rPr>
        <w:t>ng people</w:t>
      </w:r>
      <w:r w:rsidRPr="00A72B7B">
        <w:rPr>
          <w:color w:val="242424"/>
          <w:shd w:val="clear" w:color="auto" w:fill="FFFFFF"/>
        </w:rPr>
        <w:t xml:space="preserve"> represent a large percentage of the Workforce Australia caseload in the Western Melbourne region. </w:t>
      </w:r>
    </w:p>
    <w:p w14:paraId="699C0558" w14:textId="7DD806A9" w:rsidR="0088437F" w:rsidRPr="00A72B7B" w:rsidRDefault="04F34487" w:rsidP="00A91B71">
      <w:pPr>
        <w:numPr>
          <w:ilvl w:val="0"/>
          <w:numId w:val="26"/>
        </w:numPr>
        <w:spacing w:after="0"/>
        <w:ind w:left="284" w:hanging="284"/>
      </w:pPr>
      <w:r>
        <w:t>Foundation skills, such as literacy, numeracy and digital proficiency, are lacking in some participant</w:t>
      </w:r>
      <w:r w:rsidR="771FE388">
        <w:t xml:space="preserve"> </w:t>
      </w:r>
      <w:r>
        <w:t>groups</w:t>
      </w:r>
      <w:r w:rsidR="66CA1030">
        <w:t xml:space="preserve"> such as young people</w:t>
      </w:r>
      <w:r w:rsidR="00AF23C1">
        <w:t>,</w:t>
      </w:r>
      <w:r w:rsidR="66CA1030">
        <w:t xml:space="preserve"> </w:t>
      </w:r>
      <w:r w:rsidR="00AF23C1">
        <w:t>culturally and linguistically diverse people</w:t>
      </w:r>
      <w:r w:rsidR="66CA1030">
        <w:t xml:space="preserve"> and First Nations</w:t>
      </w:r>
      <w:r>
        <w:t>, impacting labour market participation.</w:t>
      </w:r>
    </w:p>
    <w:p w14:paraId="44CEDBDA" w14:textId="4DD2E236" w:rsidR="00A91B71" w:rsidRPr="00A72B7B" w:rsidRDefault="13FA7387" w:rsidP="30BEBE59">
      <w:pPr>
        <w:numPr>
          <w:ilvl w:val="0"/>
          <w:numId w:val="26"/>
        </w:numPr>
        <w:spacing w:after="0"/>
        <w:ind w:left="284" w:hanging="284"/>
        <w:rPr>
          <w:b/>
          <w:bCs/>
        </w:rPr>
        <w:sectPr w:rsidR="00A91B71" w:rsidRPr="00A72B7B" w:rsidSect="00DD7333">
          <w:type w:val="continuous"/>
          <w:pgSz w:w="16840" w:h="23820"/>
          <w:pgMar w:top="1418" w:right="1418" w:bottom="1418" w:left="1418" w:header="0" w:footer="709" w:gutter="0"/>
          <w:cols w:num="2" w:space="708"/>
          <w:titlePg/>
          <w:docGrid w:linePitch="360"/>
        </w:sectPr>
      </w:pPr>
      <w:r w:rsidRPr="00A72B7B">
        <w:rPr>
          <w:color w:val="242424"/>
          <w:shd w:val="clear" w:color="auto" w:fill="FFFFFF"/>
        </w:rPr>
        <w:t>Access to</w:t>
      </w:r>
      <w:r w:rsidRPr="00A72B7B">
        <w:rPr>
          <w:rStyle w:val="Strong"/>
          <w:b w:val="0"/>
          <w:bCs w:val="0"/>
          <w:color w:val="242424"/>
          <w:shd w:val="clear" w:color="auto" w:fill="FFFFFF"/>
        </w:rPr>
        <w:t xml:space="preserve"> public transport </w:t>
      </w:r>
      <w:r w:rsidR="742AFDD2" w:rsidRPr="00A72B7B">
        <w:rPr>
          <w:rStyle w:val="Strong"/>
          <w:b w:val="0"/>
          <w:bCs w:val="0"/>
          <w:color w:val="242424"/>
          <w:shd w:val="clear" w:color="auto" w:fill="FFFFFF"/>
        </w:rPr>
        <w:t>and</w:t>
      </w:r>
      <w:r w:rsidRPr="30BEBE59">
        <w:rPr>
          <w:b/>
          <w:bCs/>
          <w:color w:val="242424"/>
          <w:shd w:val="clear" w:color="auto" w:fill="FFFFFF"/>
        </w:rPr>
        <w:t> </w:t>
      </w:r>
      <w:r w:rsidRPr="00A72B7B">
        <w:rPr>
          <w:rStyle w:val="Strong"/>
          <w:b w:val="0"/>
          <w:bCs w:val="0"/>
          <w:color w:val="242424"/>
          <w:shd w:val="clear" w:color="auto" w:fill="FFFFFF"/>
        </w:rPr>
        <w:t>lack of public transport options that align with the start and end times for roles involving shift work</w:t>
      </w:r>
      <w:r w:rsidR="17D86D71" w:rsidRPr="00A72B7B">
        <w:rPr>
          <w:rStyle w:val="Strong"/>
          <w:b w:val="0"/>
          <w:bCs w:val="0"/>
          <w:color w:val="242424"/>
          <w:shd w:val="clear" w:color="auto" w:fill="FFFFFF"/>
        </w:rPr>
        <w:t>.</w:t>
      </w:r>
    </w:p>
    <w:p w14:paraId="408C2363" w14:textId="24B24A94" w:rsidR="00A8385D" w:rsidRPr="00A72B7B" w:rsidRDefault="55C241CB" w:rsidP="006D15A9">
      <w:pPr>
        <w:pStyle w:val="Heading2"/>
        <w:spacing w:before="0"/>
        <w:sectPr w:rsidR="00A8385D" w:rsidRPr="00A72B7B" w:rsidSect="00DD7333">
          <w:type w:val="continuous"/>
          <w:pgSz w:w="16840" w:h="23820"/>
          <w:pgMar w:top="1418" w:right="1418" w:bottom="1418" w:left="1418" w:header="0" w:footer="709" w:gutter="0"/>
          <w:cols w:space="708"/>
          <w:titlePg/>
          <w:docGrid w:linePitch="360"/>
        </w:sectPr>
      </w:pPr>
      <w:r>
        <w:t xml:space="preserve">Local </w:t>
      </w:r>
      <w:r w:rsidR="31EBDBE0">
        <w:t>p</w:t>
      </w:r>
      <w:r w:rsidR="01686684">
        <w:t xml:space="preserve">riorities </w:t>
      </w:r>
    </w:p>
    <w:p w14:paraId="777CCDD7" w14:textId="66E3CAE2" w:rsidR="00A8385D" w:rsidRPr="00A72B7B" w:rsidRDefault="00A8385D" w:rsidP="006D15A9">
      <w:pPr>
        <w:pStyle w:val="Heading3"/>
        <w:spacing w:before="0"/>
      </w:pPr>
      <w:r w:rsidRPr="00A72B7B">
        <w:t xml:space="preserve">Priority 1 – </w:t>
      </w:r>
      <w:r w:rsidR="00250763" w:rsidRPr="00A72B7B">
        <w:t xml:space="preserve">Priority </w:t>
      </w:r>
      <w:r w:rsidR="00294DE1">
        <w:t>i</w:t>
      </w:r>
      <w:r w:rsidR="001702DA" w:rsidRPr="00A72B7B">
        <w:t>ndustries</w:t>
      </w:r>
      <w:r w:rsidR="00AF23C1">
        <w:t>:</w:t>
      </w:r>
      <w:r w:rsidR="001702DA" w:rsidRPr="00A72B7B">
        <w:t xml:space="preserve"> </w:t>
      </w:r>
      <w:r w:rsidR="00AF23C1">
        <w:t>t</w:t>
      </w:r>
      <w:r w:rsidR="001702DA" w:rsidRPr="00A72B7B">
        <w:t xml:space="preserve">ransport and </w:t>
      </w:r>
      <w:r w:rsidR="00AF23C1">
        <w:t>l</w:t>
      </w:r>
      <w:r w:rsidR="001702DA" w:rsidRPr="00A72B7B">
        <w:t xml:space="preserve">ogistics, </w:t>
      </w:r>
      <w:r w:rsidR="00AF23C1">
        <w:t>h</w:t>
      </w:r>
      <w:r w:rsidR="001702DA" w:rsidRPr="00A72B7B">
        <w:t xml:space="preserve">ealth </w:t>
      </w:r>
      <w:r w:rsidR="00AF23C1">
        <w:t>c</w:t>
      </w:r>
      <w:r w:rsidR="001702DA" w:rsidRPr="00A72B7B">
        <w:t xml:space="preserve">are and </w:t>
      </w:r>
      <w:r w:rsidR="00AF23C1">
        <w:t>s</w:t>
      </w:r>
      <w:r w:rsidR="001702DA" w:rsidRPr="00A72B7B">
        <w:t xml:space="preserve">ocial </w:t>
      </w:r>
      <w:r w:rsidR="00AF23C1">
        <w:t>a</w:t>
      </w:r>
      <w:r w:rsidR="001702DA" w:rsidRPr="00A72B7B">
        <w:t>ssistance</w:t>
      </w:r>
    </w:p>
    <w:p w14:paraId="09F1A8FF" w14:textId="4BEB2601" w:rsidR="00A8385D" w:rsidRPr="00A72B7B" w:rsidRDefault="108F8660" w:rsidP="00A8385D">
      <w:pPr>
        <w:pStyle w:val="Heading4"/>
        <w:spacing w:before="0"/>
      </w:pPr>
      <w:r>
        <w:t>What are our challenges?</w:t>
      </w:r>
    </w:p>
    <w:p w14:paraId="5E788D41" w14:textId="296BE422" w:rsidR="004B6BE8" w:rsidRPr="004B6BE8" w:rsidRDefault="1E8CE53B" w:rsidP="5309EBCE">
      <w:pPr>
        <w:spacing w:after="0"/>
        <w:rPr>
          <w:rFonts w:ascii="Calibri" w:eastAsia="Calibri" w:hAnsi="Calibri" w:cs="Calibri"/>
        </w:rPr>
      </w:pPr>
      <w:r w:rsidRPr="63BDBF7D">
        <w:rPr>
          <w:rFonts w:ascii="Calibri" w:eastAsia="Calibri" w:hAnsi="Calibri" w:cs="Calibri"/>
        </w:rPr>
        <w:t>Western Melbourne is experiencing strong employment demand in the transport and logistics and health care and social assistance sectors</w:t>
      </w:r>
      <w:r w:rsidR="26B4519E" w:rsidRPr="63BDBF7D">
        <w:rPr>
          <w:rFonts w:ascii="Calibri" w:eastAsia="Calibri" w:hAnsi="Calibri" w:cs="Calibri"/>
        </w:rPr>
        <w:t xml:space="preserve"> with w</w:t>
      </w:r>
      <w:r w:rsidRPr="63BDBF7D">
        <w:rPr>
          <w:rFonts w:ascii="Calibri" w:eastAsia="Calibri" w:hAnsi="Calibri" w:cs="Calibri"/>
        </w:rPr>
        <w:t xml:space="preserve">orkforce shortages </w:t>
      </w:r>
      <w:r w:rsidR="26B4519E" w:rsidRPr="63BDBF7D">
        <w:rPr>
          <w:rFonts w:ascii="Calibri" w:eastAsia="Calibri" w:hAnsi="Calibri" w:cs="Calibri"/>
        </w:rPr>
        <w:t xml:space="preserve">posing </w:t>
      </w:r>
      <w:r w:rsidRPr="63BDBF7D">
        <w:rPr>
          <w:rFonts w:ascii="Calibri" w:eastAsia="Calibri" w:hAnsi="Calibri" w:cs="Calibri"/>
        </w:rPr>
        <w:t xml:space="preserve">a key </w:t>
      </w:r>
      <w:r w:rsidR="764E3030" w:rsidRPr="63BDBF7D">
        <w:rPr>
          <w:rFonts w:ascii="Calibri" w:eastAsia="Calibri" w:hAnsi="Calibri" w:cs="Calibri"/>
        </w:rPr>
        <w:t xml:space="preserve">challenge </w:t>
      </w:r>
      <w:r w:rsidRPr="63BDBF7D">
        <w:rPr>
          <w:rFonts w:ascii="Calibri" w:eastAsia="Calibri" w:hAnsi="Calibri" w:cs="Calibri"/>
        </w:rPr>
        <w:t>to</w:t>
      </w:r>
      <w:r w:rsidR="5BEDBCBB" w:rsidRPr="63BDBF7D">
        <w:rPr>
          <w:rFonts w:ascii="Calibri" w:eastAsia="Calibri" w:hAnsi="Calibri" w:cs="Calibri"/>
        </w:rPr>
        <w:t xml:space="preserve"> continued</w:t>
      </w:r>
      <w:r w:rsidRPr="63BDBF7D">
        <w:rPr>
          <w:rFonts w:ascii="Calibri" w:eastAsia="Calibri" w:hAnsi="Calibri" w:cs="Calibri"/>
        </w:rPr>
        <w:t xml:space="preserve"> growth. The transport sector faces ongoing shortages</w:t>
      </w:r>
      <w:r w:rsidR="5BEDBCBB" w:rsidRPr="63BDBF7D">
        <w:rPr>
          <w:rFonts w:ascii="Calibri" w:eastAsia="Calibri" w:hAnsi="Calibri" w:cs="Calibri"/>
        </w:rPr>
        <w:t>, while i</w:t>
      </w:r>
      <w:r w:rsidRPr="63BDBF7D">
        <w:rPr>
          <w:rFonts w:ascii="Calibri" w:eastAsia="Calibri" w:hAnsi="Calibri" w:cs="Calibri"/>
        </w:rPr>
        <w:t>n health and social assistance, demand for nurses, aged care, disability and childcare workers is outpacing supply</w:t>
      </w:r>
      <w:r w:rsidR="5BEDBCBB" w:rsidRPr="63BDBF7D">
        <w:rPr>
          <w:rFonts w:ascii="Calibri" w:eastAsia="Calibri" w:hAnsi="Calibri" w:cs="Calibri"/>
        </w:rPr>
        <w:t xml:space="preserve"> –</w:t>
      </w:r>
      <w:r w:rsidRPr="63BDBF7D">
        <w:rPr>
          <w:rFonts w:ascii="Calibri" w:eastAsia="Calibri" w:hAnsi="Calibri" w:cs="Calibri"/>
        </w:rPr>
        <w:t xml:space="preserve"> </w:t>
      </w:r>
      <w:r w:rsidR="77DD6BD9" w:rsidRPr="63BDBF7D">
        <w:rPr>
          <w:rFonts w:ascii="Calibri" w:eastAsia="Calibri" w:hAnsi="Calibri" w:cs="Calibri"/>
        </w:rPr>
        <w:t>particularly in</w:t>
      </w:r>
      <w:r w:rsidRPr="63BDBF7D">
        <w:rPr>
          <w:rFonts w:ascii="Calibri" w:eastAsia="Calibri" w:hAnsi="Calibri" w:cs="Calibri"/>
        </w:rPr>
        <w:t xml:space="preserve"> growth areas like Melton and </w:t>
      </w:r>
      <w:r w:rsidR="34BB30C7" w:rsidRPr="63BDBF7D">
        <w:rPr>
          <w:rFonts w:ascii="Calibri" w:eastAsia="Calibri" w:hAnsi="Calibri" w:cs="Calibri"/>
        </w:rPr>
        <w:t>Footscray</w:t>
      </w:r>
      <w:r w:rsidRPr="63BDBF7D">
        <w:rPr>
          <w:rFonts w:ascii="Calibri" w:eastAsia="Calibri" w:hAnsi="Calibri" w:cs="Calibri"/>
        </w:rPr>
        <w:t xml:space="preserve">. By </w:t>
      </w:r>
      <w:r w:rsidR="5295AB19" w:rsidRPr="63BDBF7D">
        <w:rPr>
          <w:rFonts w:ascii="Calibri" w:eastAsia="Calibri" w:hAnsi="Calibri" w:cs="Calibri"/>
        </w:rPr>
        <w:t xml:space="preserve">further </w:t>
      </w:r>
      <w:r w:rsidRPr="63BDBF7D">
        <w:rPr>
          <w:rFonts w:ascii="Calibri" w:eastAsia="Calibri" w:hAnsi="Calibri" w:cs="Calibri"/>
        </w:rPr>
        <w:t xml:space="preserve">analysing these sectors and leveraging existing government programs, </w:t>
      </w:r>
      <w:r w:rsidR="5295AB19" w:rsidRPr="63BDBF7D">
        <w:rPr>
          <w:rFonts w:ascii="Calibri" w:eastAsia="Calibri" w:hAnsi="Calibri" w:cs="Calibri"/>
        </w:rPr>
        <w:t>there is clear opportunity to</w:t>
      </w:r>
      <w:r w:rsidRPr="63BDBF7D">
        <w:rPr>
          <w:rFonts w:ascii="Calibri" w:eastAsia="Calibri" w:hAnsi="Calibri" w:cs="Calibri"/>
        </w:rPr>
        <w:t xml:space="preserve"> create pathways </w:t>
      </w:r>
      <w:r w:rsidR="5295AB19" w:rsidRPr="63BDBF7D">
        <w:rPr>
          <w:rFonts w:ascii="Calibri" w:eastAsia="Calibri" w:hAnsi="Calibri" w:cs="Calibri"/>
        </w:rPr>
        <w:t>that support</w:t>
      </w:r>
      <w:r w:rsidRPr="63BDBF7D">
        <w:rPr>
          <w:rFonts w:ascii="Calibri" w:eastAsia="Calibri" w:hAnsi="Calibri" w:cs="Calibri"/>
        </w:rPr>
        <w:t xml:space="preserve"> local workforce to</w:t>
      </w:r>
      <w:r w:rsidR="3502961F" w:rsidRPr="63BDBF7D">
        <w:rPr>
          <w:rFonts w:ascii="Calibri" w:eastAsia="Calibri" w:hAnsi="Calibri" w:cs="Calibri"/>
        </w:rPr>
        <w:t xml:space="preserve"> move into these</w:t>
      </w:r>
      <w:r w:rsidRPr="63BDBF7D">
        <w:rPr>
          <w:rFonts w:ascii="Calibri" w:eastAsia="Calibri" w:hAnsi="Calibri" w:cs="Calibri"/>
        </w:rPr>
        <w:t xml:space="preserve"> in-demand</w:t>
      </w:r>
      <w:r w:rsidR="3502961F" w:rsidRPr="63BDBF7D">
        <w:rPr>
          <w:rFonts w:ascii="Calibri" w:eastAsia="Calibri" w:hAnsi="Calibri" w:cs="Calibri"/>
        </w:rPr>
        <w:t xml:space="preserve"> industries.</w:t>
      </w:r>
    </w:p>
    <w:p w14:paraId="18E92D0A" w14:textId="6DD6A47F" w:rsidR="00A8385D" w:rsidRPr="00A72B7B" w:rsidRDefault="00A8385D" w:rsidP="00A8385D">
      <w:pPr>
        <w:pStyle w:val="Heading4"/>
        <w:spacing w:before="0"/>
        <w:rPr>
          <w:iCs w:val="0"/>
        </w:rPr>
      </w:pPr>
      <w:r w:rsidRPr="00A72B7B">
        <w:rPr>
          <w:iCs w:val="0"/>
        </w:rPr>
        <w:t>How are we responding?</w:t>
      </w:r>
    </w:p>
    <w:p w14:paraId="5DC530AF" w14:textId="0F06AB81" w:rsidR="00680E45" w:rsidRDefault="00680E45" w:rsidP="003A5A69">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Partnering with employers, industry and stakeholders, including Western Health, Healio Care and transport and logistics industry bodies to support workforce pathways aligned to local demand across priority pathways.</w:t>
      </w:r>
    </w:p>
    <w:p w14:paraId="07327A8D" w14:textId="79C9C1AF" w:rsidR="00680E45" w:rsidRDefault="7A02B06F" w:rsidP="003A5A69">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Piloting innovative, industry-led program</w:t>
      </w:r>
      <w:r w:rsidR="39D47F87">
        <w:t>s that equip participants with skills and confidence, create direct employment pathways, and boost awareness through place-based activities that educate on available roles, training options and qualifications</w:t>
      </w:r>
      <w:r w:rsidR="126165DD" w:rsidRPr="63BAA15F">
        <w:rPr>
          <w:strike/>
        </w:rPr>
        <w:t>.</w:t>
      </w:r>
    </w:p>
    <w:p w14:paraId="757D0D67" w14:textId="4F9A056C" w:rsidR="30BEBE59" w:rsidRDefault="00255C97" w:rsidP="006D15A9">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Working with employers to understand workforce needs and promote Workforce Australia supports to assist with recruitment, retention and workforce development, particularly in growth areas such as Melton and Footscray.</w:t>
      </w:r>
    </w:p>
    <w:p w14:paraId="4DFD8784" w14:textId="60E4BD2F" w:rsidR="00A8385D" w:rsidRPr="00A72B7B" w:rsidRDefault="21443635" w:rsidP="14363CF3">
      <w:pPr>
        <w:pStyle w:val="Heading3"/>
        <w:spacing w:before="0"/>
      </w:pPr>
      <w:r>
        <w:t xml:space="preserve">Priority 2 – </w:t>
      </w:r>
      <w:r w:rsidR="012303F8">
        <w:t xml:space="preserve">Employment pathways into </w:t>
      </w:r>
      <w:r w:rsidR="00F149FD">
        <w:t>m</w:t>
      </w:r>
      <w:r w:rsidR="75893F74">
        <w:t xml:space="preserve">ajor </w:t>
      </w:r>
      <w:r w:rsidR="00F149FD">
        <w:t>p</w:t>
      </w:r>
      <w:r w:rsidR="75893F74">
        <w:t xml:space="preserve">rojects </w:t>
      </w:r>
    </w:p>
    <w:p w14:paraId="4FCEF20C" w14:textId="3009B031" w:rsidR="009B7765" w:rsidRPr="00A72B7B" w:rsidRDefault="1AA19074" w:rsidP="009B7765">
      <w:pPr>
        <w:pStyle w:val="Heading4"/>
        <w:spacing w:before="0"/>
      </w:pPr>
      <w:r>
        <w:t>What are our challenges?</w:t>
      </w:r>
    </w:p>
    <w:p w14:paraId="323FB928" w14:textId="78AC5205" w:rsidR="7B24FACB" w:rsidRDefault="00255C97" w:rsidP="30BEBE59">
      <w:pPr>
        <w:spacing w:after="0"/>
      </w:pPr>
      <w:r>
        <w:t xml:space="preserve">Major infrastructure and construction projects across Western Melbourne are driving significant demand for skilled workers; however, barriers, including skills gaps, limited awareness of pathways and limited access to training, continue to impact local participation. This presents an opportunity to strengthen employment pathways and connect local job seekers to apprenticeships, training and job opportunities linked to major projects. </w:t>
      </w:r>
    </w:p>
    <w:p w14:paraId="537AAC33" w14:textId="77777777" w:rsidR="00A8385D" w:rsidRPr="00A72B7B" w:rsidRDefault="21443635" w:rsidP="00A8385D">
      <w:pPr>
        <w:pStyle w:val="Heading4"/>
        <w:spacing w:before="0"/>
        <w:rPr>
          <w:iCs w:val="0"/>
        </w:rPr>
      </w:pPr>
      <w:r>
        <w:t>How are we responding?</w:t>
      </w:r>
    </w:p>
    <w:p w14:paraId="0388A9A0" w14:textId="19B5D6D0" w:rsidR="00255C97" w:rsidRDefault="00255C97" w:rsidP="661F7A62">
      <w:pPr>
        <w:pStyle w:val="ListBullet"/>
        <w:keepLines/>
        <w:tabs>
          <w:tab w:val="left" w:pos="851"/>
        </w:tabs>
        <w:suppressAutoHyphens/>
        <w:autoSpaceDE w:val="0"/>
        <w:autoSpaceDN w:val="0"/>
        <w:adjustRightInd w:val="0"/>
        <w:spacing w:after="0" w:line="276" w:lineRule="auto"/>
        <w:ind w:left="284" w:hanging="284"/>
        <w:mirrorIndents/>
        <w:textAlignment w:val="center"/>
      </w:pPr>
      <w:r>
        <w:t xml:space="preserve">Partnering with major employers and stakeholders including Lendlease, Workforce Australia </w:t>
      </w:r>
      <w:r w:rsidR="00FB5E9C">
        <w:t xml:space="preserve">Employment Services </w:t>
      </w:r>
      <w:r w:rsidR="00F51887">
        <w:t>P</w:t>
      </w:r>
      <w:r>
        <w:t>roviders and the Victoria University Skills and Jobs Centre to support workforce pathways aligned to major infrastructure demand.</w:t>
      </w:r>
    </w:p>
    <w:p w14:paraId="52578614" w14:textId="12F5F7C1" w:rsidR="009978C5" w:rsidRDefault="5EB6D126" w:rsidP="003A5A69">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Supporting employment pathways tied to major projects such as Melton Hospital, Sunshine Superhub</w:t>
      </w:r>
      <w:r w:rsidR="1B1A569A">
        <w:t>, Melbourne Airport Rail and Level Crossing Removal by collaborating with government, industry and training providers to deliver demand-led initiatives that connect local job seekers to apprenticeships, traineeships and direct employmen</w:t>
      </w:r>
      <w:r w:rsidR="66FEDC2C">
        <w:t>t.</w:t>
      </w:r>
    </w:p>
    <w:p w14:paraId="4476179E" w14:textId="39C13C06" w:rsidR="00255C97" w:rsidRDefault="009978C5" w:rsidP="003A5A69">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 xml:space="preserve">Working with employers to promote accessible pathways into major projects, including supporting social procurement outcomes and educating employers on Workforce Australia supports. </w:t>
      </w:r>
    </w:p>
    <w:p w14:paraId="7B39B9FB" w14:textId="1F2528B5" w:rsidR="00A8385D" w:rsidRPr="00A72B7B" w:rsidRDefault="108F8660" w:rsidP="006D15A9">
      <w:pPr>
        <w:pStyle w:val="Heading3"/>
        <w:spacing w:before="0"/>
      </w:pPr>
      <w:r>
        <w:lastRenderedPageBreak/>
        <w:t xml:space="preserve">Priority 3 – </w:t>
      </w:r>
      <w:r w:rsidR="03FC3BD0">
        <w:t>Y</w:t>
      </w:r>
      <w:r w:rsidR="7A179E57">
        <w:t xml:space="preserve">oung </w:t>
      </w:r>
      <w:r w:rsidR="42E3522A">
        <w:t>p</w:t>
      </w:r>
      <w:r w:rsidR="7A179E57">
        <w:t>eople (y</w:t>
      </w:r>
      <w:r w:rsidR="03FC3BD0">
        <w:t>outh</w:t>
      </w:r>
      <w:r w:rsidR="3CF520BE">
        <w:t>)</w:t>
      </w:r>
      <w:r w:rsidR="03FC3BD0">
        <w:t xml:space="preserve"> </w:t>
      </w:r>
    </w:p>
    <w:p w14:paraId="70A0BF34" w14:textId="1E3B4E8A" w:rsidR="00A8385D" w:rsidRPr="00A72B7B" w:rsidRDefault="108F8660" w:rsidP="00A8385D">
      <w:pPr>
        <w:pStyle w:val="Heading4"/>
        <w:spacing w:before="0"/>
      </w:pPr>
      <w:r>
        <w:t>What are our challenges?</w:t>
      </w:r>
    </w:p>
    <w:p w14:paraId="31DF51F0" w14:textId="1570D536" w:rsidR="56A40406" w:rsidRDefault="2AC95F81" w:rsidP="63BDBF7D">
      <w:pPr>
        <w:spacing w:after="0"/>
        <w:rPr>
          <w:rFonts w:ascii="Calibri" w:eastAsia="Calibri" w:hAnsi="Calibri" w:cs="Calibri"/>
          <w:highlight w:val="yellow"/>
        </w:rPr>
      </w:pPr>
      <w:r w:rsidRPr="63BDBF7D">
        <w:rPr>
          <w:rFonts w:ascii="Calibri" w:eastAsia="Calibri" w:hAnsi="Calibri" w:cs="Calibri"/>
          <w:color w:val="1F1F1F"/>
        </w:rPr>
        <w:t xml:space="preserve">Young people in Western Melbourne continue to experience higher rates of unemployment and underemployment, with many facing barriers including limited work experience, lack of employability skills and reduced connection to employers. This presents an opportunity to strengthen pathways into employment and training, </w:t>
      </w:r>
      <w:r w:rsidR="2AD9354C" w:rsidRPr="63BDBF7D">
        <w:rPr>
          <w:rFonts w:ascii="Calibri" w:eastAsia="Calibri" w:hAnsi="Calibri" w:cs="Calibri"/>
          <w:color w:val="1F1F1F"/>
        </w:rPr>
        <w:t xml:space="preserve">while supporting young people to build the skills and confidence needed to enter the workforce. </w:t>
      </w:r>
    </w:p>
    <w:p w14:paraId="1FE2CF8B" w14:textId="709E9DCB" w:rsidR="00A8385D" w:rsidRPr="00A72B7B" w:rsidRDefault="21443635" w:rsidP="00A8385D">
      <w:pPr>
        <w:pStyle w:val="Heading4"/>
        <w:spacing w:before="0"/>
      </w:pPr>
      <w:r>
        <w:t>How are we responding?</w:t>
      </w:r>
    </w:p>
    <w:p w14:paraId="669912FF" w14:textId="61A7C84C" w:rsidR="009B491D" w:rsidRDefault="009B491D" w:rsidP="00811AA1">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Partnering with stakeholders such as the Western Bulldogs Community Foundation and Apprenticeship Connect Australia providers to deliver youth-focused initiatives, including Youth Fest in the West</w:t>
      </w:r>
      <w:r w:rsidR="001B2D37">
        <w:t>, industry immersion days, career exploration activities and workshops. We engage directly with young people to ensure programs reflect their needs, aspirations and lived experience, while building employability skills and supporting pathways into apprenticeships, traineeships and priority industries, and improving long-term job readiness.</w:t>
      </w:r>
    </w:p>
    <w:p w14:paraId="0A6D760F" w14:textId="71A74942" w:rsidR="001B2D37" w:rsidRDefault="2DCEA904" w:rsidP="00811AA1">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Collaborating with Local Learning and Employ</w:t>
      </w:r>
      <w:r w:rsidR="6667615F">
        <w:t>ment</w:t>
      </w:r>
      <w:r w:rsidR="0E7400DC">
        <w:t xml:space="preserve"> </w:t>
      </w:r>
      <w:r>
        <w:t xml:space="preserve">Networks to expand career support programs in schools for students and professionals. Additionally, through businesses such as Youth Projects, Third Culture, and </w:t>
      </w:r>
      <w:r w:rsidR="00A50309">
        <w:t>local y</w:t>
      </w:r>
      <w:r>
        <w:t xml:space="preserve">outh </w:t>
      </w:r>
      <w:r w:rsidR="00A354BA">
        <w:t>c</w:t>
      </w:r>
      <w:r>
        <w:t xml:space="preserve">entres, we are supporting initiatives that help businesses </w:t>
      </w:r>
      <w:r w:rsidR="00855CF0">
        <w:t>recruit</w:t>
      </w:r>
      <w:r>
        <w:t xml:space="preserve"> and retain young people at risk of disengaging from employment or education. We are also supporting organisations that connect young people with suitable employment opportunities.</w:t>
      </w:r>
    </w:p>
    <w:p w14:paraId="2A0BB02C" w14:textId="42BDE906" w:rsidR="001B2D37" w:rsidRDefault="1FBB4A55" w:rsidP="00811AA1">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Supporting the development of employability skills, including workplace etiquette, communication and understanding of workplace rights, while working with partners like Fruit2Work to support young people, including those with justice system involvement, to improve job readiness and access sustainable employment outcomes.</w:t>
      </w:r>
    </w:p>
    <w:p w14:paraId="57A2B24A" w14:textId="5A8B0A4E" w:rsidR="00A8385D" w:rsidRPr="00A72B7B" w:rsidRDefault="108F8660" w:rsidP="006D15A9">
      <w:pPr>
        <w:pStyle w:val="Heading3"/>
        <w:spacing w:before="0"/>
      </w:pPr>
      <w:r w:rsidRPr="00A72B7B">
        <w:t xml:space="preserve">Priority 4 – </w:t>
      </w:r>
      <w:r w:rsidR="00A54C41">
        <w:rPr>
          <w:rStyle w:val="Strong"/>
          <w:rFonts w:cs="Calibri"/>
          <w:b/>
          <w:color w:val="000000"/>
          <w:shd w:val="clear" w:color="auto" w:fill="FFFFFF"/>
        </w:rPr>
        <w:t>Challenges</w:t>
      </w:r>
      <w:r w:rsidR="00A54C41" w:rsidRPr="14363CF3">
        <w:rPr>
          <w:rStyle w:val="Strong"/>
          <w:rFonts w:cs="Calibri"/>
          <w:b/>
          <w:color w:val="000000"/>
          <w:shd w:val="clear" w:color="auto" w:fill="FFFFFF"/>
        </w:rPr>
        <w:t xml:space="preserve"> </w:t>
      </w:r>
      <w:r w:rsidR="03FC3BD0" w:rsidRPr="14363CF3">
        <w:rPr>
          <w:rStyle w:val="Strong"/>
          <w:rFonts w:cs="Calibri"/>
          <w:b/>
          <w:color w:val="000000"/>
          <w:shd w:val="clear" w:color="auto" w:fill="FFFFFF"/>
        </w:rPr>
        <w:t xml:space="preserve">to employment for </w:t>
      </w:r>
      <w:r w:rsidR="00F149FD">
        <w:rPr>
          <w:rStyle w:val="Strong"/>
          <w:rFonts w:cs="Calibri"/>
          <w:b/>
          <w:color w:val="000000"/>
          <w:shd w:val="clear" w:color="auto" w:fill="FFFFFF"/>
        </w:rPr>
        <w:t>m</w:t>
      </w:r>
      <w:r w:rsidR="77DB3F38" w:rsidRPr="14363CF3">
        <w:rPr>
          <w:rStyle w:val="Strong"/>
          <w:rFonts w:cs="Calibri"/>
          <w:b/>
          <w:color w:val="000000"/>
          <w:shd w:val="clear" w:color="auto" w:fill="FFFFFF"/>
        </w:rPr>
        <w:t xml:space="preserve">ulticultural </w:t>
      </w:r>
      <w:r w:rsidR="00F149FD">
        <w:rPr>
          <w:rStyle w:val="Strong"/>
          <w:rFonts w:cs="Calibri"/>
          <w:b/>
          <w:color w:val="000000"/>
          <w:shd w:val="clear" w:color="auto" w:fill="FFFFFF"/>
        </w:rPr>
        <w:t>c</w:t>
      </w:r>
      <w:r w:rsidR="77DB3F38" w:rsidRPr="14363CF3">
        <w:rPr>
          <w:rStyle w:val="Strong"/>
          <w:rFonts w:cs="Calibri"/>
          <w:b/>
          <w:color w:val="000000"/>
          <w:shd w:val="clear" w:color="auto" w:fill="FFFFFF"/>
        </w:rPr>
        <w:t>ommunities</w:t>
      </w:r>
      <w:r w:rsidR="03FC3BD0" w:rsidRPr="14363CF3">
        <w:rPr>
          <w:rStyle w:val="Strong"/>
          <w:rFonts w:cs="Calibri"/>
          <w:b/>
          <w:color w:val="000000"/>
          <w:sz w:val="21"/>
          <w:szCs w:val="21"/>
          <w:shd w:val="clear" w:color="auto" w:fill="FFFFFF"/>
        </w:rPr>
        <w:t> </w:t>
      </w:r>
    </w:p>
    <w:p w14:paraId="179E945B" w14:textId="7E016AB9" w:rsidR="00A8385D" w:rsidRPr="00A72B7B" w:rsidRDefault="108F8660" w:rsidP="00A8385D">
      <w:pPr>
        <w:pStyle w:val="Heading4"/>
        <w:spacing w:before="0"/>
      </w:pPr>
      <w:r>
        <w:t>What are our challenges?</w:t>
      </w:r>
    </w:p>
    <w:p w14:paraId="64669672" w14:textId="69522F93" w:rsidR="00A8385D" w:rsidRPr="00A72B7B" w:rsidRDefault="11EF85AB" w:rsidP="63BAA15F">
      <w:pPr>
        <w:spacing w:after="0"/>
        <w:rPr>
          <w:rFonts w:ascii="Calibri" w:eastAsia="Calibri" w:hAnsi="Calibri" w:cs="Calibri"/>
        </w:rPr>
      </w:pPr>
      <w:r w:rsidRPr="63BAA15F">
        <w:rPr>
          <w:rFonts w:ascii="Calibri" w:eastAsia="Calibri" w:hAnsi="Calibri" w:cs="Calibri"/>
        </w:rPr>
        <w:t>People from multicultural communities in Western Melbourne often face barriers to employment, including</w:t>
      </w:r>
      <w:r w:rsidR="2185A5B6" w:rsidRPr="63BAA15F">
        <w:rPr>
          <w:rFonts w:ascii="Calibri" w:eastAsia="Calibri" w:hAnsi="Calibri" w:cs="Calibri"/>
        </w:rPr>
        <w:t xml:space="preserve"> </w:t>
      </w:r>
      <w:r w:rsidR="78FFB042" w:rsidRPr="63BAA15F">
        <w:rPr>
          <w:rFonts w:ascii="Calibri" w:eastAsia="Calibri" w:hAnsi="Calibri" w:cs="Calibri"/>
        </w:rPr>
        <w:t>lower</w:t>
      </w:r>
      <w:r w:rsidR="2185A5B6" w:rsidRPr="63BAA15F">
        <w:rPr>
          <w:rFonts w:ascii="Calibri" w:eastAsia="Calibri" w:hAnsi="Calibri" w:cs="Calibri"/>
        </w:rPr>
        <w:t xml:space="preserve"> levels of written and spoken </w:t>
      </w:r>
      <w:r w:rsidR="78FFB042" w:rsidRPr="63BAA15F">
        <w:rPr>
          <w:rFonts w:ascii="Calibri" w:eastAsia="Calibri" w:hAnsi="Calibri" w:cs="Calibri"/>
        </w:rPr>
        <w:t>English</w:t>
      </w:r>
      <w:r w:rsidRPr="63BAA15F">
        <w:rPr>
          <w:rFonts w:ascii="Calibri" w:eastAsia="Calibri" w:hAnsi="Calibri" w:cs="Calibri"/>
        </w:rPr>
        <w:t xml:space="preserve"> </w:t>
      </w:r>
      <w:r w:rsidR="78FFB042" w:rsidRPr="63BAA15F">
        <w:rPr>
          <w:rFonts w:ascii="Calibri" w:eastAsia="Calibri" w:hAnsi="Calibri" w:cs="Calibri"/>
        </w:rPr>
        <w:t>and digital literacy</w:t>
      </w:r>
      <w:r w:rsidRPr="63BAA15F">
        <w:rPr>
          <w:rFonts w:ascii="Calibri" w:eastAsia="Calibri" w:hAnsi="Calibri" w:cs="Calibri"/>
        </w:rPr>
        <w:t>, limited understanding of the Australian labour market,</w:t>
      </w:r>
      <w:r w:rsidR="47D10347" w:rsidRPr="63BAA15F">
        <w:rPr>
          <w:rFonts w:ascii="Calibri" w:eastAsia="Calibri" w:hAnsi="Calibri" w:cs="Calibri"/>
        </w:rPr>
        <w:t xml:space="preserve"> unrecognised overseas qualifications,</w:t>
      </w:r>
      <w:r w:rsidRPr="63BAA15F">
        <w:rPr>
          <w:rFonts w:ascii="Calibri" w:eastAsia="Calibri" w:hAnsi="Calibri" w:cs="Calibri"/>
        </w:rPr>
        <w:t xml:space="preserve"> reduced access to professional networks and </w:t>
      </w:r>
      <w:r w:rsidR="1E5066A9" w:rsidRPr="63BAA15F">
        <w:rPr>
          <w:rFonts w:ascii="Calibri" w:eastAsia="Calibri" w:hAnsi="Calibri" w:cs="Calibri"/>
        </w:rPr>
        <w:t>limited employment history</w:t>
      </w:r>
      <w:r w:rsidRPr="63BAA15F">
        <w:rPr>
          <w:rFonts w:ascii="Calibri" w:eastAsia="Calibri" w:hAnsi="Calibri" w:cs="Calibri"/>
        </w:rPr>
        <w:t>. This presents an opportunity to strengthen inclusive, culturally appropriate and demand-led pathways that improve participation</w:t>
      </w:r>
      <w:r w:rsidR="572ECF55" w:rsidRPr="63BAA15F">
        <w:rPr>
          <w:rFonts w:ascii="Calibri" w:eastAsia="Calibri" w:hAnsi="Calibri" w:cs="Calibri"/>
        </w:rPr>
        <w:t xml:space="preserve"> and connection to employment opportunities. </w:t>
      </w:r>
    </w:p>
    <w:p w14:paraId="693C746B" w14:textId="783E0BB5" w:rsidR="00A8385D" w:rsidRPr="00A72B7B" w:rsidRDefault="108F8660" w:rsidP="14363CF3">
      <w:pPr>
        <w:pStyle w:val="Heading4"/>
        <w:spacing w:before="0"/>
      </w:pPr>
      <w:r>
        <w:t>How are we responding?</w:t>
      </w:r>
    </w:p>
    <w:p w14:paraId="4D114950" w14:textId="13A0897C" w:rsidR="007C0064" w:rsidRDefault="007C0064" w:rsidP="007A5C66">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 xml:space="preserve">Partnering with providers such as </w:t>
      </w:r>
      <w:proofErr w:type="spellStart"/>
      <w:r>
        <w:t>Paddy</w:t>
      </w:r>
      <w:r w:rsidR="00AB54AA">
        <w:t>Facts</w:t>
      </w:r>
      <w:proofErr w:type="spellEnd"/>
      <w:r w:rsidR="00AB54AA">
        <w:t xml:space="preserve">, Sarina Russo, Wyndham Community Education Centre, multicultural organisations and community stakeholders to deliver targeted digital skills programs, build confidence and capability, and co-design culturally appropriate supports that </w:t>
      </w:r>
      <w:proofErr w:type="gramStart"/>
      <w:r w:rsidR="00AB54AA">
        <w:t>open up</w:t>
      </w:r>
      <w:proofErr w:type="gramEnd"/>
      <w:r w:rsidR="00AB54AA">
        <w:t xml:space="preserve"> stronger employment pathways for Culturally </w:t>
      </w:r>
      <w:r w:rsidR="00292B7D">
        <w:t>a</w:t>
      </w:r>
      <w:r w:rsidR="00AB54AA">
        <w:t>nd Linguistically Diverse (CALD) participants.</w:t>
      </w:r>
    </w:p>
    <w:p w14:paraId="119F86D3" w14:textId="65FAAD6C" w:rsidR="00AB54AA" w:rsidRDefault="00AB54AA" w:rsidP="007A5C66">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Collaborating with employers and stakeholders across priority industries to address barriers, including language, transport, workplace culture, soft skills and access to professional networks, and to promote inclusive recruitment and employment practices</w:t>
      </w:r>
      <w:r w:rsidR="00D95C4B">
        <w:t>.</w:t>
      </w:r>
    </w:p>
    <w:p w14:paraId="3867F15F" w14:textId="2A95EEEC" w:rsidR="00B952EB" w:rsidRDefault="00B952EB" w:rsidP="007A5C66">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 xml:space="preserve">Engaging with </w:t>
      </w:r>
      <w:r w:rsidR="00BC532A">
        <w:t xml:space="preserve">multicultural communities, community leaders and local stakeholders to better understand emerging employment barriers and opportunities, </w:t>
      </w:r>
      <w:r w:rsidR="006774F0">
        <w:t>ensuring Local Jobs initiatives remain responsive to community</w:t>
      </w:r>
      <w:r w:rsidR="00FA1F55">
        <w:t xml:space="preserve"> needs and align with local labour market demand.</w:t>
      </w:r>
    </w:p>
    <w:p w14:paraId="794E4DA7" w14:textId="02D4F7B3" w:rsidR="00C373CB" w:rsidRPr="00A72B7B" w:rsidRDefault="49EF3D2E" w:rsidP="006D15A9">
      <w:pPr>
        <w:pStyle w:val="Heading3"/>
        <w:spacing w:before="0"/>
      </w:pPr>
      <w:r>
        <w:t xml:space="preserve">Priority 5 – </w:t>
      </w:r>
      <w:r w:rsidR="03FC3BD0">
        <w:t xml:space="preserve">Supporting </w:t>
      </w:r>
      <w:r w:rsidR="13FAB0AD">
        <w:t>women</w:t>
      </w:r>
      <w:r w:rsidR="03FC3BD0">
        <w:t xml:space="preserve"> </w:t>
      </w:r>
      <w:r w:rsidR="5A3AF222">
        <w:t>into</w:t>
      </w:r>
      <w:r w:rsidR="03FC3BD0">
        <w:t xml:space="preserve"> employment </w:t>
      </w:r>
    </w:p>
    <w:p w14:paraId="6F00637C" w14:textId="59762E07" w:rsidR="001702DA" w:rsidRPr="00A72B7B" w:rsidRDefault="49EF3D2E" w:rsidP="001702DA">
      <w:pPr>
        <w:pStyle w:val="Heading4"/>
        <w:spacing w:before="0"/>
      </w:pPr>
      <w:r>
        <w:t>What are our challenges?</w:t>
      </w:r>
    </w:p>
    <w:p w14:paraId="4F2FC775" w14:textId="4BBB61CC" w:rsidR="0B3DBD57" w:rsidRDefault="00D95C4B" w:rsidP="661F7A62">
      <w:pPr>
        <w:spacing w:after="0"/>
        <w:rPr>
          <w:rFonts w:ascii="Calibri" w:eastAsia="Calibri" w:hAnsi="Calibri" w:cs="Calibri"/>
        </w:rPr>
      </w:pPr>
      <w:r w:rsidRPr="661F7A62">
        <w:rPr>
          <w:rFonts w:ascii="Calibri" w:eastAsia="Calibri" w:hAnsi="Calibri" w:cs="Calibri"/>
          <w:color w:val="1F1F1F"/>
        </w:rPr>
        <w:t xml:space="preserve">Women in Western Melbourne continue to face </w:t>
      </w:r>
      <w:r w:rsidR="3DF23A47" w:rsidRPr="661F7A62">
        <w:rPr>
          <w:rFonts w:ascii="Calibri" w:eastAsia="Calibri" w:hAnsi="Calibri" w:cs="Calibri"/>
          <w:color w:val="1F1F1F"/>
        </w:rPr>
        <w:t xml:space="preserve">a range of </w:t>
      </w:r>
      <w:r w:rsidRPr="661F7A62">
        <w:rPr>
          <w:rFonts w:ascii="Calibri" w:eastAsia="Calibri" w:hAnsi="Calibri" w:cs="Calibri"/>
          <w:color w:val="1F1F1F"/>
        </w:rPr>
        <w:t>barriers to workforce participation</w:t>
      </w:r>
      <w:r w:rsidR="6B2540D0" w:rsidRPr="661F7A62">
        <w:rPr>
          <w:rFonts w:ascii="Calibri" w:eastAsia="Calibri" w:hAnsi="Calibri" w:cs="Calibri"/>
          <w:color w:val="1F1F1F"/>
        </w:rPr>
        <w:t xml:space="preserve"> including </w:t>
      </w:r>
      <w:r w:rsidRPr="661F7A62">
        <w:rPr>
          <w:rFonts w:ascii="Calibri" w:eastAsia="Calibri" w:hAnsi="Calibri" w:cs="Calibri"/>
          <w:color w:val="1F1F1F"/>
        </w:rPr>
        <w:t xml:space="preserve">caring responsibilities, reduced access to flexible work and underrepresentation in non-traditional </w:t>
      </w:r>
      <w:r w:rsidR="0095414F" w:rsidRPr="661F7A62">
        <w:rPr>
          <w:rFonts w:ascii="Calibri" w:eastAsia="Calibri" w:hAnsi="Calibri" w:cs="Calibri"/>
          <w:color w:val="1F1F1F"/>
        </w:rPr>
        <w:t>industries, with intersectional disadvantage further impacting outcomes for women of colour, older women, women with a disability and those with complex backgrounds. This presents an opportunity to strengthen inclusive, demand-led pathways across priority industries</w:t>
      </w:r>
      <w:r w:rsidR="006126A2" w:rsidRPr="661F7A62">
        <w:rPr>
          <w:rFonts w:ascii="Calibri" w:eastAsia="Calibri" w:hAnsi="Calibri" w:cs="Calibri"/>
          <w:color w:val="1F1F1F"/>
        </w:rPr>
        <w:t xml:space="preserve">. </w:t>
      </w:r>
    </w:p>
    <w:p w14:paraId="60DA79DD" w14:textId="65F348D1" w:rsidR="00C373CB" w:rsidRPr="00A72B7B" w:rsidRDefault="1CBFF5F1" w:rsidP="001702DA">
      <w:pPr>
        <w:pStyle w:val="Heading4"/>
        <w:spacing w:before="0"/>
      </w:pPr>
      <w:r>
        <w:t>How are we responding?</w:t>
      </w:r>
    </w:p>
    <w:p w14:paraId="5733090E" w14:textId="77777777" w:rsidR="00B42F46" w:rsidRDefault="00521F4F" w:rsidP="00B42F46">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Create employment pathways for women</w:t>
      </w:r>
      <w:r w:rsidR="00243E99">
        <w:t xml:space="preserve"> into industries facing workforce shortages. This includes partnering with employers, industry, emp</w:t>
      </w:r>
      <w:r w:rsidR="00A631A9">
        <w:t>loyment service providers, training organisations and local councils to co-design and deliver initiatives that provide industry exposure</w:t>
      </w:r>
      <w:r w:rsidR="004A1969">
        <w:t>, mentoring and direct recruitment opportunities aligned with local labour market demand.</w:t>
      </w:r>
    </w:p>
    <w:p w14:paraId="1588F006" w14:textId="22F61FEA" w:rsidR="006126A2" w:rsidRDefault="00E10309" w:rsidP="00B42F46">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rsidRPr="006E5E15">
        <w:t>Work with local governments, community organisations, and service providers to reduce barriers</w:t>
      </w:r>
      <w:r w:rsidR="007D256F" w:rsidRPr="006E5E15">
        <w:t xml:space="preserve"> to employment </w:t>
      </w:r>
      <w:r w:rsidR="004218EF" w:rsidRPr="006E5E15">
        <w:t>through tailored supports that build job</w:t>
      </w:r>
      <w:r w:rsidR="004218EF">
        <w:t xml:space="preserve"> readiness, confidence, and workforce participation</w:t>
      </w:r>
      <w:r w:rsidR="002E1154">
        <w:t>. Targeted engagement activities</w:t>
      </w:r>
      <w:r w:rsidR="00B712E1">
        <w:t>, industry immersion</w:t>
      </w:r>
      <w:r w:rsidR="006B7CB4">
        <w:t xml:space="preserve"> experiences, expos, and networking events help promote </w:t>
      </w:r>
      <w:r w:rsidR="000424F1">
        <w:t>careers in non-traditional industries and boost awareness of career options.</w:t>
      </w:r>
    </w:p>
    <w:p w14:paraId="06B6A8F1" w14:textId="0AFCF311" w:rsidR="00B42F46" w:rsidRPr="00B42F46" w:rsidRDefault="00B42F46" w:rsidP="00B42F46">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Support programs that strengthen employer capability to recruit</w:t>
      </w:r>
      <w:r w:rsidR="00162F60">
        <w:t>, retain and support women through inclusive practices and positive workplace cultures</w:t>
      </w:r>
      <w:r w:rsidR="00FE5714">
        <w:t xml:space="preserve">. By facilitating partnerships and encouraging collaboration </w:t>
      </w:r>
      <w:r w:rsidR="00D82E48">
        <w:t xml:space="preserve">across the employment, education, training, and community sectors, we connect women with </w:t>
      </w:r>
      <w:r w:rsidR="007D57BE">
        <w:t xml:space="preserve">job opportunities in priority industries, including key entry-level roles in tourism and hospitality. </w:t>
      </w:r>
      <w:r w:rsidR="005E6702">
        <w:t xml:space="preserve">This approach fosters innovative, </w:t>
      </w:r>
      <w:r w:rsidR="002A2AA3">
        <w:t>place-based solutions that deliver sustainable employment outcomes.</w:t>
      </w:r>
    </w:p>
    <w:p w14:paraId="2AC76F2D" w14:textId="2474A4CE" w:rsidR="00C373CB" w:rsidRPr="00A72B7B" w:rsidRDefault="162FA7BF" w:rsidP="006D15A9">
      <w:pPr>
        <w:pStyle w:val="Heading3"/>
        <w:spacing w:before="0"/>
      </w:pPr>
      <w:r>
        <w:t xml:space="preserve">Priority 6 – </w:t>
      </w:r>
      <w:r w:rsidR="0FEB2EFF">
        <w:t>Support</w:t>
      </w:r>
      <w:r w:rsidR="403B3BB4">
        <w:t xml:space="preserve">ing First Nations </w:t>
      </w:r>
      <w:r w:rsidR="22ECC615">
        <w:t>p</w:t>
      </w:r>
      <w:r w:rsidR="403B3BB4">
        <w:t>eople</w:t>
      </w:r>
      <w:r w:rsidR="00DE6143">
        <w:t>s</w:t>
      </w:r>
    </w:p>
    <w:p w14:paraId="00147F03" w14:textId="6AC36B24" w:rsidR="001702DA" w:rsidRPr="00A72B7B" w:rsidRDefault="49EF3D2E" w:rsidP="001702DA">
      <w:pPr>
        <w:pStyle w:val="Heading4"/>
        <w:spacing w:before="0"/>
      </w:pPr>
      <w:r>
        <w:t>What are our challenges?</w:t>
      </w:r>
    </w:p>
    <w:p w14:paraId="2BC4AF12" w14:textId="7D99F0D3" w:rsidR="00534152" w:rsidRDefault="00534152" w:rsidP="14363CF3">
      <w:pPr>
        <w:spacing w:after="0"/>
        <w:rPr>
          <w:rFonts w:ascii="Calibri" w:eastAsia="Calibri" w:hAnsi="Calibri" w:cs="Calibri"/>
          <w:color w:val="1F1F1F"/>
          <w:szCs w:val="21"/>
        </w:rPr>
      </w:pPr>
      <w:r>
        <w:rPr>
          <w:rFonts w:ascii="Calibri" w:eastAsia="Calibri" w:hAnsi="Calibri" w:cs="Calibri"/>
          <w:color w:val="1F1F1F"/>
          <w:szCs w:val="21"/>
        </w:rPr>
        <w:t>First Nations peoples in Western Melbourne still face significant barriers to employment, such as limited access to culturally safe workplaces, challenges with education, digital skills and transport. This highlights the need to strengthen culturally safe, demand</w:t>
      </w:r>
      <w:r w:rsidR="00ED7550">
        <w:rPr>
          <w:rFonts w:ascii="Calibri" w:eastAsia="Calibri" w:hAnsi="Calibri" w:cs="Calibri"/>
          <w:color w:val="1F1F1F"/>
          <w:szCs w:val="21"/>
        </w:rPr>
        <w:t>-</w:t>
      </w:r>
      <w:r>
        <w:rPr>
          <w:rFonts w:ascii="Calibri" w:eastAsia="Calibri" w:hAnsi="Calibri" w:cs="Calibri"/>
          <w:color w:val="1F1F1F"/>
          <w:szCs w:val="21"/>
        </w:rPr>
        <w:t>driven pathways and build stronger connections between First Nations communities, employers and local training providers.</w:t>
      </w:r>
    </w:p>
    <w:p w14:paraId="7BFE02AE" w14:textId="391983CC" w:rsidR="00C373CB" w:rsidRPr="00A72B7B" w:rsidRDefault="1CBFF5F1" w:rsidP="001702DA">
      <w:pPr>
        <w:pStyle w:val="Heading4"/>
        <w:spacing w:before="0"/>
      </w:pPr>
      <w:r>
        <w:t>How are we responding?</w:t>
      </w:r>
    </w:p>
    <w:p w14:paraId="689B9D83" w14:textId="53065095" w:rsidR="00534152" w:rsidRDefault="00534152" w:rsidP="00F11A0C">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Partnering with First</w:t>
      </w:r>
      <w:r w:rsidR="009834C0">
        <w:t xml:space="preserve"> Nations organisations and employment service providers, including Mob Jobs</w:t>
      </w:r>
      <w:r w:rsidR="00CA6AA4">
        <w:t xml:space="preserve"> and SYC to co-design and deliver culturally appropriate, employer linked initiatives s</w:t>
      </w:r>
      <w:r w:rsidR="009826AC">
        <w:t>u</w:t>
      </w:r>
      <w:r w:rsidR="00CA6AA4">
        <w:t>ch as the Start Your Deadly Careers Program. Supporting culturally safe, demand led pathways across all priority industries, ensuring clear alignment between First Nations participants and local employment opportunities.</w:t>
      </w:r>
    </w:p>
    <w:p w14:paraId="58177A22" w14:textId="3C0906B2" w:rsidR="00CA6AA4" w:rsidRDefault="5B831012" w:rsidP="00F11A0C">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Embedding culturally safe practices across all Local Jobs programs</w:t>
      </w:r>
      <w:r w:rsidR="0092631D">
        <w:t xml:space="preserve"> </w:t>
      </w:r>
      <w:r>
        <w:t>and working with employers and training organisations to strengthen the capability to recruit, retain and support First Nations employees.</w:t>
      </w:r>
    </w:p>
    <w:p w14:paraId="1D7F3A3A" w14:textId="4BACACF8" w:rsidR="00CA6AA4" w:rsidRDefault="00CA6AA4" w:rsidP="00F11A0C">
      <w:pPr>
        <w:pStyle w:val="ListBullet"/>
        <w:keepLines/>
        <w:numPr>
          <w:ilvl w:val="0"/>
          <w:numId w:val="45"/>
        </w:numPr>
        <w:tabs>
          <w:tab w:val="left" w:pos="851"/>
        </w:tabs>
        <w:suppressAutoHyphens/>
        <w:autoSpaceDE w:val="0"/>
        <w:autoSpaceDN w:val="0"/>
        <w:adjustRightInd w:val="0"/>
        <w:spacing w:after="0" w:line="276" w:lineRule="auto"/>
        <w:ind w:left="284" w:hanging="284"/>
        <w:mirrorIndents/>
        <w:textAlignment w:val="center"/>
      </w:pPr>
      <w:r>
        <w:t>Facilitating access to industry exposure, training and wrap-around supports to address barriers, including educational gaps, digital skills, transport and access to employment opportunities.</w:t>
      </w:r>
    </w:p>
    <w:p w14:paraId="0A47B329" w14:textId="473B5397" w:rsidR="00A8385D" w:rsidRPr="00A72B7B" w:rsidRDefault="21443635" w:rsidP="00CA2E0C">
      <w:pPr>
        <w:pStyle w:val="Heading2"/>
        <w:spacing w:before="600"/>
      </w:pPr>
      <w:r>
        <w:t>Want to know more?</w:t>
      </w:r>
    </w:p>
    <w:p w14:paraId="5D37100E" w14:textId="1E0AABF9" w:rsidR="003F697B" w:rsidRPr="00A72B7B" w:rsidRDefault="108F8660" w:rsidP="00F11A0C">
      <w:pPr>
        <w:pStyle w:val="ListBullet"/>
        <w:keepLines/>
        <w:numPr>
          <w:ilvl w:val="0"/>
          <w:numId w:val="51"/>
        </w:numPr>
        <w:shd w:val="clear" w:color="auto" w:fill="FFFFFF" w:themeFill="background2"/>
        <w:spacing w:after="0" w:line="23" w:lineRule="atLeast"/>
        <w:ind w:left="284" w:hanging="284"/>
        <w:rPr>
          <w:szCs w:val="21"/>
        </w:rPr>
      </w:pPr>
      <w:r>
        <w:t>Contact</w:t>
      </w:r>
      <w:r w:rsidR="4BF626C0">
        <w:t>:</w:t>
      </w:r>
      <w:r w:rsidR="50B9E981">
        <w:t xml:space="preserve"> </w:t>
      </w:r>
      <w:r w:rsidR="3F144137">
        <w:t>Kylie Olsen</w:t>
      </w:r>
      <w:r w:rsidR="08528F45">
        <w:t xml:space="preserve">, </w:t>
      </w:r>
      <w:r w:rsidR="0414A3F3">
        <w:t>Western Melbourne</w:t>
      </w:r>
      <w:r w:rsidR="08528F45">
        <w:t xml:space="preserve"> </w:t>
      </w:r>
      <w:r w:rsidR="4BF1540F">
        <w:t>Job Coordinator</w:t>
      </w:r>
      <w:r>
        <w:t xml:space="preserve">: </w:t>
      </w:r>
      <w:r w:rsidR="00215DEF" w:rsidRPr="00215DEF">
        <w:rPr>
          <w:u w:val="single"/>
        </w:rPr>
        <w:t>kylie.olsen@mylocaljobsprogram.com.au</w:t>
      </w:r>
      <w:r w:rsidR="00BF77C3" w:rsidRPr="00215DEF">
        <w:rPr>
          <w:u w:val="single"/>
        </w:rPr>
        <w:t xml:space="preserve"> </w:t>
      </w:r>
    </w:p>
    <w:p w14:paraId="61864CEB" w14:textId="0FF7C01D" w:rsidR="00C10179" w:rsidRDefault="0F9EAB60" w:rsidP="00F11A0C">
      <w:pPr>
        <w:pStyle w:val="ListBullet"/>
        <w:keepLines/>
        <w:numPr>
          <w:ilvl w:val="0"/>
          <w:numId w:val="51"/>
        </w:numPr>
        <w:shd w:val="clear" w:color="auto" w:fill="FFFFFF" w:themeFill="background2"/>
        <w:suppressAutoHyphens/>
        <w:autoSpaceDE w:val="0"/>
        <w:autoSpaceDN w:val="0"/>
        <w:adjustRightInd w:val="0"/>
        <w:spacing w:after="0" w:line="23" w:lineRule="atLeast"/>
        <w:ind w:left="284" w:hanging="284"/>
        <w:contextualSpacing w:val="0"/>
        <w:mirrorIndents/>
        <w:textAlignment w:val="center"/>
      </w:pPr>
      <w:bookmarkStart w:id="1" w:name="_Hlk121144473"/>
      <w:r>
        <w:t>V</w:t>
      </w:r>
      <w:r w:rsidR="24A6AF94">
        <w:t>isit</w:t>
      </w:r>
      <w:r w:rsidR="3BE08D95">
        <w:t xml:space="preserve">: </w:t>
      </w:r>
      <w:bookmarkStart w:id="2" w:name="_Toc30065224"/>
      <w:bookmarkEnd w:id="2"/>
      <w:r w:rsidR="00C10179">
        <w:fldChar w:fldCharType="begin"/>
      </w:r>
      <w:r w:rsidR="00C10179">
        <w:instrText>HYPERLINK "https://www.dewr.gov.au/local-jobs" \h</w:instrText>
      </w:r>
      <w:r w:rsidR="00C10179">
        <w:fldChar w:fldCharType="separate"/>
      </w:r>
      <w:r w:rsidR="1254693F" w:rsidRPr="63BDBF7D">
        <w:rPr>
          <w:rStyle w:val="Hyperlink"/>
        </w:rPr>
        <w:t>Local Jobs</w:t>
      </w:r>
      <w:r w:rsidR="00C10179">
        <w:fldChar w:fldCharType="end"/>
      </w:r>
      <w:r w:rsidR="191F9E62">
        <w:t xml:space="preserve"> or </w:t>
      </w:r>
      <w:hyperlink r:id="rId15">
        <w:r w:rsidR="1254693F" w:rsidRPr="63BDBF7D">
          <w:rPr>
            <w:rStyle w:val="Hyperlink"/>
          </w:rPr>
          <w:t>Workforce Australia</w:t>
        </w:r>
      </w:hyperlink>
      <w:bookmarkEnd w:id="1"/>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9515E" w14:textId="77777777" w:rsidR="00E16F04" w:rsidRDefault="00E16F04" w:rsidP="0051352E">
      <w:pPr>
        <w:spacing w:after="0" w:line="240" w:lineRule="auto"/>
      </w:pPr>
      <w:r>
        <w:separator/>
      </w:r>
    </w:p>
  </w:endnote>
  <w:endnote w:type="continuationSeparator" w:id="0">
    <w:p w14:paraId="2106F5CF" w14:textId="77777777" w:rsidR="00E16F04" w:rsidRDefault="00E16F04" w:rsidP="0051352E">
      <w:pPr>
        <w:spacing w:after="0" w:line="240" w:lineRule="auto"/>
      </w:pPr>
      <w:r>
        <w:continuationSeparator/>
      </w:r>
    </w:p>
  </w:endnote>
  <w:endnote w:type="continuationNotice" w:id="1">
    <w:p w14:paraId="58503E3C" w14:textId="77777777" w:rsidR="00E16F04" w:rsidRDefault="00E16F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lang w:eastAsia="en-AU"/>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83A11" w14:textId="77777777" w:rsidR="00E16F04" w:rsidRDefault="00E16F04" w:rsidP="0051352E">
      <w:pPr>
        <w:spacing w:after="0" w:line="240" w:lineRule="auto"/>
      </w:pPr>
      <w:r>
        <w:separator/>
      </w:r>
    </w:p>
  </w:footnote>
  <w:footnote w:type="continuationSeparator" w:id="0">
    <w:p w14:paraId="01D67827" w14:textId="77777777" w:rsidR="00E16F04" w:rsidRDefault="00E16F04" w:rsidP="0051352E">
      <w:pPr>
        <w:spacing w:after="0" w:line="240" w:lineRule="auto"/>
      </w:pPr>
      <w:r>
        <w:continuationSeparator/>
      </w:r>
    </w:p>
  </w:footnote>
  <w:footnote w:type="continuationNotice" w:id="1">
    <w:p w14:paraId="01AE408D" w14:textId="77777777" w:rsidR="00E16F04" w:rsidRDefault="00E16F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CCE5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D373C2"/>
    <w:multiLevelType w:val="multilevel"/>
    <w:tmpl w:val="373EC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D00A61"/>
    <w:multiLevelType w:val="hybridMultilevel"/>
    <w:tmpl w:val="C7D02B6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2E46D49"/>
    <w:multiLevelType w:val="multilevel"/>
    <w:tmpl w:val="A524F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E067B0"/>
    <w:multiLevelType w:val="hybridMultilevel"/>
    <w:tmpl w:val="CC2643E8"/>
    <w:lvl w:ilvl="0" w:tplc="9D0C52F6">
      <w:start w:val="1"/>
      <w:numFmt w:val="bullet"/>
      <w:lvlText w:val=""/>
      <w:lvlJc w:val="left"/>
      <w:pPr>
        <w:ind w:left="720" w:hanging="360"/>
      </w:pPr>
      <w:rPr>
        <w:rFonts w:ascii="Symbol" w:hAnsi="Symbol" w:hint="default"/>
      </w:rPr>
    </w:lvl>
    <w:lvl w:ilvl="1" w:tplc="3C94460C">
      <w:start w:val="1"/>
      <w:numFmt w:val="bullet"/>
      <w:lvlText w:val="o"/>
      <w:lvlJc w:val="left"/>
      <w:pPr>
        <w:ind w:left="1440" w:hanging="360"/>
      </w:pPr>
      <w:rPr>
        <w:rFonts w:ascii="Courier New" w:hAnsi="Courier New" w:hint="default"/>
      </w:rPr>
    </w:lvl>
    <w:lvl w:ilvl="2" w:tplc="C49AF0AE">
      <w:start w:val="1"/>
      <w:numFmt w:val="bullet"/>
      <w:lvlText w:val=""/>
      <w:lvlJc w:val="left"/>
      <w:pPr>
        <w:ind w:left="2160" w:hanging="360"/>
      </w:pPr>
      <w:rPr>
        <w:rFonts w:ascii="Wingdings" w:hAnsi="Wingdings" w:hint="default"/>
      </w:rPr>
    </w:lvl>
    <w:lvl w:ilvl="3" w:tplc="CAFA51C6">
      <w:start w:val="1"/>
      <w:numFmt w:val="bullet"/>
      <w:lvlText w:val=""/>
      <w:lvlJc w:val="left"/>
      <w:pPr>
        <w:ind w:left="2880" w:hanging="360"/>
      </w:pPr>
      <w:rPr>
        <w:rFonts w:ascii="Symbol" w:hAnsi="Symbol" w:hint="default"/>
      </w:rPr>
    </w:lvl>
    <w:lvl w:ilvl="4" w:tplc="9E103AEA">
      <w:start w:val="1"/>
      <w:numFmt w:val="bullet"/>
      <w:lvlText w:val="o"/>
      <w:lvlJc w:val="left"/>
      <w:pPr>
        <w:ind w:left="3600" w:hanging="360"/>
      </w:pPr>
      <w:rPr>
        <w:rFonts w:ascii="Courier New" w:hAnsi="Courier New" w:hint="default"/>
      </w:rPr>
    </w:lvl>
    <w:lvl w:ilvl="5" w:tplc="A8A8B4E4">
      <w:start w:val="1"/>
      <w:numFmt w:val="bullet"/>
      <w:lvlText w:val=""/>
      <w:lvlJc w:val="left"/>
      <w:pPr>
        <w:ind w:left="4320" w:hanging="360"/>
      </w:pPr>
      <w:rPr>
        <w:rFonts w:ascii="Wingdings" w:hAnsi="Wingdings" w:hint="default"/>
      </w:rPr>
    </w:lvl>
    <w:lvl w:ilvl="6" w:tplc="3790F838">
      <w:start w:val="1"/>
      <w:numFmt w:val="bullet"/>
      <w:lvlText w:val=""/>
      <w:lvlJc w:val="left"/>
      <w:pPr>
        <w:ind w:left="5040" w:hanging="360"/>
      </w:pPr>
      <w:rPr>
        <w:rFonts w:ascii="Symbol" w:hAnsi="Symbol" w:hint="default"/>
      </w:rPr>
    </w:lvl>
    <w:lvl w:ilvl="7" w:tplc="17602948">
      <w:start w:val="1"/>
      <w:numFmt w:val="bullet"/>
      <w:lvlText w:val="o"/>
      <w:lvlJc w:val="left"/>
      <w:pPr>
        <w:ind w:left="5760" w:hanging="360"/>
      </w:pPr>
      <w:rPr>
        <w:rFonts w:ascii="Courier New" w:hAnsi="Courier New" w:hint="default"/>
      </w:rPr>
    </w:lvl>
    <w:lvl w:ilvl="8" w:tplc="0464C8AC">
      <w:start w:val="1"/>
      <w:numFmt w:val="bullet"/>
      <w:lvlText w:val=""/>
      <w:lvlJc w:val="left"/>
      <w:pPr>
        <w:ind w:left="6480" w:hanging="360"/>
      </w:pPr>
      <w:rPr>
        <w:rFonts w:ascii="Wingdings" w:hAnsi="Wingdings" w:hint="default"/>
      </w:rPr>
    </w:lvl>
  </w:abstractNum>
  <w:abstractNum w:abstractNumId="15"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A6339A"/>
    <w:multiLevelType w:val="hybridMultilevel"/>
    <w:tmpl w:val="5894A77A"/>
    <w:lvl w:ilvl="0" w:tplc="8CAACAF6">
      <w:start w:val="1"/>
      <w:numFmt w:val="bullet"/>
      <w:lvlText w:val=""/>
      <w:lvlJc w:val="left"/>
      <w:pPr>
        <w:ind w:left="720" w:hanging="360"/>
      </w:pPr>
      <w:rPr>
        <w:rFonts w:ascii="Symbol" w:hAnsi="Symbol" w:hint="default"/>
      </w:rPr>
    </w:lvl>
    <w:lvl w:ilvl="1" w:tplc="F21CB784">
      <w:start w:val="1"/>
      <w:numFmt w:val="bullet"/>
      <w:lvlText w:val="o"/>
      <w:lvlJc w:val="left"/>
      <w:pPr>
        <w:ind w:left="1440" w:hanging="360"/>
      </w:pPr>
      <w:rPr>
        <w:rFonts w:ascii="Courier New" w:hAnsi="Courier New" w:hint="default"/>
      </w:rPr>
    </w:lvl>
    <w:lvl w:ilvl="2" w:tplc="DD3E2E3A">
      <w:start w:val="1"/>
      <w:numFmt w:val="bullet"/>
      <w:lvlText w:val=""/>
      <w:lvlJc w:val="left"/>
      <w:pPr>
        <w:ind w:left="2160" w:hanging="360"/>
      </w:pPr>
      <w:rPr>
        <w:rFonts w:ascii="Wingdings" w:hAnsi="Wingdings" w:hint="default"/>
      </w:rPr>
    </w:lvl>
    <w:lvl w:ilvl="3" w:tplc="AB6CE63A">
      <w:start w:val="1"/>
      <w:numFmt w:val="bullet"/>
      <w:lvlText w:val=""/>
      <w:lvlJc w:val="left"/>
      <w:pPr>
        <w:ind w:left="2880" w:hanging="360"/>
      </w:pPr>
      <w:rPr>
        <w:rFonts w:ascii="Symbol" w:hAnsi="Symbol" w:hint="default"/>
      </w:rPr>
    </w:lvl>
    <w:lvl w:ilvl="4" w:tplc="F738A924">
      <w:start w:val="1"/>
      <w:numFmt w:val="bullet"/>
      <w:lvlText w:val="o"/>
      <w:lvlJc w:val="left"/>
      <w:pPr>
        <w:ind w:left="3600" w:hanging="360"/>
      </w:pPr>
      <w:rPr>
        <w:rFonts w:ascii="Courier New" w:hAnsi="Courier New" w:hint="default"/>
      </w:rPr>
    </w:lvl>
    <w:lvl w:ilvl="5" w:tplc="51ACB1DA">
      <w:start w:val="1"/>
      <w:numFmt w:val="bullet"/>
      <w:lvlText w:val=""/>
      <w:lvlJc w:val="left"/>
      <w:pPr>
        <w:ind w:left="4320" w:hanging="360"/>
      </w:pPr>
      <w:rPr>
        <w:rFonts w:ascii="Wingdings" w:hAnsi="Wingdings" w:hint="default"/>
      </w:rPr>
    </w:lvl>
    <w:lvl w:ilvl="6" w:tplc="982AEB30">
      <w:start w:val="1"/>
      <w:numFmt w:val="bullet"/>
      <w:lvlText w:val=""/>
      <w:lvlJc w:val="left"/>
      <w:pPr>
        <w:ind w:left="5040" w:hanging="360"/>
      </w:pPr>
      <w:rPr>
        <w:rFonts w:ascii="Symbol" w:hAnsi="Symbol" w:hint="default"/>
      </w:rPr>
    </w:lvl>
    <w:lvl w:ilvl="7" w:tplc="3BDCF91E">
      <w:start w:val="1"/>
      <w:numFmt w:val="bullet"/>
      <w:lvlText w:val="o"/>
      <w:lvlJc w:val="left"/>
      <w:pPr>
        <w:ind w:left="5760" w:hanging="360"/>
      </w:pPr>
      <w:rPr>
        <w:rFonts w:ascii="Courier New" w:hAnsi="Courier New" w:hint="default"/>
      </w:rPr>
    </w:lvl>
    <w:lvl w:ilvl="8" w:tplc="783AD146">
      <w:start w:val="1"/>
      <w:numFmt w:val="bullet"/>
      <w:lvlText w:val=""/>
      <w:lvlJc w:val="left"/>
      <w:pPr>
        <w:ind w:left="6480" w:hanging="360"/>
      </w:pPr>
      <w:rPr>
        <w:rFonts w:ascii="Wingdings" w:hAnsi="Wingdings" w:hint="default"/>
      </w:rPr>
    </w:lvl>
  </w:abstractNum>
  <w:abstractNum w:abstractNumId="19" w15:restartNumberingAfterBreak="0">
    <w:nsid w:val="3A63488F"/>
    <w:multiLevelType w:val="hybridMultilevel"/>
    <w:tmpl w:val="46D255C8"/>
    <w:lvl w:ilvl="0" w:tplc="6AB07A4A">
      <w:start w:val="1"/>
      <w:numFmt w:val="bullet"/>
      <w:lvlText w:val=""/>
      <w:lvlJc w:val="left"/>
      <w:pPr>
        <w:ind w:left="360" w:hanging="360"/>
      </w:pPr>
      <w:rPr>
        <w:rFonts w:ascii="Symbol" w:hAnsi="Symbol" w:hint="default"/>
      </w:rPr>
    </w:lvl>
    <w:lvl w:ilvl="1" w:tplc="C8A61932">
      <w:start w:val="1"/>
      <w:numFmt w:val="bullet"/>
      <w:lvlText w:val="o"/>
      <w:lvlJc w:val="left"/>
      <w:pPr>
        <w:ind w:left="1080" w:hanging="360"/>
      </w:pPr>
      <w:rPr>
        <w:rFonts w:ascii="Courier New" w:hAnsi="Courier New" w:hint="default"/>
      </w:rPr>
    </w:lvl>
    <w:lvl w:ilvl="2" w:tplc="F6548556">
      <w:start w:val="1"/>
      <w:numFmt w:val="bullet"/>
      <w:lvlText w:val=""/>
      <w:lvlJc w:val="left"/>
      <w:pPr>
        <w:ind w:left="1800" w:hanging="360"/>
      </w:pPr>
      <w:rPr>
        <w:rFonts w:ascii="Wingdings" w:hAnsi="Wingdings" w:hint="default"/>
      </w:rPr>
    </w:lvl>
    <w:lvl w:ilvl="3" w:tplc="93141462">
      <w:start w:val="1"/>
      <w:numFmt w:val="bullet"/>
      <w:lvlText w:val=""/>
      <w:lvlJc w:val="left"/>
      <w:pPr>
        <w:ind w:left="2520" w:hanging="360"/>
      </w:pPr>
      <w:rPr>
        <w:rFonts w:ascii="Symbol" w:hAnsi="Symbol" w:hint="default"/>
      </w:rPr>
    </w:lvl>
    <w:lvl w:ilvl="4" w:tplc="55B2EABE">
      <w:start w:val="1"/>
      <w:numFmt w:val="bullet"/>
      <w:lvlText w:val="o"/>
      <w:lvlJc w:val="left"/>
      <w:pPr>
        <w:ind w:left="3240" w:hanging="360"/>
      </w:pPr>
      <w:rPr>
        <w:rFonts w:ascii="Courier New" w:hAnsi="Courier New" w:hint="default"/>
      </w:rPr>
    </w:lvl>
    <w:lvl w:ilvl="5" w:tplc="1D04844A">
      <w:start w:val="1"/>
      <w:numFmt w:val="bullet"/>
      <w:lvlText w:val=""/>
      <w:lvlJc w:val="left"/>
      <w:pPr>
        <w:ind w:left="3960" w:hanging="360"/>
      </w:pPr>
      <w:rPr>
        <w:rFonts w:ascii="Wingdings" w:hAnsi="Wingdings" w:hint="default"/>
      </w:rPr>
    </w:lvl>
    <w:lvl w:ilvl="6" w:tplc="97F8B0E4">
      <w:start w:val="1"/>
      <w:numFmt w:val="bullet"/>
      <w:lvlText w:val=""/>
      <w:lvlJc w:val="left"/>
      <w:pPr>
        <w:ind w:left="4680" w:hanging="360"/>
      </w:pPr>
      <w:rPr>
        <w:rFonts w:ascii="Symbol" w:hAnsi="Symbol" w:hint="default"/>
      </w:rPr>
    </w:lvl>
    <w:lvl w:ilvl="7" w:tplc="B922C870">
      <w:start w:val="1"/>
      <w:numFmt w:val="bullet"/>
      <w:lvlText w:val="o"/>
      <w:lvlJc w:val="left"/>
      <w:pPr>
        <w:ind w:left="5400" w:hanging="360"/>
      </w:pPr>
      <w:rPr>
        <w:rFonts w:ascii="Courier New" w:hAnsi="Courier New" w:hint="default"/>
      </w:rPr>
    </w:lvl>
    <w:lvl w:ilvl="8" w:tplc="FBF80E64">
      <w:start w:val="1"/>
      <w:numFmt w:val="bullet"/>
      <w:lvlText w:val=""/>
      <w:lvlJc w:val="left"/>
      <w:pPr>
        <w:ind w:left="6120" w:hanging="360"/>
      </w:pPr>
      <w:rPr>
        <w:rFonts w:ascii="Wingdings" w:hAnsi="Wingdings" w:hint="default"/>
      </w:rPr>
    </w:lvl>
  </w:abstractNum>
  <w:abstractNum w:abstractNumId="20" w15:restartNumberingAfterBreak="0">
    <w:nsid w:val="3CDC03C1"/>
    <w:multiLevelType w:val="multilevel"/>
    <w:tmpl w:val="219CB0C2"/>
    <w:lvl w:ilvl="0">
      <w:numFmt w:val="bullet"/>
      <w:lvlText w:val=""/>
      <w:lvlJc w:val="left"/>
      <w:pPr>
        <w:ind w:left="357" w:hanging="357"/>
      </w:pPr>
      <w:rPr>
        <w:rFonts w:ascii="Symbol" w:eastAsia="Times New Roman" w:hAnsi="Symbol" w:hint="default"/>
        <w:b w:val="0"/>
        <w:i w:val="0"/>
        <w:color w:val="0076BC"/>
        <w:spacing w:val="0"/>
        <w:w w:val="100"/>
        <w:sz w:val="21"/>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D616359"/>
    <w:multiLevelType w:val="hybridMultilevel"/>
    <w:tmpl w:val="C5F49C7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D3A5C8"/>
    <w:multiLevelType w:val="hybridMultilevel"/>
    <w:tmpl w:val="8FBCC148"/>
    <w:lvl w:ilvl="0" w:tplc="700A9DD4">
      <w:start w:val="1"/>
      <w:numFmt w:val="bullet"/>
      <w:lvlText w:val=""/>
      <w:lvlJc w:val="left"/>
      <w:pPr>
        <w:ind w:left="360" w:hanging="360"/>
      </w:pPr>
      <w:rPr>
        <w:rFonts w:ascii="Symbol" w:hAnsi="Symbol" w:hint="default"/>
      </w:rPr>
    </w:lvl>
    <w:lvl w:ilvl="1" w:tplc="7D4A1528">
      <w:start w:val="1"/>
      <w:numFmt w:val="bullet"/>
      <w:lvlText w:val="o"/>
      <w:lvlJc w:val="left"/>
      <w:pPr>
        <w:ind w:left="1080" w:hanging="360"/>
      </w:pPr>
      <w:rPr>
        <w:rFonts w:ascii="Courier New" w:hAnsi="Courier New" w:hint="default"/>
      </w:rPr>
    </w:lvl>
    <w:lvl w:ilvl="2" w:tplc="1B68D1FC">
      <w:start w:val="1"/>
      <w:numFmt w:val="bullet"/>
      <w:lvlText w:val=""/>
      <w:lvlJc w:val="left"/>
      <w:pPr>
        <w:ind w:left="1800" w:hanging="360"/>
      </w:pPr>
      <w:rPr>
        <w:rFonts w:ascii="Wingdings" w:hAnsi="Wingdings" w:hint="default"/>
      </w:rPr>
    </w:lvl>
    <w:lvl w:ilvl="3" w:tplc="2A78CB50">
      <w:start w:val="1"/>
      <w:numFmt w:val="bullet"/>
      <w:lvlText w:val=""/>
      <w:lvlJc w:val="left"/>
      <w:pPr>
        <w:ind w:left="2520" w:hanging="360"/>
      </w:pPr>
      <w:rPr>
        <w:rFonts w:ascii="Symbol" w:hAnsi="Symbol" w:hint="default"/>
      </w:rPr>
    </w:lvl>
    <w:lvl w:ilvl="4" w:tplc="5DAE3184">
      <w:start w:val="1"/>
      <w:numFmt w:val="bullet"/>
      <w:lvlText w:val="o"/>
      <w:lvlJc w:val="left"/>
      <w:pPr>
        <w:ind w:left="3240" w:hanging="360"/>
      </w:pPr>
      <w:rPr>
        <w:rFonts w:ascii="Courier New" w:hAnsi="Courier New" w:hint="default"/>
      </w:rPr>
    </w:lvl>
    <w:lvl w:ilvl="5" w:tplc="FC04EC3E">
      <w:start w:val="1"/>
      <w:numFmt w:val="bullet"/>
      <w:lvlText w:val=""/>
      <w:lvlJc w:val="left"/>
      <w:pPr>
        <w:ind w:left="3960" w:hanging="360"/>
      </w:pPr>
      <w:rPr>
        <w:rFonts w:ascii="Wingdings" w:hAnsi="Wingdings" w:hint="default"/>
      </w:rPr>
    </w:lvl>
    <w:lvl w:ilvl="6" w:tplc="96688FB4">
      <w:start w:val="1"/>
      <w:numFmt w:val="bullet"/>
      <w:lvlText w:val=""/>
      <w:lvlJc w:val="left"/>
      <w:pPr>
        <w:ind w:left="4680" w:hanging="360"/>
      </w:pPr>
      <w:rPr>
        <w:rFonts w:ascii="Symbol" w:hAnsi="Symbol" w:hint="default"/>
      </w:rPr>
    </w:lvl>
    <w:lvl w:ilvl="7" w:tplc="7B0ABD02">
      <w:start w:val="1"/>
      <w:numFmt w:val="bullet"/>
      <w:lvlText w:val="o"/>
      <w:lvlJc w:val="left"/>
      <w:pPr>
        <w:ind w:left="5400" w:hanging="360"/>
      </w:pPr>
      <w:rPr>
        <w:rFonts w:ascii="Courier New" w:hAnsi="Courier New" w:hint="default"/>
      </w:rPr>
    </w:lvl>
    <w:lvl w:ilvl="8" w:tplc="A45AB0B2">
      <w:start w:val="1"/>
      <w:numFmt w:val="bullet"/>
      <w:lvlText w:val=""/>
      <w:lvlJc w:val="left"/>
      <w:pPr>
        <w:ind w:left="6120" w:hanging="360"/>
      </w:pPr>
      <w:rPr>
        <w:rFonts w:ascii="Wingdings" w:hAnsi="Wingdings" w:hint="default"/>
      </w:rPr>
    </w:lvl>
  </w:abstractNum>
  <w:abstractNum w:abstractNumId="23" w15:restartNumberingAfterBreak="0">
    <w:nsid w:val="446347EA"/>
    <w:multiLevelType w:val="hybridMultilevel"/>
    <w:tmpl w:val="609256EC"/>
    <w:lvl w:ilvl="0" w:tplc="013A5E92">
      <w:start w:val="1"/>
      <w:numFmt w:val="bullet"/>
      <w:lvlText w:val=""/>
      <w:lvlJc w:val="left"/>
      <w:pPr>
        <w:ind w:left="720" w:hanging="360"/>
      </w:pPr>
      <w:rPr>
        <w:rFonts w:ascii="Symbol" w:hAnsi="Symbol" w:hint="default"/>
      </w:rPr>
    </w:lvl>
    <w:lvl w:ilvl="1" w:tplc="9D847E78">
      <w:start w:val="1"/>
      <w:numFmt w:val="bullet"/>
      <w:lvlText w:val="o"/>
      <w:lvlJc w:val="left"/>
      <w:pPr>
        <w:ind w:left="1440" w:hanging="360"/>
      </w:pPr>
      <w:rPr>
        <w:rFonts w:ascii="Courier New" w:hAnsi="Courier New" w:hint="default"/>
      </w:rPr>
    </w:lvl>
    <w:lvl w:ilvl="2" w:tplc="41FA69D6">
      <w:start w:val="1"/>
      <w:numFmt w:val="bullet"/>
      <w:lvlText w:val=""/>
      <w:lvlJc w:val="left"/>
      <w:pPr>
        <w:ind w:left="2160" w:hanging="360"/>
      </w:pPr>
      <w:rPr>
        <w:rFonts w:ascii="Wingdings" w:hAnsi="Wingdings" w:hint="default"/>
      </w:rPr>
    </w:lvl>
    <w:lvl w:ilvl="3" w:tplc="CD3AAD2C">
      <w:start w:val="1"/>
      <w:numFmt w:val="bullet"/>
      <w:lvlText w:val=""/>
      <w:lvlJc w:val="left"/>
      <w:pPr>
        <w:ind w:left="2880" w:hanging="360"/>
      </w:pPr>
      <w:rPr>
        <w:rFonts w:ascii="Symbol" w:hAnsi="Symbol" w:hint="default"/>
      </w:rPr>
    </w:lvl>
    <w:lvl w:ilvl="4" w:tplc="FF6A18E4">
      <w:start w:val="1"/>
      <w:numFmt w:val="bullet"/>
      <w:lvlText w:val="o"/>
      <w:lvlJc w:val="left"/>
      <w:pPr>
        <w:ind w:left="3600" w:hanging="360"/>
      </w:pPr>
      <w:rPr>
        <w:rFonts w:ascii="Courier New" w:hAnsi="Courier New" w:hint="default"/>
      </w:rPr>
    </w:lvl>
    <w:lvl w:ilvl="5" w:tplc="686ED566">
      <w:start w:val="1"/>
      <w:numFmt w:val="bullet"/>
      <w:lvlText w:val=""/>
      <w:lvlJc w:val="left"/>
      <w:pPr>
        <w:ind w:left="4320" w:hanging="360"/>
      </w:pPr>
      <w:rPr>
        <w:rFonts w:ascii="Wingdings" w:hAnsi="Wingdings" w:hint="default"/>
      </w:rPr>
    </w:lvl>
    <w:lvl w:ilvl="6" w:tplc="32FEBE18">
      <w:start w:val="1"/>
      <w:numFmt w:val="bullet"/>
      <w:lvlText w:val=""/>
      <w:lvlJc w:val="left"/>
      <w:pPr>
        <w:ind w:left="5040" w:hanging="360"/>
      </w:pPr>
      <w:rPr>
        <w:rFonts w:ascii="Symbol" w:hAnsi="Symbol" w:hint="default"/>
      </w:rPr>
    </w:lvl>
    <w:lvl w:ilvl="7" w:tplc="2BFA9E72">
      <w:start w:val="1"/>
      <w:numFmt w:val="bullet"/>
      <w:lvlText w:val="o"/>
      <w:lvlJc w:val="left"/>
      <w:pPr>
        <w:ind w:left="5760" w:hanging="360"/>
      </w:pPr>
      <w:rPr>
        <w:rFonts w:ascii="Courier New" w:hAnsi="Courier New" w:hint="default"/>
      </w:rPr>
    </w:lvl>
    <w:lvl w:ilvl="8" w:tplc="15723D2A">
      <w:start w:val="1"/>
      <w:numFmt w:val="bullet"/>
      <w:lvlText w:val=""/>
      <w:lvlJc w:val="left"/>
      <w:pPr>
        <w:ind w:left="6480" w:hanging="360"/>
      </w:pPr>
      <w:rPr>
        <w:rFonts w:ascii="Wingdings" w:hAnsi="Wingdings" w:hint="default"/>
      </w:rPr>
    </w:lvl>
  </w:abstractNum>
  <w:abstractNum w:abstractNumId="24" w15:restartNumberingAfterBreak="0">
    <w:nsid w:val="481D3EAD"/>
    <w:multiLevelType w:val="multilevel"/>
    <w:tmpl w:val="5E986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59A209"/>
    <w:multiLevelType w:val="hybridMultilevel"/>
    <w:tmpl w:val="88709230"/>
    <w:lvl w:ilvl="0" w:tplc="A992F606">
      <w:start w:val="1"/>
      <w:numFmt w:val="bullet"/>
      <w:lvlText w:val=""/>
      <w:lvlJc w:val="left"/>
      <w:pPr>
        <w:ind w:left="720" w:hanging="360"/>
      </w:pPr>
      <w:rPr>
        <w:rFonts w:ascii="Symbol" w:hAnsi="Symbol" w:hint="default"/>
      </w:rPr>
    </w:lvl>
    <w:lvl w:ilvl="1" w:tplc="F970D3A2">
      <w:start w:val="1"/>
      <w:numFmt w:val="bullet"/>
      <w:lvlText w:val="o"/>
      <w:lvlJc w:val="left"/>
      <w:pPr>
        <w:ind w:left="1440" w:hanging="360"/>
      </w:pPr>
      <w:rPr>
        <w:rFonts w:ascii="Courier New" w:hAnsi="Courier New" w:hint="default"/>
      </w:rPr>
    </w:lvl>
    <w:lvl w:ilvl="2" w:tplc="997A5CFA">
      <w:start w:val="1"/>
      <w:numFmt w:val="bullet"/>
      <w:lvlText w:val=""/>
      <w:lvlJc w:val="left"/>
      <w:pPr>
        <w:ind w:left="2160" w:hanging="360"/>
      </w:pPr>
      <w:rPr>
        <w:rFonts w:ascii="Wingdings" w:hAnsi="Wingdings" w:hint="default"/>
      </w:rPr>
    </w:lvl>
    <w:lvl w:ilvl="3" w:tplc="571C30C4">
      <w:start w:val="1"/>
      <w:numFmt w:val="bullet"/>
      <w:lvlText w:val=""/>
      <w:lvlJc w:val="left"/>
      <w:pPr>
        <w:ind w:left="2880" w:hanging="360"/>
      </w:pPr>
      <w:rPr>
        <w:rFonts w:ascii="Symbol" w:hAnsi="Symbol" w:hint="default"/>
      </w:rPr>
    </w:lvl>
    <w:lvl w:ilvl="4" w:tplc="254661BE">
      <w:start w:val="1"/>
      <w:numFmt w:val="bullet"/>
      <w:lvlText w:val="o"/>
      <w:lvlJc w:val="left"/>
      <w:pPr>
        <w:ind w:left="3600" w:hanging="360"/>
      </w:pPr>
      <w:rPr>
        <w:rFonts w:ascii="Courier New" w:hAnsi="Courier New" w:hint="default"/>
      </w:rPr>
    </w:lvl>
    <w:lvl w:ilvl="5" w:tplc="3600195A">
      <w:start w:val="1"/>
      <w:numFmt w:val="bullet"/>
      <w:lvlText w:val=""/>
      <w:lvlJc w:val="left"/>
      <w:pPr>
        <w:ind w:left="4320" w:hanging="360"/>
      </w:pPr>
      <w:rPr>
        <w:rFonts w:ascii="Wingdings" w:hAnsi="Wingdings" w:hint="default"/>
      </w:rPr>
    </w:lvl>
    <w:lvl w:ilvl="6" w:tplc="DE4A79F2">
      <w:start w:val="1"/>
      <w:numFmt w:val="bullet"/>
      <w:lvlText w:val=""/>
      <w:lvlJc w:val="left"/>
      <w:pPr>
        <w:ind w:left="5040" w:hanging="360"/>
      </w:pPr>
      <w:rPr>
        <w:rFonts w:ascii="Symbol" w:hAnsi="Symbol" w:hint="default"/>
      </w:rPr>
    </w:lvl>
    <w:lvl w:ilvl="7" w:tplc="DD32589C">
      <w:start w:val="1"/>
      <w:numFmt w:val="bullet"/>
      <w:lvlText w:val="o"/>
      <w:lvlJc w:val="left"/>
      <w:pPr>
        <w:ind w:left="5760" w:hanging="360"/>
      </w:pPr>
      <w:rPr>
        <w:rFonts w:ascii="Courier New" w:hAnsi="Courier New" w:hint="default"/>
      </w:rPr>
    </w:lvl>
    <w:lvl w:ilvl="8" w:tplc="F60819BC">
      <w:start w:val="1"/>
      <w:numFmt w:val="bullet"/>
      <w:lvlText w:val=""/>
      <w:lvlJc w:val="left"/>
      <w:pPr>
        <w:ind w:left="6480" w:hanging="360"/>
      </w:pPr>
      <w:rPr>
        <w:rFonts w:ascii="Wingdings" w:hAnsi="Wingdings" w:hint="default"/>
      </w:rPr>
    </w:lvl>
  </w:abstractNum>
  <w:abstractNum w:abstractNumId="26" w15:restartNumberingAfterBreak="0">
    <w:nsid w:val="53175337"/>
    <w:multiLevelType w:val="hybridMultilevel"/>
    <w:tmpl w:val="70C83724"/>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538A7D"/>
    <w:multiLevelType w:val="hybridMultilevel"/>
    <w:tmpl w:val="68342984"/>
    <w:lvl w:ilvl="0" w:tplc="341A5546">
      <w:start w:val="1"/>
      <w:numFmt w:val="bullet"/>
      <w:lvlText w:val=""/>
      <w:lvlJc w:val="left"/>
      <w:pPr>
        <w:ind w:left="360" w:hanging="360"/>
      </w:pPr>
      <w:rPr>
        <w:rFonts w:ascii="Symbol" w:hAnsi="Symbol" w:hint="default"/>
      </w:rPr>
    </w:lvl>
    <w:lvl w:ilvl="1" w:tplc="D480E196">
      <w:start w:val="1"/>
      <w:numFmt w:val="bullet"/>
      <w:lvlText w:val="o"/>
      <w:lvlJc w:val="left"/>
      <w:pPr>
        <w:ind w:left="1080" w:hanging="360"/>
      </w:pPr>
      <w:rPr>
        <w:rFonts w:ascii="Courier New" w:hAnsi="Courier New" w:hint="default"/>
      </w:rPr>
    </w:lvl>
    <w:lvl w:ilvl="2" w:tplc="F8F2EF30">
      <w:start w:val="1"/>
      <w:numFmt w:val="bullet"/>
      <w:lvlText w:val=""/>
      <w:lvlJc w:val="left"/>
      <w:pPr>
        <w:ind w:left="1800" w:hanging="360"/>
      </w:pPr>
      <w:rPr>
        <w:rFonts w:ascii="Wingdings" w:hAnsi="Wingdings" w:hint="default"/>
      </w:rPr>
    </w:lvl>
    <w:lvl w:ilvl="3" w:tplc="8C2A8812">
      <w:start w:val="1"/>
      <w:numFmt w:val="bullet"/>
      <w:lvlText w:val=""/>
      <w:lvlJc w:val="left"/>
      <w:pPr>
        <w:ind w:left="2520" w:hanging="360"/>
      </w:pPr>
      <w:rPr>
        <w:rFonts w:ascii="Symbol" w:hAnsi="Symbol" w:hint="default"/>
      </w:rPr>
    </w:lvl>
    <w:lvl w:ilvl="4" w:tplc="99C4734A">
      <w:start w:val="1"/>
      <w:numFmt w:val="bullet"/>
      <w:lvlText w:val="o"/>
      <w:lvlJc w:val="left"/>
      <w:pPr>
        <w:ind w:left="3240" w:hanging="360"/>
      </w:pPr>
      <w:rPr>
        <w:rFonts w:ascii="Courier New" w:hAnsi="Courier New" w:hint="default"/>
      </w:rPr>
    </w:lvl>
    <w:lvl w:ilvl="5" w:tplc="762AA4DC">
      <w:start w:val="1"/>
      <w:numFmt w:val="bullet"/>
      <w:lvlText w:val=""/>
      <w:lvlJc w:val="left"/>
      <w:pPr>
        <w:ind w:left="3960" w:hanging="360"/>
      </w:pPr>
      <w:rPr>
        <w:rFonts w:ascii="Wingdings" w:hAnsi="Wingdings" w:hint="default"/>
      </w:rPr>
    </w:lvl>
    <w:lvl w:ilvl="6" w:tplc="02909444">
      <w:start w:val="1"/>
      <w:numFmt w:val="bullet"/>
      <w:lvlText w:val=""/>
      <w:lvlJc w:val="left"/>
      <w:pPr>
        <w:ind w:left="4680" w:hanging="360"/>
      </w:pPr>
      <w:rPr>
        <w:rFonts w:ascii="Symbol" w:hAnsi="Symbol" w:hint="default"/>
      </w:rPr>
    </w:lvl>
    <w:lvl w:ilvl="7" w:tplc="72721218">
      <w:start w:val="1"/>
      <w:numFmt w:val="bullet"/>
      <w:lvlText w:val="o"/>
      <w:lvlJc w:val="left"/>
      <w:pPr>
        <w:ind w:left="5400" w:hanging="360"/>
      </w:pPr>
      <w:rPr>
        <w:rFonts w:ascii="Courier New" w:hAnsi="Courier New" w:hint="default"/>
      </w:rPr>
    </w:lvl>
    <w:lvl w:ilvl="8" w:tplc="5E6AA3AC">
      <w:start w:val="1"/>
      <w:numFmt w:val="bullet"/>
      <w:lvlText w:val=""/>
      <w:lvlJc w:val="left"/>
      <w:pPr>
        <w:ind w:left="6120" w:hanging="360"/>
      </w:pPr>
      <w:rPr>
        <w:rFonts w:ascii="Wingdings" w:hAnsi="Wingdings" w:hint="default"/>
      </w:rPr>
    </w:lvl>
  </w:abstractNum>
  <w:abstractNum w:abstractNumId="29"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6D3AB2"/>
    <w:multiLevelType w:val="hybridMultilevel"/>
    <w:tmpl w:val="672430AE"/>
    <w:lvl w:ilvl="0" w:tplc="F5204DBC">
      <w:start w:val="1"/>
      <w:numFmt w:val="bullet"/>
      <w:lvlText w:val=""/>
      <w:lvlJc w:val="left"/>
      <w:pPr>
        <w:ind w:left="360" w:hanging="360"/>
      </w:pPr>
      <w:rPr>
        <w:rFonts w:ascii="Symbol" w:hAnsi="Symbol" w:hint="default"/>
      </w:rPr>
    </w:lvl>
    <w:lvl w:ilvl="1" w:tplc="A4AE54DA">
      <w:start w:val="1"/>
      <w:numFmt w:val="bullet"/>
      <w:lvlText w:val="o"/>
      <w:lvlJc w:val="left"/>
      <w:pPr>
        <w:ind w:left="1080" w:hanging="360"/>
      </w:pPr>
      <w:rPr>
        <w:rFonts w:ascii="Courier New" w:hAnsi="Courier New" w:hint="default"/>
      </w:rPr>
    </w:lvl>
    <w:lvl w:ilvl="2" w:tplc="B8BC7FF0">
      <w:start w:val="1"/>
      <w:numFmt w:val="bullet"/>
      <w:lvlText w:val=""/>
      <w:lvlJc w:val="left"/>
      <w:pPr>
        <w:ind w:left="1800" w:hanging="360"/>
      </w:pPr>
      <w:rPr>
        <w:rFonts w:ascii="Wingdings" w:hAnsi="Wingdings" w:hint="default"/>
      </w:rPr>
    </w:lvl>
    <w:lvl w:ilvl="3" w:tplc="A9EE899A">
      <w:start w:val="1"/>
      <w:numFmt w:val="bullet"/>
      <w:lvlText w:val=""/>
      <w:lvlJc w:val="left"/>
      <w:pPr>
        <w:ind w:left="2520" w:hanging="360"/>
      </w:pPr>
      <w:rPr>
        <w:rFonts w:ascii="Symbol" w:hAnsi="Symbol" w:hint="default"/>
      </w:rPr>
    </w:lvl>
    <w:lvl w:ilvl="4" w:tplc="83086E20">
      <w:start w:val="1"/>
      <w:numFmt w:val="bullet"/>
      <w:lvlText w:val="o"/>
      <w:lvlJc w:val="left"/>
      <w:pPr>
        <w:ind w:left="3240" w:hanging="360"/>
      </w:pPr>
      <w:rPr>
        <w:rFonts w:ascii="Courier New" w:hAnsi="Courier New" w:hint="default"/>
      </w:rPr>
    </w:lvl>
    <w:lvl w:ilvl="5" w:tplc="5854E420">
      <w:start w:val="1"/>
      <w:numFmt w:val="bullet"/>
      <w:lvlText w:val=""/>
      <w:lvlJc w:val="left"/>
      <w:pPr>
        <w:ind w:left="3960" w:hanging="360"/>
      </w:pPr>
      <w:rPr>
        <w:rFonts w:ascii="Wingdings" w:hAnsi="Wingdings" w:hint="default"/>
      </w:rPr>
    </w:lvl>
    <w:lvl w:ilvl="6" w:tplc="204A1CA8">
      <w:start w:val="1"/>
      <w:numFmt w:val="bullet"/>
      <w:lvlText w:val=""/>
      <w:lvlJc w:val="left"/>
      <w:pPr>
        <w:ind w:left="4680" w:hanging="360"/>
      </w:pPr>
      <w:rPr>
        <w:rFonts w:ascii="Symbol" w:hAnsi="Symbol" w:hint="default"/>
      </w:rPr>
    </w:lvl>
    <w:lvl w:ilvl="7" w:tplc="AD2866EE">
      <w:start w:val="1"/>
      <w:numFmt w:val="bullet"/>
      <w:lvlText w:val="o"/>
      <w:lvlJc w:val="left"/>
      <w:pPr>
        <w:ind w:left="5400" w:hanging="360"/>
      </w:pPr>
      <w:rPr>
        <w:rFonts w:ascii="Courier New" w:hAnsi="Courier New" w:hint="default"/>
      </w:rPr>
    </w:lvl>
    <w:lvl w:ilvl="8" w:tplc="13504CC4">
      <w:start w:val="1"/>
      <w:numFmt w:val="bullet"/>
      <w:lvlText w:val=""/>
      <w:lvlJc w:val="left"/>
      <w:pPr>
        <w:ind w:left="6120" w:hanging="360"/>
      </w:pPr>
      <w:rPr>
        <w:rFonts w:ascii="Wingdings" w:hAnsi="Wingdings" w:hint="default"/>
      </w:rPr>
    </w:lvl>
  </w:abstractNum>
  <w:abstractNum w:abstractNumId="31" w15:restartNumberingAfterBreak="0">
    <w:nsid w:val="61B06486"/>
    <w:multiLevelType w:val="hybridMultilevel"/>
    <w:tmpl w:val="5BF093BC"/>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02E691A"/>
    <w:multiLevelType w:val="hybridMultilevel"/>
    <w:tmpl w:val="B7860BB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F5DF50"/>
    <w:multiLevelType w:val="hybridMultilevel"/>
    <w:tmpl w:val="40882B52"/>
    <w:lvl w:ilvl="0" w:tplc="60C61A7C">
      <w:start w:val="1"/>
      <w:numFmt w:val="bullet"/>
      <w:lvlText w:val=""/>
      <w:lvlJc w:val="left"/>
      <w:pPr>
        <w:ind w:left="720" w:hanging="360"/>
      </w:pPr>
      <w:rPr>
        <w:rFonts w:ascii="Wingdings" w:hAnsi="Wingdings" w:hint="default"/>
      </w:rPr>
    </w:lvl>
    <w:lvl w:ilvl="1" w:tplc="5E1A606E">
      <w:start w:val="1"/>
      <w:numFmt w:val="bullet"/>
      <w:lvlText w:val=""/>
      <w:lvlJc w:val="left"/>
      <w:pPr>
        <w:ind w:left="1440" w:hanging="360"/>
      </w:pPr>
      <w:rPr>
        <w:rFonts w:ascii="Wingdings" w:hAnsi="Wingdings" w:hint="default"/>
      </w:rPr>
    </w:lvl>
    <w:lvl w:ilvl="2" w:tplc="BBDC5B66">
      <w:start w:val="1"/>
      <w:numFmt w:val="bullet"/>
      <w:lvlText w:val=""/>
      <w:lvlJc w:val="left"/>
      <w:pPr>
        <w:ind w:left="2160" w:hanging="360"/>
      </w:pPr>
      <w:rPr>
        <w:rFonts w:ascii="Wingdings" w:hAnsi="Wingdings" w:hint="default"/>
      </w:rPr>
    </w:lvl>
    <w:lvl w:ilvl="3" w:tplc="C86EDCE0">
      <w:start w:val="1"/>
      <w:numFmt w:val="bullet"/>
      <w:lvlText w:val=""/>
      <w:lvlJc w:val="left"/>
      <w:pPr>
        <w:ind w:left="2880" w:hanging="360"/>
      </w:pPr>
      <w:rPr>
        <w:rFonts w:ascii="Wingdings" w:hAnsi="Wingdings" w:hint="default"/>
      </w:rPr>
    </w:lvl>
    <w:lvl w:ilvl="4" w:tplc="4118ADE8">
      <w:start w:val="1"/>
      <w:numFmt w:val="bullet"/>
      <w:lvlText w:val=""/>
      <w:lvlJc w:val="left"/>
      <w:pPr>
        <w:ind w:left="3600" w:hanging="360"/>
      </w:pPr>
      <w:rPr>
        <w:rFonts w:ascii="Wingdings" w:hAnsi="Wingdings" w:hint="default"/>
      </w:rPr>
    </w:lvl>
    <w:lvl w:ilvl="5" w:tplc="2A6E1760">
      <w:start w:val="1"/>
      <w:numFmt w:val="bullet"/>
      <w:lvlText w:val=""/>
      <w:lvlJc w:val="left"/>
      <w:pPr>
        <w:ind w:left="4320" w:hanging="360"/>
      </w:pPr>
      <w:rPr>
        <w:rFonts w:ascii="Wingdings" w:hAnsi="Wingdings" w:hint="default"/>
      </w:rPr>
    </w:lvl>
    <w:lvl w:ilvl="6" w:tplc="12F210DA">
      <w:start w:val="1"/>
      <w:numFmt w:val="bullet"/>
      <w:lvlText w:val=""/>
      <w:lvlJc w:val="left"/>
      <w:pPr>
        <w:ind w:left="5040" w:hanging="360"/>
      </w:pPr>
      <w:rPr>
        <w:rFonts w:ascii="Wingdings" w:hAnsi="Wingdings" w:hint="default"/>
      </w:rPr>
    </w:lvl>
    <w:lvl w:ilvl="7" w:tplc="F2C65862">
      <w:start w:val="1"/>
      <w:numFmt w:val="bullet"/>
      <w:lvlText w:val=""/>
      <w:lvlJc w:val="left"/>
      <w:pPr>
        <w:ind w:left="5760" w:hanging="360"/>
      </w:pPr>
      <w:rPr>
        <w:rFonts w:ascii="Wingdings" w:hAnsi="Wingdings" w:hint="default"/>
      </w:rPr>
    </w:lvl>
    <w:lvl w:ilvl="8" w:tplc="2B7A4C0A">
      <w:start w:val="1"/>
      <w:numFmt w:val="bullet"/>
      <w:lvlText w:val=""/>
      <w:lvlJc w:val="left"/>
      <w:pPr>
        <w:ind w:left="6480" w:hanging="360"/>
      </w:pPr>
      <w:rPr>
        <w:rFonts w:ascii="Wingdings" w:hAnsi="Wingdings" w:hint="default"/>
      </w:rPr>
    </w:lvl>
  </w:abstractNum>
  <w:abstractNum w:abstractNumId="35" w15:restartNumberingAfterBreak="0">
    <w:nsid w:val="712A2659"/>
    <w:multiLevelType w:val="hybridMultilevel"/>
    <w:tmpl w:val="D3C4AD30"/>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1BF1C33"/>
    <w:multiLevelType w:val="hybridMultilevel"/>
    <w:tmpl w:val="E85EF974"/>
    <w:lvl w:ilvl="0" w:tplc="6FF447B6">
      <w:start w:val="1"/>
      <w:numFmt w:val="bullet"/>
      <w:lvlText w:val=""/>
      <w:lvlJc w:val="left"/>
      <w:pPr>
        <w:ind w:left="360" w:hanging="360"/>
      </w:pPr>
      <w:rPr>
        <w:rFonts w:ascii="Symbol" w:hAnsi="Symbol" w:hint="default"/>
      </w:rPr>
    </w:lvl>
    <w:lvl w:ilvl="1" w:tplc="8A962648">
      <w:start w:val="1"/>
      <w:numFmt w:val="bullet"/>
      <w:lvlText w:val="o"/>
      <w:lvlJc w:val="left"/>
      <w:pPr>
        <w:ind w:left="1080" w:hanging="360"/>
      </w:pPr>
      <w:rPr>
        <w:rFonts w:ascii="Courier New" w:hAnsi="Courier New" w:hint="default"/>
      </w:rPr>
    </w:lvl>
    <w:lvl w:ilvl="2" w:tplc="0F48AFBA">
      <w:start w:val="1"/>
      <w:numFmt w:val="bullet"/>
      <w:lvlText w:val=""/>
      <w:lvlJc w:val="left"/>
      <w:pPr>
        <w:ind w:left="1800" w:hanging="360"/>
      </w:pPr>
      <w:rPr>
        <w:rFonts w:ascii="Wingdings" w:hAnsi="Wingdings" w:hint="default"/>
      </w:rPr>
    </w:lvl>
    <w:lvl w:ilvl="3" w:tplc="EF2273D8">
      <w:start w:val="1"/>
      <w:numFmt w:val="bullet"/>
      <w:lvlText w:val=""/>
      <w:lvlJc w:val="left"/>
      <w:pPr>
        <w:ind w:left="2520" w:hanging="360"/>
      </w:pPr>
      <w:rPr>
        <w:rFonts w:ascii="Symbol" w:hAnsi="Symbol" w:hint="default"/>
      </w:rPr>
    </w:lvl>
    <w:lvl w:ilvl="4" w:tplc="9F48FC46">
      <w:start w:val="1"/>
      <w:numFmt w:val="bullet"/>
      <w:lvlText w:val="o"/>
      <w:lvlJc w:val="left"/>
      <w:pPr>
        <w:ind w:left="3240" w:hanging="360"/>
      </w:pPr>
      <w:rPr>
        <w:rFonts w:ascii="Courier New" w:hAnsi="Courier New" w:hint="default"/>
      </w:rPr>
    </w:lvl>
    <w:lvl w:ilvl="5" w:tplc="BC7A462E">
      <w:start w:val="1"/>
      <w:numFmt w:val="bullet"/>
      <w:lvlText w:val=""/>
      <w:lvlJc w:val="left"/>
      <w:pPr>
        <w:ind w:left="3960" w:hanging="360"/>
      </w:pPr>
      <w:rPr>
        <w:rFonts w:ascii="Wingdings" w:hAnsi="Wingdings" w:hint="default"/>
      </w:rPr>
    </w:lvl>
    <w:lvl w:ilvl="6" w:tplc="E7A0A090">
      <w:start w:val="1"/>
      <w:numFmt w:val="bullet"/>
      <w:lvlText w:val=""/>
      <w:lvlJc w:val="left"/>
      <w:pPr>
        <w:ind w:left="4680" w:hanging="360"/>
      </w:pPr>
      <w:rPr>
        <w:rFonts w:ascii="Symbol" w:hAnsi="Symbol" w:hint="default"/>
      </w:rPr>
    </w:lvl>
    <w:lvl w:ilvl="7" w:tplc="4ED84DAC">
      <w:start w:val="1"/>
      <w:numFmt w:val="bullet"/>
      <w:lvlText w:val="o"/>
      <w:lvlJc w:val="left"/>
      <w:pPr>
        <w:ind w:left="5400" w:hanging="360"/>
      </w:pPr>
      <w:rPr>
        <w:rFonts w:ascii="Courier New" w:hAnsi="Courier New" w:hint="default"/>
      </w:rPr>
    </w:lvl>
    <w:lvl w:ilvl="8" w:tplc="2C564F4E">
      <w:start w:val="1"/>
      <w:numFmt w:val="bullet"/>
      <w:lvlText w:val=""/>
      <w:lvlJc w:val="left"/>
      <w:pPr>
        <w:ind w:left="6120" w:hanging="360"/>
      </w:pPr>
      <w:rPr>
        <w:rFonts w:ascii="Wingdings" w:hAnsi="Wingdings" w:hint="default"/>
      </w:rPr>
    </w:lvl>
  </w:abstractNum>
  <w:abstractNum w:abstractNumId="37" w15:restartNumberingAfterBreak="0">
    <w:nsid w:val="755B086D"/>
    <w:multiLevelType w:val="multilevel"/>
    <w:tmpl w:val="664AB904"/>
    <w:lvl w:ilvl="0">
      <w:numFmt w:val="bullet"/>
      <w:lvlText w:val=""/>
      <w:lvlJc w:val="left"/>
      <w:pPr>
        <w:ind w:left="4185" w:hanging="357"/>
      </w:pPr>
      <w:rPr>
        <w:rFonts w:ascii="Symbol" w:eastAsia="Times New Roman" w:hAnsi="Symbol" w:hint="default"/>
        <w:b w:val="0"/>
        <w:i w:val="0"/>
        <w:color w:val="0076BC"/>
        <w:spacing w:val="0"/>
        <w:w w:val="100"/>
        <w:sz w:val="21"/>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CBBAFB8"/>
    <w:multiLevelType w:val="hybridMultilevel"/>
    <w:tmpl w:val="E97CCB68"/>
    <w:lvl w:ilvl="0" w:tplc="DB560E1E">
      <w:start w:val="1"/>
      <w:numFmt w:val="bullet"/>
      <w:lvlText w:val="·"/>
      <w:lvlJc w:val="left"/>
      <w:pPr>
        <w:ind w:left="360" w:hanging="360"/>
      </w:pPr>
      <w:rPr>
        <w:rFonts w:ascii="Symbol" w:hAnsi="Symbol" w:hint="default"/>
      </w:rPr>
    </w:lvl>
    <w:lvl w:ilvl="1" w:tplc="1986A732">
      <w:start w:val="1"/>
      <w:numFmt w:val="bullet"/>
      <w:lvlText w:val="o"/>
      <w:lvlJc w:val="left"/>
      <w:pPr>
        <w:ind w:left="1080" w:hanging="360"/>
      </w:pPr>
      <w:rPr>
        <w:rFonts w:ascii="Courier New" w:hAnsi="Courier New" w:hint="default"/>
      </w:rPr>
    </w:lvl>
    <w:lvl w:ilvl="2" w:tplc="D46E3E88">
      <w:start w:val="1"/>
      <w:numFmt w:val="bullet"/>
      <w:lvlText w:val=""/>
      <w:lvlJc w:val="left"/>
      <w:pPr>
        <w:ind w:left="1800" w:hanging="360"/>
      </w:pPr>
      <w:rPr>
        <w:rFonts w:ascii="Wingdings" w:hAnsi="Wingdings" w:hint="default"/>
      </w:rPr>
    </w:lvl>
    <w:lvl w:ilvl="3" w:tplc="6D607F12">
      <w:start w:val="1"/>
      <w:numFmt w:val="bullet"/>
      <w:lvlText w:val=""/>
      <w:lvlJc w:val="left"/>
      <w:pPr>
        <w:ind w:left="2520" w:hanging="360"/>
      </w:pPr>
      <w:rPr>
        <w:rFonts w:ascii="Symbol" w:hAnsi="Symbol" w:hint="default"/>
      </w:rPr>
    </w:lvl>
    <w:lvl w:ilvl="4" w:tplc="5A88B068">
      <w:start w:val="1"/>
      <w:numFmt w:val="bullet"/>
      <w:lvlText w:val="o"/>
      <w:lvlJc w:val="left"/>
      <w:pPr>
        <w:ind w:left="3240" w:hanging="360"/>
      </w:pPr>
      <w:rPr>
        <w:rFonts w:ascii="Courier New" w:hAnsi="Courier New" w:hint="default"/>
      </w:rPr>
    </w:lvl>
    <w:lvl w:ilvl="5" w:tplc="04905304">
      <w:start w:val="1"/>
      <w:numFmt w:val="bullet"/>
      <w:lvlText w:val=""/>
      <w:lvlJc w:val="left"/>
      <w:pPr>
        <w:ind w:left="3960" w:hanging="360"/>
      </w:pPr>
      <w:rPr>
        <w:rFonts w:ascii="Wingdings" w:hAnsi="Wingdings" w:hint="default"/>
      </w:rPr>
    </w:lvl>
    <w:lvl w:ilvl="6" w:tplc="2D66290C">
      <w:start w:val="1"/>
      <w:numFmt w:val="bullet"/>
      <w:lvlText w:val=""/>
      <w:lvlJc w:val="left"/>
      <w:pPr>
        <w:ind w:left="4680" w:hanging="360"/>
      </w:pPr>
      <w:rPr>
        <w:rFonts w:ascii="Symbol" w:hAnsi="Symbol" w:hint="default"/>
      </w:rPr>
    </w:lvl>
    <w:lvl w:ilvl="7" w:tplc="1902E7D0">
      <w:start w:val="1"/>
      <w:numFmt w:val="bullet"/>
      <w:lvlText w:val="o"/>
      <w:lvlJc w:val="left"/>
      <w:pPr>
        <w:ind w:left="5400" w:hanging="360"/>
      </w:pPr>
      <w:rPr>
        <w:rFonts w:ascii="Courier New" w:hAnsi="Courier New" w:hint="default"/>
      </w:rPr>
    </w:lvl>
    <w:lvl w:ilvl="8" w:tplc="CD40A4B8">
      <w:start w:val="1"/>
      <w:numFmt w:val="bullet"/>
      <w:lvlText w:val=""/>
      <w:lvlJc w:val="left"/>
      <w:pPr>
        <w:ind w:left="6120" w:hanging="360"/>
      </w:pPr>
      <w:rPr>
        <w:rFonts w:ascii="Wingdings" w:hAnsi="Wingdings" w:hint="default"/>
      </w:rPr>
    </w:lvl>
  </w:abstractNum>
  <w:abstractNum w:abstractNumId="39" w15:restartNumberingAfterBreak="0">
    <w:nsid w:val="7EA1B221"/>
    <w:multiLevelType w:val="hybridMultilevel"/>
    <w:tmpl w:val="70503D58"/>
    <w:lvl w:ilvl="0" w:tplc="AA0E482E">
      <w:start w:val="1"/>
      <w:numFmt w:val="bullet"/>
      <w:lvlText w:val=""/>
      <w:lvlJc w:val="left"/>
      <w:pPr>
        <w:ind w:left="720" w:hanging="360"/>
      </w:pPr>
      <w:rPr>
        <w:rFonts w:ascii="Symbol" w:hAnsi="Symbol" w:hint="default"/>
      </w:rPr>
    </w:lvl>
    <w:lvl w:ilvl="1" w:tplc="7F426AE0">
      <w:start w:val="1"/>
      <w:numFmt w:val="bullet"/>
      <w:lvlText w:val="o"/>
      <w:lvlJc w:val="left"/>
      <w:pPr>
        <w:ind w:left="1440" w:hanging="360"/>
      </w:pPr>
      <w:rPr>
        <w:rFonts w:ascii="Courier New" w:hAnsi="Courier New" w:hint="default"/>
      </w:rPr>
    </w:lvl>
    <w:lvl w:ilvl="2" w:tplc="ADBA3768">
      <w:start w:val="1"/>
      <w:numFmt w:val="bullet"/>
      <w:lvlText w:val=""/>
      <w:lvlJc w:val="left"/>
      <w:pPr>
        <w:ind w:left="2160" w:hanging="360"/>
      </w:pPr>
      <w:rPr>
        <w:rFonts w:ascii="Wingdings" w:hAnsi="Wingdings" w:hint="default"/>
      </w:rPr>
    </w:lvl>
    <w:lvl w:ilvl="3" w:tplc="ED98A448">
      <w:start w:val="1"/>
      <w:numFmt w:val="bullet"/>
      <w:lvlText w:val=""/>
      <w:lvlJc w:val="left"/>
      <w:pPr>
        <w:ind w:left="2880" w:hanging="360"/>
      </w:pPr>
      <w:rPr>
        <w:rFonts w:ascii="Symbol" w:hAnsi="Symbol" w:hint="default"/>
      </w:rPr>
    </w:lvl>
    <w:lvl w:ilvl="4" w:tplc="FCC80D46">
      <w:start w:val="1"/>
      <w:numFmt w:val="bullet"/>
      <w:lvlText w:val="o"/>
      <w:lvlJc w:val="left"/>
      <w:pPr>
        <w:ind w:left="3600" w:hanging="360"/>
      </w:pPr>
      <w:rPr>
        <w:rFonts w:ascii="Courier New" w:hAnsi="Courier New" w:hint="default"/>
      </w:rPr>
    </w:lvl>
    <w:lvl w:ilvl="5" w:tplc="9F90E3F0">
      <w:start w:val="1"/>
      <w:numFmt w:val="bullet"/>
      <w:lvlText w:val=""/>
      <w:lvlJc w:val="left"/>
      <w:pPr>
        <w:ind w:left="4320" w:hanging="360"/>
      </w:pPr>
      <w:rPr>
        <w:rFonts w:ascii="Wingdings" w:hAnsi="Wingdings" w:hint="default"/>
      </w:rPr>
    </w:lvl>
    <w:lvl w:ilvl="6" w:tplc="EE5029A0">
      <w:start w:val="1"/>
      <w:numFmt w:val="bullet"/>
      <w:lvlText w:val=""/>
      <w:lvlJc w:val="left"/>
      <w:pPr>
        <w:ind w:left="5040" w:hanging="360"/>
      </w:pPr>
      <w:rPr>
        <w:rFonts w:ascii="Symbol" w:hAnsi="Symbol" w:hint="default"/>
      </w:rPr>
    </w:lvl>
    <w:lvl w:ilvl="7" w:tplc="221851AE">
      <w:start w:val="1"/>
      <w:numFmt w:val="bullet"/>
      <w:lvlText w:val="o"/>
      <w:lvlJc w:val="left"/>
      <w:pPr>
        <w:ind w:left="5760" w:hanging="360"/>
      </w:pPr>
      <w:rPr>
        <w:rFonts w:ascii="Courier New" w:hAnsi="Courier New" w:hint="default"/>
      </w:rPr>
    </w:lvl>
    <w:lvl w:ilvl="8" w:tplc="14A093BC">
      <w:start w:val="1"/>
      <w:numFmt w:val="bullet"/>
      <w:lvlText w:val=""/>
      <w:lvlJc w:val="left"/>
      <w:pPr>
        <w:ind w:left="6480" w:hanging="360"/>
      </w:pPr>
      <w:rPr>
        <w:rFonts w:ascii="Wingdings" w:hAnsi="Wingdings" w:hint="default"/>
      </w:rPr>
    </w:lvl>
  </w:abstractNum>
  <w:num w:numId="1" w16cid:durableId="1883905508">
    <w:abstractNumId w:val="14"/>
  </w:num>
  <w:num w:numId="2" w16cid:durableId="1401562818">
    <w:abstractNumId w:val="38"/>
  </w:num>
  <w:num w:numId="3" w16cid:durableId="2034764591">
    <w:abstractNumId w:val="34"/>
  </w:num>
  <w:num w:numId="4" w16cid:durableId="780759485">
    <w:abstractNumId w:val="19"/>
  </w:num>
  <w:num w:numId="5" w16cid:durableId="1771661446">
    <w:abstractNumId w:val="28"/>
  </w:num>
  <w:num w:numId="6" w16cid:durableId="1499885147">
    <w:abstractNumId w:val="30"/>
  </w:num>
  <w:num w:numId="7" w16cid:durableId="279142801">
    <w:abstractNumId w:val="22"/>
  </w:num>
  <w:num w:numId="8" w16cid:durableId="503932190">
    <w:abstractNumId w:val="36"/>
  </w:num>
  <w:num w:numId="9" w16cid:durableId="1545559961">
    <w:abstractNumId w:val="23"/>
  </w:num>
  <w:num w:numId="10" w16cid:durableId="530194762">
    <w:abstractNumId w:val="18"/>
  </w:num>
  <w:num w:numId="11" w16cid:durableId="1580097083">
    <w:abstractNumId w:val="25"/>
  </w:num>
  <w:num w:numId="12" w16cid:durableId="977681513">
    <w:abstractNumId w:val="39"/>
  </w:num>
  <w:num w:numId="13" w16cid:durableId="1608463950">
    <w:abstractNumId w:val="9"/>
  </w:num>
  <w:num w:numId="14" w16cid:durableId="1403403366">
    <w:abstractNumId w:val="7"/>
  </w:num>
  <w:num w:numId="15" w16cid:durableId="1006328848">
    <w:abstractNumId w:val="6"/>
  </w:num>
  <w:num w:numId="16" w16cid:durableId="419644994">
    <w:abstractNumId w:val="5"/>
  </w:num>
  <w:num w:numId="17" w16cid:durableId="1005941521">
    <w:abstractNumId w:val="4"/>
  </w:num>
  <w:num w:numId="18" w16cid:durableId="1789273142">
    <w:abstractNumId w:val="8"/>
  </w:num>
  <w:num w:numId="19" w16cid:durableId="879511990">
    <w:abstractNumId w:val="3"/>
  </w:num>
  <w:num w:numId="20" w16cid:durableId="1980841640">
    <w:abstractNumId w:val="2"/>
  </w:num>
  <w:num w:numId="21" w16cid:durableId="1370567529">
    <w:abstractNumId w:val="1"/>
  </w:num>
  <w:num w:numId="22" w16cid:durableId="1461455220">
    <w:abstractNumId w:val="0"/>
  </w:num>
  <w:num w:numId="23" w16cid:durableId="1330057532">
    <w:abstractNumId w:val="12"/>
  </w:num>
  <w:num w:numId="24" w16cid:durableId="1290361108">
    <w:abstractNumId w:val="16"/>
  </w:num>
  <w:num w:numId="25" w16cid:durableId="1496337278">
    <w:abstractNumId w:val="17"/>
  </w:num>
  <w:num w:numId="26" w16cid:durableId="501089849">
    <w:abstractNumId w:val="32"/>
  </w:num>
  <w:num w:numId="27" w16cid:durableId="807554939">
    <w:abstractNumId w:val="21"/>
  </w:num>
  <w:num w:numId="28" w16cid:durableId="123623806">
    <w:abstractNumId w:val="27"/>
  </w:num>
  <w:num w:numId="29" w16cid:durableId="762339740">
    <w:abstractNumId w:val="29"/>
  </w:num>
  <w:num w:numId="30" w16cid:durableId="2079746298">
    <w:abstractNumId w:val="15"/>
  </w:num>
  <w:num w:numId="31" w16cid:durableId="1830097709">
    <w:abstractNumId w:val="16"/>
  </w:num>
  <w:num w:numId="32" w16cid:durableId="1576667310">
    <w:abstractNumId w:val="24"/>
  </w:num>
  <w:num w:numId="33" w16cid:durableId="1592347674">
    <w:abstractNumId w:val="13"/>
  </w:num>
  <w:num w:numId="34" w16cid:durableId="645016173">
    <w:abstractNumId w:val="10"/>
  </w:num>
  <w:num w:numId="35" w16cid:durableId="668951260">
    <w:abstractNumId w:val="33"/>
  </w:num>
  <w:num w:numId="36" w16cid:durableId="1715424432">
    <w:abstractNumId w:val="11"/>
  </w:num>
  <w:num w:numId="37" w16cid:durableId="2147116993">
    <w:abstractNumId w:val="35"/>
  </w:num>
  <w:num w:numId="38" w16cid:durableId="878126148">
    <w:abstractNumId w:val="26"/>
  </w:num>
  <w:num w:numId="39" w16cid:durableId="925961820">
    <w:abstractNumId w:val="31"/>
  </w:num>
  <w:num w:numId="40" w16cid:durableId="780339431">
    <w:abstractNumId w:val="16"/>
  </w:num>
  <w:num w:numId="41" w16cid:durableId="333152025">
    <w:abstractNumId w:val="16"/>
  </w:num>
  <w:num w:numId="42" w16cid:durableId="441387214">
    <w:abstractNumId w:val="16"/>
  </w:num>
  <w:num w:numId="43" w16cid:durableId="982150380">
    <w:abstractNumId w:val="16"/>
  </w:num>
  <w:num w:numId="44" w16cid:durableId="436410525">
    <w:abstractNumId w:val="16"/>
  </w:num>
  <w:num w:numId="45" w16cid:durableId="1728264159">
    <w:abstractNumId w:val="37"/>
  </w:num>
  <w:num w:numId="46" w16cid:durableId="1593928790">
    <w:abstractNumId w:val="16"/>
  </w:num>
  <w:num w:numId="47" w16cid:durableId="1455754160">
    <w:abstractNumId w:val="16"/>
  </w:num>
  <w:num w:numId="48" w16cid:durableId="1145126517">
    <w:abstractNumId w:val="16"/>
  </w:num>
  <w:num w:numId="49" w16cid:durableId="1831094301">
    <w:abstractNumId w:val="16"/>
  </w:num>
  <w:num w:numId="50" w16cid:durableId="826629399">
    <w:abstractNumId w:val="16"/>
  </w:num>
  <w:num w:numId="51" w16cid:durableId="566651267">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A4"/>
    <w:rsid w:val="00001819"/>
    <w:rsid w:val="00007F59"/>
    <w:rsid w:val="00014617"/>
    <w:rsid w:val="000314D7"/>
    <w:rsid w:val="00034EA0"/>
    <w:rsid w:val="000424F1"/>
    <w:rsid w:val="0004559D"/>
    <w:rsid w:val="0004698E"/>
    <w:rsid w:val="00051DC2"/>
    <w:rsid w:val="00052AC8"/>
    <w:rsid w:val="00052BBC"/>
    <w:rsid w:val="00067075"/>
    <w:rsid w:val="000675E0"/>
    <w:rsid w:val="00084901"/>
    <w:rsid w:val="000A453D"/>
    <w:rsid w:val="000B5E4F"/>
    <w:rsid w:val="000C7756"/>
    <w:rsid w:val="000D06F7"/>
    <w:rsid w:val="000E0857"/>
    <w:rsid w:val="000E3CE8"/>
    <w:rsid w:val="000E5127"/>
    <w:rsid w:val="000F5EE5"/>
    <w:rsid w:val="00111085"/>
    <w:rsid w:val="0012091B"/>
    <w:rsid w:val="001305B2"/>
    <w:rsid w:val="00146215"/>
    <w:rsid w:val="00157F35"/>
    <w:rsid w:val="00162F60"/>
    <w:rsid w:val="0016561A"/>
    <w:rsid w:val="001702DA"/>
    <w:rsid w:val="00186F5B"/>
    <w:rsid w:val="001934F8"/>
    <w:rsid w:val="0019444B"/>
    <w:rsid w:val="001B2D37"/>
    <w:rsid w:val="001E3534"/>
    <w:rsid w:val="00210AF5"/>
    <w:rsid w:val="00212459"/>
    <w:rsid w:val="00215DEF"/>
    <w:rsid w:val="002176BD"/>
    <w:rsid w:val="00217EAB"/>
    <w:rsid w:val="00221132"/>
    <w:rsid w:val="00222CF3"/>
    <w:rsid w:val="0022498C"/>
    <w:rsid w:val="0022626C"/>
    <w:rsid w:val="0023103D"/>
    <w:rsid w:val="00231A57"/>
    <w:rsid w:val="0023601B"/>
    <w:rsid w:val="00243E99"/>
    <w:rsid w:val="0024708A"/>
    <w:rsid w:val="00250763"/>
    <w:rsid w:val="00255C97"/>
    <w:rsid w:val="002724D0"/>
    <w:rsid w:val="00276E87"/>
    <w:rsid w:val="00292B7D"/>
    <w:rsid w:val="00294DE1"/>
    <w:rsid w:val="002A2AA3"/>
    <w:rsid w:val="002A4C76"/>
    <w:rsid w:val="002A7840"/>
    <w:rsid w:val="002B1CE5"/>
    <w:rsid w:val="002C6E39"/>
    <w:rsid w:val="002D4901"/>
    <w:rsid w:val="002E1154"/>
    <w:rsid w:val="002E3D0A"/>
    <w:rsid w:val="002F4DB3"/>
    <w:rsid w:val="003339D6"/>
    <w:rsid w:val="0034185D"/>
    <w:rsid w:val="003431D4"/>
    <w:rsid w:val="00350FFA"/>
    <w:rsid w:val="00357EC2"/>
    <w:rsid w:val="00382F07"/>
    <w:rsid w:val="003907A7"/>
    <w:rsid w:val="00392190"/>
    <w:rsid w:val="003932D9"/>
    <w:rsid w:val="00393AE3"/>
    <w:rsid w:val="003A2EFF"/>
    <w:rsid w:val="003A5A69"/>
    <w:rsid w:val="003C69A2"/>
    <w:rsid w:val="003D5EB9"/>
    <w:rsid w:val="003F697B"/>
    <w:rsid w:val="004058B4"/>
    <w:rsid w:val="00406DE0"/>
    <w:rsid w:val="00414677"/>
    <w:rsid w:val="00420559"/>
    <w:rsid w:val="004218EF"/>
    <w:rsid w:val="00422A35"/>
    <w:rsid w:val="00424FF7"/>
    <w:rsid w:val="004369AE"/>
    <w:rsid w:val="00440FAB"/>
    <w:rsid w:val="00453C04"/>
    <w:rsid w:val="00453E68"/>
    <w:rsid w:val="0048385A"/>
    <w:rsid w:val="00492252"/>
    <w:rsid w:val="00497764"/>
    <w:rsid w:val="004A1969"/>
    <w:rsid w:val="004B2093"/>
    <w:rsid w:val="004B6BE8"/>
    <w:rsid w:val="004D278F"/>
    <w:rsid w:val="004E00DE"/>
    <w:rsid w:val="005011DE"/>
    <w:rsid w:val="005109AE"/>
    <w:rsid w:val="0051352E"/>
    <w:rsid w:val="00517DA7"/>
    <w:rsid w:val="00520A33"/>
    <w:rsid w:val="00521F4F"/>
    <w:rsid w:val="00527AE4"/>
    <w:rsid w:val="00534152"/>
    <w:rsid w:val="00542261"/>
    <w:rsid w:val="00547102"/>
    <w:rsid w:val="0055569D"/>
    <w:rsid w:val="00556977"/>
    <w:rsid w:val="005578CA"/>
    <w:rsid w:val="00584749"/>
    <w:rsid w:val="00587EA7"/>
    <w:rsid w:val="00590D80"/>
    <w:rsid w:val="00590F5D"/>
    <w:rsid w:val="00594827"/>
    <w:rsid w:val="00595199"/>
    <w:rsid w:val="00596A88"/>
    <w:rsid w:val="005A56DA"/>
    <w:rsid w:val="005B3121"/>
    <w:rsid w:val="005C191A"/>
    <w:rsid w:val="005D78F2"/>
    <w:rsid w:val="005D7CE7"/>
    <w:rsid w:val="005E27AC"/>
    <w:rsid w:val="005E6702"/>
    <w:rsid w:val="005F0144"/>
    <w:rsid w:val="005F0B38"/>
    <w:rsid w:val="00610A38"/>
    <w:rsid w:val="006126A2"/>
    <w:rsid w:val="0061666E"/>
    <w:rsid w:val="00630DDF"/>
    <w:rsid w:val="00651F16"/>
    <w:rsid w:val="00652145"/>
    <w:rsid w:val="00662A42"/>
    <w:rsid w:val="00664821"/>
    <w:rsid w:val="006774F0"/>
    <w:rsid w:val="00680E45"/>
    <w:rsid w:val="006829EF"/>
    <w:rsid w:val="0069159D"/>
    <w:rsid w:val="00693DBB"/>
    <w:rsid w:val="006A2449"/>
    <w:rsid w:val="006B2256"/>
    <w:rsid w:val="006B7CB4"/>
    <w:rsid w:val="006D154E"/>
    <w:rsid w:val="006D15A9"/>
    <w:rsid w:val="006E0E1C"/>
    <w:rsid w:val="006E5D6E"/>
    <w:rsid w:val="006E5E15"/>
    <w:rsid w:val="0070632A"/>
    <w:rsid w:val="00707A3F"/>
    <w:rsid w:val="00712224"/>
    <w:rsid w:val="0071650F"/>
    <w:rsid w:val="00721B03"/>
    <w:rsid w:val="00723A61"/>
    <w:rsid w:val="00735ED7"/>
    <w:rsid w:val="00744B01"/>
    <w:rsid w:val="007570DC"/>
    <w:rsid w:val="0079258D"/>
    <w:rsid w:val="007931DD"/>
    <w:rsid w:val="007A5C66"/>
    <w:rsid w:val="007B002F"/>
    <w:rsid w:val="007B1ABA"/>
    <w:rsid w:val="007B4F0C"/>
    <w:rsid w:val="007B5D9F"/>
    <w:rsid w:val="007B74C5"/>
    <w:rsid w:val="007C0064"/>
    <w:rsid w:val="007C63EF"/>
    <w:rsid w:val="007C743F"/>
    <w:rsid w:val="007D256F"/>
    <w:rsid w:val="007D4E38"/>
    <w:rsid w:val="007D57BE"/>
    <w:rsid w:val="007E2434"/>
    <w:rsid w:val="007F2A00"/>
    <w:rsid w:val="007F2F81"/>
    <w:rsid w:val="007F43D7"/>
    <w:rsid w:val="008034E7"/>
    <w:rsid w:val="00811AA1"/>
    <w:rsid w:val="00814A80"/>
    <w:rsid w:val="00817B12"/>
    <w:rsid w:val="00831C98"/>
    <w:rsid w:val="0083287A"/>
    <w:rsid w:val="0083665C"/>
    <w:rsid w:val="00842C50"/>
    <w:rsid w:val="00845600"/>
    <w:rsid w:val="008507C1"/>
    <w:rsid w:val="008541C8"/>
    <w:rsid w:val="00854C8C"/>
    <w:rsid w:val="00855CF0"/>
    <w:rsid w:val="00861934"/>
    <w:rsid w:val="00862F32"/>
    <w:rsid w:val="0088437F"/>
    <w:rsid w:val="008A4242"/>
    <w:rsid w:val="008B5504"/>
    <w:rsid w:val="008C50DF"/>
    <w:rsid w:val="008E22BA"/>
    <w:rsid w:val="008F0AC9"/>
    <w:rsid w:val="008F6A25"/>
    <w:rsid w:val="00900F7F"/>
    <w:rsid w:val="0092631D"/>
    <w:rsid w:val="0093473D"/>
    <w:rsid w:val="009433F8"/>
    <w:rsid w:val="00944ECC"/>
    <w:rsid w:val="0094578A"/>
    <w:rsid w:val="00952832"/>
    <w:rsid w:val="0095291A"/>
    <w:rsid w:val="0095414F"/>
    <w:rsid w:val="00972F57"/>
    <w:rsid w:val="009826AC"/>
    <w:rsid w:val="009834C0"/>
    <w:rsid w:val="00995280"/>
    <w:rsid w:val="009978AA"/>
    <w:rsid w:val="009978C5"/>
    <w:rsid w:val="0099793C"/>
    <w:rsid w:val="009B491D"/>
    <w:rsid w:val="009B7765"/>
    <w:rsid w:val="009C3C4A"/>
    <w:rsid w:val="009C50FC"/>
    <w:rsid w:val="009C63E5"/>
    <w:rsid w:val="009C7620"/>
    <w:rsid w:val="009C7F5F"/>
    <w:rsid w:val="009E2FE8"/>
    <w:rsid w:val="009F3C57"/>
    <w:rsid w:val="009F7B5A"/>
    <w:rsid w:val="00A101E3"/>
    <w:rsid w:val="00A24E6E"/>
    <w:rsid w:val="00A26A36"/>
    <w:rsid w:val="00A26D93"/>
    <w:rsid w:val="00A354BA"/>
    <w:rsid w:val="00A43694"/>
    <w:rsid w:val="00A4434D"/>
    <w:rsid w:val="00A45114"/>
    <w:rsid w:val="00A45EAC"/>
    <w:rsid w:val="00A50309"/>
    <w:rsid w:val="00A51312"/>
    <w:rsid w:val="00A54C41"/>
    <w:rsid w:val="00A56FC7"/>
    <w:rsid w:val="00A631A9"/>
    <w:rsid w:val="00A668BF"/>
    <w:rsid w:val="00A72575"/>
    <w:rsid w:val="00A72B7B"/>
    <w:rsid w:val="00A74071"/>
    <w:rsid w:val="00A754E4"/>
    <w:rsid w:val="00A8385D"/>
    <w:rsid w:val="00A91B71"/>
    <w:rsid w:val="00A965AE"/>
    <w:rsid w:val="00AA124A"/>
    <w:rsid w:val="00AA2A96"/>
    <w:rsid w:val="00AB0F24"/>
    <w:rsid w:val="00AB54AA"/>
    <w:rsid w:val="00AC1008"/>
    <w:rsid w:val="00AD12C9"/>
    <w:rsid w:val="00AF23C1"/>
    <w:rsid w:val="00B100CC"/>
    <w:rsid w:val="00B20DC9"/>
    <w:rsid w:val="00B373C5"/>
    <w:rsid w:val="00B42F46"/>
    <w:rsid w:val="00B456C5"/>
    <w:rsid w:val="00B56ACE"/>
    <w:rsid w:val="00B56D31"/>
    <w:rsid w:val="00B6689D"/>
    <w:rsid w:val="00B712E1"/>
    <w:rsid w:val="00B72368"/>
    <w:rsid w:val="00B765E3"/>
    <w:rsid w:val="00B77914"/>
    <w:rsid w:val="00B83C73"/>
    <w:rsid w:val="00B952EB"/>
    <w:rsid w:val="00BA5A2F"/>
    <w:rsid w:val="00BA73E8"/>
    <w:rsid w:val="00BC532A"/>
    <w:rsid w:val="00BC75E7"/>
    <w:rsid w:val="00BD48C7"/>
    <w:rsid w:val="00BF77C3"/>
    <w:rsid w:val="00C00C76"/>
    <w:rsid w:val="00C07740"/>
    <w:rsid w:val="00C10179"/>
    <w:rsid w:val="00C36E6B"/>
    <w:rsid w:val="00C373CB"/>
    <w:rsid w:val="00C43C86"/>
    <w:rsid w:val="00C54D58"/>
    <w:rsid w:val="00C573E1"/>
    <w:rsid w:val="00C60222"/>
    <w:rsid w:val="00C61C46"/>
    <w:rsid w:val="00C67024"/>
    <w:rsid w:val="00C736D3"/>
    <w:rsid w:val="00C93CC8"/>
    <w:rsid w:val="00C9447B"/>
    <w:rsid w:val="00C94721"/>
    <w:rsid w:val="00C95DF6"/>
    <w:rsid w:val="00CA2E0C"/>
    <w:rsid w:val="00CA4279"/>
    <w:rsid w:val="00CA6AA4"/>
    <w:rsid w:val="00CB209F"/>
    <w:rsid w:val="00CC3BA4"/>
    <w:rsid w:val="00CC457F"/>
    <w:rsid w:val="00CC54CA"/>
    <w:rsid w:val="00CC58E5"/>
    <w:rsid w:val="00CD0955"/>
    <w:rsid w:val="00CE74F8"/>
    <w:rsid w:val="00CF673C"/>
    <w:rsid w:val="00D17E31"/>
    <w:rsid w:val="00D204AC"/>
    <w:rsid w:val="00D219D0"/>
    <w:rsid w:val="00D23730"/>
    <w:rsid w:val="00D31FA3"/>
    <w:rsid w:val="00D41D6E"/>
    <w:rsid w:val="00D74121"/>
    <w:rsid w:val="00D762B5"/>
    <w:rsid w:val="00D82E48"/>
    <w:rsid w:val="00D8562D"/>
    <w:rsid w:val="00D86454"/>
    <w:rsid w:val="00D95C4B"/>
    <w:rsid w:val="00D97972"/>
    <w:rsid w:val="00D9DB62"/>
    <w:rsid w:val="00DA1B7B"/>
    <w:rsid w:val="00DB0AC8"/>
    <w:rsid w:val="00DB79DF"/>
    <w:rsid w:val="00DC1740"/>
    <w:rsid w:val="00DC1AFB"/>
    <w:rsid w:val="00DD7333"/>
    <w:rsid w:val="00DE0402"/>
    <w:rsid w:val="00DE076A"/>
    <w:rsid w:val="00DE6143"/>
    <w:rsid w:val="00DE78AB"/>
    <w:rsid w:val="00DF32E3"/>
    <w:rsid w:val="00E02099"/>
    <w:rsid w:val="00E10309"/>
    <w:rsid w:val="00E16F04"/>
    <w:rsid w:val="00E25929"/>
    <w:rsid w:val="00E271C6"/>
    <w:rsid w:val="00E30244"/>
    <w:rsid w:val="00E41CC6"/>
    <w:rsid w:val="00E61F67"/>
    <w:rsid w:val="00E62D45"/>
    <w:rsid w:val="00E67289"/>
    <w:rsid w:val="00E8561C"/>
    <w:rsid w:val="00EA1746"/>
    <w:rsid w:val="00EA32F7"/>
    <w:rsid w:val="00EA3DA7"/>
    <w:rsid w:val="00EC6A53"/>
    <w:rsid w:val="00ED0CD5"/>
    <w:rsid w:val="00ED21F5"/>
    <w:rsid w:val="00ED24F6"/>
    <w:rsid w:val="00ED5138"/>
    <w:rsid w:val="00ED7550"/>
    <w:rsid w:val="00EE1644"/>
    <w:rsid w:val="00EE1FDC"/>
    <w:rsid w:val="00EE5EEB"/>
    <w:rsid w:val="00EF3561"/>
    <w:rsid w:val="00F11A0C"/>
    <w:rsid w:val="00F149FD"/>
    <w:rsid w:val="00F16D8D"/>
    <w:rsid w:val="00F20090"/>
    <w:rsid w:val="00F230CD"/>
    <w:rsid w:val="00F2328F"/>
    <w:rsid w:val="00F3071E"/>
    <w:rsid w:val="00F36EA0"/>
    <w:rsid w:val="00F41A47"/>
    <w:rsid w:val="00F47841"/>
    <w:rsid w:val="00F5014F"/>
    <w:rsid w:val="00F51018"/>
    <w:rsid w:val="00F51887"/>
    <w:rsid w:val="00F51C18"/>
    <w:rsid w:val="00F55CFA"/>
    <w:rsid w:val="00F9298D"/>
    <w:rsid w:val="00FA1F55"/>
    <w:rsid w:val="00FA31E2"/>
    <w:rsid w:val="00FA6E05"/>
    <w:rsid w:val="00FB5E9C"/>
    <w:rsid w:val="00FB6477"/>
    <w:rsid w:val="00FE19B2"/>
    <w:rsid w:val="00FE20ED"/>
    <w:rsid w:val="00FE5714"/>
    <w:rsid w:val="00FF212F"/>
    <w:rsid w:val="00FF5B70"/>
    <w:rsid w:val="00FF5BB9"/>
    <w:rsid w:val="012303F8"/>
    <w:rsid w:val="0123E0BB"/>
    <w:rsid w:val="01373F09"/>
    <w:rsid w:val="01686684"/>
    <w:rsid w:val="017BBD9D"/>
    <w:rsid w:val="0227502C"/>
    <w:rsid w:val="022BD585"/>
    <w:rsid w:val="02AB6553"/>
    <w:rsid w:val="02B2B188"/>
    <w:rsid w:val="02D54E4F"/>
    <w:rsid w:val="02F326F3"/>
    <w:rsid w:val="035534CD"/>
    <w:rsid w:val="0376B1E7"/>
    <w:rsid w:val="03F6E1D5"/>
    <w:rsid w:val="03FC3BD0"/>
    <w:rsid w:val="040B276D"/>
    <w:rsid w:val="0414A3F3"/>
    <w:rsid w:val="044653B1"/>
    <w:rsid w:val="04B5AE3C"/>
    <w:rsid w:val="04F34487"/>
    <w:rsid w:val="05499F64"/>
    <w:rsid w:val="055A355A"/>
    <w:rsid w:val="05716D3F"/>
    <w:rsid w:val="061575D4"/>
    <w:rsid w:val="062E59A6"/>
    <w:rsid w:val="06833FD3"/>
    <w:rsid w:val="0685CDE1"/>
    <w:rsid w:val="07D95D5C"/>
    <w:rsid w:val="0838B721"/>
    <w:rsid w:val="084A41B1"/>
    <w:rsid w:val="08528F45"/>
    <w:rsid w:val="085A6E02"/>
    <w:rsid w:val="08F22E85"/>
    <w:rsid w:val="099FA675"/>
    <w:rsid w:val="09AAC6A3"/>
    <w:rsid w:val="09AD8007"/>
    <w:rsid w:val="0A17DC9F"/>
    <w:rsid w:val="0A73220A"/>
    <w:rsid w:val="0AA5C7F9"/>
    <w:rsid w:val="0B0F5964"/>
    <w:rsid w:val="0B3DBD57"/>
    <w:rsid w:val="0BECE70D"/>
    <w:rsid w:val="0BEE3708"/>
    <w:rsid w:val="0BF0A749"/>
    <w:rsid w:val="0C0B0056"/>
    <w:rsid w:val="0C31A936"/>
    <w:rsid w:val="0CDD8F07"/>
    <w:rsid w:val="0CE0AF92"/>
    <w:rsid w:val="0CFA7D03"/>
    <w:rsid w:val="0D8C5858"/>
    <w:rsid w:val="0E7400DC"/>
    <w:rsid w:val="0F0A3093"/>
    <w:rsid w:val="0F825CD3"/>
    <w:rsid w:val="0F9EAB60"/>
    <w:rsid w:val="0FE1763F"/>
    <w:rsid w:val="0FEB2EFF"/>
    <w:rsid w:val="10451C2A"/>
    <w:rsid w:val="1084B1EC"/>
    <w:rsid w:val="108F8660"/>
    <w:rsid w:val="10B49EAF"/>
    <w:rsid w:val="10DDD700"/>
    <w:rsid w:val="111DF373"/>
    <w:rsid w:val="114E0172"/>
    <w:rsid w:val="11E85753"/>
    <w:rsid w:val="11EF85AB"/>
    <w:rsid w:val="123DF806"/>
    <w:rsid w:val="1254693F"/>
    <w:rsid w:val="126165DD"/>
    <w:rsid w:val="1275E751"/>
    <w:rsid w:val="1314D794"/>
    <w:rsid w:val="1327E5C2"/>
    <w:rsid w:val="136C2D01"/>
    <w:rsid w:val="13FA7387"/>
    <w:rsid w:val="13FAB0AD"/>
    <w:rsid w:val="1424CA24"/>
    <w:rsid w:val="14363CF3"/>
    <w:rsid w:val="145A628E"/>
    <w:rsid w:val="1500B5FD"/>
    <w:rsid w:val="157D1AAB"/>
    <w:rsid w:val="162FA7BF"/>
    <w:rsid w:val="1641E4F2"/>
    <w:rsid w:val="1663D2BF"/>
    <w:rsid w:val="1689BD71"/>
    <w:rsid w:val="170F1FDA"/>
    <w:rsid w:val="1723B908"/>
    <w:rsid w:val="1753D70C"/>
    <w:rsid w:val="17D86D71"/>
    <w:rsid w:val="18014241"/>
    <w:rsid w:val="184561DF"/>
    <w:rsid w:val="191F9E62"/>
    <w:rsid w:val="192B9310"/>
    <w:rsid w:val="19D97075"/>
    <w:rsid w:val="19E08BE2"/>
    <w:rsid w:val="1AA19074"/>
    <w:rsid w:val="1B151510"/>
    <w:rsid w:val="1B1A569A"/>
    <w:rsid w:val="1B906FC0"/>
    <w:rsid w:val="1C79135E"/>
    <w:rsid w:val="1C97FC1B"/>
    <w:rsid w:val="1CBFF5F1"/>
    <w:rsid w:val="1CDE3E8D"/>
    <w:rsid w:val="1D53DE19"/>
    <w:rsid w:val="1D7B9BD8"/>
    <w:rsid w:val="1D907C4A"/>
    <w:rsid w:val="1E0C6EE0"/>
    <w:rsid w:val="1E13096A"/>
    <w:rsid w:val="1E5066A9"/>
    <w:rsid w:val="1E858EDF"/>
    <w:rsid w:val="1E8CE53B"/>
    <w:rsid w:val="1ED4E5FB"/>
    <w:rsid w:val="1F166076"/>
    <w:rsid w:val="1F30D954"/>
    <w:rsid w:val="1F4014D2"/>
    <w:rsid w:val="1FBB4A55"/>
    <w:rsid w:val="1FD35E8A"/>
    <w:rsid w:val="20440A9C"/>
    <w:rsid w:val="20544A9F"/>
    <w:rsid w:val="2083A4B6"/>
    <w:rsid w:val="20A17ED6"/>
    <w:rsid w:val="20B04593"/>
    <w:rsid w:val="20B0CD0B"/>
    <w:rsid w:val="20DD04B5"/>
    <w:rsid w:val="21443635"/>
    <w:rsid w:val="21849B06"/>
    <w:rsid w:val="2185A5B6"/>
    <w:rsid w:val="219D5E6C"/>
    <w:rsid w:val="219E7699"/>
    <w:rsid w:val="2296A6D3"/>
    <w:rsid w:val="22ECC615"/>
    <w:rsid w:val="22F435FF"/>
    <w:rsid w:val="2361E5A1"/>
    <w:rsid w:val="240DD025"/>
    <w:rsid w:val="242461BF"/>
    <w:rsid w:val="2425468D"/>
    <w:rsid w:val="24A6AF94"/>
    <w:rsid w:val="25525D51"/>
    <w:rsid w:val="25C85888"/>
    <w:rsid w:val="25DCE33E"/>
    <w:rsid w:val="2622DDFE"/>
    <w:rsid w:val="26B4519E"/>
    <w:rsid w:val="26D6A347"/>
    <w:rsid w:val="26F057D1"/>
    <w:rsid w:val="27B834FA"/>
    <w:rsid w:val="2862566C"/>
    <w:rsid w:val="288D6F8E"/>
    <w:rsid w:val="29486442"/>
    <w:rsid w:val="296C394D"/>
    <w:rsid w:val="29A5F44F"/>
    <w:rsid w:val="29B54FA0"/>
    <w:rsid w:val="2A0B00AC"/>
    <w:rsid w:val="2A788FC7"/>
    <w:rsid w:val="2AC95F81"/>
    <w:rsid w:val="2AD9354C"/>
    <w:rsid w:val="2B7C0B84"/>
    <w:rsid w:val="2B96DC10"/>
    <w:rsid w:val="2BEFDD51"/>
    <w:rsid w:val="2C2CEBA7"/>
    <w:rsid w:val="2CDB816C"/>
    <w:rsid w:val="2D9DCD19"/>
    <w:rsid w:val="2DCEA904"/>
    <w:rsid w:val="2DD67B30"/>
    <w:rsid w:val="2E46725E"/>
    <w:rsid w:val="2F03DC95"/>
    <w:rsid w:val="2F0D2D1B"/>
    <w:rsid w:val="2F9D9FF8"/>
    <w:rsid w:val="304A0479"/>
    <w:rsid w:val="30653BDC"/>
    <w:rsid w:val="30AF4C1F"/>
    <w:rsid w:val="30BEBE59"/>
    <w:rsid w:val="31065658"/>
    <w:rsid w:val="319B66D2"/>
    <w:rsid w:val="31A440D0"/>
    <w:rsid w:val="31EAA6C1"/>
    <w:rsid w:val="31EBDBE0"/>
    <w:rsid w:val="323498CA"/>
    <w:rsid w:val="32632B8E"/>
    <w:rsid w:val="32C67F2F"/>
    <w:rsid w:val="334217D0"/>
    <w:rsid w:val="338FED39"/>
    <w:rsid w:val="33A8F8EB"/>
    <w:rsid w:val="341157FC"/>
    <w:rsid w:val="341FA933"/>
    <w:rsid w:val="34209E4C"/>
    <w:rsid w:val="342EB8FE"/>
    <w:rsid w:val="34518EB1"/>
    <w:rsid w:val="34BB30C7"/>
    <w:rsid w:val="3502961F"/>
    <w:rsid w:val="3562FD1B"/>
    <w:rsid w:val="35705DDF"/>
    <w:rsid w:val="364F3ACB"/>
    <w:rsid w:val="367DB21C"/>
    <w:rsid w:val="36D984C6"/>
    <w:rsid w:val="37F8F8CC"/>
    <w:rsid w:val="38900DA4"/>
    <w:rsid w:val="38999E4A"/>
    <w:rsid w:val="38A405F8"/>
    <w:rsid w:val="38A72AD3"/>
    <w:rsid w:val="38AF7CE2"/>
    <w:rsid w:val="38B16E07"/>
    <w:rsid w:val="395BF2B3"/>
    <w:rsid w:val="39701281"/>
    <w:rsid w:val="39B77314"/>
    <w:rsid w:val="39CBCCD9"/>
    <w:rsid w:val="39D07D7A"/>
    <w:rsid w:val="39D47F87"/>
    <w:rsid w:val="3ABD7987"/>
    <w:rsid w:val="3ADDBF05"/>
    <w:rsid w:val="3B34250A"/>
    <w:rsid w:val="3B4BEB02"/>
    <w:rsid w:val="3B5B26BA"/>
    <w:rsid w:val="3B69AB99"/>
    <w:rsid w:val="3BE08D95"/>
    <w:rsid w:val="3BEC810C"/>
    <w:rsid w:val="3C07C190"/>
    <w:rsid w:val="3C612732"/>
    <w:rsid w:val="3CAB69B7"/>
    <w:rsid w:val="3CD7DDC3"/>
    <w:rsid w:val="3CF520BE"/>
    <w:rsid w:val="3D0556C2"/>
    <w:rsid w:val="3D1F5AEA"/>
    <w:rsid w:val="3D7AC051"/>
    <w:rsid w:val="3DBDB8C2"/>
    <w:rsid w:val="3DBE8FE2"/>
    <w:rsid w:val="3DF23A47"/>
    <w:rsid w:val="3E40A0EE"/>
    <w:rsid w:val="3E6D2FAF"/>
    <w:rsid w:val="3F144137"/>
    <w:rsid w:val="3F70A9BD"/>
    <w:rsid w:val="3F819301"/>
    <w:rsid w:val="3FB5BD06"/>
    <w:rsid w:val="3FD7DBEE"/>
    <w:rsid w:val="403B3BB4"/>
    <w:rsid w:val="415781A9"/>
    <w:rsid w:val="4169A065"/>
    <w:rsid w:val="42AA8B14"/>
    <w:rsid w:val="42B48A9B"/>
    <w:rsid w:val="42E3522A"/>
    <w:rsid w:val="434CF747"/>
    <w:rsid w:val="437E8508"/>
    <w:rsid w:val="439459C8"/>
    <w:rsid w:val="43AA7436"/>
    <w:rsid w:val="43E253AD"/>
    <w:rsid w:val="44087301"/>
    <w:rsid w:val="44FD180C"/>
    <w:rsid w:val="45DC3AE2"/>
    <w:rsid w:val="461D70A0"/>
    <w:rsid w:val="462AF2CC"/>
    <w:rsid w:val="46503F35"/>
    <w:rsid w:val="4677FE2D"/>
    <w:rsid w:val="469C5CA5"/>
    <w:rsid w:val="46B5E2A9"/>
    <w:rsid w:val="476052B5"/>
    <w:rsid w:val="47D10347"/>
    <w:rsid w:val="4810F1A8"/>
    <w:rsid w:val="481CA399"/>
    <w:rsid w:val="487A772E"/>
    <w:rsid w:val="4882264F"/>
    <w:rsid w:val="488BF16F"/>
    <w:rsid w:val="48DF3251"/>
    <w:rsid w:val="48E4707A"/>
    <w:rsid w:val="491812D8"/>
    <w:rsid w:val="491E22D6"/>
    <w:rsid w:val="492BE9E6"/>
    <w:rsid w:val="49EF3D2E"/>
    <w:rsid w:val="4A18A47C"/>
    <w:rsid w:val="4B4318FE"/>
    <w:rsid w:val="4BA79386"/>
    <w:rsid w:val="4BF1540F"/>
    <w:rsid w:val="4BF626C0"/>
    <w:rsid w:val="4C691B99"/>
    <w:rsid w:val="4C83CEB1"/>
    <w:rsid w:val="4CBAF8A1"/>
    <w:rsid w:val="4CE29B8D"/>
    <w:rsid w:val="4D27093F"/>
    <w:rsid w:val="4D3A8AFB"/>
    <w:rsid w:val="4D500683"/>
    <w:rsid w:val="4D644B56"/>
    <w:rsid w:val="4DDA1E52"/>
    <w:rsid w:val="4E7390B0"/>
    <w:rsid w:val="4E92A333"/>
    <w:rsid w:val="4EED0B64"/>
    <w:rsid w:val="4F4DF416"/>
    <w:rsid w:val="4F91827B"/>
    <w:rsid w:val="4FD1D512"/>
    <w:rsid w:val="4FFA7C87"/>
    <w:rsid w:val="500FD040"/>
    <w:rsid w:val="502E7A63"/>
    <w:rsid w:val="503375E5"/>
    <w:rsid w:val="50851EB4"/>
    <w:rsid w:val="50B9E981"/>
    <w:rsid w:val="516DA573"/>
    <w:rsid w:val="51CEC578"/>
    <w:rsid w:val="520FD59D"/>
    <w:rsid w:val="52664465"/>
    <w:rsid w:val="5295AB19"/>
    <w:rsid w:val="529738C0"/>
    <w:rsid w:val="5309EBCE"/>
    <w:rsid w:val="5365E699"/>
    <w:rsid w:val="53696830"/>
    <w:rsid w:val="53F40E02"/>
    <w:rsid w:val="54309D1C"/>
    <w:rsid w:val="54852D56"/>
    <w:rsid w:val="548835DD"/>
    <w:rsid w:val="549552B2"/>
    <w:rsid w:val="54A5177F"/>
    <w:rsid w:val="54FD7B9D"/>
    <w:rsid w:val="557227EE"/>
    <w:rsid w:val="55755289"/>
    <w:rsid w:val="55A214BA"/>
    <w:rsid w:val="55C241CB"/>
    <w:rsid w:val="56A40406"/>
    <w:rsid w:val="572ECF55"/>
    <w:rsid w:val="57A49C13"/>
    <w:rsid w:val="57AEE3B5"/>
    <w:rsid w:val="583973AE"/>
    <w:rsid w:val="584D5A41"/>
    <w:rsid w:val="585634E7"/>
    <w:rsid w:val="5876BF02"/>
    <w:rsid w:val="58918023"/>
    <w:rsid w:val="58A8B175"/>
    <w:rsid w:val="595CFE38"/>
    <w:rsid w:val="59C168CA"/>
    <w:rsid w:val="5A1686DC"/>
    <w:rsid w:val="5A3AF222"/>
    <w:rsid w:val="5AB14D2A"/>
    <w:rsid w:val="5AF7FB3C"/>
    <w:rsid w:val="5B831012"/>
    <w:rsid w:val="5B978AD4"/>
    <w:rsid w:val="5BB067B8"/>
    <w:rsid w:val="5BEDBCBB"/>
    <w:rsid w:val="5C6AFA18"/>
    <w:rsid w:val="5C81B7A0"/>
    <w:rsid w:val="5CD0DAED"/>
    <w:rsid w:val="5CF2F2FB"/>
    <w:rsid w:val="5E3BA211"/>
    <w:rsid w:val="5E5E041B"/>
    <w:rsid w:val="5EB6D126"/>
    <w:rsid w:val="5F05F3FF"/>
    <w:rsid w:val="5FD6BE05"/>
    <w:rsid w:val="6014B347"/>
    <w:rsid w:val="603BF778"/>
    <w:rsid w:val="604C2E35"/>
    <w:rsid w:val="60D4C851"/>
    <w:rsid w:val="60F09DDF"/>
    <w:rsid w:val="612217FD"/>
    <w:rsid w:val="618331B5"/>
    <w:rsid w:val="61C2A00A"/>
    <w:rsid w:val="61CC2737"/>
    <w:rsid w:val="61D280AC"/>
    <w:rsid w:val="6271DC03"/>
    <w:rsid w:val="636BA2ED"/>
    <w:rsid w:val="637DA16E"/>
    <w:rsid w:val="63BAA15F"/>
    <w:rsid w:val="63BDBF7D"/>
    <w:rsid w:val="63CCD974"/>
    <w:rsid w:val="640296E7"/>
    <w:rsid w:val="643446E8"/>
    <w:rsid w:val="6444AD6A"/>
    <w:rsid w:val="64491DB3"/>
    <w:rsid w:val="648B3B61"/>
    <w:rsid w:val="64AF91BB"/>
    <w:rsid w:val="64D9E117"/>
    <w:rsid w:val="64E49F61"/>
    <w:rsid w:val="64ECDC4A"/>
    <w:rsid w:val="652A2CE9"/>
    <w:rsid w:val="657A32FF"/>
    <w:rsid w:val="659133D7"/>
    <w:rsid w:val="659A7D86"/>
    <w:rsid w:val="65D8352E"/>
    <w:rsid w:val="66084F75"/>
    <w:rsid w:val="661F7A62"/>
    <w:rsid w:val="6667615F"/>
    <w:rsid w:val="66AD238E"/>
    <w:rsid w:val="66CA1030"/>
    <w:rsid w:val="66DAA4B0"/>
    <w:rsid w:val="66FEDC2C"/>
    <w:rsid w:val="67203FB6"/>
    <w:rsid w:val="67D044EF"/>
    <w:rsid w:val="688E4555"/>
    <w:rsid w:val="6892A4F1"/>
    <w:rsid w:val="689C9564"/>
    <w:rsid w:val="68A8EA9A"/>
    <w:rsid w:val="68AA6E87"/>
    <w:rsid w:val="68CA3100"/>
    <w:rsid w:val="68D65D2B"/>
    <w:rsid w:val="694CB722"/>
    <w:rsid w:val="698026B2"/>
    <w:rsid w:val="6A3F799A"/>
    <w:rsid w:val="6ABD5BBB"/>
    <w:rsid w:val="6ADA9665"/>
    <w:rsid w:val="6ADE4CEF"/>
    <w:rsid w:val="6B2540D0"/>
    <w:rsid w:val="6B606D69"/>
    <w:rsid w:val="6B6E8C11"/>
    <w:rsid w:val="6BBF5B75"/>
    <w:rsid w:val="6C57290E"/>
    <w:rsid w:val="6CC85F1C"/>
    <w:rsid w:val="6D55B386"/>
    <w:rsid w:val="6D67A2C6"/>
    <w:rsid w:val="6D7EBE93"/>
    <w:rsid w:val="6DE7C696"/>
    <w:rsid w:val="6E100377"/>
    <w:rsid w:val="6E6EC868"/>
    <w:rsid w:val="6F0D7C68"/>
    <w:rsid w:val="6F2BFD50"/>
    <w:rsid w:val="6F4759FD"/>
    <w:rsid w:val="6F4A702E"/>
    <w:rsid w:val="706F6AC3"/>
    <w:rsid w:val="71E5E9E8"/>
    <w:rsid w:val="722041B3"/>
    <w:rsid w:val="72402D16"/>
    <w:rsid w:val="724E2988"/>
    <w:rsid w:val="72862DA7"/>
    <w:rsid w:val="7286BCC4"/>
    <w:rsid w:val="728CB9B4"/>
    <w:rsid w:val="7294BCD1"/>
    <w:rsid w:val="72E5E1C6"/>
    <w:rsid w:val="7331992D"/>
    <w:rsid w:val="737F5A6E"/>
    <w:rsid w:val="742AFDD2"/>
    <w:rsid w:val="74C498C5"/>
    <w:rsid w:val="75474823"/>
    <w:rsid w:val="75893F74"/>
    <w:rsid w:val="75E444D3"/>
    <w:rsid w:val="75F2AADE"/>
    <w:rsid w:val="764E3030"/>
    <w:rsid w:val="7656945F"/>
    <w:rsid w:val="7693315D"/>
    <w:rsid w:val="76B62C95"/>
    <w:rsid w:val="77042343"/>
    <w:rsid w:val="771FE388"/>
    <w:rsid w:val="7795476C"/>
    <w:rsid w:val="77DB3F38"/>
    <w:rsid w:val="77DD6BD9"/>
    <w:rsid w:val="77E5C3EE"/>
    <w:rsid w:val="77F20E1A"/>
    <w:rsid w:val="783F7C47"/>
    <w:rsid w:val="7842F02E"/>
    <w:rsid w:val="78566BAB"/>
    <w:rsid w:val="78653864"/>
    <w:rsid w:val="78D96C69"/>
    <w:rsid w:val="78FFB042"/>
    <w:rsid w:val="794C5EA7"/>
    <w:rsid w:val="79C53FB1"/>
    <w:rsid w:val="7A02B06F"/>
    <w:rsid w:val="7A179E57"/>
    <w:rsid w:val="7A7D8FDD"/>
    <w:rsid w:val="7A8774E9"/>
    <w:rsid w:val="7AD4385A"/>
    <w:rsid w:val="7B1AA290"/>
    <w:rsid w:val="7B24FACB"/>
    <w:rsid w:val="7B905B63"/>
    <w:rsid w:val="7BC46DB3"/>
    <w:rsid w:val="7BED0C06"/>
    <w:rsid w:val="7C553A15"/>
    <w:rsid w:val="7C874787"/>
    <w:rsid w:val="7CE06C7E"/>
    <w:rsid w:val="7D263423"/>
    <w:rsid w:val="7E3B78F1"/>
    <w:rsid w:val="7EB9A913"/>
    <w:rsid w:val="7F353A1B"/>
    <w:rsid w:val="7F712640"/>
    <w:rsid w:val="7FBEFC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23"/>
      </w:numPr>
    </w:pPr>
  </w:style>
  <w:style w:type="paragraph" w:styleId="ListBullet">
    <w:name w:val="List Bullet"/>
    <w:basedOn w:val="ListParagraph"/>
    <w:link w:val="ListBulletChar"/>
    <w:uiPriority w:val="99"/>
    <w:unhideWhenUsed/>
    <w:qFormat/>
    <w:rsid w:val="00067075"/>
    <w:pPr>
      <w:numPr>
        <w:numId w:val="24"/>
      </w:numPr>
    </w:pPr>
  </w:style>
  <w:style w:type="paragraph" w:styleId="List">
    <w:name w:val="List"/>
    <w:basedOn w:val="ListBullet"/>
    <w:uiPriority w:val="99"/>
    <w:unhideWhenUsed/>
    <w:qFormat/>
    <w:rsid w:val="00067075"/>
    <w:pPr>
      <w:numPr>
        <w:numId w:val="25"/>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17"/>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nresolvedMention2">
    <w:name w:val="Unresolved Mention2"/>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1650F"/>
    <w:pPr>
      <w:spacing w:after="0" w:line="240" w:lineRule="auto"/>
    </w:pPr>
    <w:rPr>
      <w:sz w:val="21"/>
    </w:rPr>
  </w:style>
  <w:style w:type="character" w:styleId="UnresolvedMention">
    <w:name w:val="Unresolved Mention"/>
    <w:basedOn w:val="DefaultParagraphFont"/>
    <w:uiPriority w:val="99"/>
    <w:semiHidden/>
    <w:unhideWhenUsed/>
    <w:rsid w:val="00BF77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64873">
      <w:bodyDiv w:val="1"/>
      <w:marLeft w:val="0"/>
      <w:marRight w:val="0"/>
      <w:marTop w:val="0"/>
      <w:marBottom w:val="0"/>
      <w:divBdr>
        <w:top w:val="none" w:sz="0" w:space="0" w:color="auto"/>
        <w:left w:val="none" w:sz="0" w:space="0" w:color="auto"/>
        <w:bottom w:val="none" w:sz="0" w:space="0" w:color="auto"/>
        <w:right w:val="none" w:sz="0" w:space="0" w:color="auto"/>
      </w:divBdr>
    </w:div>
    <w:div w:id="204296918">
      <w:bodyDiv w:val="1"/>
      <w:marLeft w:val="0"/>
      <w:marRight w:val="0"/>
      <w:marTop w:val="0"/>
      <w:marBottom w:val="0"/>
      <w:divBdr>
        <w:top w:val="none" w:sz="0" w:space="0" w:color="auto"/>
        <w:left w:val="none" w:sz="0" w:space="0" w:color="auto"/>
        <w:bottom w:val="none" w:sz="0" w:space="0" w:color="auto"/>
        <w:right w:val="none" w:sz="0" w:space="0" w:color="auto"/>
      </w:divBdr>
    </w:div>
    <w:div w:id="237329210">
      <w:bodyDiv w:val="1"/>
      <w:marLeft w:val="0"/>
      <w:marRight w:val="0"/>
      <w:marTop w:val="0"/>
      <w:marBottom w:val="0"/>
      <w:divBdr>
        <w:top w:val="none" w:sz="0" w:space="0" w:color="auto"/>
        <w:left w:val="none" w:sz="0" w:space="0" w:color="auto"/>
        <w:bottom w:val="none" w:sz="0" w:space="0" w:color="auto"/>
        <w:right w:val="none" w:sz="0" w:space="0" w:color="auto"/>
      </w:divBdr>
    </w:div>
    <w:div w:id="334501520">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1433629330">
      <w:bodyDiv w:val="1"/>
      <w:marLeft w:val="0"/>
      <w:marRight w:val="0"/>
      <w:marTop w:val="0"/>
      <w:marBottom w:val="0"/>
      <w:divBdr>
        <w:top w:val="none" w:sz="0" w:space="0" w:color="auto"/>
        <w:left w:val="none" w:sz="0" w:space="0" w:color="auto"/>
        <w:bottom w:val="none" w:sz="0" w:space="0" w:color="auto"/>
        <w:right w:val="none" w:sz="0" w:space="0" w:color="auto"/>
      </w:divBdr>
    </w:div>
    <w:div w:id="1441874236">
      <w:bodyDiv w:val="1"/>
      <w:marLeft w:val="0"/>
      <w:marRight w:val="0"/>
      <w:marTop w:val="0"/>
      <w:marBottom w:val="0"/>
      <w:divBdr>
        <w:top w:val="none" w:sz="0" w:space="0" w:color="auto"/>
        <w:left w:val="none" w:sz="0" w:space="0" w:color="auto"/>
        <w:bottom w:val="none" w:sz="0" w:space="0" w:color="auto"/>
        <w:right w:val="none" w:sz="0" w:space="0" w:color="auto"/>
      </w:divBdr>
    </w:div>
    <w:div w:id="190876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work/employment-region-dashboards-and-profiles/monthly-labour-market-dashboards"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obsandskills.gov.au/work/employment-region-dashboards-and-profiles/monthly-labour-market-dashboard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workforceaustralia.gov.au/" TargetMode="Externa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770BA-F439-4F6A-B83B-7D8C2EA9944A}">
  <ds:schemaRefs>
    <ds:schemaRef ds:uri="http://schemas.openxmlformats.org/officeDocument/2006/bibliography"/>
  </ds:schemaRefs>
</ds:datastoreItem>
</file>

<file path=customXml/itemProps2.xml><?xml version="1.0" encoding="utf-8"?>
<ds:datastoreItem xmlns:ds="http://schemas.openxmlformats.org/officeDocument/2006/customXml" ds:itemID="{C9061222-63D1-4B3C-A97D-A3C26E841507}"/>
</file>

<file path=customXml/itemProps3.xml><?xml version="1.0" encoding="utf-8"?>
<ds:datastoreItem xmlns:ds="http://schemas.openxmlformats.org/officeDocument/2006/customXml" ds:itemID="{62C4CEB3-B490-431A-836D-25264880C06A}"/>
</file>

<file path=customXml/itemProps4.xml><?xml version="1.0" encoding="utf-8"?>
<ds:datastoreItem xmlns:ds="http://schemas.openxmlformats.org/officeDocument/2006/customXml" ds:itemID="{CE25E3DE-58B3-4E4E-A33A-DD91D93ED8C3}"/>
</file>

<file path=docProps/app.xml><?xml version="1.0" encoding="utf-8"?>
<Properties xmlns="http://schemas.openxmlformats.org/officeDocument/2006/extended-properties" xmlns:vt="http://schemas.openxmlformats.org/officeDocument/2006/docPropsVTypes">
  <Template>Normal</Template>
  <TotalTime>0</TotalTime>
  <Pages>2</Pages>
  <Words>1518</Words>
  <Characters>10052</Characters>
  <Application>Microsoft Office Word</Application>
  <DocSecurity>0</DocSecurity>
  <Lines>137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2026-07-31T03:24:00Z</dcterms:created>
  <dcterms:modified xsi:type="dcterms:W3CDTF">2026-07-31T03:25:00Z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2026-07-31T03:25:00Z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d389a162-a6b0-435a-b172-8b829cfcf3d5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