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DE0402">
          <w:footerReference w:type="default" r:id="rId11"/>
          <w:footerReference w:type="first" r:id="rId12"/>
          <w:type w:val="continuous"/>
          <w:pgSz w:w="11906" w:h="16838"/>
          <w:pgMar w:top="851" w:right="1418" w:bottom="1418" w:left="1418" w:header="0" w:footer="709" w:gutter="0"/>
          <w:cols w:space="708"/>
          <w:titlePg/>
          <w:docGrid w:linePitch="360"/>
        </w:sectPr>
      </w:pPr>
    </w:p>
    <w:p w14:paraId="40D0C1E0" w14:textId="0659F6EE" w:rsidR="0085716C" w:rsidRDefault="0085716C" w:rsidP="00926CB9">
      <w:pPr>
        <w:pStyle w:val="Title"/>
      </w:pPr>
      <w:r>
        <w:t>Finance Graduate Stream</w:t>
      </w:r>
    </w:p>
    <w:p w14:paraId="1D68B9FD" w14:textId="6FB290C6" w:rsidR="00926CB9" w:rsidRPr="00926CB9" w:rsidRDefault="00926CB9" w:rsidP="00926CB9">
      <w:pPr>
        <w:pStyle w:val="Subtitle"/>
      </w:pPr>
      <w:r>
        <w:t>Frequently Asked Questions</w:t>
      </w:r>
    </w:p>
    <w:p w14:paraId="44B28CF8" w14:textId="77777777" w:rsidR="00300FE3" w:rsidRDefault="00300FE3" w:rsidP="00300FE3">
      <w:pPr>
        <w:pStyle w:val="Heading1"/>
      </w:pPr>
      <w:r w:rsidRPr="009B6AB8">
        <w:t>What work does a finance graduate undertake and get exposure to?</w:t>
      </w:r>
    </w:p>
    <w:p w14:paraId="10D6CD21" w14:textId="77777777" w:rsidR="00300FE3" w:rsidRPr="009B6AB8" w:rsidRDefault="00300FE3" w:rsidP="00300FE3">
      <w:r w:rsidRPr="009B6AB8">
        <w:t>There are five core finance areas in the department:</w:t>
      </w:r>
    </w:p>
    <w:p w14:paraId="1B8825F6" w14:textId="77777777" w:rsidR="00300FE3" w:rsidRPr="009B6AB8" w:rsidRDefault="00300FE3" w:rsidP="00300FE3">
      <w:pPr>
        <w:pStyle w:val="ListParagraph"/>
        <w:numPr>
          <w:ilvl w:val="0"/>
          <w:numId w:val="18"/>
        </w:numPr>
        <w:spacing w:after="80" w:line="240" w:lineRule="auto"/>
      </w:pPr>
      <w:r w:rsidRPr="00300FE3">
        <w:rPr>
          <w:u w:val="single"/>
        </w:rPr>
        <w:t>External Budgets</w:t>
      </w:r>
      <w:r w:rsidRPr="009B6AB8">
        <w:t xml:space="preserve"> – facilitates the government decision-making process, including assisting Groups with new policy proposals and costings, and undertaking estimates variations and preparation of the Budget documents.</w:t>
      </w:r>
    </w:p>
    <w:p w14:paraId="5124FFF8" w14:textId="77777777" w:rsidR="00300FE3" w:rsidRPr="009B6AB8" w:rsidRDefault="00300FE3" w:rsidP="00300FE3">
      <w:pPr>
        <w:pStyle w:val="ListParagraph"/>
        <w:numPr>
          <w:ilvl w:val="0"/>
          <w:numId w:val="18"/>
        </w:numPr>
        <w:spacing w:after="80" w:line="240" w:lineRule="auto"/>
      </w:pPr>
      <w:r w:rsidRPr="00300FE3">
        <w:rPr>
          <w:u w:val="single"/>
        </w:rPr>
        <w:t>Financial Reporting</w:t>
      </w:r>
      <w:r w:rsidRPr="009B6AB8">
        <w:t xml:space="preserve"> – is responsible for preparing the department’s financial statements, providing advice on financial accounting matters, managing asset and lease accounting, and ensuring the department meets its taxation obligations.</w:t>
      </w:r>
    </w:p>
    <w:p w14:paraId="137CB060" w14:textId="77777777" w:rsidR="00300FE3" w:rsidRPr="009B6AB8" w:rsidRDefault="00300FE3" w:rsidP="00300FE3">
      <w:pPr>
        <w:pStyle w:val="ListParagraph"/>
        <w:numPr>
          <w:ilvl w:val="0"/>
          <w:numId w:val="18"/>
        </w:numPr>
        <w:spacing w:after="80" w:line="240" w:lineRule="auto"/>
      </w:pPr>
      <w:r w:rsidRPr="00300FE3">
        <w:rPr>
          <w:u w:val="single"/>
        </w:rPr>
        <w:t>Financial Performance and Internal Budgeting</w:t>
      </w:r>
      <w:r w:rsidRPr="009B6AB8">
        <w:t xml:space="preserve"> – is responsible for reporting on the financial performance of the department to the Executive Board, managing the internal budget allocation process, and the administration of the department’s budgeting, </w:t>
      </w:r>
      <w:proofErr w:type="gramStart"/>
      <w:r w:rsidRPr="009B6AB8">
        <w:t>forecasting</w:t>
      </w:r>
      <w:proofErr w:type="gramEnd"/>
      <w:r w:rsidRPr="009B6AB8">
        <w:t xml:space="preserve"> and reporting system. </w:t>
      </w:r>
    </w:p>
    <w:p w14:paraId="31872034" w14:textId="77777777" w:rsidR="00300FE3" w:rsidRPr="009B6AB8" w:rsidRDefault="00300FE3" w:rsidP="00300FE3">
      <w:pPr>
        <w:pStyle w:val="ListParagraph"/>
        <w:numPr>
          <w:ilvl w:val="0"/>
          <w:numId w:val="18"/>
        </w:numPr>
        <w:spacing w:after="80" w:line="240" w:lineRule="auto"/>
      </w:pPr>
      <w:r w:rsidRPr="00300FE3">
        <w:rPr>
          <w:u w:val="single"/>
        </w:rPr>
        <w:t>Financial Framework and Operations</w:t>
      </w:r>
      <w:r w:rsidRPr="009B6AB8">
        <w:t xml:space="preserve"> – manages the department’s compliance with the Financial Framework, develops, </w:t>
      </w:r>
      <w:proofErr w:type="gramStart"/>
      <w:r w:rsidRPr="009B6AB8">
        <w:t>coordinates</w:t>
      </w:r>
      <w:proofErr w:type="gramEnd"/>
      <w:r w:rsidRPr="009B6AB8">
        <w:t xml:space="preserve"> and facilitates financial training, provides assistance and guidance in relation to travel and credit cards, and managers the department’s relationship with the Service Delivery Office.</w:t>
      </w:r>
    </w:p>
    <w:p w14:paraId="27EB2FC0" w14:textId="77777777" w:rsidR="00300FE3" w:rsidRDefault="00300FE3" w:rsidP="00300FE3">
      <w:pPr>
        <w:pStyle w:val="ListParagraph"/>
        <w:numPr>
          <w:ilvl w:val="0"/>
          <w:numId w:val="18"/>
        </w:numPr>
        <w:spacing w:after="80" w:line="240" w:lineRule="auto"/>
      </w:pPr>
      <w:r w:rsidRPr="00300FE3">
        <w:rPr>
          <w:u w:val="single"/>
        </w:rPr>
        <w:t>Finance Business Partners</w:t>
      </w:r>
      <w:r w:rsidRPr="009B6AB8">
        <w:t xml:space="preserve"> – are responsible for providing strategic financial services and advice regarding the financial performance of Groups to Group Executives and the CFO.</w:t>
      </w:r>
    </w:p>
    <w:p w14:paraId="0493AFD2" w14:textId="77777777" w:rsidR="00300FE3" w:rsidRDefault="00300FE3" w:rsidP="00300FE3">
      <w:r>
        <w:br/>
      </w:r>
      <w:r w:rsidRPr="009B6AB8">
        <w:t>Finance graduates get exposure to broad finance work within the department from the top down. Typically Finance graduates will spend time in both the finance and external budget branches during the graduate program, undertaking two work placements from within the five core finance areas.</w:t>
      </w:r>
    </w:p>
    <w:p w14:paraId="30CCC150" w14:textId="77777777" w:rsidR="00300FE3" w:rsidRPr="009B6AB8" w:rsidRDefault="00300FE3" w:rsidP="0068052A">
      <w:pPr>
        <w:pStyle w:val="Heading1"/>
      </w:pPr>
      <w:r w:rsidRPr="009B6AB8">
        <w:t>How many placements does a finance graduate undertake?</w:t>
      </w:r>
    </w:p>
    <w:p w14:paraId="54198342" w14:textId="39ED4E5D" w:rsidR="00300FE3" w:rsidRDefault="00300FE3" w:rsidP="00300FE3">
      <w:r w:rsidRPr="009B6AB8">
        <w:t>Finance graduates undertake two work placements during the ten-month graduate program within the same stream.</w:t>
      </w:r>
      <w:r w:rsidR="0068052A">
        <w:t xml:space="preserve"> </w:t>
      </w:r>
      <w:r w:rsidRPr="009B6AB8">
        <w:t>Placements will be co-ordinated by</w:t>
      </w:r>
      <w:r>
        <w:t xml:space="preserve"> finance departmental</w:t>
      </w:r>
      <w:r w:rsidRPr="009B6AB8">
        <w:t xml:space="preserve"> stream leads. Placements may be within the same Group. </w:t>
      </w:r>
    </w:p>
    <w:p w14:paraId="71CD6346" w14:textId="77777777" w:rsidR="00300FE3" w:rsidRPr="009B6AB8" w:rsidRDefault="00300FE3" w:rsidP="0068052A">
      <w:pPr>
        <w:pStyle w:val="Heading1"/>
        <w:rPr>
          <w:rStyle w:val="normaltextrun"/>
          <w:rFonts w:cs="Calibri"/>
          <w:b w:val="0"/>
          <w:bCs/>
        </w:rPr>
      </w:pPr>
      <w:r w:rsidRPr="009B6AB8">
        <w:rPr>
          <w:rStyle w:val="normaltextrun"/>
          <w:rFonts w:cs="Calibri"/>
          <w:bCs/>
        </w:rPr>
        <w:t>How are finance graduates supported within their placement?</w:t>
      </w:r>
    </w:p>
    <w:p w14:paraId="6F666EA3" w14:textId="77777777" w:rsidR="00300FE3" w:rsidRDefault="00300FE3" w:rsidP="00300FE3">
      <w:pPr>
        <w:rPr>
          <w:rStyle w:val="eop"/>
          <w:rFonts w:cstheme="minorHAnsi"/>
          <w:szCs w:val="20"/>
        </w:rPr>
      </w:pPr>
      <w:r w:rsidRPr="009B6AB8">
        <w:rPr>
          <w:rStyle w:val="eop"/>
          <w:rFonts w:cstheme="minorHAnsi"/>
          <w:szCs w:val="20"/>
        </w:rPr>
        <w:t>Graduates will have a dedicated supervisor and will learn from subject matter experts within the team. Finance graduates are encouraged to develop valuable networks. Opportunities include shadowing an executive, finding a mentor, participating in graduate events, and surge positions.</w:t>
      </w:r>
    </w:p>
    <w:p w14:paraId="47AF46F2" w14:textId="77777777" w:rsidR="00300FE3" w:rsidRPr="00C11241" w:rsidRDefault="00300FE3" w:rsidP="0068052A">
      <w:pPr>
        <w:pStyle w:val="Heading1"/>
        <w:rPr>
          <w:rStyle w:val="normaltextrun"/>
          <w:sz w:val="44"/>
          <w:szCs w:val="36"/>
        </w:rPr>
      </w:pPr>
      <w:r w:rsidRPr="00C11241">
        <w:rPr>
          <w:rStyle w:val="normaltextrun"/>
          <w:rFonts w:cs="Calibri"/>
          <w:bCs/>
        </w:rPr>
        <w:lastRenderedPageBreak/>
        <w:t>What learning and development do finance graduates undertake?</w:t>
      </w:r>
      <w:r w:rsidRPr="00C11241">
        <w:rPr>
          <w:rStyle w:val="eop"/>
          <w:rFonts w:cs="Calibri"/>
          <w:bCs/>
        </w:rPr>
        <w:t> </w:t>
      </w:r>
    </w:p>
    <w:p w14:paraId="2E424C4E" w14:textId="77777777" w:rsidR="00300FE3" w:rsidRPr="00C11241" w:rsidRDefault="00300FE3" w:rsidP="00300FE3">
      <w:pPr>
        <w:rPr>
          <w:rStyle w:val="normaltextrun"/>
          <w:rFonts w:cstheme="minorHAnsi"/>
          <w:szCs w:val="20"/>
        </w:rPr>
      </w:pPr>
      <w:r w:rsidRPr="00C11241">
        <w:rPr>
          <w:rStyle w:val="normaltextrun"/>
          <w:rFonts w:cstheme="minorHAnsi"/>
          <w:szCs w:val="20"/>
        </w:rPr>
        <w:t xml:space="preserve">Graduates </w:t>
      </w:r>
      <w:r>
        <w:rPr>
          <w:rStyle w:val="normaltextrun"/>
          <w:rFonts w:cstheme="minorHAnsi"/>
          <w:szCs w:val="20"/>
        </w:rPr>
        <w:t xml:space="preserve">will </w:t>
      </w:r>
      <w:r w:rsidRPr="00C11241">
        <w:rPr>
          <w:rStyle w:val="normaltextrun"/>
          <w:rFonts w:cstheme="minorHAnsi"/>
          <w:szCs w:val="20"/>
        </w:rPr>
        <w:t xml:space="preserve">undertake a </w:t>
      </w:r>
      <w:r>
        <w:rPr>
          <w:rStyle w:val="normaltextrun"/>
          <w:rFonts w:cstheme="minorHAnsi"/>
          <w:szCs w:val="20"/>
        </w:rPr>
        <w:t xml:space="preserve">structured learning and development program. The learning and development </w:t>
      </w:r>
      <w:proofErr w:type="gramStart"/>
      <w:r>
        <w:rPr>
          <w:rStyle w:val="normaltextrun"/>
          <w:rFonts w:cstheme="minorHAnsi"/>
          <w:szCs w:val="20"/>
        </w:rPr>
        <w:t>is</w:t>
      </w:r>
      <w:proofErr w:type="gramEnd"/>
      <w:r>
        <w:rPr>
          <w:rStyle w:val="normaltextrun"/>
          <w:rFonts w:cstheme="minorHAnsi"/>
          <w:szCs w:val="20"/>
        </w:rPr>
        <w:t xml:space="preserve"> designed to, </w:t>
      </w:r>
      <w:r w:rsidRPr="00C11241">
        <w:rPr>
          <w:rStyle w:val="normaltextrun"/>
          <w:rFonts w:cstheme="minorHAnsi"/>
          <w:szCs w:val="20"/>
        </w:rPr>
        <w:t xml:space="preserve">in conjunction with on-the-job experience, enable graduates to obtain the initial skills, knowledge and understanding required for a career in the department and the wider </w:t>
      </w:r>
      <w:r>
        <w:rPr>
          <w:rStyle w:val="normaltextrun"/>
          <w:rFonts w:cstheme="minorHAnsi"/>
          <w:szCs w:val="20"/>
        </w:rPr>
        <w:t>Australian Public Service (APS)</w:t>
      </w:r>
      <w:r w:rsidRPr="00C11241">
        <w:rPr>
          <w:rStyle w:val="normaltextrun"/>
          <w:rFonts w:cstheme="minorHAnsi"/>
          <w:szCs w:val="20"/>
        </w:rPr>
        <w:t>.</w:t>
      </w:r>
      <w:r>
        <w:rPr>
          <w:rStyle w:val="normaltextrun"/>
          <w:rFonts w:cstheme="minorHAnsi"/>
          <w:szCs w:val="20"/>
        </w:rPr>
        <w:t xml:space="preserve"> The graduate program </w:t>
      </w:r>
      <w:r w:rsidRPr="00C11241">
        <w:rPr>
          <w:rStyle w:val="normaltextrun"/>
          <w:rFonts w:cstheme="minorHAnsi"/>
          <w:szCs w:val="20"/>
        </w:rPr>
        <w:t>serve</w:t>
      </w:r>
      <w:r>
        <w:rPr>
          <w:rStyle w:val="normaltextrun"/>
          <w:rFonts w:cstheme="minorHAnsi"/>
          <w:szCs w:val="20"/>
        </w:rPr>
        <w:t>s</w:t>
      </w:r>
      <w:r w:rsidRPr="00C11241">
        <w:rPr>
          <w:rStyle w:val="normaltextrun"/>
          <w:rFonts w:cstheme="minorHAnsi"/>
          <w:szCs w:val="20"/>
        </w:rPr>
        <w:t xml:space="preserve"> as an introduction to </w:t>
      </w:r>
      <w:r>
        <w:rPr>
          <w:rStyle w:val="normaltextrun"/>
          <w:rFonts w:cstheme="minorHAnsi"/>
          <w:szCs w:val="20"/>
        </w:rPr>
        <w:t xml:space="preserve">understanding key APS foundational concepts and provides a whole of government lens for graduates new to the APS.  </w:t>
      </w:r>
    </w:p>
    <w:p w14:paraId="40762188" w14:textId="77777777" w:rsidR="00300FE3" w:rsidRPr="00C11241" w:rsidRDefault="00300FE3" w:rsidP="00300FE3">
      <w:pPr>
        <w:rPr>
          <w:rFonts w:cstheme="minorHAnsi"/>
          <w:szCs w:val="20"/>
        </w:rPr>
      </w:pPr>
      <w:r w:rsidRPr="00C11241">
        <w:rPr>
          <w:rStyle w:val="normaltextrun"/>
          <w:rFonts w:cstheme="minorHAnsi"/>
          <w:szCs w:val="20"/>
        </w:rPr>
        <w:t xml:space="preserve">After the successful completion of the program, graduates may be supported to undertake a CPA or CA certification. </w:t>
      </w:r>
    </w:p>
    <w:p w14:paraId="0EF1260B" w14:textId="77777777" w:rsidR="00300FE3" w:rsidRPr="00C11241" w:rsidRDefault="00300FE3" w:rsidP="00CF52DC">
      <w:pPr>
        <w:pStyle w:val="Heading1"/>
        <w:rPr>
          <w:rStyle w:val="eop"/>
          <w:rFonts w:cs="Calibri"/>
          <w:b w:val="0"/>
          <w:bCs/>
        </w:rPr>
      </w:pPr>
      <w:r w:rsidRPr="00C11241">
        <w:rPr>
          <w:rStyle w:val="normaltextrun"/>
          <w:rFonts w:cs="Calibri"/>
          <w:bCs/>
        </w:rPr>
        <w:t>What is the career progression after the graduate program?</w:t>
      </w:r>
      <w:r w:rsidRPr="00C11241">
        <w:rPr>
          <w:rStyle w:val="eop"/>
          <w:rFonts w:cs="Calibri"/>
          <w:bCs/>
        </w:rPr>
        <w:t> </w:t>
      </w:r>
    </w:p>
    <w:p w14:paraId="544D19FC" w14:textId="77777777" w:rsidR="00300FE3" w:rsidRPr="0032107A" w:rsidRDefault="00300FE3" w:rsidP="00300FE3">
      <w:r>
        <w:t xml:space="preserve">On successful completion of the </w:t>
      </w:r>
      <w:r w:rsidRPr="00FB687A">
        <w:t>Graduate Program, graduates will advance to the APS4 level and based on performance assessment and work availability, there may be opportunities to advance to the APS5 level.</w:t>
      </w:r>
      <w:r>
        <w:t xml:space="preserve">  </w:t>
      </w:r>
      <w:r w:rsidRPr="0032107A">
        <w:t>DEWR graduates have a good track record of progressing after the graduate program</w:t>
      </w:r>
      <w:r>
        <w:t>.</w:t>
      </w:r>
    </w:p>
    <w:p w14:paraId="2CEAB5E9" w14:textId="77777777" w:rsidR="00300FE3" w:rsidRPr="00C11241" w:rsidRDefault="00300FE3" w:rsidP="00CF52DC">
      <w:pPr>
        <w:pStyle w:val="Heading1"/>
      </w:pPr>
      <w:r w:rsidRPr="00C11241">
        <w:rPr>
          <w:rStyle w:val="eop"/>
          <w:rFonts w:cs="Calibri"/>
          <w:bCs/>
        </w:rPr>
        <w:t>What does a typical day in the life of a Finance graduate look like?</w:t>
      </w:r>
    </w:p>
    <w:p w14:paraId="43516B8F" w14:textId="77777777" w:rsidR="00300FE3" w:rsidRPr="00C11241" w:rsidRDefault="00300FE3" w:rsidP="00300FE3">
      <w:pPr>
        <w:rPr>
          <w:rFonts w:eastAsia="Times New Roman" w:cstheme="minorHAnsi"/>
        </w:rPr>
      </w:pPr>
      <w:r w:rsidRPr="00C11241">
        <w:rPr>
          <w:rFonts w:eastAsia="Times New Roman" w:cstheme="minorHAnsi"/>
        </w:rPr>
        <w:t>You can expect a wide variety of activities in a typical day, including:</w:t>
      </w:r>
    </w:p>
    <w:p w14:paraId="25982478" w14:textId="1FCFDC63"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Working with business colleagues to understand the outcomes they’re looking for</w:t>
      </w:r>
      <w:r w:rsidR="00143222">
        <w:rPr>
          <w:rFonts w:eastAsia="Times New Roman" w:cstheme="minorHAnsi"/>
        </w:rPr>
        <w:t>.</w:t>
      </w:r>
    </w:p>
    <w:p w14:paraId="58BBC910" w14:textId="70565480"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Being part of a team</w:t>
      </w:r>
      <w:r w:rsidR="00143222">
        <w:rPr>
          <w:rFonts w:eastAsia="Times New Roman" w:cstheme="minorHAnsi"/>
        </w:rPr>
        <w:t>.</w:t>
      </w:r>
    </w:p>
    <w:p w14:paraId="371D50DE" w14:textId="3AF4AB6F"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 xml:space="preserve">Preparing detailed budgets and costings for projects, initiatives and </w:t>
      </w:r>
      <w:r>
        <w:rPr>
          <w:rFonts w:eastAsia="Times New Roman" w:cstheme="minorHAnsi"/>
        </w:rPr>
        <w:t>DEWR</w:t>
      </w:r>
      <w:r w:rsidRPr="00C11241">
        <w:rPr>
          <w:rFonts w:eastAsia="Times New Roman" w:cstheme="minorHAnsi"/>
        </w:rPr>
        <w:t xml:space="preserve"> groups</w:t>
      </w:r>
      <w:r w:rsidR="00143222">
        <w:rPr>
          <w:rFonts w:eastAsia="Times New Roman" w:cstheme="minorHAnsi"/>
        </w:rPr>
        <w:t>.</w:t>
      </w:r>
    </w:p>
    <w:p w14:paraId="7AB41742" w14:textId="5761A1C1"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Interpreting accounting standards and providing financial analysis and reports</w:t>
      </w:r>
      <w:r w:rsidR="00143222">
        <w:rPr>
          <w:rFonts w:eastAsia="Times New Roman" w:cstheme="minorHAnsi"/>
        </w:rPr>
        <w:t>.</w:t>
      </w:r>
    </w:p>
    <w:p w14:paraId="69ED2B2C" w14:textId="5787608C"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Writing briefs including senate estimates and updates to internal policies and guidelines</w:t>
      </w:r>
      <w:r w:rsidR="00143222">
        <w:rPr>
          <w:rFonts w:eastAsia="Times New Roman" w:cstheme="minorHAnsi"/>
        </w:rPr>
        <w:t>.</w:t>
      </w:r>
    </w:p>
    <w:p w14:paraId="4A9E1BEA" w14:textId="7F8FC93A"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Preparing detailed account reconciliations and reports</w:t>
      </w:r>
      <w:r w:rsidR="00143222">
        <w:rPr>
          <w:rFonts w:eastAsia="Times New Roman" w:cstheme="minorHAnsi"/>
        </w:rPr>
        <w:t>.</w:t>
      </w:r>
    </w:p>
    <w:p w14:paraId="2EA1AD2F" w14:textId="4A27A543"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Undertaking work within the departments finance systems</w:t>
      </w:r>
      <w:r w:rsidR="00143222">
        <w:rPr>
          <w:rFonts w:eastAsia="Times New Roman" w:cstheme="minorHAnsi"/>
        </w:rPr>
        <w:t>.</w:t>
      </w:r>
    </w:p>
    <w:p w14:paraId="0B7DC15D" w14:textId="6DFBEA75"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Assisting in procurement activities including interpretation of the Commonwealth Procurement Guidelines</w:t>
      </w:r>
      <w:r w:rsidR="00143222">
        <w:rPr>
          <w:rFonts w:eastAsia="Times New Roman" w:cstheme="minorHAnsi"/>
        </w:rPr>
        <w:t>.</w:t>
      </w:r>
    </w:p>
    <w:p w14:paraId="726FC5BA" w14:textId="68331B0F"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 xml:space="preserve">Problem solving, conducting process </w:t>
      </w:r>
      <w:proofErr w:type="gramStart"/>
      <w:r w:rsidRPr="00C11241">
        <w:rPr>
          <w:rFonts w:eastAsia="Times New Roman" w:cstheme="minorHAnsi"/>
        </w:rPr>
        <w:t>mapping</w:t>
      </w:r>
      <w:proofErr w:type="gramEnd"/>
      <w:r w:rsidRPr="00C11241">
        <w:rPr>
          <w:rFonts w:eastAsia="Times New Roman" w:cstheme="minorHAnsi"/>
        </w:rPr>
        <w:t xml:space="preserve"> and suggesting improvements</w:t>
      </w:r>
      <w:r w:rsidR="00143222">
        <w:rPr>
          <w:rFonts w:eastAsia="Times New Roman" w:cstheme="minorHAnsi"/>
        </w:rPr>
        <w:t>.</w:t>
      </w:r>
    </w:p>
    <w:p w14:paraId="45017292" w14:textId="0BA2043D"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Working with colleagues across the whole organisation</w:t>
      </w:r>
      <w:r w:rsidR="00143222">
        <w:rPr>
          <w:rFonts w:eastAsia="Times New Roman" w:cstheme="minorHAnsi"/>
        </w:rPr>
        <w:t>.</w:t>
      </w:r>
    </w:p>
    <w:p w14:paraId="63952A92" w14:textId="77777777"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Being part of a department that is invested in your professional development and success.</w:t>
      </w:r>
    </w:p>
    <w:p w14:paraId="6C8F1394" w14:textId="77777777" w:rsidR="00300FE3" w:rsidRPr="00136999" w:rsidRDefault="00300FE3" w:rsidP="00143222">
      <w:pPr>
        <w:pStyle w:val="Heading1"/>
        <w:rPr>
          <w:rFonts w:eastAsia="Times New Roman"/>
        </w:rPr>
      </w:pPr>
      <w:r w:rsidRPr="00136999">
        <w:rPr>
          <w:rFonts w:eastAsia="Times New Roman"/>
        </w:rPr>
        <w:t xml:space="preserve">What does the department look for in a </w:t>
      </w:r>
      <w:r>
        <w:rPr>
          <w:rFonts w:eastAsia="Times New Roman"/>
        </w:rPr>
        <w:t>finance</w:t>
      </w:r>
      <w:r w:rsidRPr="00136999">
        <w:rPr>
          <w:rFonts w:eastAsia="Times New Roman"/>
        </w:rPr>
        <w:t xml:space="preserve"> graduate?</w:t>
      </w:r>
    </w:p>
    <w:p w14:paraId="47EF0E39" w14:textId="61896050" w:rsidR="00300FE3" w:rsidRDefault="00300FE3" w:rsidP="00300FE3">
      <w:pPr>
        <w:pStyle w:val="ListParagraph"/>
        <w:numPr>
          <w:ilvl w:val="0"/>
          <w:numId w:val="17"/>
        </w:numPr>
        <w:spacing w:after="0" w:line="240" w:lineRule="auto"/>
        <w:contextualSpacing w:val="0"/>
        <w:rPr>
          <w:rFonts w:eastAsia="Times New Roman"/>
        </w:rPr>
      </w:pPr>
      <w:r w:rsidRPr="00136999">
        <w:rPr>
          <w:rFonts w:eastAsia="Times New Roman"/>
        </w:rPr>
        <w:t>A burning desire to expand upon the knowledge and skills you’ve learnt throughout your degree</w:t>
      </w:r>
      <w:r w:rsidR="00143222">
        <w:rPr>
          <w:rFonts w:eastAsia="Times New Roman"/>
        </w:rPr>
        <w:t>.</w:t>
      </w:r>
      <w:r w:rsidRPr="00136999">
        <w:rPr>
          <w:rFonts w:eastAsia="Times New Roman"/>
        </w:rPr>
        <w:t>   </w:t>
      </w:r>
    </w:p>
    <w:p w14:paraId="39018B7B" w14:textId="6E40DA31" w:rsidR="00300FE3" w:rsidRPr="007942DF" w:rsidRDefault="00300FE3" w:rsidP="00300FE3">
      <w:pPr>
        <w:pStyle w:val="ListParagraph"/>
        <w:numPr>
          <w:ilvl w:val="0"/>
          <w:numId w:val="17"/>
        </w:numPr>
        <w:spacing w:after="0" w:line="240" w:lineRule="auto"/>
        <w:contextualSpacing w:val="0"/>
        <w:rPr>
          <w:rFonts w:eastAsia="Times New Roman"/>
        </w:rPr>
      </w:pPr>
      <w:bookmarkStart w:id="0" w:name="_Hlk103544786"/>
      <w:r w:rsidRPr="007942DF">
        <w:rPr>
          <w:rFonts w:eastAsia="Times New Roman"/>
        </w:rPr>
        <w:t>Tertiary qualifications in commerce or accounting related disciplines</w:t>
      </w:r>
      <w:r w:rsidR="00143222">
        <w:rPr>
          <w:rFonts w:eastAsia="Times New Roman"/>
        </w:rPr>
        <w:t>.</w:t>
      </w:r>
    </w:p>
    <w:bookmarkEnd w:id="0"/>
    <w:p w14:paraId="0B50C14F" w14:textId="48FF70AD" w:rsidR="00300FE3" w:rsidRPr="007942DF" w:rsidRDefault="00300FE3" w:rsidP="00300FE3">
      <w:pPr>
        <w:pStyle w:val="ListParagraph"/>
        <w:numPr>
          <w:ilvl w:val="0"/>
          <w:numId w:val="17"/>
        </w:numPr>
        <w:spacing w:after="0" w:line="240" w:lineRule="auto"/>
        <w:contextualSpacing w:val="0"/>
        <w:rPr>
          <w:rFonts w:eastAsia="Times New Roman"/>
        </w:rPr>
      </w:pPr>
      <w:r w:rsidRPr="007942DF">
        <w:rPr>
          <w:rFonts w:eastAsia="Times New Roman"/>
        </w:rPr>
        <w:t>Strong written and oral communication skills, including the ability to communicate effectively, problem solve and work as part of a team</w:t>
      </w:r>
      <w:r w:rsidR="00143222">
        <w:rPr>
          <w:rFonts w:eastAsia="Times New Roman"/>
        </w:rPr>
        <w:t>.</w:t>
      </w:r>
    </w:p>
    <w:p w14:paraId="34149C16" w14:textId="45533AFA" w:rsidR="00300FE3" w:rsidRPr="007942DF" w:rsidRDefault="00300FE3" w:rsidP="00300FE3">
      <w:pPr>
        <w:pStyle w:val="ListParagraph"/>
        <w:numPr>
          <w:ilvl w:val="0"/>
          <w:numId w:val="17"/>
        </w:numPr>
        <w:spacing w:after="0" w:line="240" w:lineRule="auto"/>
        <w:contextualSpacing w:val="0"/>
        <w:rPr>
          <w:rFonts w:eastAsia="Times New Roman"/>
        </w:rPr>
      </w:pPr>
      <w:r w:rsidRPr="007942DF">
        <w:rPr>
          <w:rFonts w:eastAsia="Times New Roman"/>
        </w:rPr>
        <w:t>Well-developed interpersonal skills, including the ability to actively engage with co-workers and stakeholders</w:t>
      </w:r>
      <w:r w:rsidR="00143222">
        <w:rPr>
          <w:rFonts w:eastAsia="Times New Roman"/>
        </w:rPr>
        <w:t>.</w:t>
      </w:r>
    </w:p>
    <w:p w14:paraId="15B4CE2A" w14:textId="77777777" w:rsidR="00300FE3" w:rsidRPr="007942DF" w:rsidRDefault="00300FE3" w:rsidP="00300FE3">
      <w:pPr>
        <w:pStyle w:val="ListParagraph"/>
        <w:numPr>
          <w:ilvl w:val="0"/>
          <w:numId w:val="17"/>
        </w:numPr>
        <w:spacing w:after="0" w:line="240" w:lineRule="auto"/>
        <w:contextualSpacing w:val="0"/>
        <w:rPr>
          <w:rFonts w:eastAsia="Times New Roman"/>
        </w:rPr>
      </w:pPr>
      <w:r w:rsidRPr="007942DF">
        <w:rPr>
          <w:rFonts w:eastAsia="Times New Roman"/>
        </w:rPr>
        <w:t>Enthusiasm, a strong work ethic, and an attitude open to learning and innovation</w:t>
      </w:r>
      <w:r>
        <w:rPr>
          <w:rFonts w:eastAsia="Times New Roman"/>
        </w:rPr>
        <w:t>.</w:t>
      </w:r>
    </w:p>
    <w:p w14:paraId="63DF6E1C" w14:textId="77777777" w:rsidR="0085716C" w:rsidRDefault="0085716C" w:rsidP="0085716C">
      <w:pPr>
        <w:rPr>
          <w:rFonts w:ascii="Calibri" w:hAnsi="Calibri" w:cs="Calibri"/>
        </w:rPr>
      </w:pPr>
    </w:p>
    <w:p w14:paraId="60C1D89D" w14:textId="77777777" w:rsidR="00A56FC7" w:rsidRPr="00A56FC7" w:rsidRDefault="00A56FC7" w:rsidP="00067075">
      <w:pPr>
        <w:pStyle w:val="Footer"/>
      </w:pPr>
    </w:p>
    <w:sectPr w:rsidR="00A56FC7" w:rsidRPr="00A56FC7" w:rsidSect="00926CB9">
      <w:type w:val="continuous"/>
      <w:pgSz w:w="11906" w:h="16838"/>
      <w:pgMar w:top="720" w:right="720" w:bottom="720" w:left="72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48F6" w14:textId="77777777" w:rsidR="006B0B39" w:rsidRDefault="006B0B39" w:rsidP="0051352E">
      <w:pPr>
        <w:spacing w:after="0" w:line="240" w:lineRule="auto"/>
      </w:pPr>
      <w:r>
        <w:separator/>
      </w:r>
    </w:p>
  </w:endnote>
  <w:endnote w:type="continuationSeparator" w:id="0">
    <w:p w14:paraId="76406165" w14:textId="77777777" w:rsidR="006B0B39" w:rsidRDefault="006B0B3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602837B7" w:rsidR="00662A42" w:rsidRPr="00CD1006" w:rsidRDefault="00CD1006" w:rsidP="00CD1006">
    <w:pPr>
      <w:pStyle w:val="Footer"/>
      <w:jc w:val="right"/>
      <w:rPr>
        <w:i/>
        <w:iCs/>
      </w:rPr>
    </w:pPr>
    <w:r w:rsidRPr="00CD1006">
      <w:rPr>
        <w:i/>
        <w:iCs/>
        <w:noProof/>
      </w:rPr>
      <w:drawing>
        <wp:anchor distT="0" distB="0" distL="114300" distR="114300" simplePos="0" relativeHeight="251663360" behindDoc="0" locked="0" layoutInCell="1" allowOverlap="1" wp14:anchorId="172F55BE" wp14:editId="49498C1A">
          <wp:simplePos x="0" y="0"/>
          <wp:positionH relativeFrom="margin">
            <wp:posOffset>5760720</wp:posOffset>
          </wp:positionH>
          <wp:positionV relativeFrom="paragraph">
            <wp:posOffset>-822960</wp:posOffset>
          </wp:positionV>
          <wp:extent cx="1158240" cy="1158240"/>
          <wp:effectExtent l="0" t="0" r="3810" b="3810"/>
          <wp:wrapSquare wrapText="bothSides"/>
          <wp:docPr id="38" name="Picture 38"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qr code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2A42" w:rsidRPr="00CD1006">
      <w:rPr>
        <w:i/>
        <w:iCs/>
        <w:noProof/>
      </w:rPr>
      <mc:AlternateContent>
        <mc:Choice Requires="wps">
          <w:drawing>
            <wp:anchor distT="0" distB="0" distL="114300" distR="114300" simplePos="0" relativeHeight="251661312"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75FF5"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" fillcolor="#404246" stroked="f" strokeweight="1pt">
              <w10:wrap anchorx="page"/>
            </v:rect>
          </w:pict>
        </mc:Fallback>
      </mc:AlternateContent>
    </w:r>
    <w:r w:rsidRPr="00CD1006">
      <w:rPr>
        <w:i/>
        <w:iCs/>
      </w:rPr>
      <w:t>Scan the QR code for more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4A0C2"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86B6" w14:textId="77777777" w:rsidR="006B0B39" w:rsidRDefault="006B0B39" w:rsidP="0051352E">
      <w:pPr>
        <w:spacing w:after="0" w:line="240" w:lineRule="auto"/>
      </w:pPr>
      <w:r>
        <w:separator/>
      </w:r>
    </w:p>
  </w:footnote>
  <w:footnote w:type="continuationSeparator" w:id="0">
    <w:p w14:paraId="0ECC2C28" w14:textId="77777777" w:rsidR="006B0B39" w:rsidRDefault="006B0B39"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6F67FB"/>
    <w:multiLevelType w:val="hybridMultilevel"/>
    <w:tmpl w:val="899A3D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508321C"/>
    <w:multiLevelType w:val="hybridMultilevel"/>
    <w:tmpl w:val="ED56AF72"/>
    <w:lvl w:ilvl="0" w:tplc="3F4E1220">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0" w:hanging="360"/>
      </w:pPr>
      <w:rPr>
        <w:rFonts w:ascii="Courier New" w:hAnsi="Courier New" w:cs="Courier New" w:hint="default"/>
      </w:rPr>
    </w:lvl>
    <w:lvl w:ilvl="2" w:tplc="0C090005">
      <w:start w:val="1"/>
      <w:numFmt w:val="bullet"/>
      <w:lvlText w:val=""/>
      <w:lvlJc w:val="left"/>
      <w:pPr>
        <w:ind w:left="720" w:hanging="360"/>
      </w:pPr>
      <w:rPr>
        <w:rFonts w:ascii="Wingdings" w:hAnsi="Wingdings" w:hint="default"/>
      </w:rPr>
    </w:lvl>
    <w:lvl w:ilvl="3" w:tplc="0C090001">
      <w:start w:val="1"/>
      <w:numFmt w:val="bullet"/>
      <w:lvlText w:val=""/>
      <w:lvlJc w:val="left"/>
      <w:pPr>
        <w:ind w:left="1440" w:hanging="360"/>
      </w:pPr>
      <w:rPr>
        <w:rFonts w:ascii="Symbol" w:hAnsi="Symbol" w:hint="default"/>
      </w:rPr>
    </w:lvl>
    <w:lvl w:ilvl="4" w:tplc="0C090003">
      <w:start w:val="1"/>
      <w:numFmt w:val="bullet"/>
      <w:lvlText w:val="o"/>
      <w:lvlJc w:val="left"/>
      <w:pPr>
        <w:ind w:left="2160" w:hanging="360"/>
      </w:pPr>
      <w:rPr>
        <w:rFonts w:ascii="Courier New" w:hAnsi="Courier New" w:cs="Courier New" w:hint="default"/>
      </w:rPr>
    </w:lvl>
    <w:lvl w:ilvl="5" w:tplc="0C090005">
      <w:start w:val="1"/>
      <w:numFmt w:val="bullet"/>
      <w:lvlText w:val=""/>
      <w:lvlJc w:val="left"/>
      <w:pPr>
        <w:ind w:left="2880" w:hanging="360"/>
      </w:pPr>
      <w:rPr>
        <w:rFonts w:ascii="Wingdings" w:hAnsi="Wingdings" w:hint="default"/>
      </w:rPr>
    </w:lvl>
    <w:lvl w:ilvl="6" w:tplc="0C090001">
      <w:start w:val="1"/>
      <w:numFmt w:val="bullet"/>
      <w:lvlText w:val=""/>
      <w:lvlJc w:val="left"/>
      <w:pPr>
        <w:ind w:left="3600" w:hanging="360"/>
      </w:pPr>
      <w:rPr>
        <w:rFonts w:ascii="Symbol" w:hAnsi="Symbol" w:hint="default"/>
      </w:rPr>
    </w:lvl>
    <w:lvl w:ilvl="7" w:tplc="0C090003">
      <w:start w:val="1"/>
      <w:numFmt w:val="bullet"/>
      <w:lvlText w:val="o"/>
      <w:lvlJc w:val="left"/>
      <w:pPr>
        <w:ind w:left="4320" w:hanging="360"/>
      </w:pPr>
      <w:rPr>
        <w:rFonts w:ascii="Courier New" w:hAnsi="Courier New" w:cs="Courier New" w:hint="default"/>
      </w:rPr>
    </w:lvl>
    <w:lvl w:ilvl="8" w:tplc="0C090005">
      <w:start w:val="1"/>
      <w:numFmt w:val="bullet"/>
      <w:lvlText w:val=""/>
      <w:lvlJc w:val="left"/>
      <w:pPr>
        <w:ind w:left="5040" w:hanging="360"/>
      </w:pPr>
      <w:rPr>
        <w:rFonts w:ascii="Wingdings" w:hAnsi="Wingdings" w:hint="default"/>
      </w:rPr>
    </w:lvl>
  </w:abstractNum>
  <w:abstractNum w:abstractNumId="15" w15:restartNumberingAfterBreak="0">
    <w:nsid w:val="75E35D7D"/>
    <w:multiLevelType w:val="hybridMultilevel"/>
    <w:tmpl w:val="BEC87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0"/>
  </w:num>
  <w:num w:numId="12" w16cid:durableId="1523323380">
    <w:abstractNumId w:val="12"/>
  </w:num>
  <w:num w:numId="13" w16cid:durableId="933829800">
    <w:abstractNumId w:val="13"/>
  </w:num>
  <w:num w:numId="14" w16cid:durableId="142041772">
    <w:abstractNumId w:val="14"/>
  </w:num>
  <w:num w:numId="15" w16cid:durableId="2097509377">
    <w:abstractNumId w:val="11"/>
  </w:num>
  <w:num w:numId="16" w16cid:durableId="564610047">
    <w:abstractNumId w:val="14"/>
  </w:num>
  <w:num w:numId="17" w16cid:durableId="1008286143">
    <w:abstractNumId w:val="11"/>
  </w:num>
  <w:num w:numId="18" w16cid:durableId="2210173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453D"/>
    <w:rsid w:val="00111085"/>
    <w:rsid w:val="00143222"/>
    <w:rsid w:val="00157F35"/>
    <w:rsid w:val="00217EAB"/>
    <w:rsid w:val="0022498C"/>
    <w:rsid w:val="0022626C"/>
    <w:rsid w:val="002724D0"/>
    <w:rsid w:val="002A7840"/>
    <w:rsid w:val="002B1CE5"/>
    <w:rsid w:val="002F4DB3"/>
    <w:rsid w:val="00300FE3"/>
    <w:rsid w:val="00350FFA"/>
    <w:rsid w:val="00382F07"/>
    <w:rsid w:val="003A2EFF"/>
    <w:rsid w:val="00414677"/>
    <w:rsid w:val="00453C04"/>
    <w:rsid w:val="00497764"/>
    <w:rsid w:val="004B535C"/>
    <w:rsid w:val="0051352E"/>
    <w:rsid w:val="00517DA7"/>
    <w:rsid w:val="00520A33"/>
    <w:rsid w:val="00527AE4"/>
    <w:rsid w:val="0055569D"/>
    <w:rsid w:val="00596A88"/>
    <w:rsid w:val="005D7CE7"/>
    <w:rsid w:val="00610A38"/>
    <w:rsid w:val="00630DDF"/>
    <w:rsid w:val="00662A42"/>
    <w:rsid w:val="0068052A"/>
    <w:rsid w:val="006B0B39"/>
    <w:rsid w:val="006D154E"/>
    <w:rsid w:val="006E5D6E"/>
    <w:rsid w:val="00721B03"/>
    <w:rsid w:val="007570DC"/>
    <w:rsid w:val="007B1ABA"/>
    <w:rsid w:val="007B74C5"/>
    <w:rsid w:val="00842C50"/>
    <w:rsid w:val="008507C1"/>
    <w:rsid w:val="0085716C"/>
    <w:rsid w:val="00861934"/>
    <w:rsid w:val="008E22BA"/>
    <w:rsid w:val="008F0AC9"/>
    <w:rsid w:val="00900F7F"/>
    <w:rsid w:val="00926CB9"/>
    <w:rsid w:val="0093473D"/>
    <w:rsid w:val="00944ECC"/>
    <w:rsid w:val="00972F57"/>
    <w:rsid w:val="00995280"/>
    <w:rsid w:val="00A24E6E"/>
    <w:rsid w:val="00A43694"/>
    <w:rsid w:val="00A56FC7"/>
    <w:rsid w:val="00A668BF"/>
    <w:rsid w:val="00A72575"/>
    <w:rsid w:val="00A74071"/>
    <w:rsid w:val="00A754E4"/>
    <w:rsid w:val="00AA124A"/>
    <w:rsid w:val="00AA2A96"/>
    <w:rsid w:val="00B100CC"/>
    <w:rsid w:val="00B456C5"/>
    <w:rsid w:val="00B6689D"/>
    <w:rsid w:val="00B72368"/>
    <w:rsid w:val="00C54D58"/>
    <w:rsid w:val="00C573E1"/>
    <w:rsid w:val="00C60222"/>
    <w:rsid w:val="00C736D3"/>
    <w:rsid w:val="00C93CC8"/>
    <w:rsid w:val="00C95DF6"/>
    <w:rsid w:val="00CC3BA4"/>
    <w:rsid w:val="00CD1006"/>
    <w:rsid w:val="00CF52DC"/>
    <w:rsid w:val="00DA1B7B"/>
    <w:rsid w:val="00DB79DF"/>
    <w:rsid w:val="00DE0402"/>
    <w:rsid w:val="00DE1D12"/>
    <w:rsid w:val="00E02099"/>
    <w:rsid w:val="00E05A9D"/>
    <w:rsid w:val="00E36EF8"/>
    <w:rsid w:val="00E67289"/>
    <w:rsid w:val="00EA32F7"/>
    <w:rsid w:val="00EC6A53"/>
    <w:rsid w:val="00EE5EEB"/>
    <w:rsid w:val="00F230CD"/>
    <w:rsid w:val="00F51C18"/>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Heading2withicon">
    <w:name w:val="Heading 2 with icon"/>
    <w:basedOn w:val="Heading2"/>
    <w:qFormat/>
    <w:rsid w:val="0085716C"/>
    <w:pPr>
      <w:spacing w:before="360" w:after="120" w:line="240" w:lineRule="auto"/>
    </w:pPr>
    <w:rPr>
      <w:color w:val="FF2C54"/>
      <w:sz w:val="32"/>
    </w:rPr>
  </w:style>
  <w:style w:type="paragraph" w:customStyle="1" w:styleId="paragraph">
    <w:name w:val="paragraph"/>
    <w:basedOn w:val="Normal"/>
    <w:rsid w:val="0085716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5716C"/>
  </w:style>
  <w:style w:type="character" w:customStyle="1" w:styleId="eop">
    <w:name w:val="eop"/>
    <w:basedOn w:val="DefaultParagraphFont"/>
    <w:rsid w:val="00857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73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Graduate Stream – Frequently Asked Questions</dc:title>
  <dc:subject/>
  <dc:creator/>
  <cp:keywords/>
  <dc:description/>
  <cp:lastModifiedBy/>
  <cp:revision>1</cp:revision>
  <dcterms:created xsi:type="dcterms:W3CDTF">2024-03-07T02:33:00Z</dcterms:created>
  <dcterms:modified xsi:type="dcterms:W3CDTF">2024-03-07T02:33:00Z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2024-03-07T02:33:46Z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6289bb16-3aaa-48db-903f-3133af106cb8</vt:lpwstr>
  </property>
  <property fmtid="{D5CDD505-2E9C-101B-9397-08002B2CF9AE}" pid="8" name="MSIP_Label_79d889eb-932f-4752-8739-64d25806ef64_ContentBits">
    <vt:lpwstr>0</vt:lpwstr>
  </property>
</Properties>
</file>