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F126CE" w14:textId="2E7EC166" w:rsidR="001414F3" w:rsidRDefault="00777806" w:rsidP="00130923">
      <w:pPr>
        <w:pStyle w:val="BodyText"/>
      </w:pPr>
      <w:r>
        <w:rPr>
          <w:noProof/>
        </w:rPr>
        <w:drawing>
          <wp:inline distT="0" distB="0" distL="0" distR="0" wp14:anchorId="4FCE254B" wp14:editId="327993C6">
            <wp:extent cx="2880360" cy="560832"/>
            <wp:effectExtent l="0" t="0" r="0" b="0"/>
            <wp:docPr id="1" name="Picture 1" descr="Australian Government Department of Education and Trai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t Education and Training_Inlin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560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126CF" w14:textId="77777777" w:rsidR="001414F3" w:rsidRPr="00F47193" w:rsidRDefault="001414F3" w:rsidP="00F80CFC">
      <w:pPr>
        <w:pStyle w:val="Subtitle"/>
        <w:ind w:left="1276" w:right="-22"/>
        <w:rPr>
          <w:sz w:val="120"/>
          <w:szCs w:val="120"/>
        </w:rPr>
      </w:pPr>
    </w:p>
    <w:sdt>
      <w:sdtPr>
        <w:alias w:val="Title"/>
        <w:tag w:val=""/>
        <w:id w:val="-19171197"/>
        <w:placeholder>
          <w:docPart w:val="AF418C39F0294A4DA7E180F7FFF5FF8A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77F126D0" w14:textId="7E8B79D9" w:rsidR="00BA282D" w:rsidRDefault="005A4087" w:rsidP="00BA4D57">
          <w:pPr>
            <w:pStyle w:val="Title"/>
            <w:ind w:left="1276" w:right="-23"/>
          </w:pPr>
          <w:r>
            <w:t>Code of Conduct in Contracting</w:t>
          </w:r>
        </w:p>
      </w:sdtContent>
    </w:sdt>
    <w:p w14:paraId="77F126D2" w14:textId="77777777" w:rsidR="00F47193" w:rsidRPr="00AD09E4" w:rsidRDefault="00F47193" w:rsidP="00F47193">
      <w:pPr>
        <w:rPr>
          <w:sz w:val="620"/>
          <w:szCs w:val="620"/>
        </w:rPr>
      </w:pPr>
      <w:r>
        <w:rPr>
          <w:noProof/>
          <w:lang w:eastAsia="en-AU"/>
        </w:rPr>
        <w:drawing>
          <wp:anchor distT="0" distB="0" distL="114300" distR="114300" simplePos="0" relativeHeight="251658240" behindDoc="1" locked="0" layoutInCell="1" allowOverlap="1" wp14:anchorId="77F12716" wp14:editId="72CC05A6">
            <wp:simplePos x="0" y="0"/>
            <wp:positionH relativeFrom="page">
              <wp:posOffset>0</wp:posOffset>
            </wp:positionH>
            <wp:positionV relativeFrom="page">
              <wp:align>bottom</wp:align>
            </wp:positionV>
            <wp:extent cx="7653020" cy="5392420"/>
            <wp:effectExtent l="0" t="0" r="5080" b="0"/>
            <wp:wrapNone/>
            <wp:docPr id="5" name="Picture 5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ucation report cover_01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3600" cy="539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F126D3" w14:textId="77777777" w:rsidR="00130923" w:rsidRDefault="00F47193" w:rsidP="00EF5845">
      <w:pPr>
        <w:spacing w:after="0"/>
        <w:ind w:left="1276"/>
      </w:pPr>
      <w:r w:rsidRPr="00A475CB">
        <w:rPr>
          <w:rStyle w:val="Emphasis"/>
          <w:color w:val="FFFFFF" w:themeColor="background2"/>
        </w:rPr>
        <w:t>Opportunity through learning</w:t>
      </w:r>
      <w:r w:rsidR="00130923">
        <w:br w:type="page"/>
      </w:r>
    </w:p>
    <w:p w14:paraId="77F126D4" w14:textId="77777777" w:rsidR="00130923" w:rsidRDefault="00130923" w:rsidP="00130923">
      <w:pPr>
        <w:pStyle w:val="BodyText"/>
        <w:sectPr w:rsidR="00130923" w:rsidSect="00AD09E4">
          <w:headerReference w:type="default" r:id="rId14"/>
          <w:footerReference w:type="default" r:id="rId15"/>
          <w:pgSz w:w="11906" w:h="16838"/>
          <w:pgMar w:top="1418" w:right="1558" w:bottom="567" w:left="1440" w:header="708" w:footer="283" w:gutter="0"/>
          <w:cols w:space="708"/>
          <w:docGrid w:linePitch="360"/>
        </w:sectPr>
      </w:pPr>
    </w:p>
    <w:sdt>
      <w:sdtPr>
        <w:rPr>
          <w:sz w:val="52"/>
        </w:rPr>
        <w:alias w:val="Title"/>
        <w:tag w:val=""/>
        <w:id w:val="-508135187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77F126E3" w14:textId="56074A35" w:rsidR="00C10C19" w:rsidRPr="00481F02" w:rsidRDefault="005A4087" w:rsidP="00AC65DA">
          <w:pPr>
            <w:pStyle w:val="Title"/>
            <w:rPr>
              <w:sz w:val="52"/>
            </w:rPr>
          </w:pPr>
          <w:r>
            <w:rPr>
              <w:sz w:val="52"/>
            </w:rPr>
            <w:t>Code of Conduct in Contracting</w:t>
          </w:r>
        </w:p>
      </w:sdtContent>
    </w:sdt>
    <w:p w14:paraId="6A43511D" w14:textId="51A12FB9" w:rsidR="005A4087" w:rsidRDefault="005A4087" w:rsidP="005A4087">
      <w:pPr>
        <w:rPr>
          <w:rFonts w:ascii="Calibri" w:hAnsi="Calibri"/>
        </w:rPr>
      </w:pPr>
      <w:bookmarkStart w:id="0" w:name="_Toc364946114"/>
      <w:r w:rsidRPr="00B543A5">
        <w:rPr>
          <w:rFonts w:ascii="Calibri" w:hAnsi="Calibri"/>
        </w:rPr>
        <w:t xml:space="preserve">This Code provides a framework for relationships between </w:t>
      </w:r>
      <w:r>
        <w:rPr>
          <w:rFonts w:ascii="Calibri" w:hAnsi="Calibri"/>
        </w:rPr>
        <w:t>the Department of Education</w:t>
      </w:r>
      <w:r w:rsidR="000D7806">
        <w:rPr>
          <w:rFonts w:ascii="Calibri" w:hAnsi="Calibri"/>
        </w:rPr>
        <w:t xml:space="preserve"> and Training</w:t>
      </w:r>
      <w:r>
        <w:rPr>
          <w:rFonts w:ascii="Calibri" w:hAnsi="Calibri"/>
        </w:rPr>
        <w:t xml:space="preserve"> (the department) </w:t>
      </w:r>
      <w:r w:rsidRPr="00B543A5">
        <w:rPr>
          <w:rFonts w:ascii="Calibri" w:hAnsi="Calibri"/>
        </w:rPr>
        <w:t xml:space="preserve">and people who do business with </w:t>
      </w:r>
      <w:r>
        <w:rPr>
          <w:rFonts w:ascii="Calibri" w:hAnsi="Calibri"/>
        </w:rPr>
        <w:t>the department</w:t>
      </w:r>
      <w:r w:rsidRPr="00B543A5">
        <w:rPr>
          <w:rFonts w:ascii="Calibri" w:hAnsi="Calibri"/>
        </w:rPr>
        <w:t xml:space="preserve"> </w:t>
      </w:r>
      <w:r>
        <w:rPr>
          <w:rFonts w:ascii="Calibri" w:hAnsi="Calibri"/>
        </w:rPr>
        <w:t>(‘business partners’).</w:t>
      </w:r>
    </w:p>
    <w:p w14:paraId="114DD671" w14:textId="77777777" w:rsidR="005A4087" w:rsidRPr="00B543A5" w:rsidRDefault="005A4087" w:rsidP="005A4087">
      <w:pPr>
        <w:rPr>
          <w:rFonts w:ascii="Calibri" w:hAnsi="Calibri"/>
        </w:rPr>
      </w:pPr>
      <w:r>
        <w:rPr>
          <w:rFonts w:ascii="Calibri" w:hAnsi="Calibri"/>
        </w:rPr>
        <w:t>The department</w:t>
      </w:r>
      <w:r w:rsidRPr="00B543A5">
        <w:rPr>
          <w:rFonts w:ascii="Calibri" w:hAnsi="Calibri"/>
        </w:rPr>
        <w:t xml:space="preserve"> expects that:</w:t>
      </w:r>
    </w:p>
    <w:p w14:paraId="14DA8C63" w14:textId="77777777" w:rsidR="005A4087" w:rsidRPr="00B543A5" w:rsidRDefault="005A4087" w:rsidP="005A4087">
      <w:pPr>
        <w:numPr>
          <w:ilvl w:val="0"/>
          <w:numId w:val="19"/>
        </w:numPr>
        <w:spacing w:after="0" w:line="240" w:lineRule="auto"/>
        <w:rPr>
          <w:rFonts w:ascii="Calibri" w:hAnsi="Calibri"/>
        </w:rPr>
      </w:pPr>
      <w:r w:rsidRPr="00B543A5">
        <w:rPr>
          <w:rFonts w:ascii="Calibri" w:hAnsi="Calibri"/>
        </w:rPr>
        <w:t>its staff will observe this Code;</w:t>
      </w:r>
    </w:p>
    <w:p w14:paraId="1F486A8A" w14:textId="77777777" w:rsidR="005A4087" w:rsidRPr="00B543A5" w:rsidRDefault="005A4087" w:rsidP="005A4087">
      <w:pPr>
        <w:numPr>
          <w:ilvl w:val="0"/>
          <w:numId w:val="19"/>
        </w:numPr>
        <w:spacing w:after="0" w:line="240" w:lineRule="auto"/>
        <w:rPr>
          <w:rFonts w:ascii="Calibri" w:hAnsi="Calibri"/>
        </w:rPr>
      </w:pPr>
      <w:r w:rsidRPr="00B543A5">
        <w:rPr>
          <w:rFonts w:ascii="Calibri" w:hAnsi="Calibri"/>
        </w:rPr>
        <w:t>its business partners will observe this Code; and</w:t>
      </w:r>
    </w:p>
    <w:p w14:paraId="382BE8EE" w14:textId="77777777" w:rsidR="005A4087" w:rsidRPr="00B543A5" w:rsidRDefault="005A4087" w:rsidP="005A4087">
      <w:pPr>
        <w:numPr>
          <w:ilvl w:val="0"/>
          <w:numId w:val="19"/>
        </w:numPr>
        <w:spacing w:after="100" w:afterAutospacing="1" w:line="240" w:lineRule="auto"/>
        <w:rPr>
          <w:rFonts w:ascii="Calibri" w:hAnsi="Calibri"/>
        </w:rPr>
      </w:pPr>
      <w:r w:rsidRPr="00B543A5">
        <w:rPr>
          <w:rFonts w:ascii="Calibri" w:hAnsi="Calibri"/>
        </w:rPr>
        <w:t xml:space="preserve">anyone conducting business with </w:t>
      </w:r>
      <w:r>
        <w:rPr>
          <w:rFonts w:ascii="Calibri" w:hAnsi="Calibri"/>
        </w:rPr>
        <w:t>the department</w:t>
      </w:r>
      <w:r w:rsidRPr="00B543A5">
        <w:rPr>
          <w:rFonts w:ascii="Calibri" w:hAnsi="Calibri"/>
        </w:rPr>
        <w:t xml:space="preserve"> will maintain relationships based on trust which will stand up to public scrutiny.</w:t>
      </w:r>
    </w:p>
    <w:p w14:paraId="4A3FCC98" w14:textId="77777777" w:rsidR="005A4087" w:rsidRPr="00B543A5" w:rsidRDefault="005A4087" w:rsidP="005A4087">
      <w:pPr>
        <w:rPr>
          <w:rFonts w:ascii="Calibri" w:hAnsi="Calibri"/>
        </w:rPr>
      </w:pPr>
      <w:r w:rsidRPr="00B543A5">
        <w:rPr>
          <w:rFonts w:ascii="Calibri" w:hAnsi="Calibri"/>
        </w:rPr>
        <w:t xml:space="preserve">This Code enables </w:t>
      </w:r>
      <w:r>
        <w:rPr>
          <w:rFonts w:ascii="Calibri" w:hAnsi="Calibri"/>
        </w:rPr>
        <w:t>the department’s</w:t>
      </w:r>
      <w:r w:rsidRPr="00B543A5">
        <w:rPr>
          <w:rFonts w:ascii="Calibri" w:hAnsi="Calibri"/>
        </w:rPr>
        <w:t xml:space="preserve"> business partners to promote their interests knowing that they will be treated honestly and with integrity by </w:t>
      </w:r>
      <w:r>
        <w:rPr>
          <w:rFonts w:ascii="Calibri" w:hAnsi="Calibri"/>
        </w:rPr>
        <w:t>the department</w:t>
      </w:r>
      <w:r w:rsidRPr="00B543A5">
        <w:rPr>
          <w:rFonts w:ascii="Calibri" w:hAnsi="Calibri"/>
        </w:rPr>
        <w:t xml:space="preserve">.  </w:t>
      </w:r>
      <w:r>
        <w:rPr>
          <w:rFonts w:ascii="Calibri" w:hAnsi="Calibri"/>
        </w:rPr>
        <w:t>The department’s</w:t>
      </w:r>
      <w:r w:rsidRPr="00B543A5">
        <w:rPr>
          <w:rFonts w:ascii="Calibri" w:hAnsi="Calibri"/>
        </w:rPr>
        <w:t xml:space="preserve"> business partners can expect a professional relationship with </w:t>
      </w:r>
      <w:r>
        <w:rPr>
          <w:rFonts w:ascii="Calibri" w:hAnsi="Calibri"/>
        </w:rPr>
        <w:t>the department</w:t>
      </w:r>
      <w:r w:rsidRPr="00B543A5">
        <w:rPr>
          <w:rFonts w:ascii="Calibri" w:hAnsi="Calibri"/>
        </w:rPr>
        <w:t>.  They can also expect prompt and proper handling of any business issues that may arise.</w:t>
      </w:r>
    </w:p>
    <w:p w14:paraId="5CD8A041" w14:textId="77777777" w:rsidR="005A4087" w:rsidRPr="00B543A5" w:rsidRDefault="005A4087" w:rsidP="005A4087">
      <w:pPr>
        <w:rPr>
          <w:rFonts w:ascii="Calibri" w:hAnsi="Calibri"/>
        </w:rPr>
      </w:pPr>
      <w:r w:rsidRPr="00B543A5">
        <w:rPr>
          <w:rFonts w:ascii="Calibri" w:hAnsi="Calibri"/>
        </w:rPr>
        <w:t xml:space="preserve">Businesses can be assured that </w:t>
      </w:r>
      <w:r>
        <w:rPr>
          <w:rFonts w:ascii="Calibri" w:hAnsi="Calibri"/>
        </w:rPr>
        <w:t>the department</w:t>
      </w:r>
      <w:r w:rsidRPr="00B543A5">
        <w:rPr>
          <w:rFonts w:ascii="Calibri" w:hAnsi="Calibri"/>
        </w:rPr>
        <w:t xml:space="preserve"> will expect their competitors and sub-contractors to behave according to the same rules.</w:t>
      </w:r>
    </w:p>
    <w:p w14:paraId="03D84D73" w14:textId="77777777" w:rsidR="005A4087" w:rsidRDefault="005A4087" w:rsidP="005A4087">
      <w:pPr>
        <w:rPr>
          <w:rFonts w:ascii="Calibri" w:hAnsi="Calibri"/>
        </w:rPr>
      </w:pPr>
      <w:r w:rsidRPr="00B543A5">
        <w:rPr>
          <w:rFonts w:ascii="Calibri" w:hAnsi="Calibri"/>
        </w:rPr>
        <w:t>If there is an apparent conflict between the operation of this Code and a formal arrangement such as a signed agreement, contract or request for tender then the terms of the formal arr</w:t>
      </w:r>
      <w:r>
        <w:rPr>
          <w:rFonts w:ascii="Calibri" w:hAnsi="Calibri"/>
        </w:rPr>
        <w:t>angement will take precedence.</w:t>
      </w:r>
    </w:p>
    <w:p w14:paraId="10B0452F" w14:textId="13724156" w:rsidR="005A4087" w:rsidRPr="00B543A5" w:rsidRDefault="005A4087" w:rsidP="005A4087">
      <w:pPr>
        <w:rPr>
          <w:rFonts w:ascii="Calibri" w:hAnsi="Calibri"/>
        </w:rPr>
      </w:pPr>
      <w:r w:rsidRPr="00B543A5">
        <w:rPr>
          <w:rFonts w:ascii="Calibri" w:hAnsi="Calibri"/>
        </w:rPr>
        <w:t xml:space="preserve">This Code recognises that all </w:t>
      </w:r>
      <w:r>
        <w:rPr>
          <w:rFonts w:ascii="Calibri" w:hAnsi="Calibri"/>
        </w:rPr>
        <w:t xml:space="preserve">departmental </w:t>
      </w:r>
      <w:r w:rsidRPr="00B543A5">
        <w:rPr>
          <w:rFonts w:ascii="Calibri" w:hAnsi="Calibri"/>
        </w:rPr>
        <w:t>staff must observe the Australian Public Service (APS) Code of Conduct</w:t>
      </w:r>
      <w:r w:rsidR="00EF329E">
        <w:rPr>
          <w:rFonts w:ascii="Calibri" w:hAnsi="Calibri"/>
        </w:rPr>
        <w:t>,</w:t>
      </w:r>
      <w:r w:rsidRPr="00B543A5">
        <w:rPr>
          <w:rFonts w:ascii="Calibri" w:hAnsi="Calibri"/>
        </w:rPr>
        <w:t xml:space="preserve"> APS Values</w:t>
      </w:r>
      <w:r w:rsidR="00EF329E">
        <w:rPr>
          <w:rFonts w:ascii="Calibri" w:hAnsi="Calibri"/>
        </w:rPr>
        <w:t xml:space="preserve"> and Employment Principles</w:t>
      </w:r>
      <w:r w:rsidRPr="00B543A5">
        <w:rPr>
          <w:rFonts w:ascii="Calibri" w:hAnsi="Calibri"/>
        </w:rPr>
        <w:t>.</w:t>
      </w:r>
    </w:p>
    <w:bookmarkEnd w:id="0"/>
    <w:p w14:paraId="4340677E" w14:textId="77777777" w:rsidR="00274356" w:rsidRPr="003C00D4" w:rsidRDefault="00274356" w:rsidP="00274356">
      <w:pPr>
        <w:pStyle w:val="Heading1"/>
      </w:pPr>
      <w:r w:rsidRPr="00B6605C">
        <w:t>Issues with this Code of Conduct</w:t>
      </w:r>
    </w:p>
    <w:p w14:paraId="18CF29E9" w14:textId="77777777" w:rsidR="00274356" w:rsidRPr="00B543A5" w:rsidRDefault="00274356" w:rsidP="00274356">
      <w:pPr>
        <w:rPr>
          <w:rFonts w:ascii="Calibri" w:hAnsi="Calibri"/>
        </w:rPr>
      </w:pPr>
      <w:r>
        <w:rPr>
          <w:rFonts w:ascii="Calibri" w:hAnsi="Calibri"/>
        </w:rPr>
        <w:t>Departmental</w:t>
      </w:r>
      <w:r w:rsidRPr="00B543A5">
        <w:rPr>
          <w:rFonts w:ascii="Calibri" w:hAnsi="Calibri"/>
        </w:rPr>
        <w:t xml:space="preserve"> staff or business partners who have any issues with this code of conduct should contact:</w:t>
      </w:r>
    </w:p>
    <w:p w14:paraId="1438FA56" w14:textId="5A0B2B17" w:rsidR="00274356" w:rsidRDefault="00274356" w:rsidP="00195157">
      <w:pPr>
        <w:spacing w:after="0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Procurement</w:t>
      </w:r>
      <w:r w:rsidR="00777806">
        <w:rPr>
          <w:rFonts w:ascii="Calibri" w:hAnsi="Calibri"/>
          <w:b/>
          <w:bCs/>
        </w:rPr>
        <w:t xml:space="preserve"> and Grants Support Team</w:t>
      </w:r>
    </w:p>
    <w:p w14:paraId="37C1041C" w14:textId="77777777" w:rsidR="00274356" w:rsidRPr="00B543A5" w:rsidRDefault="00274356" w:rsidP="00195157">
      <w:pPr>
        <w:spacing w:after="0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Shared Services Centre</w:t>
      </w:r>
    </w:p>
    <w:p w14:paraId="3A8F6460" w14:textId="78D2E28B" w:rsidR="00274356" w:rsidRPr="00B543A5" w:rsidRDefault="00274356" w:rsidP="00195157">
      <w:pPr>
        <w:spacing w:after="0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Department of Education</w:t>
      </w:r>
      <w:r w:rsidR="00F75F7A">
        <w:rPr>
          <w:rFonts w:ascii="Calibri" w:hAnsi="Calibri"/>
          <w:b/>
          <w:bCs/>
        </w:rPr>
        <w:t xml:space="preserve"> and Training</w:t>
      </w:r>
      <w:bookmarkStart w:id="1" w:name="_GoBack"/>
      <w:bookmarkEnd w:id="1"/>
      <w:r>
        <w:rPr>
          <w:rFonts w:ascii="Calibri" w:hAnsi="Calibri"/>
          <w:b/>
          <w:bCs/>
        </w:rPr>
        <w:t xml:space="preserve"> </w:t>
      </w:r>
    </w:p>
    <w:p w14:paraId="2A0A83E8" w14:textId="77777777" w:rsidR="00274356" w:rsidRPr="00B543A5" w:rsidRDefault="00274356" w:rsidP="00195157">
      <w:pPr>
        <w:spacing w:after="0"/>
        <w:rPr>
          <w:rFonts w:ascii="Calibri" w:hAnsi="Calibri"/>
          <w:b/>
          <w:bCs/>
        </w:rPr>
      </w:pPr>
      <w:r w:rsidRPr="00B543A5">
        <w:rPr>
          <w:rFonts w:ascii="Calibri" w:hAnsi="Calibri"/>
          <w:b/>
          <w:bCs/>
        </w:rPr>
        <w:t>GPO Box 9880</w:t>
      </w:r>
    </w:p>
    <w:p w14:paraId="70731B44" w14:textId="77777777" w:rsidR="00274356" w:rsidRPr="00B543A5" w:rsidRDefault="00274356" w:rsidP="00195157">
      <w:pPr>
        <w:spacing w:after="100" w:afterAutospacing="1"/>
        <w:ind w:right="97"/>
        <w:rPr>
          <w:rFonts w:ascii="Calibri" w:hAnsi="Calibri"/>
          <w:b/>
          <w:bCs/>
        </w:rPr>
      </w:pPr>
      <w:r w:rsidRPr="00B543A5">
        <w:rPr>
          <w:rFonts w:ascii="Calibri" w:hAnsi="Calibri"/>
          <w:b/>
          <w:bCs/>
        </w:rPr>
        <w:t>Canberra City ACT 2601</w:t>
      </w:r>
    </w:p>
    <w:p w14:paraId="3AA682C1" w14:textId="58C9E4B5" w:rsidR="00274356" w:rsidRDefault="00274356" w:rsidP="00274356">
      <w:pPr>
        <w:rPr>
          <w:rStyle w:val="Hyperlink"/>
          <w:rFonts w:ascii="Calibri" w:hAnsi="Calibri" w:cs="Tahoma"/>
        </w:rPr>
      </w:pPr>
      <w:r w:rsidRPr="00B543A5">
        <w:rPr>
          <w:rFonts w:ascii="Calibri" w:hAnsi="Calibri"/>
          <w:b/>
          <w:bCs/>
        </w:rPr>
        <w:t xml:space="preserve">Email:  </w:t>
      </w:r>
      <w:hyperlink r:id="rId16" w:history="1">
        <w:r w:rsidRPr="00844F4A">
          <w:rPr>
            <w:rStyle w:val="Hyperlink"/>
            <w:rFonts w:cs="Tahoma"/>
          </w:rPr>
          <w:t>procurement@ssc.gov.au</w:t>
        </w:r>
      </w:hyperlink>
    </w:p>
    <w:p w14:paraId="27FD0AA9" w14:textId="318EAA85" w:rsidR="00195157" w:rsidRDefault="00195157">
      <w:pPr>
        <w:rPr>
          <w:rStyle w:val="Hyperlink"/>
          <w:rFonts w:ascii="Calibri" w:hAnsi="Calibri" w:cs="Tahoma"/>
        </w:rPr>
      </w:pPr>
      <w:r>
        <w:rPr>
          <w:rStyle w:val="Hyperlink"/>
          <w:rFonts w:ascii="Calibri" w:hAnsi="Calibri" w:cs="Tahoma"/>
        </w:rPr>
        <w:br w:type="page"/>
      </w:r>
    </w:p>
    <w:p w14:paraId="493081D7" w14:textId="77777777" w:rsidR="00195157" w:rsidRDefault="00195157" w:rsidP="00274356">
      <w:pPr>
        <w:rPr>
          <w:noProof/>
        </w:rPr>
      </w:pPr>
    </w:p>
    <w:p w14:paraId="77F126FE" w14:textId="11B2CA92" w:rsidR="00BB6260" w:rsidRPr="00843D1B" w:rsidRDefault="00990A99" w:rsidP="00843D1B">
      <w:pPr>
        <w:pStyle w:val="Heading2"/>
        <w:rPr>
          <w:sz w:val="22"/>
          <w:szCs w:val="22"/>
        </w:rPr>
      </w:pPr>
      <w:r w:rsidRPr="00843D1B">
        <w:rPr>
          <w:noProof/>
          <w:sz w:val="22"/>
          <w:szCs w:val="22"/>
        </w:rPr>
        <w:t>Code of C</w:t>
      </w:r>
      <w:r w:rsidR="0091374E" w:rsidRPr="00843D1B">
        <w:rPr>
          <w:noProof/>
          <w:sz w:val="22"/>
          <w:szCs w:val="22"/>
        </w:rPr>
        <w:t>onduct in Contracting – Summary</w:t>
      </w:r>
      <w:r w:rsidR="00975707" w:rsidRPr="00843D1B">
        <w:rPr>
          <w:noProof/>
          <w:sz w:val="22"/>
          <w:szCs w:val="22"/>
        </w:rPr>
        <w:t xml:space="preserve"> Table</w:t>
      </w:r>
    </w:p>
    <w:tbl>
      <w:tblPr>
        <w:tblStyle w:val="DEEWRTable"/>
        <w:tblW w:w="0" w:type="auto"/>
        <w:tblLook w:val="0420" w:firstRow="1" w:lastRow="0" w:firstColumn="0" w:lastColumn="0" w:noHBand="0" w:noVBand="1"/>
        <w:tblCaption w:val="Code of Conduct in Contracting - Summary Table"/>
        <w:tblDescription w:val="What the department requires its Staff to do and what the department expects that its Business Partners will do."/>
      </w:tblPr>
      <w:tblGrid>
        <w:gridCol w:w="4053"/>
        <w:gridCol w:w="4929"/>
      </w:tblGrid>
      <w:tr w:rsidR="005E4E71" w14:paraId="77F12702" w14:textId="77777777" w:rsidTr="000B37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4077" w:type="dxa"/>
          </w:tcPr>
          <w:p w14:paraId="77F126FF" w14:textId="3B06616A" w:rsidR="005E4E71" w:rsidRDefault="005E4E71" w:rsidP="00C10C19">
            <w:r w:rsidRPr="005E4E71">
              <w:t>The department requires its Staff to:</w:t>
            </w:r>
          </w:p>
        </w:tc>
        <w:tc>
          <w:tcPr>
            <w:tcW w:w="4961" w:type="dxa"/>
          </w:tcPr>
          <w:p w14:paraId="77F12701" w14:textId="062199F0" w:rsidR="005E4E71" w:rsidRDefault="005E4E71" w:rsidP="00C10C19">
            <w:r w:rsidRPr="005E4E71">
              <w:t>The department expects that its Business Partners will:</w:t>
            </w:r>
          </w:p>
        </w:tc>
      </w:tr>
      <w:tr w:rsidR="005E4E71" w14:paraId="77F12706" w14:textId="77777777" w:rsidTr="005E4E71">
        <w:tc>
          <w:tcPr>
            <w:tcW w:w="4077" w:type="dxa"/>
          </w:tcPr>
          <w:p w14:paraId="70B48146" w14:textId="77777777" w:rsidR="005E4E71" w:rsidRPr="005403E3" w:rsidRDefault="005E4E71" w:rsidP="005E4E71">
            <w:pPr>
              <w:numPr>
                <w:ilvl w:val="0"/>
                <w:numId w:val="21"/>
              </w:numPr>
              <w:rPr>
                <w:rFonts w:cstheme="minorHAnsi"/>
                <w:sz w:val="22"/>
              </w:rPr>
            </w:pPr>
            <w:r w:rsidRPr="005403E3">
              <w:rPr>
                <w:rFonts w:cstheme="minorHAnsi"/>
                <w:sz w:val="22"/>
              </w:rPr>
              <w:t>seek value for money for the taxpayer;</w:t>
            </w:r>
          </w:p>
          <w:p w14:paraId="57D056E2" w14:textId="77777777" w:rsidR="005E4E71" w:rsidRPr="005403E3" w:rsidRDefault="005E4E71" w:rsidP="005E4E71">
            <w:pPr>
              <w:numPr>
                <w:ilvl w:val="0"/>
                <w:numId w:val="21"/>
              </w:numPr>
              <w:rPr>
                <w:rFonts w:cstheme="minorHAnsi"/>
                <w:sz w:val="22"/>
              </w:rPr>
            </w:pPr>
            <w:r w:rsidRPr="005403E3">
              <w:rPr>
                <w:rFonts w:cstheme="minorHAnsi"/>
                <w:sz w:val="22"/>
              </w:rPr>
              <w:t xml:space="preserve">be open and fair in business dealings, subject </w:t>
            </w:r>
            <w:r w:rsidRPr="00D63E5A">
              <w:rPr>
                <w:rFonts w:cstheme="minorHAnsi"/>
                <w:sz w:val="22"/>
              </w:rPr>
              <w:t>to confidentiality, secur</w:t>
            </w:r>
            <w:r w:rsidRPr="005403E3">
              <w:rPr>
                <w:rFonts w:cstheme="minorHAnsi"/>
                <w:sz w:val="22"/>
              </w:rPr>
              <w:t>ity and privacy considerations;</w:t>
            </w:r>
          </w:p>
          <w:p w14:paraId="6EA21110" w14:textId="77777777" w:rsidR="005E4E71" w:rsidRPr="005403E3" w:rsidRDefault="005E4E71" w:rsidP="005E4E71">
            <w:pPr>
              <w:numPr>
                <w:ilvl w:val="0"/>
                <w:numId w:val="21"/>
              </w:numPr>
              <w:rPr>
                <w:rFonts w:cstheme="minorHAnsi"/>
                <w:sz w:val="22"/>
              </w:rPr>
            </w:pPr>
            <w:r w:rsidRPr="005403E3">
              <w:rPr>
                <w:rFonts w:cstheme="minorHAnsi"/>
                <w:sz w:val="22"/>
              </w:rPr>
              <w:t>respond promptly to reasonable requests for advice and information;</w:t>
            </w:r>
          </w:p>
          <w:p w14:paraId="5A758168" w14:textId="77777777" w:rsidR="005E4E71" w:rsidRPr="005403E3" w:rsidRDefault="005E4E71" w:rsidP="005E4E71">
            <w:pPr>
              <w:numPr>
                <w:ilvl w:val="0"/>
                <w:numId w:val="21"/>
              </w:numPr>
              <w:rPr>
                <w:rFonts w:cstheme="minorHAnsi"/>
                <w:sz w:val="22"/>
              </w:rPr>
            </w:pPr>
            <w:r w:rsidRPr="005403E3">
              <w:rPr>
                <w:rFonts w:cstheme="minorHAnsi"/>
                <w:sz w:val="22"/>
              </w:rPr>
              <w:t>avoid and/or declare situations where private interests conflict with public duty;</w:t>
            </w:r>
          </w:p>
          <w:p w14:paraId="68F25084" w14:textId="77777777" w:rsidR="005E4E71" w:rsidRPr="005403E3" w:rsidRDefault="005E4E71" w:rsidP="005E4E71">
            <w:pPr>
              <w:numPr>
                <w:ilvl w:val="0"/>
                <w:numId w:val="21"/>
              </w:numPr>
              <w:rPr>
                <w:rFonts w:cstheme="minorHAnsi"/>
                <w:sz w:val="22"/>
              </w:rPr>
            </w:pPr>
            <w:r w:rsidRPr="005403E3">
              <w:rPr>
                <w:rFonts w:cstheme="minorHAnsi"/>
                <w:sz w:val="22"/>
              </w:rPr>
              <w:t>deal honestly with suppliers and be timely in paying accounts;</w:t>
            </w:r>
          </w:p>
          <w:p w14:paraId="3307BAB6" w14:textId="77777777" w:rsidR="005E4E71" w:rsidRDefault="005E4E71" w:rsidP="005E4E71">
            <w:pPr>
              <w:numPr>
                <w:ilvl w:val="0"/>
                <w:numId w:val="21"/>
              </w:numPr>
              <w:rPr>
                <w:rFonts w:cstheme="minorHAnsi"/>
                <w:sz w:val="22"/>
              </w:rPr>
            </w:pPr>
            <w:r w:rsidRPr="005403E3">
              <w:rPr>
                <w:rFonts w:cstheme="minorHAnsi"/>
                <w:sz w:val="22"/>
              </w:rPr>
              <w:t>not solicit or accept money or other benefits from organisations seeking or having business relationship with the department; and</w:t>
            </w:r>
          </w:p>
          <w:p w14:paraId="77F12703" w14:textId="665CFF5E" w:rsidR="005E4E71" w:rsidRDefault="005E4E71" w:rsidP="00BA6F1C">
            <w:pPr>
              <w:numPr>
                <w:ilvl w:val="0"/>
                <w:numId w:val="21"/>
              </w:numPr>
            </w:pPr>
            <w:r w:rsidRPr="005403E3">
              <w:rPr>
                <w:rFonts w:cstheme="minorHAnsi"/>
                <w:sz w:val="22"/>
              </w:rPr>
              <w:t xml:space="preserve">comply with the APS Code of Conduct and apply the APS Values </w:t>
            </w:r>
            <w:r w:rsidR="00293943">
              <w:rPr>
                <w:rFonts w:cstheme="minorHAnsi"/>
                <w:sz w:val="22"/>
              </w:rPr>
              <w:t xml:space="preserve">and Employment Principles </w:t>
            </w:r>
            <w:r w:rsidRPr="005403E3">
              <w:rPr>
                <w:rFonts w:cstheme="minorHAnsi"/>
                <w:sz w:val="22"/>
              </w:rPr>
              <w:t>in the performance of their duties</w:t>
            </w:r>
          </w:p>
        </w:tc>
        <w:tc>
          <w:tcPr>
            <w:tcW w:w="4961" w:type="dxa"/>
          </w:tcPr>
          <w:p w14:paraId="6839FD19" w14:textId="77777777" w:rsidR="005E4E71" w:rsidRPr="005403E3" w:rsidRDefault="005E4E71" w:rsidP="005E4E71">
            <w:pPr>
              <w:numPr>
                <w:ilvl w:val="0"/>
                <w:numId w:val="21"/>
              </w:numPr>
              <w:rPr>
                <w:rFonts w:cstheme="minorHAnsi"/>
                <w:sz w:val="22"/>
              </w:rPr>
            </w:pPr>
            <w:r w:rsidRPr="005403E3">
              <w:rPr>
                <w:rFonts w:cstheme="minorHAnsi"/>
                <w:sz w:val="22"/>
              </w:rPr>
              <w:t>deliver value for money;</w:t>
            </w:r>
          </w:p>
          <w:p w14:paraId="13AFA451" w14:textId="77777777" w:rsidR="005E4E71" w:rsidRPr="005403E3" w:rsidRDefault="005E4E71" w:rsidP="005E4E71">
            <w:pPr>
              <w:numPr>
                <w:ilvl w:val="0"/>
                <w:numId w:val="21"/>
              </w:numPr>
              <w:rPr>
                <w:rFonts w:cstheme="minorHAnsi"/>
                <w:sz w:val="22"/>
              </w:rPr>
            </w:pPr>
            <w:r w:rsidRPr="005403E3">
              <w:rPr>
                <w:rFonts w:cstheme="minorHAnsi"/>
                <w:sz w:val="22"/>
              </w:rPr>
              <w:t>avoid collusive practices;</w:t>
            </w:r>
          </w:p>
          <w:p w14:paraId="543F710B" w14:textId="77777777" w:rsidR="005E4E71" w:rsidRPr="005403E3" w:rsidRDefault="005E4E71" w:rsidP="005E4E71">
            <w:pPr>
              <w:numPr>
                <w:ilvl w:val="0"/>
                <w:numId w:val="21"/>
              </w:numPr>
              <w:rPr>
                <w:rFonts w:cstheme="minorHAnsi"/>
                <w:sz w:val="22"/>
              </w:rPr>
            </w:pPr>
            <w:r w:rsidRPr="005403E3">
              <w:rPr>
                <w:rFonts w:cstheme="minorHAnsi"/>
                <w:sz w:val="22"/>
              </w:rPr>
              <w:t>protect Commonwealth material;</w:t>
            </w:r>
          </w:p>
          <w:p w14:paraId="20E0A6FD" w14:textId="77777777" w:rsidR="005E4E71" w:rsidRPr="005403E3" w:rsidRDefault="005E4E71" w:rsidP="005E4E71">
            <w:pPr>
              <w:numPr>
                <w:ilvl w:val="0"/>
                <w:numId w:val="21"/>
              </w:numPr>
              <w:rPr>
                <w:rFonts w:cstheme="minorHAnsi"/>
                <w:sz w:val="22"/>
              </w:rPr>
            </w:pPr>
            <w:r w:rsidRPr="005403E3">
              <w:rPr>
                <w:rFonts w:cstheme="minorHAnsi"/>
                <w:sz w:val="22"/>
              </w:rPr>
              <w:t>comply with any specific security provisions in the terms of the contract, where applicable;</w:t>
            </w:r>
          </w:p>
          <w:p w14:paraId="6572F247" w14:textId="77777777" w:rsidR="005E4E71" w:rsidRPr="005403E3" w:rsidRDefault="005E4E71" w:rsidP="005E4E71">
            <w:pPr>
              <w:numPr>
                <w:ilvl w:val="0"/>
                <w:numId w:val="21"/>
              </w:numPr>
              <w:rPr>
                <w:rFonts w:cstheme="minorHAnsi"/>
                <w:sz w:val="22"/>
              </w:rPr>
            </w:pPr>
            <w:r w:rsidRPr="005403E3">
              <w:rPr>
                <w:rFonts w:cstheme="minorHAnsi"/>
                <w:sz w:val="22"/>
              </w:rPr>
              <w:t>respond promptly to reasonable requests from the department or its clients for advice and information;</w:t>
            </w:r>
          </w:p>
          <w:p w14:paraId="05C57ABE" w14:textId="77777777" w:rsidR="005E4E71" w:rsidRPr="005403E3" w:rsidRDefault="005E4E71" w:rsidP="005E4E71">
            <w:pPr>
              <w:numPr>
                <w:ilvl w:val="0"/>
                <w:numId w:val="21"/>
              </w:numPr>
              <w:rPr>
                <w:rFonts w:cstheme="minorHAnsi"/>
                <w:sz w:val="22"/>
              </w:rPr>
            </w:pPr>
            <w:r w:rsidRPr="005403E3">
              <w:rPr>
                <w:rFonts w:cstheme="minorHAnsi"/>
                <w:sz w:val="22"/>
              </w:rPr>
              <w:t>disclose real or apparent conflicts of interests</w:t>
            </w:r>
          </w:p>
          <w:p w14:paraId="0402828D" w14:textId="77777777" w:rsidR="005E4E71" w:rsidRPr="005403E3" w:rsidRDefault="005E4E71" w:rsidP="005E4E71">
            <w:pPr>
              <w:numPr>
                <w:ilvl w:val="0"/>
                <w:numId w:val="21"/>
              </w:numPr>
              <w:rPr>
                <w:rFonts w:cstheme="minorHAnsi"/>
                <w:sz w:val="22"/>
              </w:rPr>
            </w:pPr>
            <w:r w:rsidRPr="005403E3">
              <w:rPr>
                <w:rFonts w:cstheme="minorHAnsi"/>
                <w:sz w:val="22"/>
              </w:rPr>
              <w:t>deal honestly with the department and comply with contractual conditions;</w:t>
            </w:r>
          </w:p>
          <w:p w14:paraId="6F56FF30" w14:textId="18BD9D68" w:rsidR="005E4E71" w:rsidRDefault="005E4E71" w:rsidP="005E4E71">
            <w:pPr>
              <w:numPr>
                <w:ilvl w:val="0"/>
                <w:numId w:val="21"/>
              </w:numPr>
              <w:rPr>
                <w:rFonts w:cstheme="minorHAnsi"/>
                <w:sz w:val="22"/>
              </w:rPr>
            </w:pPr>
            <w:r w:rsidRPr="005403E3">
              <w:rPr>
                <w:rFonts w:cstheme="minorHAnsi"/>
                <w:sz w:val="22"/>
              </w:rPr>
              <w:t>not make offers to departmental employees of money or other benefits;</w:t>
            </w:r>
            <w:r w:rsidR="00BA6F1C">
              <w:rPr>
                <w:rFonts w:cstheme="minorHAnsi"/>
                <w:sz w:val="22"/>
              </w:rPr>
              <w:t xml:space="preserve"> and</w:t>
            </w:r>
          </w:p>
          <w:p w14:paraId="77F12705" w14:textId="3735051C" w:rsidR="005E4E71" w:rsidRDefault="005E4E71" w:rsidP="00BA6F1C">
            <w:pPr>
              <w:numPr>
                <w:ilvl w:val="0"/>
                <w:numId w:val="21"/>
              </w:numPr>
            </w:pPr>
            <w:r w:rsidRPr="005403E3">
              <w:rPr>
                <w:rFonts w:cstheme="minorHAnsi"/>
                <w:sz w:val="22"/>
              </w:rPr>
              <w:t>in dealings with the department’s clients, behave in a highly ethical manner.</w:t>
            </w:r>
          </w:p>
        </w:tc>
      </w:tr>
    </w:tbl>
    <w:p w14:paraId="01CCD7EF" w14:textId="77777777" w:rsidR="0091374E" w:rsidRPr="00B543A5" w:rsidRDefault="0091374E" w:rsidP="0091374E">
      <w:pPr>
        <w:ind w:right="97"/>
        <w:rPr>
          <w:rFonts w:ascii="Calibri" w:hAnsi="Calibri"/>
          <w:b/>
          <w:bCs/>
        </w:rPr>
      </w:pPr>
    </w:p>
    <w:p w14:paraId="2A84A18D" w14:textId="77777777" w:rsidR="0091374E" w:rsidRPr="00B6605C" w:rsidRDefault="0091374E" w:rsidP="0091374E">
      <w:pPr>
        <w:pStyle w:val="Heading1"/>
      </w:pPr>
      <w:r w:rsidRPr="00B6605C">
        <w:t>Specific Guidance</w:t>
      </w:r>
    </w:p>
    <w:p w14:paraId="3D365AC4" w14:textId="77777777" w:rsidR="0091374E" w:rsidRPr="00405EF4" w:rsidRDefault="0091374E" w:rsidP="0091374E">
      <w:pPr>
        <w:rPr>
          <w:rFonts w:ascii="Calibri" w:hAnsi="Calibri"/>
        </w:rPr>
      </w:pPr>
      <w:r w:rsidRPr="00B543A5">
        <w:rPr>
          <w:rFonts w:ascii="Calibri" w:hAnsi="Calibri"/>
        </w:rPr>
        <w:t xml:space="preserve">Particular situations in which </w:t>
      </w:r>
      <w:r>
        <w:rPr>
          <w:rFonts w:ascii="Calibri" w:hAnsi="Calibri"/>
        </w:rPr>
        <w:t>the department</w:t>
      </w:r>
      <w:r w:rsidRPr="00B543A5">
        <w:rPr>
          <w:rFonts w:ascii="Calibri" w:hAnsi="Calibri"/>
        </w:rPr>
        <w:t xml:space="preserve"> and its business partners should exercise care include:</w:t>
      </w:r>
    </w:p>
    <w:p w14:paraId="16135E7D" w14:textId="77777777" w:rsidR="0091374E" w:rsidRPr="0091374E" w:rsidRDefault="0091374E" w:rsidP="0091374E">
      <w:pPr>
        <w:pStyle w:val="Heading2"/>
      </w:pPr>
      <w:r w:rsidRPr="0091374E">
        <w:t>A.</w:t>
      </w:r>
      <w:r w:rsidRPr="0091374E">
        <w:tab/>
      </w:r>
      <w:r w:rsidRPr="003C00D4">
        <w:t>Gifts and Hospitality</w:t>
      </w:r>
    </w:p>
    <w:p w14:paraId="001C9112" w14:textId="77777777" w:rsidR="0091374E" w:rsidRPr="00B543A5" w:rsidRDefault="0091374E" w:rsidP="0091374E">
      <w:pPr>
        <w:spacing w:before="200"/>
        <w:rPr>
          <w:rFonts w:ascii="Calibri" w:hAnsi="Calibri"/>
        </w:rPr>
      </w:pPr>
      <w:r w:rsidRPr="00B543A5">
        <w:rPr>
          <w:rFonts w:ascii="Calibri" w:hAnsi="Calibri"/>
        </w:rPr>
        <w:t>Staff must not improperly use their position to gain a benefit, gift or hospitality.</w:t>
      </w:r>
    </w:p>
    <w:p w14:paraId="1286F1AF" w14:textId="77777777" w:rsidR="0091374E" w:rsidRPr="00B543A5" w:rsidRDefault="0091374E" w:rsidP="0091374E">
      <w:pPr>
        <w:rPr>
          <w:rFonts w:ascii="Calibri" w:hAnsi="Calibri"/>
        </w:rPr>
      </w:pPr>
      <w:r w:rsidRPr="00B543A5">
        <w:rPr>
          <w:rFonts w:ascii="Calibri" w:hAnsi="Calibri"/>
        </w:rPr>
        <w:t xml:space="preserve">Staff can only accept a benefit, gift or hospitality subject to complying with the </w:t>
      </w:r>
      <w:r>
        <w:rPr>
          <w:rFonts w:ascii="Calibri" w:hAnsi="Calibri"/>
        </w:rPr>
        <w:t>d</w:t>
      </w:r>
      <w:r w:rsidRPr="00B543A5">
        <w:rPr>
          <w:rFonts w:ascii="Calibri" w:hAnsi="Calibri"/>
        </w:rPr>
        <w:t>epartment’s procedures.</w:t>
      </w:r>
    </w:p>
    <w:p w14:paraId="3D8E3060" w14:textId="77777777" w:rsidR="0091374E" w:rsidRPr="00B543A5" w:rsidRDefault="0091374E" w:rsidP="0091374E">
      <w:pPr>
        <w:rPr>
          <w:rFonts w:ascii="Calibri" w:hAnsi="Calibri"/>
        </w:rPr>
      </w:pPr>
      <w:r w:rsidRPr="00B543A5">
        <w:rPr>
          <w:rFonts w:ascii="Calibri" w:hAnsi="Calibri"/>
        </w:rPr>
        <w:t>Hospitality can include presentations, demonstrations, briefings and discussions, accompanied by breakfast, lunch or dinner.  Travel and accommodation are generally not included as part of hospitality and are covered at Section B of this Code.</w:t>
      </w:r>
    </w:p>
    <w:p w14:paraId="199EE178" w14:textId="77777777" w:rsidR="0091374E" w:rsidRPr="00B543A5" w:rsidRDefault="0091374E" w:rsidP="0091374E">
      <w:pPr>
        <w:rPr>
          <w:rFonts w:ascii="Calibri" w:hAnsi="Calibri"/>
        </w:rPr>
      </w:pPr>
      <w:r>
        <w:rPr>
          <w:rFonts w:ascii="Calibri" w:hAnsi="Calibri"/>
        </w:rPr>
        <w:t>Departmental</w:t>
      </w:r>
      <w:r w:rsidRPr="00B543A5">
        <w:rPr>
          <w:rFonts w:ascii="Calibri" w:hAnsi="Calibri"/>
        </w:rPr>
        <w:t xml:space="preserve"> staff are usually not entitled to use Government funds for hospitality.  Approval is handled on a case-by-case basis and must be obtained in advance in accordance with the </w:t>
      </w:r>
      <w:r>
        <w:rPr>
          <w:rFonts w:ascii="Calibri" w:hAnsi="Calibri"/>
        </w:rPr>
        <w:t>Secretary’s</w:t>
      </w:r>
      <w:r w:rsidRPr="00B543A5">
        <w:rPr>
          <w:rFonts w:ascii="Calibri" w:hAnsi="Calibri"/>
        </w:rPr>
        <w:t xml:space="preserve"> Instructions.</w:t>
      </w:r>
    </w:p>
    <w:p w14:paraId="4FBF5588" w14:textId="77777777" w:rsidR="0091374E" w:rsidRPr="00405EF4" w:rsidRDefault="0091374E" w:rsidP="0091374E">
      <w:pPr>
        <w:rPr>
          <w:rFonts w:ascii="Calibri" w:hAnsi="Calibri"/>
        </w:rPr>
      </w:pPr>
      <w:r w:rsidRPr="00B543A5">
        <w:rPr>
          <w:rFonts w:ascii="Calibri" w:hAnsi="Calibri"/>
        </w:rPr>
        <w:t xml:space="preserve">Social contact with tenderer should be avoided during the period of a tender.  Offers of hospitality and entertainment will not be accepted by </w:t>
      </w:r>
      <w:r>
        <w:rPr>
          <w:rFonts w:ascii="Calibri" w:hAnsi="Calibri"/>
        </w:rPr>
        <w:t>departmental</w:t>
      </w:r>
      <w:r w:rsidRPr="00B543A5">
        <w:rPr>
          <w:rFonts w:ascii="Calibri" w:hAnsi="Calibri"/>
        </w:rPr>
        <w:t xml:space="preserve"> staff during these times.</w:t>
      </w:r>
    </w:p>
    <w:p w14:paraId="31FECADE" w14:textId="77777777" w:rsidR="0091374E" w:rsidRPr="003C00D4" w:rsidRDefault="0091374E" w:rsidP="0091374E">
      <w:pPr>
        <w:pStyle w:val="Heading2"/>
        <w:keepNext/>
      </w:pPr>
      <w:r w:rsidRPr="00B6605C">
        <w:lastRenderedPageBreak/>
        <w:t>B.</w:t>
      </w:r>
      <w:r w:rsidRPr="00B6605C">
        <w:tab/>
        <w:t>Travel and Accommodation</w:t>
      </w:r>
    </w:p>
    <w:p w14:paraId="16B9672A" w14:textId="77777777" w:rsidR="0091374E" w:rsidRPr="00B543A5" w:rsidRDefault="0091374E" w:rsidP="0091374E">
      <w:pPr>
        <w:spacing w:before="200"/>
        <w:rPr>
          <w:rFonts w:ascii="Calibri" w:hAnsi="Calibri"/>
        </w:rPr>
      </w:pPr>
      <w:r w:rsidRPr="00B543A5">
        <w:rPr>
          <w:rFonts w:ascii="Calibri" w:hAnsi="Calibri"/>
        </w:rPr>
        <w:t xml:space="preserve">Usually, </w:t>
      </w:r>
      <w:r>
        <w:rPr>
          <w:rFonts w:ascii="Calibri" w:hAnsi="Calibri"/>
        </w:rPr>
        <w:t>the department</w:t>
      </w:r>
      <w:r w:rsidRPr="00B543A5">
        <w:rPr>
          <w:rFonts w:ascii="Calibri" w:hAnsi="Calibri"/>
        </w:rPr>
        <w:t xml:space="preserve"> provides for the business travel and accommodation requirements of its staff.  A business may only provide travel and accommodation for </w:t>
      </w:r>
      <w:r>
        <w:rPr>
          <w:rFonts w:ascii="Calibri" w:hAnsi="Calibri"/>
        </w:rPr>
        <w:t>departmental</w:t>
      </w:r>
      <w:r w:rsidRPr="00B543A5">
        <w:rPr>
          <w:rFonts w:ascii="Calibri" w:hAnsi="Calibri"/>
        </w:rPr>
        <w:t xml:space="preserve"> staff in circumstances directly related to the joint business of the two parties and where the arrangement could not be seen as creating a conflict of interest for </w:t>
      </w:r>
      <w:r>
        <w:rPr>
          <w:rFonts w:ascii="Calibri" w:hAnsi="Calibri"/>
        </w:rPr>
        <w:t>departmental</w:t>
      </w:r>
      <w:r w:rsidRPr="00B543A5">
        <w:rPr>
          <w:rFonts w:ascii="Calibri" w:hAnsi="Calibri"/>
        </w:rPr>
        <w:t xml:space="preserve"> staff.</w:t>
      </w:r>
    </w:p>
    <w:p w14:paraId="56A1E8F9" w14:textId="77777777" w:rsidR="0091374E" w:rsidRDefault="0091374E" w:rsidP="0091374E">
      <w:pPr>
        <w:rPr>
          <w:rFonts w:ascii="Calibri" w:hAnsi="Calibri"/>
        </w:rPr>
      </w:pPr>
      <w:r w:rsidRPr="00B543A5">
        <w:rPr>
          <w:rFonts w:ascii="Calibri" w:hAnsi="Calibri"/>
        </w:rPr>
        <w:t xml:space="preserve">Any offer by a business to pay for </w:t>
      </w:r>
      <w:r>
        <w:rPr>
          <w:rFonts w:ascii="Calibri" w:hAnsi="Calibri"/>
        </w:rPr>
        <w:t>departmental</w:t>
      </w:r>
      <w:r w:rsidRPr="00B543A5">
        <w:rPr>
          <w:rFonts w:ascii="Calibri" w:hAnsi="Calibri"/>
        </w:rPr>
        <w:t xml:space="preserve"> staff to visit and view its products or services should only be accepted if there is approval by appropriate </w:t>
      </w:r>
      <w:r>
        <w:rPr>
          <w:rFonts w:ascii="Calibri" w:hAnsi="Calibri"/>
        </w:rPr>
        <w:t>departmental</w:t>
      </w:r>
      <w:r w:rsidRPr="00B543A5">
        <w:rPr>
          <w:rFonts w:ascii="Calibri" w:hAnsi="Calibri"/>
        </w:rPr>
        <w:t xml:space="preserve"> senior management.</w:t>
      </w:r>
    </w:p>
    <w:p w14:paraId="163C2508" w14:textId="77777777" w:rsidR="0091374E" w:rsidRPr="003C00D4" w:rsidRDefault="0091374E" w:rsidP="0091374E">
      <w:pPr>
        <w:pStyle w:val="Heading2"/>
        <w:keepNext/>
      </w:pPr>
      <w:r w:rsidRPr="00B6605C">
        <w:t>C.</w:t>
      </w:r>
      <w:r w:rsidRPr="00B6605C">
        <w:tab/>
        <w:t xml:space="preserve">Conflicts of Interest </w:t>
      </w:r>
    </w:p>
    <w:p w14:paraId="1C655E5A" w14:textId="77777777" w:rsidR="0091374E" w:rsidRPr="00B543A5" w:rsidRDefault="0091374E" w:rsidP="0091374E">
      <w:pPr>
        <w:keepLines/>
        <w:spacing w:before="200"/>
        <w:rPr>
          <w:rFonts w:ascii="Calibri" w:hAnsi="Calibri"/>
        </w:rPr>
      </w:pPr>
      <w:r w:rsidRPr="00B543A5">
        <w:rPr>
          <w:rFonts w:ascii="Calibri" w:hAnsi="Calibri"/>
        </w:rPr>
        <w:t xml:space="preserve">Sometimes </w:t>
      </w:r>
      <w:r>
        <w:rPr>
          <w:rFonts w:ascii="Calibri" w:hAnsi="Calibri"/>
        </w:rPr>
        <w:t>the department</w:t>
      </w:r>
      <w:r w:rsidRPr="00B543A5">
        <w:rPr>
          <w:rFonts w:ascii="Calibri" w:hAnsi="Calibri"/>
        </w:rPr>
        <w:t xml:space="preserve"> and its business partners will need to work out ways of identifying and resolving real or perceived conflicts of interest.</w:t>
      </w:r>
    </w:p>
    <w:p w14:paraId="1E9BFAA7" w14:textId="77777777" w:rsidR="0091374E" w:rsidRPr="00B543A5" w:rsidRDefault="0091374E" w:rsidP="0091374E">
      <w:pPr>
        <w:rPr>
          <w:rFonts w:ascii="Calibri" w:hAnsi="Calibri"/>
        </w:rPr>
      </w:pPr>
      <w:r w:rsidRPr="00B543A5">
        <w:rPr>
          <w:rFonts w:ascii="Calibri" w:hAnsi="Calibri"/>
        </w:rPr>
        <w:t>D</w:t>
      </w:r>
      <w:r>
        <w:rPr>
          <w:rFonts w:ascii="Calibri" w:hAnsi="Calibri"/>
        </w:rPr>
        <w:t xml:space="preserve">epartmental </w:t>
      </w:r>
      <w:r w:rsidRPr="00B543A5">
        <w:rPr>
          <w:rFonts w:ascii="Calibri" w:hAnsi="Calibri"/>
        </w:rPr>
        <w:t>staff should ensure that in all dealings with businesses their actions can be publicly scrutinised without the need for elaborate justification.</w:t>
      </w:r>
    </w:p>
    <w:p w14:paraId="4AE75106" w14:textId="77777777" w:rsidR="0091374E" w:rsidRPr="00B543A5" w:rsidRDefault="0091374E" w:rsidP="0091374E">
      <w:pPr>
        <w:rPr>
          <w:rFonts w:ascii="Calibri" w:hAnsi="Calibri"/>
        </w:rPr>
      </w:pPr>
      <w:r w:rsidRPr="00B543A5">
        <w:rPr>
          <w:rFonts w:ascii="Calibri" w:hAnsi="Calibri"/>
        </w:rPr>
        <w:t xml:space="preserve">In such dealings a real or perceived conflict of interest may arise between an employee’s private interests and that employee’s duty to </w:t>
      </w:r>
      <w:r>
        <w:rPr>
          <w:rFonts w:ascii="Calibri" w:hAnsi="Calibri"/>
        </w:rPr>
        <w:t>the department</w:t>
      </w:r>
      <w:r w:rsidRPr="00B543A5">
        <w:rPr>
          <w:rFonts w:ascii="Calibri" w:hAnsi="Calibri"/>
        </w:rPr>
        <w:t>.</w:t>
      </w:r>
    </w:p>
    <w:p w14:paraId="7D2BFF2D" w14:textId="77777777" w:rsidR="0091374E" w:rsidRPr="00B543A5" w:rsidRDefault="0091374E" w:rsidP="0091374E">
      <w:pPr>
        <w:rPr>
          <w:rFonts w:ascii="Calibri" w:hAnsi="Calibri"/>
        </w:rPr>
      </w:pPr>
      <w:r w:rsidRPr="00B543A5">
        <w:rPr>
          <w:rFonts w:ascii="Calibri" w:hAnsi="Calibri"/>
        </w:rPr>
        <w:t xml:space="preserve">Examples of such conflicts include the ownership by a </w:t>
      </w:r>
      <w:r>
        <w:rPr>
          <w:rFonts w:ascii="Calibri" w:hAnsi="Calibri"/>
        </w:rPr>
        <w:t>departmental</w:t>
      </w:r>
      <w:r w:rsidRPr="00B543A5">
        <w:rPr>
          <w:rFonts w:ascii="Calibri" w:hAnsi="Calibri"/>
        </w:rPr>
        <w:t xml:space="preserve"> employee of shares in a company competing for </w:t>
      </w:r>
      <w:r>
        <w:rPr>
          <w:rFonts w:ascii="Calibri" w:hAnsi="Calibri"/>
        </w:rPr>
        <w:t>the department’s</w:t>
      </w:r>
      <w:r w:rsidRPr="00B543A5">
        <w:rPr>
          <w:rFonts w:ascii="Calibri" w:hAnsi="Calibri"/>
        </w:rPr>
        <w:t xml:space="preserve"> business, the unauthorised disclosure or personal use of any information which would result in insider trading, or a </w:t>
      </w:r>
      <w:r>
        <w:rPr>
          <w:rFonts w:ascii="Calibri" w:hAnsi="Calibri"/>
        </w:rPr>
        <w:t>departmental</w:t>
      </w:r>
      <w:r w:rsidRPr="00B543A5">
        <w:rPr>
          <w:rFonts w:ascii="Calibri" w:hAnsi="Calibri"/>
        </w:rPr>
        <w:t xml:space="preserve"> employee engaging in dealings with the business partner that may benefit a member of the employee’s family.</w:t>
      </w:r>
    </w:p>
    <w:p w14:paraId="6452E454" w14:textId="77777777" w:rsidR="0091374E" w:rsidRPr="00B543A5" w:rsidRDefault="0091374E" w:rsidP="0091374E">
      <w:pPr>
        <w:rPr>
          <w:rFonts w:ascii="Calibri" w:hAnsi="Calibri"/>
        </w:rPr>
      </w:pPr>
      <w:r w:rsidRPr="00B543A5">
        <w:rPr>
          <w:rFonts w:ascii="Calibri" w:hAnsi="Calibri"/>
        </w:rPr>
        <w:t xml:space="preserve">In cases like this, whether the conflict can be avoided or not, </w:t>
      </w:r>
      <w:r>
        <w:rPr>
          <w:rFonts w:ascii="Calibri" w:hAnsi="Calibri"/>
        </w:rPr>
        <w:t>departmental</w:t>
      </w:r>
      <w:r w:rsidRPr="00B543A5">
        <w:rPr>
          <w:rFonts w:ascii="Calibri" w:hAnsi="Calibri"/>
        </w:rPr>
        <w:t xml:space="preserve"> staff should declare it promptly in writing to their supervisor.  Normally, such a staff member would be excluded from any duty that could be seen to give rise to a conflict of interest.</w:t>
      </w:r>
    </w:p>
    <w:p w14:paraId="5043E77E" w14:textId="77777777" w:rsidR="0091374E" w:rsidRPr="00B6605C" w:rsidRDefault="0091374E" w:rsidP="0091374E">
      <w:pPr>
        <w:pStyle w:val="Heading2"/>
        <w:keepNext/>
      </w:pPr>
      <w:r w:rsidRPr="00B6605C">
        <w:t>D.</w:t>
      </w:r>
      <w:r w:rsidRPr="00B6605C">
        <w:tab/>
        <w:t>Information Management</w:t>
      </w:r>
    </w:p>
    <w:p w14:paraId="5814B539" w14:textId="77777777" w:rsidR="0091374E" w:rsidRPr="00B543A5" w:rsidRDefault="0091374E" w:rsidP="0091374E">
      <w:pPr>
        <w:spacing w:before="200"/>
        <w:rPr>
          <w:rFonts w:ascii="Calibri" w:hAnsi="Calibri"/>
        </w:rPr>
      </w:pPr>
      <w:r w:rsidRPr="00B543A5">
        <w:rPr>
          <w:rFonts w:ascii="Calibri" w:hAnsi="Calibri"/>
        </w:rPr>
        <w:t xml:space="preserve">Contracts with </w:t>
      </w:r>
      <w:r>
        <w:rPr>
          <w:rFonts w:ascii="Calibri" w:hAnsi="Calibri"/>
        </w:rPr>
        <w:t>the department</w:t>
      </w:r>
      <w:r w:rsidRPr="00B543A5">
        <w:rPr>
          <w:rFonts w:ascii="Calibri" w:hAnsi="Calibri"/>
        </w:rPr>
        <w:t xml:space="preserve"> provide specific guidance on the identification and treatment of </w:t>
      </w:r>
      <w:r w:rsidRPr="00D63E5A">
        <w:rPr>
          <w:rFonts w:ascii="Calibri" w:hAnsi="Calibri"/>
        </w:rPr>
        <w:t>confidential information,</w:t>
      </w:r>
      <w:r w:rsidRPr="00B543A5">
        <w:rPr>
          <w:rFonts w:ascii="Calibri" w:hAnsi="Calibri"/>
        </w:rPr>
        <w:t xml:space="preserve"> personal information and Freedom of Information requirements.  </w:t>
      </w:r>
      <w:r>
        <w:rPr>
          <w:rFonts w:ascii="Calibri" w:hAnsi="Calibri"/>
        </w:rPr>
        <w:t>This information will be classified by the department in accordance with the Protective Security Policy Framework (PSPF).</w:t>
      </w:r>
    </w:p>
    <w:p w14:paraId="1CD2EFD3" w14:textId="77777777" w:rsidR="0091374E" w:rsidRDefault="0091374E" w:rsidP="0091374E">
      <w:pPr>
        <w:rPr>
          <w:rFonts w:ascii="Calibri" w:hAnsi="Calibri"/>
        </w:rPr>
      </w:pPr>
      <w:r w:rsidRPr="00B543A5">
        <w:rPr>
          <w:rFonts w:ascii="Calibri" w:hAnsi="Calibri"/>
        </w:rPr>
        <w:t xml:space="preserve">Information exchanged between </w:t>
      </w:r>
      <w:r>
        <w:rPr>
          <w:rFonts w:ascii="Calibri" w:hAnsi="Calibri"/>
        </w:rPr>
        <w:t>the department</w:t>
      </w:r>
      <w:r w:rsidRPr="00B543A5">
        <w:rPr>
          <w:rFonts w:ascii="Calibri" w:hAnsi="Calibri"/>
        </w:rPr>
        <w:t xml:space="preserve"> and its business partners is frequently given ‘in-confidence’.  As stated in the contracts, such information may be disclosed where there is a legal requirement to do so.  For </w:t>
      </w:r>
      <w:r>
        <w:rPr>
          <w:rFonts w:ascii="Calibri" w:hAnsi="Calibri"/>
        </w:rPr>
        <w:t>the department</w:t>
      </w:r>
      <w:r w:rsidRPr="00B543A5">
        <w:rPr>
          <w:rFonts w:ascii="Calibri" w:hAnsi="Calibri"/>
        </w:rPr>
        <w:t xml:space="preserve"> this may include the requirement to disclose information to</w:t>
      </w:r>
      <w:r>
        <w:rPr>
          <w:rFonts w:ascii="Calibri" w:hAnsi="Calibri"/>
        </w:rPr>
        <w:t xml:space="preserve"> Parliament or its Committees.</w:t>
      </w:r>
    </w:p>
    <w:p w14:paraId="3EDD8CD4" w14:textId="77777777" w:rsidR="0091374E" w:rsidRPr="00B543A5" w:rsidRDefault="0091374E" w:rsidP="0091374E">
      <w:pPr>
        <w:rPr>
          <w:rFonts w:ascii="Calibri" w:hAnsi="Calibri"/>
        </w:rPr>
      </w:pPr>
      <w:r>
        <w:rPr>
          <w:rFonts w:ascii="Calibri" w:hAnsi="Calibri"/>
        </w:rPr>
        <w:t>The department</w:t>
      </w:r>
      <w:r w:rsidRPr="00B543A5">
        <w:rPr>
          <w:rFonts w:ascii="Calibri" w:hAnsi="Calibri"/>
        </w:rPr>
        <w:t xml:space="preserve"> and businesses must not allow </w:t>
      </w:r>
      <w:r>
        <w:rPr>
          <w:rFonts w:ascii="Calibri" w:hAnsi="Calibri"/>
        </w:rPr>
        <w:t>confidential</w:t>
      </w:r>
      <w:r w:rsidRPr="00B543A5">
        <w:rPr>
          <w:rFonts w:ascii="Calibri" w:hAnsi="Calibri"/>
        </w:rPr>
        <w:t xml:space="preserve"> information to be made known to anyone who has no right to it.</w:t>
      </w:r>
    </w:p>
    <w:p w14:paraId="79963BB2" w14:textId="77777777" w:rsidR="0091374E" w:rsidRDefault="0091374E" w:rsidP="0091374E">
      <w:pPr>
        <w:rPr>
          <w:rFonts w:ascii="Calibri" w:hAnsi="Calibri"/>
        </w:rPr>
      </w:pPr>
      <w:r w:rsidRPr="00B543A5">
        <w:rPr>
          <w:rFonts w:ascii="Calibri" w:hAnsi="Calibri"/>
        </w:rPr>
        <w:lastRenderedPageBreak/>
        <w:t>Competing companies are never to be given another company’s information in regard to performance specifications nor any aspects of pricing, quotation, tender, bid, nor any other commercial or proprietary information.</w:t>
      </w:r>
    </w:p>
    <w:p w14:paraId="3DF40FD1" w14:textId="77777777" w:rsidR="0091374E" w:rsidRPr="00B6605C" w:rsidRDefault="0091374E" w:rsidP="0091374E">
      <w:pPr>
        <w:pStyle w:val="Heading2"/>
        <w:keepNext/>
      </w:pPr>
      <w:r w:rsidRPr="00B6605C">
        <w:t>E.</w:t>
      </w:r>
      <w:r w:rsidRPr="00B6605C">
        <w:tab/>
        <w:t>Access to documents</w:t>
      </w:r>
    </w:p>
    <w:p w14:paraId="570F87E9" w14:textId="3A71D984" w:rsidR="0091374E" w:rsidRDefault="000E456F" w:rsidP="0091374E">
      <w:pPr>
        <w:spacing w:before="200"/>
        <w:rPr>
          <w:rFonts w:ascii="Calibri" w:hAnsi="Calibri"/>
          <w:iCs/>
        </w:rPr>
      </w:pPr>
      <w:r>
        <w:rPr>
          <w:rFonts w:ascii="Calibri" w:hAnsi="Calibri"/>
          <w:bCs/>
        </w:rPr>
        <w:t xml:space="preserve">The </w:t>
      </w:r>
      <w:r>
        <w:rPr>
          <w:rFonts w:ascii="Calibri" w:hAnsi="Calibri"/>
          <w:bCs/>
          <w:i/>
        </w:rPr>
        <w:t xml:space="preserve">Freedom of Information Act 1982 </w:t>
      </w:r>
      <w:r>
        <w:rPr>
          <w:rFonts w:ascii="Calibri" w:hAnsi="Calibri"/>
          <w:bCs/>
        </w:rPr>
        <w:t xml:space="preserve">(Cth) </w:t>
      </w:r>
      <w:r w:rsidR="0091374E" w:rsidRPr="0090536E">
        <w:rPr>
          <w:rFonts w:ascii="Calibri" w:hAnsi="Calibri"/>
          <w:iCs/>
        </w:rPr>
        <w:t>requires contractor</w:t>
      </w:r>
      <w:r w:rsidR="0091374E">
        <w:rPr>
          <w:rFonts w:ascii="Calibri" w:hAnsi="Calibri"/>
          <w:iCs/>
        </w:rPr>
        <w:t>s,</w:t>
      </w:r>
      <w:r w:rsidR="0091374E" w:rsidRPr="0090536E">
        <w:rPr>
          <w:rFonts w:ascii="Calibri" w:hAnsi="Calibri"/>
          <w:iCs/>
        </w:rPr>
        <w:t xml:space="preserve"> wh</w:t>
      </w:r>
      <w:r w:rsidR="0091374E">
        <w:rPr>
          <w:rFonts w:ascii="Calibri" w:hAnsi="Calibri"/>
          <w:iCs/>
        </w:rPr>
        <w:t>o enter into</w:t>
      </w:r>
      <w:r w:rsidR="0091374E" w:rsidRPr="0090536E">
        <w:rPr>
          <w:rFonts w:ascii="Calibri" w:hAnsi="Calibri"/>
          <w:iCs/>
        </w:rPr>
        <w:t xml:space="preserve"> </w:t>
      </w:r>
      <w:r w:rsidR="0091374E" w:rsidRPr="0038602D">
        <w:rPr>
          <w:rFonts w:ascii="Calibri" w:hAnsi="Calibri"/>
          <w:iCs/>
        </w:rPr>
        <w:t>Commonwealth contract</w:t>
      </w:r>
      <w:r w:rsidR="0091374E">
        <w:rPr>
          <w:rFonts w:ascii="Calibri" w:hAnsi="Calibri"/>
          <w:iCs/>
        </w:rPr>
        <w:t>s, where</w:t>
      </w:r>
      <w:r w:rsidR="0091374E" w:rsidRPr="0038602D">
        <w:rPr>
          <w:rFonts w:ascii="Calibri" w:hAnsi="Calibri"/>
          <w:iCs/>
        </w:rPr>
        <w:t>:</w:t>
      </w:r>
    </w:p>
    <w:p w14:paraId="1FA6C01D" w14:textId="77777777" w:rsidR="0091374E" w:rsidRPr="0038602D" w:rsidRDefault="0091374E" w:rsidP="0091374E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380" w:hanging="380"/>
        <w:rPr>
          <w:rFonts w:ascii="Calibri" w:hAnsi="Calibri"/>
        </w:rPr>
      </w:pPr>
      <w:r>
        <w:rPr>
          <w:rFonts w:ascii="Calibri" w:hAnsi="Calibri"/>
        </w:rPr>
        <w:t>s</w:t>
      </w:r>
      <w:r w:rsidRPr="0038602D">
        <w:rPr>
          <w:rFonts w:ascii="Calibri" w:hAnsi="Calibri"/>
        </w:rPr>
        <w:t>ervices are to be provided by another party for  or on behalf of an agency</w:t>
      </w:r>
      <w:r>
        <w:rPr>
          <w:rFonts w:ascii="Calibri" w:hAnsi="Calibri"/>
        </w:rPr>
        <w:t>;</w:t>
      </w:r>
    </w:p>
    <w:p w14:paraId="5B24E795" w14:textId="77777777" w:rsidR="0091374E" w:rsidRPr="0038602D" w:rsidRDefault="0091374E" w:rsidP="0091374E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380" w:hanging="380"/>
        <w:rPr>
          <w:rFonts w:ascii="Calibri" w:hAnsi="Calibri"/>
        </w:rPr>
      </w:pPr>
      <w:r>
        <w:rPr>
          <w:rFonts w:ascii="Calibri" w:hAnsi="Calibri"/>
        </w:rPr>
        <w:t>t</w:t>
      </w:r>
      <w:r w:rsidRPr="0038602D">
        <w:rPr>
          <w:rFonts w:ascii="Calibri" w:hAnsi="Calibri"/>
        </w:rPr>
        <w:t>o a person who is not the Commonwealth or an agency, i.e. to the community</w:t>
      </w:r>
      <w:r>
        <w:rPr>
          <w:rFonts w:ascii="Calibri" w:hAnsi="Calibri"/>
        </w:rPr>
        <w:t>; and/or</w:t>
      </w:r>
    </w:p>
    <w:p w14:paraId="31D5312C" w14:textId="77777777" w:rsidR="0091374E" w:rsidRPr="00240575" w:rsidRDefault="0091374E" w:rsidP="0091374E">
      <w:pPr>
        <w:numPr>
          <w:ilvl w:val="0"/>
          <w:numId w:val="22"/>
        </w:numPr>
        <w:spacing w:after="0" w:line="240" w:lineRule="auto"/>
        <w:ind w:left="380" w:hanging="380"/>
        <w:rPr>
          <w:rFonts w:ascii="Calibri" w:hAnsi="Calibri"/>
          <w:iCs/>
        </w:rPr>
      </w:pPr>
      <w:r>
        <w:rPr>
          <w:rFonts w:ascii="Calibri" w:hAnsi="Calibri"/>
        </w:rPr>
        <w:t>t</w:t>
      </w:r>
      <w:r w:rsidRPr="0038602D">
        <w:rPr>
          <w:rFonts w:ascii="Calibri" w:hAnsi="Calibri"/>
        </w:rPr>
        <w:t>he services are in connection with performance of the functions of the agency or the exercise of powers</w:t>
      </w:r>
      <w:r>
        <w:rPr>
          <w:rFonts w:ascii="Calibri" w:hAnsi="Calibri"/>
        </w:rPr>
        <w:t>;</w:t>
      </w:r>
    </w:p>
    <w:p w14:paraId="6573DA46" w14:textId="77777777" w:rsidR="0091374E" w:rsidRPr="0090536E" w:rsidRDefault="0091374E" w:rsidP="0091374E">
      <w:pPr>
        <w:spacing w:before="200"/>
        <w:rPr>
          <w:rFonts w:ascii="Calibri" w:hAnsi="Calibri"/>
          <w:iCs/>
        </w:rPr>
      </w:pPr>
      <w:r w:rsidRPr="0090536E">
        <w:rPr>
          <w:rFonts w:ascii="Calibri" w:hAnsi="Calibri"/>
          <w:iCs/>
        </w:rPr>
        <w:t xml:space="preserve">to provide documents on written notice from </w:t>
      </w:r>
      <w:r>
        <w:rPr>
          <w:rFonts w:ascii="Calibri" w:hAnsi="Calibri"/>
          <w:iCs/>
        </w:rPr>
        <w:t>the department</w:t>
      </w:r>
      <w:r w:rsidRPr="0090536E">
        <w:rPr>
          <w:rFonts w:ascii="Calibri" w:hAnsi="Calibri"/>
          <w:iCs/>
        </w:rPr>
        <w:t xml:space="preserve"> at any time after the FOI access request has been received. </w:t>
      </w:r>
    </w:p>
    <w:p w14:paraId="4449355A" w14:textId="77777777" w:rsidR="0091374E" w:rsidRPr="0090536E" w:rsidRDefault="0091374E" w:rsidP="0091374E">
      <w:pPr>
        <w:rPr>
          <w:rFonts w:ascii="Calibri" w:hAnsi="Calibri"/>
        </w:rPr>
      </w:pPr>
      <w:r w:rsidRPr="0090536E">
        <w:rPr>
          <w:rFonts w:ascii="Calibri" w:hAnsi="Calibri"/>
        </w:rPr>
        <w:t xml:space="preserve">A contractor who engages any sub-contractor to assist in performance of the contract must include provisions to allow the contractor to meet its obligations to </w:t>
      </w:r>
      <w:r>
        <w:rPr>
          <w:rFonts w:ascii="Calibri" w:hAnsi="Calibri"/>
        </w:rPr>
        <w:t>the department</w:t>
      </w:r>
      <w:r w:rsidRPr="0090536E">
        <w:rPr>
          <w:rFonts w:ascii="Calibri" w:hAnsi="Calibri"/>
        </w:rPr>
        <w:t>.</w:t>
      </w:r>
    </w:p>
    <w:p w14:paraId="11F26A5B" w14:textId="77777777" w:rsidR="0091374E" w:rsidRDefault="0091374E" w:rsidP="0091374E">
      <w:pPr>
        <w:rPr>
          <w:rFonts w:ascii="Calibri" w:hAnsi="Calibri"/>
        </w:rPr>
      </w:pPr>
      <w:r w:rsidRPr="0090536E">
        <w:rPr>
          <w:rFonts w:ascii="Calibri" w:hAnsi="Calibri"/>
        </w:rPr>
        <w:t xml:space="preserve">The contractor bears the cost of complying with the obligation to produce the documents. If the contractor does not comply with the contractual obligation, it would be open to </w:t>
      </w:r>
      <w:r>
        <w:rPr>
          <w:rFonts w:ascii="Calibri" w:hAnsi="Calibri"/>
        </w:rPr>
        <w:t>the department</w:t>
      </w:r>
      <w:r w:rsidRPr="0090536E">
        <w:rPr>
          <w:rFonts w:ascii="Calibri" w:hAnsi="Calibri"/>
        </w:rPr>
        <w:t xml:space="preserve"> to take the action it considers appropriate for breach of the contract, depending on how seriously it regards the non-compliance.</w:t>
      </w:r>
    </w:p>
    <w:p w14:paraId="058EA918" w14:textId="0775AA4B" w:rsidR="0091374E" w:rsidRPr="0090536E" w:rsidRDefault="0091374E" w:rsidP="0091374E">
      <w:pPr>
        <w:rPr>
          <w:rFonts w:ascii="Calibri" w:hAnsi="Calibri"/>
        </w:rPr>
      </w:pPr>
      <w:r w:rsidRPr="0090536E">
        <w:rPr>
          <w:rFonts w:ascii="Calibri" w:hAnsi="Calibri"/>
        </w:rPr>
        <w:t xml:space="preserve">The contractor’s obligation to comply with the </w:t>
      </w:r>
      <w:r>
        <w:rPr>
          <w:rFonts w:ascii="Calibri" w:hAnsi="Calibri"/>
        </w:rPr>
        <w:t>department’s</w:t>
      </w:r>
      <w:r w:rsidRPr="0090536E">
        <w:rPr>
          <w:rFonts w:ascii="Calibri" w:hAnsi="Calibri"/>
        </w:rPr>
        <w:t xml:space="preserve"> notice is not limited to a contract under which ser</w:t>
      </w:r>
      <w:r w:rsidR="000E456F">
        <w:rPr>
          <w:rFonts w:ascii="Calibri" w:hAnsi="Calibri"/>
        </w:rPr>
        <w:t>vices are still being provided.</w:t>
      </w:r>
    </w:p>
    <w:p w14:paraId="24C73D8B" w14:textId="77777777" w:rsidR="0091374E" w:rsidRPr="0062553C" w:rsidRDefault="0091374E" w:rsidP="000E456F">
      <w:pPr>
        <w:pStyle w:val="Heading1"/>
        <w:spacing w:before="240"/>
      </w:pPr>
      <w:r w:rsidRPr="00B6605C">
        <w:t>Security Issues</w:t>
      </w:r>
    </w:p>
    <w:p w14:paraId="0A90B0AD" w14:textId="77777777" w:rsidR="0091374E" w:rsidRPr="00B543A5" w:rsidRDefault="0091374E" w:rsidP="000E456F">
      <w:pPr>
        <w:spacing w:before="200"/>
        <w:rPr>
          <w:rFonts w:ascii="Calibri" w:hAnsi="Calibri"/>
        </w:rPr>
      </w:pPr>
      <w:r w:rsidRPr="00B543A5">
        <w:rPr>
          <w:rFonts w:ascii="Calibri" w:hAnsi="Calibri"/>
        </w:rPr>
        <w:t xml:space="preserve">For information about </w:t>
      </w:r>
      <w:r>
        <w:rPr>
          <w:rFonts w:ascii="Calibri" w:hAnsi="Calibri"/>
        </w:rPr>
        <w:t>departmental</w:t>
      </w:r>
      <w:r w:rsidRPr="00B543A5">
        <w:rPr>
          <w:rFonts w:ascii="Calibri" w:hAnsi="Calibri"/>
        </w:rPr>
        <w:t xml:space="preserve"> security, please contact:</w:t>
      </w:r>
    </w:p>
    <w:p w14:paraId="21C4ADD1" w14:textId="77777777" w:rsidR="0091374E" w:rsidRDefault="0091374E" w:rsidP="0091374E">
      <w:pPr>
        <w:spacing w:after="0"/>
        <w:rPr>
          <w:rFonts w:ascii="Calibri" w:hAnsi="Calibri"/>
          <w:b/>
          <w:bCs/>
        </w:rPr>
      </w:pPr>
      <w:r w:rsidRPr="00B543A5">
        <w:rPr>
          <w:rFonts w:ascii="Calibri" w:hAnsi="Calibri"/>
          <w:b/>
          <w:bCs/>
        </w:rPr>
        <w:t>Agency Security Advisor</w:t>
      </w:r>
    </w:p>
    <w:p w14:paraId="5D52F9F9" w14:textId="63594983" w:rsidR="00006183" w:rsidRPr="00B543A5" w:rsidRDefault="00006183" w:rsidP="00006183">
      <w:pPr>
        <w:spacing w:after="0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Department of Education </w:t>
      </w:r>
      <w:r>
        <w:rPr>
          <w:rFonts w:ascii="Calibri" w:hAnsi="Calibri"/>
          <w:b/>
          <w:bCs/>
        </w:rPr>
        <w:t>and Training</w:t>
      </w:r>
    </w:p>
    <w:p w14:paraId="534C9DF2" w14:textId="77777777" w:rsidR="00006183" w:rsidRPr="00B543A5" w:rsidRDefault="00006183" w:rsidP="00006183">
      <w:pPr>
        <w:spacing w:after="0"/>
        <w:rPr>
          <w:rFonts w:ascii="Calibri" w:hAnsi="Calibri"/>
          <w:b/>
          <w:bCs/>
        </w:rPr>
      </w:pPr>
      <w:r w:rsidRPr="00B543A5">
        <w:rPr>
          <w:rFonts w:ascii="Calibri" w:hAnsi="Calibri"/>
          <w:b/>
          <w:bCs/>
        </w:rPr>
        <w:t>GPO Box 9880</w:t>
      </w:r>
    </w:p>
    <w:p w14:paraId="47646C02" w14:textId="258222D6" w:rsidR="00DF2CA1" w:rsidRPr="00B543A5" w:rsidRDefault="00006183" w:rsidP="00006183">
      <w:pPr>
        <w:spacing w:after="100" w:afterAutospacing="1"/>
        <w:ind w:right="97"/>
        <w:rPr>
          <w:rFonts w:ascii="Calibri" w:hAnsi="Calibri"/>
          <w:b/>
          <w:bCs/>
        </w:rPr>
      </w:pPr>
      <w:r w:rsidRPr="00B543A5">
        <w:rPr>
          <w:rFonts w:ascii="Calibri" w:hAnsi="Calibri"/>
          <w:b/>
          <w:bCs/>
        </w:rPr>
        <w:t>Canberra City ACT 2601</w:t>
      </w:r>
      <w:r w:rsidR="00F75F7A">
        <w:rPr>
          <w:rFonts w:ascii="Calibri" w:hAnsi="Calibri"/>
          <w:b/>
          <w:bCs/>
        </w:rPr>
        <w:br/>
      </w:r>
      <w:r>
        <w:rPr>
          <w:rFonts w:ascii="Calibri" w:hAnsi="Calibri"/>
          <w:b/>
          <w:bCs/>
        </w:rPr>
        <w:t>Loc: C50MA6</w:t>
      </w:r>
    </w:p>
    <w:p w14:paraId="207FF2DF" w14:textId="4F500224" w:rsidR="0091374E" w:rsidRPr="00B543A5" w:rsidRDefault="0091374E" w:rsidP="000E456F">
      <w:pPr>
        <w:spacing w:before="200" w:after="0"/>
        <w:rPr>
          <w:rFonts w:ascii="Calibri" w:hAnsi="Calibri"/>
          <w:b/>
          <w:bCs/>
        </w:rPr>
      </w:pPr>
      <w:r w:rsidRPr="00B543A5">
        <w:rPr>
          <w:rFonts w:ascii="Calibri" w:hAnsi="Calibri"/>
          <w:b/>
          <w:bCs/>
        </w:rPr>
        <w:t>Email:</w:t>
      </w:r>
      <w:r w:rsidR="002D7B20">
        <w:rPr>
          <w:rFonts w:ascii="Calibri" w:hAnsi="Calibri"/>
          <w:b/>
          <w:bCs/>
        </w:rPr>
        <w:tab/>
      </w:r>
      <w:hyperlink r:id="rId17" w:history="1">
        <w:r w:rsidR="00D0049E" w:rsidRPr="00D221EC">
          <w:rPr>
            <w:rStyle w:val="Hyperlink"/>
          </w:rPr>
          <w:t>protectivesecurity@education.gov.au</w:t>
        </w:r>
      </w:hyperlink>
      <w:r w:rsidR="00D0049E">
        <w:t xml:space="preserve"> </w:t>
      </w:r>
    </w:p>
    <w:p w14:paraId="67950DA8" w14:textId="602190DE" w:rsidR="0091374E" w:rsidRDefault="0091374E" w:rsidP="000E456F">
      <w:pPr>
        <w:spacing w:before="200"/>
        <w:rPr>
          <w:rFonts w:ascii="Calibri" w:hAnsi="Calibri"/>
          <w:b/>
          <w:bCs/>
          <w:sz w:val="24"/>
          <w:szCs w:val="24"/>
        </w:rPr>
      </w:pPr>
      <w:r w:rsidRPr="00B543A5">
        <w:rPr>
          <w:rFonts w:ascii="Calibri" w:hAnsi="Calibri"/>
          <w:b/>
          <w:bCs/>
        </w:rPr>
        <w:t>Tel:</w:t>
      </w:r>
      <w:r w:rsidRPr="00B543A5">
        <w:rPr>
          <w:rFonts w:ascii="Calibri" w:hAnsi="Calibri"/>
          <w:b/>
          <w:bCs/>
        </w:rPr>
        <w:tab/>
      </w:r>
      <w:r w:rsidR="00DF2CA1">
        <w:rPr>
          <w:rFonts w:ascii="Calibri" w:hAnsi="Calibri"/>
        </w:rPr>
        <w:t>(02) 6240 6871</w:t>
      </w:r>
    </w:p>
    <w:p w14:paraId="305A0A7A" w14:textId="77777777" w:rsidR="0091374E" w:rsidRPr="00B543A5" w:rsidRDefault="0091374E" w:rsidP="000E456F">
      <w:pPr>
        <w:pStyle w:val="Heading1"/>
        <w:keepNext/>
        <w:keepLines/>
      </w:pPr>
      <w:r w:rsidRPr="00B6605C">
        <w:lastRenderedPageBreak/>
        <w:t>Business Partners, Fraud and the Criminal Code</w:t>
      </w:r>
    </w:p>
    <w:p w14:paraId="0950AC09" w14:textId="77777777" w:rsidR="0091374E" w:rsidRPr="00405EF4" w:rsidRDefault="0091374E" w:rsidP="000E456F">
      <w:pPr>
        <w:keepNext/>
        <w:keepLines/>
        <w:rPr>
          <w:rFonts w:ascii="Calibri" w:hAnsi="Calibri"/>
          <w:b/>
          <w:bCs/>
        </w:rPr>
      </w:pPr>
      <w:r w:rsidRPr="00B543A5">
        <w:rPr>
          <w:rFonts w:ascii="Calibri" w:hAnsi="Calibri"/>
        </w:rPr>
        <w:t xml:space="preserve">Anyone providing services for </w:t>
      </w:r>
      <w:r>
        <w:rPr>
          <w:rFonts w:ascii="Calibri" w:hAnsi="Calibri"/>
        </w:rPr>
        <w:t>the department</w:t>
      </w:r>
      <w:r w:rsidRPr="00B543A5">
        <w:rPr>
          <w:rFonts w:ascii="Calibri" w:hAnsi="Calibri"/>
        </w:rPr>
        <w:t xml:space="preserve"> may be considered to be a Commonwealth officer for the purposes of the Criminal Code.  This includes staff, agents or sub-contractors of</w:t>
      </w:r>
      <w:r>
        <w:rPr>
          <w:rFonts w:ascii="Calibri" w:hAnsi="Calibri"/>
        </w:rPr>
        <w:t xml:space="preserve"> the department’s</w:t>
      </w:r>
      <w:r w:rsidRPr="00B543A5">
        <w:rPr>
          <w:rFonts w:ascii="Calibri" w:hAnsi="Calibri"/>
        </w:rPr>
        <w:t xml:space="preserve"> business partners.  To help prevent fraud and breaches of the Criminal Code our standard contracts warn about offences that can apply.</w:t>
      </w:r>
    </w:p>
    <w:p w14:paraId="3A16A546" w14:textId="6B6EEA4A" w:rsidR="0091374E" w:rsidRPr="00B543A5" w:rsidRDefault="00DF2CA1" w:rsidP="006538A9">
      <w:pPr>
        <w:pStyle w:val="Heading2"/>
        <w:keepNext/>
      </w:pPr>
      <w:r>
        <w:t xml:space="preserve">Fraud Prevention and Investigations </w:t>
      </w:r>
    </w:p>
    <w:p w14:paraId="11CF3730" w14:textId="7FA17000" w:rsidR="0091374E" w:rsidRDefault="0091374E" w:rsidP="006538A9">
      <w:pPr>
        <w:spacing w:before="200"/>
        <w:ind w:right="96"/>
        <w:rPr>
          <w:rFonts w:ascii="Calibri" w:hAnsi="Calibri"/>
        </w:rPr>
      </w:pPr>
      <w:r>
        <w:rPr>
          <w:rFonts w:ascii="Calibri" w:hAnsi="Calibri"/>
        </w:rPr>
        <w:t xml:space="preserve">The </w:t>
      </w:r>
      <w:r w:rsidR="00DF2CA1">
        <w:rPr>
          <w:rFonts w:ascii="Calibri" w:hAnsi="Calibri"/>
        </w:rPr>
        <w:t>Fraud Prevention and Investigations team</w:t>
      </w:r>
      <w:r>
        <w:rPr>
          <w:rFonts w:ascii="Calibri" w:hAnsi="Calibri"/>
        </w:rPr>
        <w:t xml:space="preserve"> is responsible for investigating allegations of criminal fraud on the department’s programmes.</w:t>
      </w:r>
    </w:p>
    <w:p w14:paraId="67B3ECFA" w14:textId="6B843999" w:rsidR="0091374E" w:rsidRDefault="0091374E" w:rsidP="0091374E">
      <w:pPr>
        <w:ind w:right="97"/>
        <w:rPr>
          <w:rFonts w:ascii="Calibri" w:hAnsi="Calibri"/>
        </w:rPr>
      </w:pPr>
      <w:r w:rsidRPr="00D70788">
        <w:rPr>
          <w:rFonts w:ascii="Calibri" w:hAnsi="Calibri"/>
        </w:rPr>
        <w:t xml:space="preserve">All </w:t>
      </w:r>
      <w:r>
        <w:rPr>
          <w:rFonts w:ascii="Calibri" w:hAnsi="Calibri"/>
        </w:rPr>
        <w:t xml:space="preserve">departmental </w:t>
      </w:r>
      <w:r w:rsidRPr="00D70788">
        <w:rPr>
          <w:rFonts w:ascii="Calibri" w:hAnsi="Calibri"/>
        </w:rPr>
        <w:t>staff</w:t>
      </w:r>
      <w:r>
        <w:rPr>
          <w:rFonts w:ascii="Calibri" w:hAnsi="Calibri"/>
        </w:rPr>
        <w:t xml:space="preserve"> and business partners</w:t>
      </w:r>
      <w:r w:rsidRPr="00D70788">
        <w:rPr>
          <w:rFonts w:ascii="Calibri" w:hAnsi="Calibri"/>
        </w:rPr>
        <w:t xml:space="preserve"> have a role to play in the prevention, detection a</w:t>
      </w:r>
      <w:r>
        <w:rPr>
          <w:rFonts w:ascii="Calibri" w:hAnsi="Calibri"/>
        </w:rPr>
        <w:t xml:space="preserve">nd reporting of suspected fraud, and accordingly </w:t>
      </w:r>
      <w:r w:rsidRPr="00B543A5">
        <w:rPr>
          <w:rFonts w:ascii="Calibri" w:hAnsi="Calibri"/>
        </w:rPr>
        <w:t>must report</w:t>
      </w:r>
      <w:r w:rsidR="001501BD">
        <w:rPr>
          <w:rFonts w:ascii="Calibri" w:hAnsi="Calibri"/>
        </w:rPr>
        <w:t xml:space="preserve"> suspected fraud</w:t>
      </w:r>
      <w:r>
        <w:rPr>
          <w:rFonts w:ascii="Calibri" w:hAnsi="Calibri"/>
        </w:rPr>
        <w:t xml:space="preserve"> i</w:t>
      </w:r>
      <w:r w:rsidRPr="00B543A5">
        <w:rPr>
          <w:rFonts w:ascii="Calibri" w:hAnsi="Calibri"/>
        </w:rPr>
        <w:t>n the department and its program</w:t>
      </w:r>
      <w:r w:rsidR="00DB68AE">
        <w:rPr>
          <w:rFonts w:ascii="Calibri" w:hAnsi="Calibri"/>
        </w:rPr>
        <w:t>me</w:t>
      </w:r>
      <w:r w:rsidRPr="00B543A5">
        <w:rPr>
          <w:rFonts w:ascii="Calibri" w:hAnsi="Calibri"/>
        </w:rPr>
        <w:t xml:space="preserve">s. </w:t>
      </w:r>
      <w:r>
        <w:rPr>
          <w:rFonts w:ascii="Calibri" w:hAnsi="Calibri"/>
        </w:rPr>
        <w:t>This responsibility is mandated through the Commonwealth’s Fraud Control Framework and communicated through the department’s Fraud Control Plan.</w:t>
      </w:r>
    </w:p>
    <w:p w14:paraId="4C8241E6" w14:textId="0F88C10E" w:rsidR="0091374E" w:rsidRDefault="00DF2CA1" w:rsidP="0091374E">
      <w:pPr>
        <w:ind w:right="97"/>
        <w:rPr>
          <w:rFonts w:ascii="Calibri" w:hAnsi="Calibri"/>
        </w:rPr>
      </w:pPr>
      <w:r>
        <w:rPr>
          <w:rFonts w:ascii="Calibri" w:hAnsi="Calibri"/>
        </w:rPr>
        <w:t xml:space="preserve">The department </w:t>
      </w:r>
      <w:r w:rsidR="0091374E" w:rsidRPr="00B543A5">
        <w:rPr>
          <w:rFonts w:ascii="Calibri" w:hAnsi="Calibri"/>
        </w:rPr>
        <w:t>maintains a dedicated electronic mailbox for th</w:t>
      </w:r>
      <w:r w:rsidR="0091374E">
        <w:rPr>
          <w:rFonts w:ascii="Calibri" w:hAnsi="Calibri"/>
        </w:rPr>
        <w:t xml:space="preserve">e reporting of fraud </w:t>
      </w:r>
      <w:r w:rsidR="0091374E" w:rsidRPr="00B543A5">
        <w:rPr>
          <w:rFonts w:ascii="Calibri" w:hAnsi="Calibri"/>
        </w:rPr>
        <w:t xml:space="preserve">and will receive and respond to allegations delivered </w:t>
      </w:r>
      <w:r w:rsidR="0091374E">
        <w:rPr>
          <w:rFonts w:ascii="Calibri" w:hAnsi="Calibri"/>
        </w:rPr>
        <w:t xml:space="preserve">to </w:t>
      </w:r>
      <w:hyperlink r:id="rId18" w:history="1">
        <w:r w:rsidR="0091374E" w:rsidRPr="00592E5B">
          <w:rPr>
            <w:rStyle w:val="Hyperlink"/>
            <w:rFonts w:cs="Arial"/>
          </w:rPr>
          <w:t>fraud@education.gov.au</w:t>
        </w:r>
      </w:hyperlink>
      <w:r w:rsidR="006538A9">
        <w:rPr>
          <w:rFonts w:ascii="Calibri" w:hAnsi="Calibri"/>
        </w:rPr>
        <w:t>.</w:t>
      </w:r>
    </w:p>
    <w:p w14:paraId="3A1C55F2" w14:textId="77777777" w:rsidR="00975707" w:rsidRDefault="00975707" w:rsidP="000B370B">
      <w:pPr>
        <w:spacing w:before="4000" w:after="0"/>
        <w:ind w:right="96"/>
        <w:rPr>
          <w:rFonts w:ascii="Calibri" w:hAnsi="Calibri"/>
        </w:rPr>
      </w:pPr>
    </w:p>
    <w:p w14:paraId="0383BAB0" w14:textId="1043299B" w:rsidR="00975707" w:rsidRDefault="00975707" w:rsidP="009202D5">
      <w:pPr>
        <w:pStyle w:val="Heading3"/>
      </w:pPr>
      <w:r>
        <w:t>Document change history</w:t>
      </w:r>
    </w:p>
    <w:tbl>
      <w:tblPr>
        <w:tblStyle w:val="DEEWRTable"/>
        <w:tblW w:w="0" w:type="auto"/>
        <w:tblLook w:val="0420" w:firstRow="1" w:lastRow="0" w:firstColumn="0" w:lastColumn="0" w:noHBand="0" w:noVBand="1"/>
        <w:tblCaption w:val="Document change history"/>
        <w:tblDescription w:val="Provides summary of the history of and changes to this document."/>
      </w:tblPr>
      <w:tblGrid>
        <w:gridCol w:w="2802"/>
        <w:gridCol w:w="2693"/>
        <w:gridCol w:w="3118"/>
      </w:tblGrid>
      <w:tr w:rsidR="00975707" w14:paraId="5BAD7515" w14:textId="77777777" w:rsidTr="000B37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9D990C" w14:textId="2948B1BA" w:rsidR="00975707" w:rsidRDefault="0097570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Version/Date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055A86" w14:textId="29F124DB" w:rsidR="00975707" w:rsidRDefault="0097570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Summary of change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6E6F37" w14:textId="553DC9A1" w:rsidR="00975707" w:rsidRDefault="0097570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Authorised by</w:t>
            </w:r>
          </w:p>
        </w:tc>
      </w:tr>
      <w:tr w:rsidR="00975707" w14:paraId="7EFACB6E" w14:textId="77777777" w:rsidTr="00975707"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1D0966" w14:textId="49C6E1C3" w:rsidR="00975707" w:rsidRDefault="00975707" w:rsidP="00B61C6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Version 1, </w:t>
            </w:r>
            <w:r w:rsidR="00B61C61">
              <w:rPr>
                <w:rFonts w:ascii="Calibri" w:hAnsi="Calibri" w:cs="Calibri"/>
              </w:rPr>
              <w:t>August</w:t>
            </w:r>
            <w:r>
              <w:rPr>
                <w:rFonts w:ascii="Calibri" w:hAnsi="Calibri" w:cs="Calibri"/>
              </w:rPr>
              <w:t xml:space="preserve"> 2014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FE8018" w14:textId="4D4A795A" w:rsidR="00975707" w:rsidRDefault="00975707" w:rsidP="00975707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Initial release (updated from </w:t>
            </w:r>
            <w:r w:rsidR="00DB68AE">
              <w:rPr>
                <w:rFonts w:ascii="Calibri" w:hAnsi="Calibri" w:cs="Calibri"/>
              </w:rPr>
              <w:t xml:space="preserve">the </w:t>
            </w:r>
            <w:r>
              <w:rPr>
                <w:rFonts w:ascii="Calibri" w:hAnsi="Calibri" w:cs="Calibri"/>
              </w:rPr>
              <w:t>former DEEWR Code of Conduct in Contracting)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850416" w14:textId="08354DF1" w:rsidR="00975707" w:rsidRDefault="00B61C61" w:rsidP="00B61C61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Schools, Youth, Child Care and </w:t>
            </w:r>
            <w:r w:rsidR="00975707" w:rsidRPr="00975707">
              <w:rPr>
                <w:rFonts w:ascii="Calibri" w:hAnsi="Calibri" w:cs="Calibri"/>
              </w:rPr>
              <w:t>Corporate Legal Branch</w:t>
            </w:r>
          </w:p>
        </w:tc>
      </w:tr>
      <w:tr w:rsidR="00F75F7A" w14:paraId="7870D1DE" w14:textId="77777777" w:rsidTr="00F75F7A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14:paraId="74A4A929" w14:textId="662233CD" w:rsidR="00F75F7A" w:rsidRPr="00F75F7A" w:rsidRDefault="00F75F7A" w:rsidP="00070EF7">
            <w:pPr>
              <w:rPr>
                <w:rFonts w:ascii="Calibri" w:hAnsi="Calibri" w:cs="Calibri"/>
                <w:b w:val="0"/>
              </w:rPr>
            </w:pPr>
            <w:r w:rsidRPr="00F75F7A">
              <w:rPr>
                <w:rFonts w:ascii="Calibri" w:hAnsi="Calibri" w:cs="Calibri"/>
                <w:b w:val="0"/>
              </w:rPr>
              <w:t>Version 2</w:t>
            </w:r>
            <w:r w:rsidRPr="00F75F7A">
              <w:rPr>
                <w:rFonts w:ascii="Calibri" w:hAnsi="Calibri" w:cs="Calibri"/>
                <w:b w:val="0"/>
              </w:rPr>
              <w:t xml:space="preserve">, </w:t>
            </w:r>
            <w:r w:rsidRPr="00F75F7A">
              <w:rPr>
                <w:rFonts w:ascii="Calibri" w:hAnsi="Calibri" w:cs="Calibri"/>
                <w:b w:val="0"/>
              </w:rPr>
              <w:t>March 2017</w:t>
            </w:r>
          </w:p>
        </w:tc>
        <w:tc>
          <w:tcPr>
            <w:tcW w:w="2693" w:type="dxa"/>
          </w:tcPr>
          <w:p w14:paraId="6BFA6D06" w14:textId="1B1E69F0" w:rsidR="00F75F7A" w:rsidRDefault="00F75F7A" w:rsidP="00070E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</w:t>
            </w:r>
            <w:r>
              <w:rPr>
                <w:rFonts w:ascii="Calibri" w:hAnsi="Calibri" w:cs="Calibri"/>
              </w:rPr>
              <w:t>pdate</w:t>
            </w:r>
            <w:r>
              <w:rPr>
                <w:rFonts w:ascii="Calibri" w:hAnsi="Calibri" w:cs="Calibri"/>
              </w:rPr>
              <w:t>s to reflect MoG changes.</w:t>
            </w:r>
          </w:p>
        </w:tc>
        <w:tc>
          <w:tcPr>
            <w:tcW w:w="3118" w:type="dxa"/>
          </w:tcPr>
          <w:p w14:paraId="01356503" w14:textId="77231EAB" w:rsidR="00F75F7A" w:rsidRDefault="00F75F7A" w:rsidP="00070E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Schools,</w:t>
            </w:r>
            <w:r>
              <w:rPr>
                <w:rFonts w:ascii="Calibri" w:hAnsi="Calibri" w:cs="Calibri"/>
              </w:rPr>
              <w:t xml:space="preserve"> Child Care and </w:t>
            </w:r>
            <w:r w:rsidRPr="00975707">
              <w:rPr>
                <w:rFonts w:ascii="Calibri" w:hAnsi="Calibri" w:cs="Calibri"/>
              </w:rPr>
              <w:t>Corporate Legal Branch</w:t>
            </w:r>
          </w:p>
        </w:tc>
      </w:tr>
    </w:tbl>
    <w:p w14:paraId="5DBFDF69" w14:textId="77777777" w:rsidR="000E456F" w:rsidRPr="00B543A5" w:rsidRDefault="000E456F" w:rsidP="00975707">
      <w:pPr>
        <w:ind w:right="97"/>
        <w:rPr>
          <w:rFonts w:ascii="Calibri" w:hAnsi="Calibri"/>
        </w:rPr>
      </w:pPr>
    </w:p>
    <w:sectPr w:rsidR="000E456F" w:rsidRPr="00B543A5" w:rsidSect="0091374E">
      <w:headerReference w:type="default" r:id="rId19"/>
      <w:footerReference w:type="default" r:id="rId20"/>
      <w:type w:val="continuous"/>
      <w:pgSz w:w="11906" w:h="16838"/>
      <w:pgMar w:top="1985" w:right="1700" w:bottom="1440" w:left="1440" w:header="708" w:footer="10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AA0D60" w14:textId="77777777" w:rsidR="00D17FBA" w:rsidRDefault="00D17FBA" w:rsidP="00130923">
      <w:pPr>
        <w:spacing w:after="0" w:line="240" w:lineRule="auto"/>
      </w:pPr>
      <w:r>
        <w:separator/>
      </w:r>
    </w:p>
  </w:endnote>
  <w:endnote w:type="continuationSeparator" w:id="0">
    <w:p w14:paraId="3B96655A" w14:textId="77777777" w:rsidR="00D17FBA" w:rsidRDefault="00D17FBA" w:rsidP="00130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F1271F" w14:textId="77777777" w:rsidR="003242B9" w:rsidRDefault="003242B9" w:rsidP="003242B9">
    <w:pPr>
      <w:pStyle w:val="Footer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F12721" w14:textId="77777777" w:rsidR="003242B9" w:rsidRDefault="00F75F7A" w:rsidP="00A73406">
    <w:pPr>
      <w:pStyle w:val="Footer"/>
      <w:tabs>
        <w:tab w:val="clear" w:pos="9026"/>
        <w:tab w:val="right" w:pos="8647"/>
      </w:tabs>
      <w:ind w:firstLine="720"/>
      <w:jc w:val="right"/>
    </w:pPr>
    <w:sdt>
      <w:sdtPr>
        <w:id w:val="-47846192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3242B9">
          <w:fldChar w:fldCharType="begin"/>
        </w:r>
        <w:r w:rsidR="003242B9">
          <w:instrText xml:space="preserve"> PAGE   \* MERGEFORMAT </w:instrText>
        </w:r>
        <w:r w:rsidR="003242B9">
          <w:fldChar w:fldCharType="separate"/>
        </w:r>
        <w:r>
          <w:rPr>
            <w:noProof/>
          </w:rPr>
          <w:t>2</w:t>
        </w:r>
        <w:r w:rsidR="003242B9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C8A5C1" w14:textId="77777777" w:rsidR="00D17FBA" w:rsidRDefault="00D17FBA" w:rsidP="00130923">
      <w:pPr>
        <w:spacing w:after="0" w:line="240" w:lineRule="auto"/>
      </w:pPr>
      <w:r>
        <w:separator/>
      </w:r>
    </w:p>
  </w:footnote>
  <w:footnote w:type="continuationSeparator" w:id="0">
    <w:p w14:paraId="0DD09F78" w14:textId="77777777" w:rsidR="00D17FBA" w:rsidRDefault="00D17FBA" w:rsidP="00130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F1271E" w14:textId="77777777" w:rsidR="00560CA0" w:rsidRDefault="00560CA0" w:rsidP="00560CA0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F12720" w14:textId="37994141" w:rsidR="00560CA0" w:rsidRDefault="005A4087" w:rsidP="00560CA0">
    <w:pPr>
      <w:pStyle w:val="Header"/>
      <w:jc w:val="right"/>
    </w:pPr>
    <w:r>
      <w:t>The Department of Education</w:t>
    </w:r>
    <w:r w:rsidR="000D7806">
      <w:t xml:space="preserve"> and Training</w:t>
    </w:r>
    <w:r>
      <w:t xml:space="preserve"> Code of Conduct in Contracting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C14CC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F2C02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7D08C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942CF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3A078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C8686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C840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EFE1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2001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FE"/>
    <w:multiLevelType w:val="singleLevel"/>
    <w:tmpl w:val="AAFE4A32"/>
    <w:lvl w:ilvl="0">
      <w:numFmt w:val="bullet"/>
      <w:lvlText w:val="*"/>
      <w:lvlJc w:val="left"/>
    </w:lvl>
  </w:abstractNum>
  <w:abstractNum w:abstractNumId="10">
    <w:nsid w:val="080F485D"/>
    <w:multiLevelType w:val="hybridMultilevel"/>
    <w:tmpl w:val="5BE4D756"/>
    <w:lvl w:ilvl="0" w:tplc="1A440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4E12691"/>
    <w:multiLevelType w:val="hybridMultilevel"/>
    <w:tmpl w:val="87F08D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FBA5C77"/>
    <w:multiLevelType w:val="multilevel"/>
    <w:tmpl w:val="FF4E1B02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4">
    <w:nsid w:val="4C646552"/>
    <w:multiLevelType w:val="hybridMultilevel"/>
    <w:tmpl w:val="8F123402"/>
    <w:lvl w:ilvl="0" w:tplc="058417C8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B73210"/>
    <w:multiLevelType w:val="multilevel"/>
    <w:tmpl w:val="9C90C16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9CF1710"/>
    <w:multiLevelType w:val="multilevel"/>
    <w:tmpl w:val="835A88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7">
    <w:nsid w:val="6DDD026C"/>
    <w:multiLevelType w:val="hybridMultilevel"/>
    <w:tmpl w:val="3B209EAA"/>
    <w:lvl w:ilvl="0" w:tplc="058417C8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6BE2999"/>
    <w:multiLevelType w:val="hybridMultilevel"/>
    <w:tmpl w:val="BE9A9BF0"/>
    <w:lvl w:ilvl="0" w:tplc="CC8211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C313886"/>
    <w:multiLevelType w:val="multilevel"/>
    <w:tmpl w:val="CE065C0A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3">
      <w:start w:val="1"/>
      <w:numFmt w:val="lowerLetter"/>
      <w:lvlText w:val="(%4)"/>
      <w:lvlJc w:val="left"/>
      <w:pPr>
        <w:tabs>
          <w:tab w:val="num" w:pos="1418"/>
        </w:tabs>
        <w:ind w:left="1418" w:hanging="567"/>
      </w:pPr>
      <w:rPr>
        <w:rFonts w:cs="Times New Roman" w:hint="default"/>
      </w:rPr>
    </w:lvl>
    <w:lvl w:ilvl="4">
      <w:start w:val="1"/>
      <w:numFmt w:val="lowerRoman"/>
      <w:lvlText w:val="(%5)"/>
      <w:lvlJc w:val="left"/>
      <w:pPr>
        <w:tabs>
          <w:tab w:val="num" w:pos="1985"/>
        </w:tabs>
        <w:ind w:left="1985" w:hanging="56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>
    <w:abstractNumId w:val="16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8"/>
  </w:num>
  <w:num w:numId="15">
    <w:abstractNumId w:val="11"/>
  </w:num>
  <w:num w:numId="16">
    <w:abstractNumId w:val="15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19"/>
  </w:num>
  <w:num w:numId="21">
    <w:abstractNumId w:val="17"/>
  </w:num>
  <w:num w:numId="22">
    <w:abstractNumId w:val="9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C10C19"/>
    <w:rsid w:val="00002721"/>
    <w:rsid w:val="00006183"/>
    <w:rsid w:val="00007E0C"/>
    <w:rsid w:val="000111B3"/>
    <w:rsid w:val="00024E24"/>
    <w:rsid w:val="00034EAA"/>
    <w:rsid w:val="000861A6"/>
    <w:rsid w:val="000B370B"/>
    <w:rsid w:val="000D7806"/>
    <w:rsid w:val="000D7FD3"/>
    <w:rsid w:val="000E456F"/>
    <w:rsid w:val="000E7E7B"/>
    <w:rsid w:val="000F3BA2"/>
    <w:rsid w:val="001175BF"/>
    <w:rsid w:val="00130923"/>
    <w:rsid w:val="001414F3"/>
    <w:rsid w:val="00143FCD"/>
    <w:rsid w:val="001501BD"/>
    <w:rsid w:val="00195157"/>
    <w:rsid w:val="001B6467"/>
    <w:rsid w:val="001E05AB"/>
    <w:rsid w:val="00223EB1"/>
    <w:rsid w:val="00236917"/>
    <w:rsid w:val="00243D6B"/>
    <w:rsid w:val="00274356"/>
    <w:rsid w:val="00293943"/>
    <w:rsid w:val="002B06E6"/>
    <w:rsid w:val="002C3AA1"/>
    <w:rsid w:val="002D271F"/>
    <w:rsid w:val="002D6386"/>
    <w:rsid w:val="002D7B20"/>
    <w:rsid w:val="002F1999"/>
    <w:rsid w:val="0030500F"/>
    <w:rsid w:val="00305B35"/>
    <w:rsid w:val="003155A7"/>
    <w:rsid w:val="003166C5"/>
    <w:rsid w:val="003242B9"/>
    <w:rsid w:val="003979FC"/>
    <w:rsid w:val="003D67FC"/>
    <w:rsid w:val="003E7409"/>
    <w:rsid w:val="00406E5A"/>
    <w:rsid w:val="004459B8"/>
    <w:rsid w:val="00455B34"/>
    <w:rsid w:val="00481F02"/>
    <w:rsid w:val="0048762C"/>
    <w:rsid w:val="004A6B78"/>
    <w:rsid w:val="004B256F"/>
    <w:rsid w:val="005113B6"/>
    <w:rsid w:val="005221EB"/>
    <w:rsid w:val="00531817"/>
    <w:rsid w:val="00560CA0"/>
    <w:rsid w:val="005624F3"/>
    <w:rsid w:val="005811EF"/>
    <w:rsid w:val="005A4087"/>
    <w:rsid w:val="005B0878"/>
    <w:rsid w:val="005C15C0"/>
    <w:rsid w:val="005E4E71"/>
    <w:rsid w:val="00610654"/>
    <w:rsid w:val="00631305"/>
    <w:rsid w:val="006318B9"/>
    <w:rsid w:val="00635920"/>
    <w:rsid w:val="006538A9"/>
    <w:rsid w:val="0067026C"/>
    <w:rsid w:val="006E2D49"/>
    <w:rsid w:val="007468FC"/>
    <w:rsid w:val="00777806"/>
    <w:rsid w:val="00792CA3"/>
    <w:rsid w:val="00793517"/>
    <w:rsid w:val="007974B1"/>
    <w:rsid w:val="007B2FDD"/>
    <w:rsid w:val="007D58FB"/>
    <w:rsid w:val="008159D9"/>
    <w:rsid w:val="0083468A"/>
    <w:rsid w:val="00842D43"/>
    <w:rsid w:val="00843D1B"/>
    <w:rsid w:val="00856D1C"/>
    <w:rsid w:val="008675BD"/>
    <w:rsid w:val="00876AC0"/>
    <w:rsid w:val="00903408"/>
    <w:rsid w:val="009116EA"/>
    <w:rsid w:val="0091374E"/>
    <w:rsid w:val="009202D5"/>
    <w:rsid w:val="00933671"/>
    <w:rsid w:val="00972BF7"/>
    <w:rsid w:val="00972DD5"/>
    <w:rsid w:val="00975707"/>
    <w:rsid w:val="00984879"/>
    <w:rsid w:val="00985632"/>
    <w:rsid w:val="00990A99"/>
    <w:rsid w:val="00991B63"/>
    <w:rsid w:val="009B2428"/>
    <w:rsid w:val="009B5CB7"/>
    <w:rsid w:val="009C6169"/>
    <w:rsid w:val="009D58FB"/>
    <w:rsid w:val="00A31242"/>
    <w:rsid w:val="00A475CB"/>
    <w:rsid w:val="00A52530"/>
    <w:rsid w:val="00A551BF"/>
    <w:rsid w:val="00A70524"/>
    <w:rsid w:val="00A73406"/>
    <w:rsid w:val="00AC65DA"/>
    <w:rsid w:val="00AD09E4"/>
    <w:rsid w:val="00AF1737"/>
    <w:rsid w:val="00B2722A"/>
    <w:rsid w:val="00B53FDE"/>
    <w:rsid w:val="00B618BA"/>
    <w:rsid w:val="00B61C61"/>
    <w:rsid w:val="00BA282D"/>
    <w:rsid w:val="00BA4D57"/>
    <w:rsid w:val="00BA6F1C"/>
    <w:rsid w:val="00BB6260"/>
    <w:rsid w:val="00C05E74"/>
    <w:rsid w:val="00C10C19"/>
    <w:rsid w:val="00C143B8"/>
    <w:rsid w:val="00C17D02"/>
    <w:rsid w:val="00C5649C"/>
    <w:rsid w:val="00C729FA"/>
    <w:rsid w:val="00C75486"/>
    <w:rsid w:val="00C8202C"/>
    <w:rsid w:val="00C92A5B"/>
    <w:rsid w:val="00CA46EC"/>
    <w:rsid w:val="00D0049E"/>
    <w:rsid w:val="00D05B29"/>
    <w:rsid w:val="00D1394D"/>
    <w:rsid w:val="00D17FBA"/>
    <w:rsid w:val="00D33CB3"/>
    <w:rsid w:val="00D47740"/>
    <w:rsid w:val="00D812B9"/>
    <w:rsid w:val="00D903FD"/>
    <w:rsid w:val="00D94BC5"/>
    <w:rsid w:val="00D96C08"/>
    <w:rsid w:val="00DB68AE"/>
    <w:rsid w:val="00DC3052"/>
    <w:rsid w:val="00DC7137"/>
    <w:rsid w:val="00DF2CA1"/>
    <w:rsid w:val="00DF46C4"/>
    <w:rsid w:val="00DF4CA3"/>
    <w:rsid w:val="00EC78E7"/>
    <w:rsid w:val="00ED43D2"/>
    <w:rsid w:val="00EE3B8C"/>
    <w:rsid w:val="00EF329E"/>
    <w:rsid w:val="00EF4A38"/>
    <w:rsid w:val="00EF5845"/>
    <w:rsid w:val="00F11B8F"/>
    <w:rsid w:val="00F27E51"/>
    <w:rsid w:val="00F47193"/>
    <w:rsid w:val="00F74011"/>
    <w:rsid w:val="00F75F7A"/>
    <w:rsid w:val="00F80CFC"/>
    <w:rsid w:val="00FB1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7F126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5DA"/>
  </w:style>
  <w:style w:type="paragraph" w:styleId="Heading1">
    <w:name w:val="heading 1"/>
    <w:basedOn w:val="Normal"/>
    <w:next w:val="Normal"/>
    <w:link w:val="Heading1Char"/>
    <w:uiPriority w:val="9"/>
    <w:qFormat/>
    <w:rsid w:val="002C3AA1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52276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1242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9"/>
    <w:unhideWhenUsed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9"/>
    <w:unhideWhenUsed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C65DA"/>
    <w:rPr>
      <w:b/>
      <w:bCs/>
    </w:rPr>
  </w:style>
  <w:style w:type="character" w:styleId="Emphasis">
    <w:name w:val="Emphasis"/>
    <w:uiPriority w:val="20"/>
    <w:qFormat/>
    <w:rsid w:val="00AC65D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BookTitle">
    <w:name w:val="Book Title"/>
    <w:uiPriority w:val="33"/>
    <w:qFormat/>
    <w:rsid w:val="009116EA"/>
    <w:rPr>
      <w:i/>
      <w:iCs/>
      <w:caps w:val="0"/>
      <w:smallCaps w:val="0"/>
      <w:spacing w:val="5"/>
    </w:rPr>
  </w:style>
  <w:style w:type="character" w:styleId="Hyperlink">
    <w:name w:val="Hyperlink"/>
    <w:basedOn w:val="DefaultParagraphFont"/>
    <w:uiPriority w:val="99"/>
    <w:unhideWhenUsed/>
    <w:rsid w:val="00C10C19"/>
    <w:rPr>
      <w:color w:val="165788" w:themeColor="hyperlink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5E7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2C3AA1"/>
    <w:rPr>
      <w:rFonts w:ascii="Calibri" w:eastAsiaTheme="majorEastAsia" w:hAnsi="Calibri" w:cstheme="majorBidi"/>
      <w:b/>
      <w:bCs/>
      <w:color w:val="52276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31242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B6467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36917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1B6467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933671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5D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5D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5D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BA4D57"/>
    <w:pPr>
      <w:spacing w:after="120" w:line="240" w:lineRule="auto"/>
      <w:contextualSpacing/>
    </w:pPr>
    <w:rPr>
      <w:rFonts w:ascii="Calibri" w:eastAsiaTheme="majorEastAsia" w:hAnsi="Calibri" w:cstheme="majorBidi"/>
      <w:b/>
      <w:color w:val="522761"/>
      <w:spacing w:val="5"/>
      <w:sz w:val="7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A4D57"/>
    <w:rPr>
      <w:rFonts w:ascii="Calibri" w:eastAsiaTheme="majorEastAsia" w:hAnsi="Calibri" w:cstheme="majorBidi"/>
      <w:b/>
      <w:color w:val="522761"/>
      <w:spacing w:val="5"/>
      <w:sz w:val="7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CFC"/>
    <w:pPr>
      <w:spacing w:after="240"/>
    </w:pPr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80CFC"/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paragraph" w:styleId="NoSpacing">
    <w:name w:val="No Spacing"/>
    <w:basedOn w:val="Normal"/>
    <w:link w:val="NoSpacingChar"/>
    <w:uiPriority w:val="1"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uiPriority w:val="34"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5DA"/>
    <w:rPr>
      <w:b/>
      <w:bCs/>
      <w:i/>
      <w:iCs/>
    </w:rPr>
  </w:style>
  <w:style w:type="character" w:styleId="SubtleEmphasis">
    <w:name w:val="Subtle Emphasis"/>
    <w:uiPriority w:val="19"/>
    <w:qFormat/>
    <w:rsid w:val="00AC65DA"/>
    <w:rPr>
      <w:i/>
      <w:iCs/>
    </w:rPr>
  </w:style>
  <w:style w:type="character" w:styleId="IntenseEmphasis">
    <w:name w:val="Intense Emphasis"/>
    <w:uiPriority w:val="21"/>
    <w:qFormat/>
    <w:rsid w:val="00AC65DA"/>
    <w:rPr>
      <w:b/>
      <w:bCs/>
    </w:rPr>
  </w:style>
  <w:style w:type="character" w:styleId="SubtleReference">
    <w:name w:val="Subtle Reference"/>
    <w:uiPriority w:val="31"/>
    <w:qFormat/>
    <w:rsid w:val="00AC65DA"/>
    <w:rPr>
      <w:smallCaps/>
    </w:rPr>
  </w:style>
  <w:style w:type="character" w:styleId="IntenseReference">
    <w:name w:val="Intense Reference"/>
    <w:uiPriority w:val="32"/>
    <w:qFormat/>
    <w:rsid w:val="00AC65DA"/>
    <w:rPr>
      <w:smallCaps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C65DA"/>
    <w:pPr>
      <w:outlineLvl w:val="9"/>
    </w:pPr>
    <w:rPr>
      <w:lang w:bidi="en-US"/>
    </w:rPr>
  </w:style>
  <w:style w:type="paragraph" w:styleId="ListNumber">
    <w:name w:val="List Number"/>
    <w:basedOn w:val="Normal"/>
    <w:uiPriority w:val="99"/>
    <w:unhideWhenUsed/>
    <w:rsid w:val="00FB10CB"/>
    <w:pPr>
      <w:numPr>
        <w:numId w:val="11"/>
      </w:numPr>
      <w:spacing w:after="120"/>
      <w:ind w:left="369" w:hanging="369"/>
      <w:contextualSpacing/>
    </w:pPr>
  </w:style>
  <w:style w:type="paragraph" w:styleId="ListNumber2">
    <w:name w:val="List Number 2"/>
    <w:basedOn w:val="Normal"/>
    <w:uiPriority w:val="99"/>
    <w:unhideWhenUsed/>
    <w:rsid w:val="00985632"/>
    <w:pPr>
      <w:numPr>
        <w:ilvl w:val="1"/>
        <w:numId w:val="1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unhideWhenUsed/>
    <w:rsid w:val="00985632"/>
    <w:pPr>
      <w:numPr>
        <w:ilvl w:val="2"/>
        <w:numId w:val="1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unhideWhenUsed/>
    <w:rsid w:val="00406E5A"/>
    <w:pPr>
      <w:numPr>
        <w:ilvl w:val="3"/>
        <w:numId w:val="11"/>
      </w:numPr>
      <w:spacing w:after="120"/>
      <w:ind w:left="2637" w:hanging="936"/>
      <w:contextualSpacing/>
    </w:pPr>
  </w:style>
  <w:style w:type="paragraph" w:styleId="ListBullet">
    <w:name w:val="List Bullet"/>
    <w:basedOn w:val="Normal"/>
    <w:uiPriority w:val="99"/>
    <w:unhideWhenUsed/>
    <w:rsid w:val="00CA46EC"/>
    <w:pPr>
      <w:numPr>
        <w:numId w:val="16"/>
      </w:numPr>
      <w:spacing w:after="120"/>
      <w:ind w:left="369" w:hanging="369"/>
      <w:contextualSpacing/>
    </w:pPr>
  </w:style>
  <w:style w:type="paragraph" w:styleId="ListBullet2">
    <w:name w:val="List Bullet 2"/>
    <w:basedOn w:val="Normal"/>
    <w:uiPriority w:val="99"/>
    <w:unhideWhenUsed/>
    <w:rsid w:val="00CA46EC"/>
    <w:pPr>
      <w:numPr>
        <w:ilvl w:val="1"/>
        <w:numId w:val="16"/>
      </w:numPr>
      <w:spacing w:after="120"/>
      <w:ind w:left="766" w:hanging="369"/>
      <w:contextualSpacing/>
    </w:pPr>
  </w:style>
  <w:style w:type="paragraph" w:styleId="ListBullet3">
    <w:name w:val="List Bullet 3"/>
    <w:basedOn w:val="Normal"/>
    <w:uiPriority w:val="99"/>
    <w:unhideWhenUsed/>
    <w:rsid w:val="00CA46EC"/>
    <w:pPr>
      <w:numPr>
        <w:ilvl w:val="2"/>
        <w:numId w:val="16"/>
      </w:numPr>
      <w:spacing w:after="120"/>
      <w:ind w:left="1163" w:hanging="369"/>
      <w:contextualSpacing/>
    </w:pPr>
  </w:style>
  <w:style w:type="paragraph" w:styleId="ListBullet4">
    <w:name w:val="List Bullet 4"/>
    <w:basedOn w:val="Normal"/>
    <w:uiPriority w:val="99"/>
    <w:unhideWhenUsed/>
    <w:rsid w:val="00CA46EC"/>
    <w:pPr>
      <w:numPr>
        <w:ilvl w:val="3"/>
        <w:numId w:val="16"/>
      </w:numPr>
      <w:spacing w:after="120"/>
      <w:ind w:left="1503" w:hanging="369"/>
      <w:contextualSpacing/>
    </w:pPr>
  </w:style>
  <w:style w:type="table" w:styleId="TableGrid">
    <w:name w:val="Table Grid"/>
    <w:basedOn w:val="TableNormal"/>
    <w:uiPriority w:val="59"/>
    <w:rsid w:val="00792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EWRTable">
    <w:name w:val="DEEWR Table"/>
    <w:basedOn w:val="TableNormal"/>
    <w:uiPriority w:val="99"/>
    <w:rsid w:val="00BA4D57"/>
    <w:pPr>
      <w:spacing w:after="0" w:line="240" w:lineRule="auto"/>
    </w:pPr>
    <w:rPr>
      <w:color w:val="000000" w:themeColor="text1"/>
      <w:sz w:val="20"/>
    </w:rPr>
    <w:tblPr>
      <w:tblStyleRowBandSize w:val="1"/>
      <w:tblBorders>
        <w:bottom w:val="single" w:sz="4" w:space="0" w:color="auto"/>
      </w:tblBorders>
    </w:tblPr>
    <w:trPr>
      <w:cantSplit/>
    </w:tr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FFFFF" w:themeColor="background2"/>
        <w:sz w:val="20"/>
      </w:rPr>
      <w:tblPr/>
      <w:tcPr>
        <w:shd w:val="clear" w:color="auto" w:fill="522761"/>
      </w:tcPr>
    </w:tblStylePr>
    <w:tblStylePr w:type="firstCol">
      <w:pPr>
        <w:jc w:val="left"/>
      </w:pPr>
      <w:rPr>
        <w:b/>
      </w:rPr>
    </w:tblStylePr>
  </w:style>
  <w:style w:type="paragraph" w:customStyle="1" w:styleId="Default">
    <w:name w:val="Default"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130923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923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130923"/>
  </w:style>
  <w:style w:type="paragraph" w:styleId="Header">
    <w:name w:val="header"/>
    <w:basedOn w:val="Normal"/>
    <w:link w:val="Head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923"/>
  </w:style>
  <w:style w:type="paragraph" w:styleId="Footer">
    <w:name w:val="footer"/>
    <w:basedOn w:val="Normal"/>
    <w:link w:val="Foot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923"/>
  </w:style>
  <w:style w:type="paragraph" w:styleId="TOC1">
    <w:name w:val="toc 1"/>
    <w:basedOn w:val="Normal"/>
    <w:next w:val="Normal"/>
    <w:autoRedefine/>
    <w:uiPriority w:val="39"/>
    <w:unhideWhenUsed/>
    <w:rsid w:val="00EF4A3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F4A3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F4A38"/>
    <w:pPr>
      <w:spacing w:after="100"/>
      <w:ind w:left="440"/>
    </w:pPr>
  </w:style>
  <w:style w:type="paragraph" w:styleId="Caption">
    <w:name w:val="caption"/>
    <w:basedOn w:val="Heading4"/>
    <w:next w:val="Normal"/>
    <w:uiPriority w:val="35"/>
    <w:unhideWhenUsed/>
    <w:qFormat/>
    <w:rsid w:val="00B2722A"/>
    <w:rPr>
      <w:i w:val="0"/>
    </w:rPr>
  </w:style>
  <w:style w:type="paragraph" w:customStyle="1" w:styleId="Source">
    <w:name w:val="Source"/>
    <w:basedOn w:val="Normal"/>
    <w:qFormat/>
    <w:rsid w:val="00B2722A"/>
    <w:rPr>
      <w:rFonts w:cstheme="minorHAnsi"/>
      <w:b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DeleteText">
    <w:name w:val="Delete Text"/>
    <w:basedOn w:val="Normal"/>
    <w:qFormat/>
    <w:rsid w:val="00F74011"/>
    <w:rPr>
      <w:color w:val="7030A0"/>
    </w:rPr>
  </w:style>
  <w:style w:type="paragraph" w:customStyle="1" w:styleId="StyleHeading3Bold1">
    <w:name w:val="Style Heading 3 + Bold1"/>
    <w:basedOn w:val="Heading3"/>
    <w:rsid w:val="00274356"/>
    <w:pPr>
      <w:keepLines/>
      <w:numPr>
        <w:ilvl w:val="2"/>
      </w:numPr>
      <w:tabs>
        <w:tab w:val="num" w:pos="851"/>
      </w:tabs>
      <w:spacing w:before="0" w:after="240" w:line="240" w:lineRule="auto"/>
      <w:ind w:left="851" w:hanging="851"/>
    </w:pPr>
    <w:rPr>
      <w:rFonts w:asciiTheme="minorHAnsi" w:eastAsia="Times New Roman" w:hAnsiTheme="minorHAnsi" w:cs="Arial"/>
      <w:sz w:val="24"/>
      <w:lang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5DA"/>
  </w:style>
  <w:style w:type="paragraph" w:styleId="Heading1">
    <w:name w:val="heading 1"/>
    <w:basedOn w:val="Normal"/>
    <w:next w:val="Normal"/>
    <w:link w:val="Heading1Char"/>
    <w:uiPriority w:val="9"/>
    <w:qFormat/>
    <w:rsid w:val="002C3AA1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52276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1242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9"/>
    <w:unhideWhenUsed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9"/>
    <w:unhideWhenUsed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C65DA"/>
    <w:rPr>
      <w:b/>
      <w:bCs/>
    </w:rPr>
  </w:style>
  <w:style w:type="character" w:styleId="Emphasis">
    <w:name w:val="Emphasis"/>
    <w:uiPriority w:val="20"/>
    <w:qFormat/>
    <w:rsid w:val="00AC65D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BookTitle">
    <w:name w:val="Book Title"/>
    <w:uiPriority w:val="33"/>
    <w:qFormat/>
    <w:rsid w:val="009116EA"/>
    <w:rPr>
      <w:i/>
      <w:iCs/>
      <w:caps w:val="0"/>
      <w:smallCaps w:val="0"/>
      <w:spacing w:val="5"/>
    </w:rPr>
  </w:style>
  <w:style w:type="character" w:styleId="Hyperlink">
    <w:name w:val="Hyperlink"/>
    <w:basedOn w:val="DefaultParagraphFont"/>
    <w:uiPriority w:val="99"/>
    <w:unhideWhenUsed/>
    <w:rsid w:val="00C10C19"/>
    <w:rPr>
      <w:color w:val="165788" w:themeColor="hyperlink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5E7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2C3AA1"/>
    <w:rPr>
      <w:rFonts w:ascii="Calibri" w:eastAsiaTheme="majorEastAsia" w:hAnsi="Calibri" w:cstheme="majorBidi"/>
      <w:b/>
      <w:bCs/>
      <w:color w:val="52276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31242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B6467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36917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1B6467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933671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5D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5D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5D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BA4D57"/>
    <w:pPr>
      <w:spacing w:after="120" w:line="240" w:lineRule="auto"/>
      <w:contextualSpacing/>
    </w:pPr>
    <w:rPr>
      <w:rFonts w:ascii="Calibri" w:eastAsiaTheme="majorEastAsia" w:hAnsi="Calibri" w:cstheme="majorBidi"/>
      <w:b/>
      <w:color w:val="522761"/>
      <w:spacing w:val="5"/>
      <w:sz w:val="7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A4D57"/>
    <w:rPr>
      <w:rFonts w:ascii="Calibri" w:eastAsiaTheme="majorEastAsia" w:hAnsi="Calibri" w:cstheme="majorBidi"/>
      <w:b/>
      <w:color w:val="522761"/>
      <w:spacing w:val="5"/>
      <w:sz w:val="7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CFC"/>
    <w:pPr>
      <w:spacing w:after="240"/>
    </w:pPr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80CFC"/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paragraph" w:styleId="NoSpacing">
    <w:name w:val="No Spacing"/>
    <w:basedOn w:val="Normal"/>
    <w:link w:val="NoSpacingChar"/>
    <w:uiPriority w:val="1"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uiPriority w:val="34"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5DA"/>
    <w:rPr>
      <w:b/>
      <w:bCs/>
      <w:i/>
      <w:iCs/>
    </w:rPr>
  </w:style>
  <w:style w:type="character" w:styleId="SubtleEmphasis">
    <w:name w:val="Subtle Emphasis"/>
    <w:uiPriority w:val="19"/>
    <w:qFormat/>
    <w:rsid w:val="00AC65DA"/>
    <w:rPr>
      <w:i/>
      <w:iCs/>
    </w:rPr>
  </w:style>
  <w:style w:type="character" w:styleId="IntenseEmphasis">
    <w:name w:val="Intense Emphasis"/>
    <w:uiPriority w:val="21"/>
    <w:qFormat/>
    <w:rsid w:val="00AC65DA"/>
    <w:rPr>
      <w:b/>
      <w:bCs/>
    </w:rPr>
  </w:style>
  <w:style w:type="character" w:styleId="SubtleReference">
    <w:name w:val="Subtle Reference"/>
    <w:uiPriority w:val="31"/>
    <w:qFormat/>
    <w:rsid w:val="00AC65DA"/>
    <w:rPr>
      <w:smallCaps/>
    </w:rPr>
  </w:style>
  <w:style w:type="character" w:styleId="IntenseReference">
    <w:name w:val="Intense Reference"/>
    <w:uiPriority w:val="32"/>
    <w:qFormat/>
    <w:rsid w:val="00AC65DA"/>
    <w:rPr>
      <w:smallCaps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C65DA"/>
    <w:pPr>
      <w:outlineLvl w:val="9"/>
    </w:pPr>
    <w:rPr>
      <w:lang w:bidi="en-US"/>
    </w:rPr>
  </w:style>
  <w:style w:type="paragraph" w:styleId="ListNumber">
    <w:name w:val="List Number"/>
    <w:basedOn w:val="Normal"/>
    <w:uiPriority w:val="99"/>
    <w:unhideWhenUsed/>
    <w:rsid w:val="00FB10CB"/>
    <w:pPr>
      <w:numPr>
        <w:numId w:val="11"/>
      </w:numPr>
      <w:spacing w:after="120"/>
      <w:ind w:left="369" w:hanging="369"/>
      <w:contextualSpacing/>
    </w:pPr>
  </w:style>
  <w:style w:type="paragraph" w:styleId="ListNumber2">
    <w:name w:val="List Number 2"/>
    <w:basedOn w:val="Normal"/>
    <w:uiPriority w:val="99"/>
    <w:unhideWhenUsed/>
    <w:rsid w:val="00985632"/>
    <w:pPr>
      <w:numPr>
        <w:ilvl w:val="1"/>
        <w:numId w:val="1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unhideWhenUsed/>
    <w:rsid w:val="00985632"/>
    <w:pPr>
      <w:numPr>
        <w:ilvl w:val="2"/>
        <w:numId w:val="1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unhideWhenUsed/>
    <w:rsid w:val="00406E5A"/>
    <w:pPr>
      <w:numPr>
        <w:ilvl w:val="3"/>
        <w:numId w:val="11"/>
      </w:numPr>
      <w:spacing w:after="120"/>
      <w:ind w:left="2637" w:hanging="936"/>
      <w:contextualSpacing/>
    </w:pPr>
  </w:style>
  <w:style w:type="paragraph" w:styleId="ListBullet">
    <w:name w:val="List Bullet"/>
    <w:basedOn w:val="Normal"/>
    <w:uiPriority w:val="99"/>
    <w:unhideWhenUsed/>
    <w:rsid w:val="00CA46EC"/>
    <w:pPr>
      <w:numPr>
        <w:numId w:val="16"/>
      </w:numPr>
      <w:spacing w:after="120"/>
      <w:ind w:left="369" w:hanging="369"/>
      <w:contextualSpacing/>
    </w:pPr>
  </w:style>
  <w:style w:type="paragraph" w:styleId="ListBullet2">
    <w:name w:val="List Bullet 2"/>
    <w:basedOn w:val="Normal"/>
    <w:uiPriority w:val="99"/>
    <w:unhideWhenUsed/>
    <w:rsid w:val="00CA46EC"/>
    <w:pPr>
      <w:numPr>
        <w:ilvl w:val="1"/>
        <w:numId w:val="16"/>
      </w:numPr>
      <w:spacing w:after="120"/>
      <w:ind w:left="766" w:hanging="369"/>
      <w:contextualSpacing/>
    </w:pPr>
  </w:style>
  <w:style w:type="paragraph" w:styleId="ListBullet3">
    <w:name w:val="List Bullet 3"/>
    <w:basedOn w:val="Normal"/>
    <w:uiPriority w:val="99"/>
    <w:unhideWhenUsed/>
    <w:rsid w:val="00CA46EC"/>
    <w:pPr>
      <w:numPr>
        <w:ilvl w:val="2"/>
        <w:numId w:val="16"/>
      </w:numPr>
      <w:spacing w:after="120"/>
      <w:ind w:left="1163" w:hanging="369"/>
      <w:contextualSpacing/>
    </w:pPr>
  </w:style>
  <w:style w:type="paragraph" w:styleId="ListBullet4">
    <w:name w:val="List Bullet 4"/>
    <w:basedOn w:val="Normal"/>
    <w:uiPriority w:val="99"/>
    <w:unhideWhenUsed/>
    <w:rsid w:val="00CA46EC"/>
    <w:pPr>
      <w:numPr>
        <w:ilvl w:val="3"/>
        <w:numId w:val="16"/>
      </w:numPr>
      <w:spacing w:after="120"/>
      <w:ind w:left="1503" w:hanging="369"/>
      <w:contextualSpacing/>
    </w:pPr>
  </w:style>
  <w:style w:type="table" w:styleId="TableGrid">
    <w:name w:val="Table Grid"/>
    <w:basedOn w:val="TableNormal"/>
    <w:uiPriority w:val="59"/>
    <w:rsid w:val="00792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EWRTable">
    <w:name w:val="DEEWR Table"/>
    <w:basedOn w:val="TableNormal"/>
    <w:uiPriority w:val="99"/>
    <w:rsid w:val="00BA4D57"/>
    <w:pPr>
      <w:spacing w:after="0" w:line="240" w:lineRule="auto"/>
    </w:pPr>
    <w:rPr>
      <w:color w:val="000000" w:themeColor="text1"/>
      <w:sz w:val="20"/>
    </w:rPr>
    <w:tblPr>
      <w:tblStyleRowBandSize w:val="1"/>
      <w:tblBorders>
        <w:bottom w:val="single" w:sz="4" w:space="0" w:color="auto"/>
      </w:tblBorders>
    </w:tblPr>
    <w:trPr>
      <w:cantSplit/>
    </w:tr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FFFFF" w:themeColor="background2"/>
        <w:sz w:val="20"/>
      </w:rPr>
      <w:tblPr/>
      <w:tcPr>
        <w:shd w:val="clear" w:color="auto" w:fill="522761"/>
      </w:tcPr>
    </w:tblStylePr>
    <w:tblStylePr w:type="firstCol">
      <w:pPr>
        <w:jc w:val="left"/>
      </w:pPr>
      <w:rPr>
        <w:b/>
      </w:rPr>
    </w:tblStylePr>
  </w:style>
  <w:style w:type="paragraph" w:customStyle="1" w:styleId="Default">
    <w:name w:val="Default"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130923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923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130923"/>
  </w:style>
  <w:style w:type="paragraph" w:styleId="Header">
    <w:name w:val="header"/>
    <w:basedOn w:val="Normal"/>
    <w:link w:val="Head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923"/>
  </w:style>
  <w:style w:type="paragraph" w:styleId="Footer">
    <w:name w:val="footer"/>
    <w:basedOn w:val="Normal"/>
    <w:link w:val="Foot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923"/>
  </w:style>
  <w:style w:type="paragraph" w:styleId="TOC1">
    <w:name w:val="toc 1"/>
    <w:basedOn w:val="Normal"/>
    <w:next w:val="Normal"/>
    <w:autoRedefine/>
    <w:uiPriority w:val="39"/>
    <w:unhideWhenUsed/>
    <w:rsid w:val="00EF4A3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F4A3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F4A38"/>
    <w:pPr>
      <w:spacing w:after="100"/>
      <w:ind w:left="440"/>
    </w:pPr>
  </w:style>
  <w:style w:type="paragraph" w:styleId="Caption">
    <w:name w:val="caption"/>
    <w:basedOn w:val="Heading4"/>
    <w:next w:val="Normal"/>
    <w:uiPriority w:val="35"/>
    <w:unhideWhenUsed/>
    <w:qFormat/>
    <w:rsid w:val="00B2722A"/>
    <w:rPr>
      <w:i w:val="0"/>
    </w:rPr>
  </w:style>
  <w:style w:type="paragraph" w:customStyle="1" w:styleId="Source">
    <w:name w:val="Source"/>
    <w:basedOn w:val="Normal"/>
    <w:qFormat/>
    <w:rsid w:val="00B2722A"/>
    <w:rPr>
      <w:rFonts w:cstheme="minorHAnsi"/>
      <w:b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DeleteText">
    <w:name w:val="Delete Text"/>
    <w:basedOn w:val="Normal"/>
    <w:qFormat/>
    <w:rsid w:val="00F74011"/>
    <w:rPr>
      <w:color w:val="7030A0"/>
    </w:rPr>
  </w:style>
  <w:style w:type="paragraph" w:customStyle="1" w:styleId="StyleHeading3Bold1">
    <w:name w:val="Style Heading 3 + Bold1"/>
    <w:basedOn w:val="Heading3"/>
    <w:rsid w:val="00274356"/>
    <w:pPr>
      <w:keepLines/>
      <w:numPr>
        <w:ilvl w:val="2"/>
      </w:numPr>
      <w:tabs>
        <w:tab w:val="num" w:pos="851"/>
      </w:tabs>
      <w:spacing w:before="0" w:after="240" w:line="240" w:lineRule="auto"/>
      <w:ind w:left="851" w:hanging="851"/>
    </w:pPr>
    <w:rPr>
      <w:rFonts w:asciiTheme="minorHAnsi" w:eastAsia="Times New Roman" w:hAnsiTheme="minorHAnsi" w:cs="Arial"/>
      <w:sz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g"/><Relationship Id="rId18" Type="http://schemas.openxmlformats.org/officeDocument/2006/relationships/hyperlink" Target="mailto:fraud@education.gov.au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image" Target="media/image1.jpg"/><Relationship Id="rId17" Type="http://schemas.openxmlformats.org/officeDocument/2006/relationships/hyperlink" Target="mailto:protectivesecurity@education.gov.a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procurement@ssc.gov.au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F418C39F0294A4DA7E180F7FFF5FF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406909-D35F-4BD6-8C4F-F2F10B99F38B}"/>
      </w:docPartPr>
      <w:docPartBody>
        <w:p w:rsidR="00F43A07" w:rsidRDefault="000C492A">
          <w:r w:rsidRPr="00716CA2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92A"/>
    <w:rsid w:val="000C492A"/>
    <w:rsid w:val="0027662E"/>
    <w:rsid w:val="00AA126D"/>
    <w:rsid w:val="00BA0593"/>
    <w:rsid w:val="00F43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A126D"/>
    <w:rPr>
      <w:color w:val="808080"/>
    </w:rPr>
  </w:style>
  <w:style w:type="paragraph" w:customStyle="1" w:styleId="A57011E7BB694AD9A0155DD12A21F780">
    <w:name w:val="A57011E7BB694AD9A0155DD12A21F780"/>
    <w:rsid w:val="00AA126D"/>
  </w:style>
  <w:style w:type="paragraph" w:customStyle="1" w:styleId="346EF21D93494385901F5E189CCAFC87">
    <w:name w:val="346EF21D93494385901F5E189CCAFC87"/>
    <w:rsid w:val="00AA126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A126D"/>
    <w:rPr>
      <w:color w:val="808080"/>
    </w:rPr>
  </w:style>
  <w:style w:type="paragraph" w:customStyle="1" w:styleId="A57011E7BB694AD9A0155DD12A21F780">
    <w:name w:val="A57011E7BB694AD9A0155DD12A21F780"/>
    <w:rsid w:val="00AA126D"/>
  </w:style>
  <w:style w:type="paragraph" w:customStyle="1" w:styleId="346EF21D93494385901F5E189CCAFC87">
    <w:name w:val="346EF21D93494385901F5E189CCAFC87"/>
    <w:rsid w:val="00AA12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DEEWR">
      <a:dk1>
        <a:sysClr val="windowText" lastClr="000000"/>
      </a:dk1>
      <a:lt1>
        <a:srgbClr val="7F7F7F"/>
      </a:lt1>
      <a:dk2>
        <a:srgbClr val="165788"/>
      </a:dk2>
      <a:lt2>
        <a:srgbClr val="FFFFFF"/>
      </a:lt2>
      <a:accent1>
        <a:srgbClr val="165788"/>
      </a:accent1>
      <a:accent2>
        <a:srgbClr val="593674"/>
      </a:accent2>
      <a:accent3>
        <a:srgbClr val="478A57"/>
      </a:accent3>
      <a:accent4>
        <a:srgbClr val="969A52"/>
      </a:accent4>
      <a:accent5>
        <a:srgbClr val="CF9A3E"/>
      </a:accent5>
      <a:accent6>
        <a:srgbClr val="A75534"/>
      </a:accent6>
      <a:hlink>
        <a:srgbClr val="165788"/>
      </a:hlink>
      <a:folHlink>
        <a:srgbClr val="00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EEWRDocument" ma:contentTypeID="0x0101009EDC4876AF524A70BD125A9D2C0D191E000479EDFA51D86F45A0C81432ABAE4A67" ma:contentTypeVersion="6" ma:contentTypeDescription="Create a new DEEWR Document." ma:contentTypeScope="" ma:versionID="1a6fb262788ef64d7f4440c4622b5632">
  <xsd:schema xmlns:xsd="http://www.w3.org/2001/XMLSchema" xmlns:xs="http://www.w3.org/2001/XMLSchema" xmlns:p="http://schemas.microsoft.com/office/2006/metadata/properties" xmlns:ns1="http://schemas.microsoft.com/sharepoint/v3" xmlns:ns2="f1dbda1a-7fbc-4c5c-b5bc-7a3a8ee7102f" targetNamespace="http://schemas.microsoft.com/office/2006/metadata/properties" ma:root="true" ma:fieldsID="9176191f23cb87124ed67ee2584b54d0" ns1:_="" ns2:_="">
    <xsd:import namespace="http://schemas.microsoft.com/sharepoint/v3"/>
    <xsd:import namespace="f1dbda1a-7fbc-4c5c-b5bc-7a3a8ee7102f"/>
    <xsd:element name="properties">
      <xsd:complexType>
        <xsd:sequence>
          <xsd:element name="documentManagement">
            <xsd:complexType>
              <xsd:all>
                <xsd:element ref="ns1:DEEWRCategory" minOccurs="0"/>
                <xsd:element ref="ns2:_x003e__x003e_" minOccurs="0"/>
                <xsd:element ref="ns2:Security_x0020_DLM" minOccurs="0"/>
                <xsd:element ref="ns2:Security_x0020_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WRCategory" ma:index="8" nillable="true" ma:displayName="&gt;" ma:default="Templates" ma:format="Dropdown" ma:internalName="DEEWRCategory" ma:readOnly="false">
      <xsd:simpleType>
        <xsd:restriction base="dms:Choice">
          <xsd:enumeration value="General"/>
          <xsd:enumeration value="Factsheets"/>
          <xsd:enumeration value="Forms"/>
          <xsd:enumeration value="Guides"/>
          <xsd:enumeration value="Guidelines"/>
          <xsd:enumeration value="Info"/>
          <xsd:enumeration value="Procedures"/>
          <xsd:enumeration value="Templates"/>
          <xsd:enumeration value="Publishing"/>
          <xsd:enumeration value="Newsletter"/>
          <xsd:enumeration value="Archiv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bda1a-7fbc-4c5c-b5bc-7a3a8ee7102f" elementFormDefault="qualified">
    <xsd:import namespace="http://schemas.microsoft.com/office/2006/documentManagement/types"/>
    <xsd:import namespace="http://schemas.microsoft.com/office/infopath/2007/PartnerControls"/>
    <xsd:element name="_x003e__x003e_" ma:index="9" nillable="true" ma:displayName="&gt;&gt;" ma:default="SSC" ma:format="Dropdown" ma:internalName="_x003e__x003e_">
      <xsd:simpleType>
        <xsd:restriction base="dms:Choice">
          <xsd:enumeration value="Education - Secretary"/>
          <xsd:enumeration value="Education - Letter - State Office"/>
          <xsd:enumeration value="Education - Letter - Regional Office"/>
          <xsd:enumeration value="Education - Letter - Deputy or Associate Secretary"/>
          <xsd:enumeration value="Education - Letter - Other"/>
          <xsd:enumeration value="Education - Fax"/>
          <xsd:enumeration value="Education - File Note"/>
          <xsd:enumeration value="Education - Minutes and meetings"/>
          <xsd:enumeration value="Education - Other"/>
          <xsd:enumeration value="Education - PowerPoint"/>
          <xsd:enumeration value="-----------------"/>
          <xsd:enumeration value="Employment - Secretary"/>
          <xsd:enumeration value="Employment - Letter - State Office"/>
          <xsd:enumeration value="Employment - Letter - Regional Office"/>
          <xsd:enumeration value="Employment - Letter - Deputy or Associate Secretary"/>
          <xsd:enumeration value="Employment - Letter"/>
          <xsd:enumeration value="Employment - Fax"/>
          <xsd:enumeration value="Employment - File Note"/>
          <xsd:enumeration value="Employment - Minutes and meetings"/>
          <xsd:enumeration value="Employment - Other"/>
          <xsd:enumeration value="Employment - PowerPoint"/>
          <xsd:enumeration value="Employment - Word templates"/>
          <xsd:enumeration value="General"/>
          <xsd:enumeration value="SSC"/>
        </xsd:restriction>
      </xsd:simpleType>
    </xsd:element>
    <xsd:element name="Security_x0020_DLM" ma:index="11" nillable="true" ma:displayName="Security DLM" ma:format="Dropdown" ma:internalName="Security_x0020_DLM">
      <xsd:simpleType>
        <xsd:restriction base="dms:Choice">
          <xsd:enumeration value=""/>
          <xsd:enumeration value="For Official Use Only"/>
          <xsd:enumeration value="Sensitive"/>
          <xsd:enumeration value="Sensitive: Personal"/>
          <xsd:enumeration value="Sensitive: Legal"/>
          <xsd:enumeration value="Sensitive: Cabinet"/>
        </xsd:restriction>
      </xsd:simpleType>
    </xsd:element>
    <xsd:element name="Security_x0020_Classification" ma:index="12" nillable="true" ma:displayName="Security Classification" ma:format="Dropdown" ma:internalName="Security_x0020_Classification">
      <xsd:simpleType>
        <xsd:restriction base="dms:Choice">
          <xsd:enumeration value=""/>
          <xsd:enumeration value="UNOFFICIAL"/>
          <xsd:enumeration value="UNCLASSIFIED"/>
          <xsd:enumeration value="PROTECTED"/>
          <xsd:enumeration value="CONFIDENTIAL"/>
          <xsd:enumeration value="SECRET"/>
          <xsd:enumeration value="TOP SECRE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EWRCategory xmlns="http://schemas.microsoft.com/sharepoint/v3">Templates</DEEWRCategory>
    <Security_x0020_DLM xmlns="f1dbda1a-7fbc-4c5c-b5bc-7a3a8ee7102f" xsi:nil="true"/>
    <_x003e__x003e_ xmlns="f1dbda1a-7fbc-4c5c-b5bc-7a3a8ee7102f">Education - Other</_x003e__x003e_>
    <Security_x0020_Classification xmlns="f1dbda1a-7fbc-4c5c-b5bc-7a3a8ee7102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17302-6E03-4B74-9917-E0571A099F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1E5C7E-29A7-4952-832D-410BD31AAA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1dbda1a-7fbc-4c5c-b5bc-7a3a8ee710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7BBA81-5FE6-4E73-A1AE-2B6460AF8190}">
  <ds:schemaRefs>
    <ds:schemaRef ds:uri="http://schemas.microsoft.com/office/2006/metadata/properties"/>
    <ds:schemaRef ds:uri="http://purl.org/dc/dcmitype/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sharepoint/v3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f1dbda1a-7fbc-4c5c-b5bc-7a3a8ee7102f"/>
  </ds:schemaRefs>
</ds:datastoreItem>
</file>

<file path=customXml/itemProps4.xml><?xml version="1.0" encoding="utf-8"?>
<ds:datastoreItem xmlns:ds="http://schemas.openxmlformats.org/officeDocument/2006/customXml" ds:itemID="{ECC157A0-B027-4DAD-84C5-302533C56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92DE356F.dotm</Template>
  <TotalTime>28</TotalTime>
  <Pages>6</Pages>
  <Words>1435</Words>
  <Characters>8183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Code of Conduct in Contracting</vt:lpstr>
    </vt:vector>
  </TitlesOfParts>
  <Company>Australian Government</Company>
  <LinksUpToDate>false</LinksUpToDate>
  <CharactersWithSpaces>9599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Code of Conduct in Contracting</dc:title>
  <dc:creator>Child care, Corporate &amp; External Review Legal Branch</dc:creator>
  <cp:lastModifiedBy>Lyndal Buik</cp:lastModifiedBy>
  <cp:revision>9</cp:revision>
  <cp:lastPrinted>2013-01-17T00:36:00Z</cp:lastPrinted>
  <dcterms:created xsi:type="dcterms:W3CDTF">2017-03-09T05:21:00Z</dcterms:created>
  <dcterms:modified xsi:type="dcterms:W3CDTF">2017-03-10T02:09:00Z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0x0101009EDC4876AF524A70BD125A9D2C0D191E000479EDFA51D86F45A0C81432ABAE4A67</vt:lpwstr>
  </property>
</Properties>
</file>