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9F15C" w14:textId="0D80F567" w:rsidR="00067075" w:rsidRDefault="002317A4" w:rsidP="002317A4">
      <w:pPr>
        <w:pStyle w:val="Title"/>
        <w:tabs>
          <w:tab w:val="left" w:pos="6876"/>
        </w:tabs>
        <w:spacing w:before="120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84B30EC" wp14:editId="362C52B8">
            <wp:simplePos x="0" y="0"/>
            <wp:positionH relativeFrom="column">
              <wp:posOffset>-900430</wp:posOffset>
            </wp:positionH>
            <wp:positionV relativeFrom="page">
              <wp:posOffset>10795</wp:posOffset>
            </wp:positionV>
            <wp:extent cx="7643495" cy="1673225"/>
            <wp:effectExtent l="0" t="0" r="0" b="317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643495" cy="1673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2EFF">
        <w:rPr>
          <w:noProof/>
        </w:rPr>
        <w:drawing>
          <wp:inline distT="0" distB="0" distL="0" distR="0" wp14:anchorId="0368C25A" wp14:editId="03A2F625">
            <wp:extent cx="3322383" cy="655196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79043" cy="666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</w:p>
    <w:p w14:paraId="29E1914A" w14:textId="1ACBDD8A" w:rsidR="00EC6A53" w:rsidRDefault="002317A4" w:rsidP="002317A4">
      <w:pPr>
        <w:tabs>
          <w:tab w:val="left" w:pos="8100"/>
        </w:tabs>
        <w:spacing w:before="100" w:beforeAutospacing="1" w:after="0"/>
        <w:sectPr w:rsidR="00EC6A53" w:rsidSect="00DE0402">
          <w:footerReference w:type="default" r:id="rId13"/>
          <w:footerReference w:type="first" r:id="rId14"/>
          <w:type w:val="continuous"/>
          <w:pgSz w:w="11906" w:h="16838"/>
          <w:pgMar w:top="851" w:right="1418" w:bottom="1418" w:left="1418" w:header="0" w:footer="709" w:gutter="0"/>
          <w:cols w:space="708"/>
          <w:titlePg/>
          <w:docGrid w:linePitch="360"/>
        </w:sectPr>
      </w:pPr>
      <w:r>
        <w:tab/>
      </w:r>
    </w:p>
    <w:p w14:paraId="30FC1237" w14:textId="2AA04FE3" w:rsidR="006D154E" w:rsidRPr="00E36EF8" w:rsidRDefault="002A2575" w:rsidP="0072695E">
      <w:pPr>
        <w:pStyle w:val="Title"/>
        <w:spacing w:before="240"/>
      </w:pPr>
      <w:r>
        <w:t>Financial support for apprentices</w:t>
      </w:r>
    </w:p>
    <w:p w14:paraId="1E16FA53" w14:textId="7421EB72" w:rsidR="002B1CE5" w:rsidRPr="00A24E6E" w:rsidRDefault="002A2575" w:rsidP="006D154E">
      <w:pPr>
        <w:pStyle w:val="Subtitle"/>
      </w:pPr>
      <w:r>
        <w:t>Make the most out of your apprenticeship with the range of government support options available</w:t>
      </w:r>
    </w:p>
    <w:p w14:paraId="728E0E94" w14:textId="732BD093" w:rsidR="002B1CE5" w:rsidRPr="00900F7F" w:rsidRDefault="002A2575" w:rsidP="002F775E">
      <w:pPr>
        <w:pStyle w:val="Heading1"/>
      </w:pPr>
      <w:r>
        <w:t xml:space="preserve">Key </w:t>
      </w:r>
      <w:r w:rsidRPr="002F775E">
        <w:t>Apprenticeships</w:t>
      </w:r>
      <w:r>
        <w:t xml:space="preserve"> Program</w:t>
      </w:r>
    </w:p>
    <w:p w14:paraId="3C9A5D3C" w14:textId="571C7510" w:rsidR="003C4C80" w:rsidRDefault="003C4C80" w:rsidP="003C4C80">
      <w:r w:rsidRPr="003C4C80">
        <w:t>Up to $10,000 in financial support is available to apprentices undertaking a Certificate III or higher qualification</w:t>
      </w:r>
      <w:r>
        <w:t xml:space="preserve"> </w:t>
      </w:r>
      <w:r w:rsidRPr="003C4C80">
        <w:t>aligned with an occupational outcome identified as New Energy or Housing Construction on the Australian</w:t>
      </w:r>
      <w:r>
        <w:t xml:space="preserve"> </w:t>
      </w:r>
      <w:r w:rsidRPr="003C4C80">
        <w:t>Apprenticeships Priority List where their employer can provide meaningful exposure, experience, and work in the</w:t>
      </w:r>
      <w:r>
        <w:t xml:space="preserve"> </w:t>
      </w:r>
      <w:r w:rsidRPr="003C4C80">
        <w:t>relevant clean energy or housing construction sector.</w:t>
      </w:r>
    </w:p>
    <w:tbl>
      <w:tblPr>
        <w:tblStyle w:val="DESE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3C4C80" w:rsidRPr="00067075" w14:paraId="5A0B7537" w14:textId="77777777" w:rsidTr="004D35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60" w:type="dxa"/>
            <w:gridSpan w:val="2"/>
          </w:tcPr>
          <w:p w14:paraId="018EB03B" w14:textId="345F8954" w:rsidR="003C4C80" w:rsidRPr="003C4C80" w:rsidRDefault="003C4C80" w:rsidP="002F775E">
            <w:pPr>
              <w:keepNext/>
              <w:spacing w:after="100" w:line="240" w:lineRule="auto"/>
              <w:rPr>
                <w:rFonts w:asciiTheme="minorHAnsi" w:hAnsiTheme="minorHAnsi"/>
                <w:b/>
                <w:bCs/>
              </w:rPr>
            </w:pPr>
            <w:r w:rsidRPr="003C4C80">
              <w:rPr>
                <w:rFonts w:asciiTheme="minorHAnsi" w:hAnsiTheme="minorHAnsi"/>
                <w:b/>
                <w:bCs/>
              </w:rPr>
              <w:t>Payments at 6, 12, 24, 36 months and on completion</w:t>
            </w:r>
          </w:p>
        </w:tc>
      </w:tr>
      <w:tr w:rsidR="003C4C80" w14:paraId="3DD404B8" w14:textId="77777777" w:rsidTr="006620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14:paraId="07DD4622" w14:textId="0D3CC866" w:rsidR="003C4C80" w:rsidRPr="003C4C80" w:rsidRDefault="003C4C80" w:rsidP="002F775E">
            <w:pPr>
              <w:keepNext/>
              <w:spacing w:after="100" w:line="240" w:lineRule="auto"/>
            </w:pPr>
            <w:r w:rsidRPr="003C4C80">
              <w:t>Full-time rate: $2,000</w:t>
            </w:r>
          </w:p>
        </w:tc>
        <w:tc>
          <w:tcPr>
            <w:tcW w:w="4530" w:type="dxa"/>
          </w:tcPr>
          <w:p w14:paraId="55DDECD8" w14:textId="7F1E4B32" w:rsidR="003C4C80" w:rsidRPr="003C4C80" w:rsidRDefault="003C4C80" w:rsidP="002F775E">
            <w:pPr>
              <w:keepNext/>
              <w:spacing w:after="10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4C80">
              <w:t>Part-time rate: $1,000</w:t>
            </w:r>
          </w:p>
        </w:tc>
      </w:tr>
    </w:tbl>
    <w:p w14:paraId="649D6587" w14:textId="77777777" w:rsidR="003C4C80" w:rsidRDefault="003C4C80" w:rsidP="003C4C80"/>
    <w:p w14:paraId="6F5902F2" w14:textId="6C2AF733" w:rsidR="002B1CE5" w:rsidRPr="00F51C18" w:rsidRDefault="002A2575" w:rsidP="002F775E">
      <w:pPr>
        <w:pStyle w:val="Heading1"/>
      </w:pPr>
      <w:r>
        <w:t>Australian Apprentice Training Support Payment</w:t>
      </w:r>
    </w:p>
    <w:p w14:paraId="74EEC1EF" w14:textId="000F9DA1" w:rsidR="003C4C80" w:rsidRDefault="003C4C80" w:rsidP="003C4C80">
      <w:r w:rsidRPr="003C4C80">
        <w:t>Available to full-time and part-time apprentices undertaking a Certificate III or higher with an occupational</w:t>
      </w:r>
      <w:r>
        <w:t xml:space="preserve"> </w:t>
      </w:r>
      <w:r w:rsidRPr="003C4C80">
        <w:t>outcome listed on the Australian Apprenticeships Priority List.</w:t>
      </w:r>
    </w:p>
    <w:tbl>
      <w:tblPr>
        <w:tblStyle w:val="DESE"/>
        <w:tblW w:w="0" w:type="auto"/>
        <w:tblLook w:val="04A0" w:firstRow="1" w:lastRow="0" w:firstColumn="1" w:lastColumn="0" w:noHBand="0" w:noVBand="1"/>
      </w:tblPr>
      <w:tblGrid>
        <w:gridCol w:w="1832"/>
        <w:gridCol w:w="1715"/>
        <w:gridCol w:w="1904"/>
        <w:gridCol w:w="1749"/>
        <w:gridCol w:w="1860"/>
      </w:tblGrid>
      <w:tr w:rsidR="003C4C80" w:rsidRPr="00067075" w14:paraId="4D8FFF7E" w14:textId="77777777" w:rsidTr="003C4C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32" w:type="dxa"/>
          </w:tcPr>
          <w:p w14:paraId="61787436" w14:textId="01C3617A" w:rsidR="003C4C80" w:rsidRPr="003C4C80" w:rsidRDefault="003C4C80" w:rsidP="002F775E">
            <w:pPr>
              <w:keepNext/>
              <w:spacing w:after="100" w:line="240" w:lineRule="auto"/>
              <w:rPr>
                <w:rFonts w:asciiTheme="minorHAnsi" w:hAnsiTheme="minorHAnsi"/>
                <w:b/>
                <w:bCs/>
              </w:rPr>
            </w:pPr>
            <w:r w:rsidRPr="003C4C80">
              <w:rPr>
                <w:rFonts w:asciiTheme="minorHAnsi" w:hAnsiTheme="minorHAnsi"/>
                <w:b/>
                <w:bCs/>
              </w:rPr>
              <w:t>Payments at</w:t>
            </w:r>
          </w:p>
        </w:tc>
        <w:tc>
          <w:tcPr>
            <w:tcW w:w="1715" w:type="dxa"/>
          </w:tcPr>
          <w:p w14:paraId="5FC93A3B" w14:textId="1FA9D04E" w:rsidR="003C4C80" w:rsidRPr="003C4C80" w:rsidRDefault="003C4C80" w:rsidP="002F775E">
            <w:pPr>
              <w:keepNext/>
              <w:spacing w:after="10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</w:rPr>
            </w:pPr>
            <w:r w:rsidRPr="003C4C80">
              <w:rPr>
                <w:rFonts w:asciiTheme="minorHAnsi" w:hAnsiTheme="minorHAnsi"/>
                <w:b/>
                <w:bCs/>
              </w:rPr>
              <w:t>6 months</w:t>
            </w:r>
          </w:p>
        </w:tc>
        <w:tc>
          <w:tcPr>
            <w:tcW w:w="1904" w:type="dxa"/>
          </w:tcPr>
          <w:p w14:paraId="650F15AE" w14:textId="787BB67C" w:rsidR="003C4C80" w:rsidRPr="003C4C80" w:rsidRDefault="003C4C80" w:rsidP="002F775E">
            <w:pPr>
              <w:keepNext/>
              <w:spacing w:after="10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</w:rPr>
            </w:pPr>
            <w:r w:rsidRPr="003C4C80">
              <w:rPr>
                <w:rFonts w:asciiTheme="minorHAnsi" w:hAnsiTheme="minorHAnsi"/>
                <w:b/>
                <w:bCs/>
              </w:rPr>
              <w:t>12 months</w:t>
            </w:r>
          </w:p>
        </w:tc>
        <w:tc>
          <w:tcPr>
            <w:tcW w:w="1749" w:type="dxa"/>
          </w:tcPr>
          <w:p w14:paraId="0EBF9ACB" w14:textId="1F541B72" w:rsidR="003C4C80" w:rsidRPr="003C4C80" w:rsidRDefault="003C4C80" w:rsidP="002F775E">
            <w:pPr>
              <w:keepNext/>
              <w:spacing w:after="10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</w:rPr>
            </w:pPr>
            <w:r w:rsidRPr="003C4C80">
              <w:rPr>
                <w:rFonts w:asciiTheme="minorHAnsi" w:hAnsiTheme="minorHAnsi"/>
                <w:b/>
                <w:bCs/>
              </w:rPr>
              <w:t>18 months</w:t>
            </w:r>
          </w:p>
        </w:tc>
        <w:tc>
          <w:tcPr>
            <w:tcW w:w="1860" w:type="dxa"/>
          </w:tcPr>
          <w:p w14:paraId="67A20468" w14:textId="7F35AF5D" w:rsidR="003C4C80" w:rsidRPr="003C4C80" w:rsidRDefault="003C4C80" w:rsidP="002F775E">
            <w:pPr>
              <w:keepNext/>
              <w:spacing w:after="10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</w:rPr>
            </w:pPr>
            <w:r w:rsidRPr="003C4C80">
              <w:rPr>
                <w:rFonts w:asciiTheme="minorHAnsi" w:hAnsiTheme="minorHAnsi"/>
                <w:b/>
                <w:bCs/>
              </w:rPr>
              <w:t>24 months</w:t>
            </w:r>
          </w:p>
        </w:tc>
      </w:tr>
      <w:tr w:rsidR="003C4C80" w14:paraId="2065AC67" w14:textId="77777777" w:rsidTr="003C4C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2" w:type="dxa"/>
          </w:tcPr>
          <w:p w14:paraId="28496C53" w14:textId="7DD730D3" w:rsidR="003C4C80" w:rsidRPr="00861934" w:rsidRDefault="003C4C80" w:rsidP="002F775E">
            <w:pPr>
              <w:keepNext/>
              <w:spacing w:after="10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Full-time</w:t>
            </w:r>
          </w:p>
        </w:tc>
        <w:tc>
          <w:tcPr>
            <w:tcW w:w="1715" w:type="dxa"/>
          </w:tcPr>
          <w:p w14:paraId="36BE52B4" w14:textId="0AB7FE3F" w:rsidR="003C4C80" w:rsidRDefault="003C4C80" w:rsidP="002F775E">
            <w:pPr>
              <w:keepNext/>
              <w:spacing w:after="10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$1,750</w:t>
            </w:r>
          </w:p>
        </w:tc>
        <w:tc>
          <w:tcPr>
            <w:tcW w:w="1904" w:type="dxa"/>
          </w:tcPr>
          <w:p w14:paraId="23CD870B" w14:textId="03606FAA" w:rsidR="003C4C80" w:rsidRDefault="003C4C80" w:rsidP="002F775E">
            <w:pPr>
              <w:keepNext/>
              <w:spacing w:after="10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$1,750</w:t>
            </w:r>
          </w:p>
        </w:tc>
        <w:tc>
          <w:tcPr>
            <w:tcW w:w="1749" w:type="dxa"/>
          </w:tcPr>
          <w:p w14:paraId="1EC27123" w14:textId="6A982417" w:rsidR="003C4C80" w:rsidRDefault="003C4C80" w:rsidP="002F775E">
            <w:pPr>
              <w:keepNext/>
              <w:spacing w:after="10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$750</w:t>
            </w:r>
          </w:p>
        </w:tc>
        <w:tc>
          <w:tcPr>
            <w:tcW w:w="1860" w:type="dxa"/>
          </w:tcPr>
          <w:p w14:paraId="247B11C6" w14:textId="5744813E" w:rsidR="003C4C80" w:rsidRDefault="003C4C80" w:rsidP="002F775E">
            <w:pPr>
              <w:keepNext/>
              <w:spacing w:after="10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$750</w:t>
            </w:r>
          </w:p>
        </w:tc>
      </w:tr>
      <w:tr w:rsidR="003C4C80" w14:paraId="07BFCA36" w14:textId="77777777" w:rsidTr="003C4C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2" w:type="dxa"/>
          </w:tcPr>
          <w:p w14:paraId="7793AC3A" w14:textId="0FB9525B" w:rsidR="003C4C80" w:rsidRPr="00861934" w:rsidRDefault="003C4C80" w:rsidP="002F775E">
            <w:pPr>
              <w:keepNext/>
              <w:spacing w:after="10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Part-time</w:t>
            </w:r>
          </w:p>
        </w:tc>
        <w:tc>
          <w:tcPr>
            <w:tcW w:w="1715" w:type="dxa"/>
          </w:tcPr>
          <w:p w14:paraId="0D1FBA63" w14:textId="1C3879C8" w:rsidR="003C4C80" w:rsidRDefault="003C4C80" w:rsidP="002F775E">
            <w:pPr>
              <w:keepNext/>
              <w:spacing w:after="10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$875</w:t>
            </w:r>
          </w:p>
        </w:tc>
        <w:tc>
          <w:tcPr>
            <w:tcW w:w="1904" w:type="dxa"/>
          </w:tcPr>
          <w:p w14:paraId="774331D7" w14:textId="479BB32E" w:rsidR="003C4C80" w:rsidRDefault="003C4C80" w:rsidP="002F775E">
            <w:pPr>
              <w:keepNext/>
              <w:spacing w:after="10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$875</w:t>
            </w:r>
          </w:p>
        </w:tc>
        <w:tc>
          <w:tcPr>
            <w:tcW w:w="1749" w:type="dxa"/>
          </w:tcPr>
          <w:p w14:paraId="67DC0036" w14:textId="53B59A5B" w:rsidR="003C4C80" w:rsidRDefault="003C4C80" w:rsidP="002F775E">
            <w:pPr>
              <w:keepNext/>
              <w:spacing w:after="10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$375</w:t>
            </w:r>
          </w:p>
        </w:tc>
        <w:tc>
          <w:tcPr>
            <w:tcW w:w="1860" w:type="dxa"/>
          </w:tcPr>
          <w:p w14:paraId="7E01023D" w14:textId="0BEBD04F" w:rsidR="003C4C80" w:rsidRDefault="003C4C80" w:rsidP="002F775E">
            <w:pPr>
              <w:keepNext/>
              <w:spacing w:after="10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$375</w:t>
            </w:r>
          </w:p>
        </w:tc>
      </w:tr>
    </w:tbl>
    <w:p w14:paraId="26172879" w14:textId="77777777" w:rsidR="003C4C80" w:rsidRDefault="003C4C80" w:rsidP="003C4C80"/>
    <w:p w14:paraId="6E2C2E0E" w14:textId="3369F501" w:rsidR="002B1CE5" w:rsidRPr="002317A4" w:rsidRDefault="002A2575" w:rsidP="002F775E">
      <w:pPr>
        <w:pStyle w:val="Heading1"/>
      </w:pPr>
      <w:r>
        <w:t>Living Away From Home Allowance</w:t>
      </w:r>
    </w:p>
    <w:p w14:paraId="093DA2A7" w14:textId="7B78E475" w:rsidR="003C4C80" w:rsidRDefault="003C4C80" w:rsidP="003C4C80">
      <w:r w:rsidRPr="003C4C80">
        <w:t>Available to apprentices undertaking a Certificate II or higher qualification who need to move away from their parent’s</w:t>
      </w:r>
      <w:r>
        <w:t xml:space="preserve"> </w:t>
      </w:r>
      <w:r w:rsidRPr="003C4C80">
        <w:t>or guardian’s home for the first time for their apprenticeship. From 1 July 2025, payment rates will be increasing.</w:t>
      </w:r>
    </w:p>
    <w:tbl>
      <w:tblPr>
        <w:tblStyle w:val="DESE"/>
        <w:tblW w:w="0" w:type="auto"/>
        <w:tblLook w:val="04A0" w:firstRow="1" w:lastRow="0" w:firstColumn="1" w:lastColumn="0" w:noHBand="0" w:noVBand="1"/>
      </w:tblPr>
      <w:tblGrid>
        <w:gridCol w:w="2285"/>
        <w:gridCol w:w="2331"/>
        <w:gridCol w:w="2112"/>
        <w:gridCol w:w="2332"/>
      </w:tblGrid>
      <w:tr w:rsidR="003C4C80" w:rsidRPr="00067075" w14:paraId="358BCB83" w14:textId="77777777" w:rsidTr="003C4C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85" w:type="dxa"/>
          </w:tcPr>
          <w:p w14:paraId="3BC170DA" w14:textId="6F3AE586" w:rsidR="003C4C80" w:rsidRPr="00067075" w:rsidRDefault="003C4C80" w:rsidP="002F775E">
            <w:pPr>
              <w:keepNext/>
              <w:spacing w:after="100" w:line="240" w:lineRule="auto"/>
            </w:pPr>
          </w:p>
        </w:tc>
        <w:tc>
          <w:tcPr>
            <w:tcW w:w="2331" w:type="dxa"/>
          </w:tcPr>
          <w:p w14:paraId="071327A0" w14:textId="31235E84" w:rsidR="003C4C80" w:rsidRPr="0072695E" w:rsidRDefault="003C4C80" w:rsidP="002F775E">
            <w:pPr>
              <w:keepNext/>
              <w:spacing w:after="10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</w:rPr>
            </w:pPr>
            <w:r w:rsidRPr="0072695E">
              <w:rPr>
                <w:rFonts w:asciiTheme="minorHAnsi" w:hAnsiTheme="minorHAnsi"/>
                <w:b/>
                <w:bCs/>
              </w:rPr>
              <w:t>First year</w:t>
            </w:r>
          </w:p>
        </w:tc>
        <w:tc>
          <w:tcPr>
            <w:tcW w:w="2112" w:type="dxa"/>
          </w:tcPr>
          <w:p w14:paraId="2E879A64" w14:textId="62466735" w:rsidR="003C4C80" w:rsidRPr="0072695E" w:rsidRDefault="003C4C80" w:rsidP="002F775E">
            <w:pPr>
              <w:keepNext/>
              <w:spacing w:after="10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</w:rPr>
            </w:pPr>
            <w:r w:rsidRPr="0072695E">
              <w:rPr>
                <w:rFonts w:asciiTheme="minorHAnsi" w:hAnsiTheme="minorHAnsi"/>
                <w:b/>
                <w:bCs/>
              </w:rPr>
              <w:t>Second year</w:t>
            </w:r>
          </w:p>
        </w:tc>
        <w:tc>
          <w:tcPr>
            <w:tcW w:w="2332" w:type="dxa"/>
          </w:tcPr>
          <w:p w14:paraId="04E3E318" w14:textId="1CE5AD9E" w:rsidR="003C4C80" w:rsidRPr="0072695E" w:rsidRDefault="003C4C80" w:rsidP="002F775E">
            <w:pPr>
              <w:keepNext/>
              <w:spacing w:after="10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</w:rPr>
            </w:pPr>
            <w:r w:rsidRPr="0072695E">
              <w:rPr>
                <w:rFonts w:asciiTheme="minorHAnsi" w:hAnsiTheme="minorHAnsi"/>
                <w:b/>
                <w:bCs/>
              </w:rPr>
              <w:t>Third year</w:t>
            </w:r>
          </w:p>
        </w:tc>
      </w:tr>
      <w:tr w:rsidR="003C4C80" w14:paraId="21F52A8E" w14:textId="77777777" w:rsidTr="003C4C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5" w:type="dxa"/>
          </w:tcPr>
          <w:p w14:paraId="4F0B387B" w14:textId="7AB83DA3" w:rsidR="003C4C80" w:rsidRPr="00861934" w:rsidRDefault="003C4C80" w:rsidP="002F775E">
            <w:pPr>
              <w:keepNext/>
              <w:spacing w:after="10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Until 30 June 2025</w:t>
            </w:r>
          </w:p>
        </w:tc>
        <w:tc>
          <w:tcPr>
            <w:tcW w:w="2331" w:type="dxa"/>
          </w:tcPr>
          <w:p w14:paraId="7C82A2FE" w14:textId="75E9E98C" w:rsidR="003C4C80" w:rsidRDefault="003C4C80" w:rsidP="002F775E">
            <w:pPr>
              <w:keepNext/>
              <w:spacing w:after="10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$77.17 per week</w:t>
            </w:r>
          </w:p>
        </w:tc>
        <w:tc>
          <w:tcPr>
            <w:tcW w:w="2112" w:type="dxa"/>
          </w:tcPr>
          <w:p w14:paraId="1DA89321" w14:textId="3D5CE493" w:rsidR="003C4C80" w:rsidRDefault="003C4C80" w:rsidP="002F775E">
            <w:pPr>
              <w:keepNext/>
              <w:spacing w:after="10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$38.59 per week</w:t>
            </w:r>
          </w:p>
        </w:tc>
        <w:tc>
          <w:tcPr>
            <w:tcW w:w="2332" w:type="dxa"/>
          </w:tcPr>
          <w:p w14:paraId="3AB3E216" w14:textId="29D7BA96" w:rsidR="003C4C80" w:rsidRDefault="003C4C80" w:rsidP="002F775E">
            <w:pPr>
              <w:keepNext/>
              <w:spacing w:after="10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$25 per week</w:t>
            </w:r>
          </w:p>
        </w:tc>
      </w:tr>
      <w:tr w:rsidR="003C4C80" w14:paraId="08ED31CE" w14:textId="77777777" w:rsidTr="003C4C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5" w:type="dxa"/>
          </w:tcPr>
          <w:p w14:paraId="556E44C7" w14:textId="7F86FB50" w:rsidR="003C4C80" w:rsidRPr="00861934" w:rsidRDefault="003C4C80" w:rsidP="002F775E">
            <w:pPr>
              <w:keepNext/>
              <w:spacing w:after="10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From 1 July 2025</w:t>
            </w:r>
          </w:p>
        </w:tc>
        <w:tc>
          <w:tcPr>
            <w:tcW w:w="2331" w:type="dxa"/>
          </w:tcPr>
          <w:p w14:paraId="0251732B" w14:textId="2EF0095B" w:rsidR="003C4C80" w:rsidRDefault="003C4C80" w:rsidP="002F775E">
            <w:pPr>
              <w:keepNext/>
              <w:spacing w:after="10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$120 per week</w:t>
            </w:r>
          </w:p>
        </w:tc>
        <w:tc>
          <w:tcPr>
            <w:tcW w:w="2112" w:type="dxa"/>
          </w:tcPr>
          <w:p w14:paraId="7A553DFC" w14:textId="403FF346" w:rsidR="003C4C80" w:rsidRDefault="003C4C80" w:rsidP="002F775E">
            <w:pPr>
              <w:keepNext/>
              <w:spacing w:after="10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$90 per week</w:t>
            </w:r>
          </w:p>
        </w:tc>
        <w:tc>
          <w:tcPr>
            <w:tcW w:w="2332" w:type="dxa"/>
          </w:tcPr>
          <w:p w14:paraId="09BBE92E" w14:textId="735F75A7" w:rsidR="003C4C80" w:rsidRDefault="003C4C80" w:rsidP="002F775E">
            <w:pPr>
              <w:keepNext/>
              <w:spacing w:after="10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$45 per week</w:t>
            </w:r>
          </w:p>
        </w:tc>
      </w:tr>
    </w:tbl>
    <w:p w14:paraId="485D3B86" w14:textId="77777777" w:rsidR="003C4C80" w:rsidRDefault="003C4C80" w:rsidP="003C4C80"/>
    <w:p w14:paraId="191373B5" w14:textId="6999A920" w:rsidR="002B1CE5" w:rsidRPr="002317A4" w:rsidRDefault="002A2575" w:rsidP="002F775E">
      <w:pPr>
        <w:pStyle w:val="Heading1"/>
      </w:pPr>
      <w:r>
        <w:lastRenderedPageBreak/>
        <w:t>Australian Apprenticeship Support Loans</w:t>
      </w:r>
    </w:p>
    <w:p w14:paraId="1A4A9510" w14:textId="35487CF0" w:rsidR="00F04138" w:rsidRDefault="003C4C80" w:rsidP="003C4C80">
      <w:r w:rsidRPr="003C4C80">
        <w:t>An interest free loan to help apprentices training in eligible qualifications borrow up to $25,983 (2025-26)</w:t>
      </w:r>
      <w:r>
        <w:t xml:space="preserve"> </w:t>
      </w:r>
      <w:r w:rsidRPr="003C4C80">
        <w:t>which is paid in monthly instalments. You will not have to repay your loan until you are earning an income</w:t>
      </w:r>
      <w:r>
        <w:t xml:space="preserve"> </w:t>
      </w:r>
      <w:r w:rsidRPr="003C4C80">
        <w:t>above the minimum repayment threshold of $56,156 (2025-26)</w:t>
      </w:r>
      <w:r w:rsidR="002B1CE5">
        <w:t>.</w:t>
      </w:r>
    </w:p>
    <w:p w14:paraId="53EC8623" w14:textId="77777777" w:rsidR="004853F1" w:rsidRPr="002A2575" w:rsidRDefault="004853F1" w:rsidP="004853F1">
      <w:r w:rsidRPr="00270C56">
        <w:rPr>
          <w:b/>
          <w:bCs/>
        </w:rPr>
        <w:t xml:space="preserve">Visit </w:t>
      </w:r>
      <w:hyperlink r:id="rId15" w:history="1">
        <w:r w:rsidRPr="00270C56">
          <w:rPr>
            <w:rStyle w:val="Hyperlink"/>
            <w:b/>
            <w:bCs/>
          </w:rPr>
          <w:t>apprenticeships.gov.au</w:t>
        </w:r>
      </w:hyperlink>
    </w:p>
    <w:p w14:paraId="3A454408" w14:textId="1105255F" w:rsidR="002B1CE5" w:rsidRDefault="002A2575" w:rsidP="00451417">
      <w:pPr>
        <w:pStyle w:val="Title"/>
        <w:spacing w:before="120"/>
      </w:pPr>
      <w:r>
        <w:t>Financial support for employers</w:t>
      </w:r>
    </w:p>
    <w:p w14:paraId="2C63D19D" w14:textId="3FA05D6B" w:rsidR="002A2575" w:rsidRPr="002A2575" w:rsidRDefault="002A2575" w:rsidP="00EF2647">
      <w:pPr>
        <w:pStyle w:val="Subtitle"/>
        <w:spacing w:after="0" w:line="240" w:lineRule="auto"/>
      </w:pPr>
      <w:r>
        <w:t>Eligible businesses can access support when hiring apprentices in priority occupations</w:t>
      </w:r>
    </w:p>
    <w:p w14:paraId="6E1CE77E" w14:textId="4ED964C9" w:rsidR="002A2575" w:rsidRDefault="002A2575" w:rsidP="00EF2647">
      <w:pPr>
        <w:pStyle w:val="Heading1"/>
        <w:spacing w:before="0" w:line="240" w:lineRule="auto"/>
      </w:pPr>
      <w:r>
        <w:t>Priority Hiring Incentive</w:t>
      </w:r>
    </w:p>
    <w:p w14:paraId="7631D83E" w14:textId="27DB7D1E" w:rsidR="002A2575" w:rsidRPr="002A2575" w:rsidRDefault="002A2575" w:rsidP="002A2575">
      <w:r w:rsidRPr="002A2575">
        <w:t>Available to employers of new and existing workers undertaking a Certificate III or higher, aligned to an occupational</w:t>
      </w:r>
      <w:r>
        <w:t xml:space="preserve"> </w:t>
      </w:r>
      <w:r w:rsidRPr="002A2575">
        <w:t>outcome listed on the Australian Apprenticeships Priority List.</w:t>
      </w:r>
    </w:p>
    <w:p w14:paraId="2E24D330" w14:textId="7141C472" w:rsidR="002A2575" w:rsidRDefault="002A2575" w:rsidP="002A2575">
      <w:r w:rsidRPr="002A2575">
        <w:t>Employers must not receive any other form of Australian Government assistance for the same Apprenticeship.</w:t>
      </w:r>
    </w:p>
    <w:tbl>
      <w:tblPr>
        <w:tblStyle w:val="DESE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3C4C80" w:rsidRPr="00067075" w14:paraId="32AA0E08" w14:textId="77777777" w:rsidTr="00B23A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005" w:type="dxa"/>
          </w:tcPr>
          <w:p w14:paraId="72C4E592" w14:textId="41163591" w:rsidR="003C4C80" w:rsidRPr="0072695E" w:rsidRDefault="003C4C80" w:rsidP="002F775E">
            <w:pPr>
              <w:keepNext/>
              <w:spacing w:after="100" w:line="240" w:lineRule="auto"/>
              <w:rPr>
                <w:rFonts w:asciiTheme="minorHAnsi" w:hAnsiTheme="minorHAnsi"/>
                <w:b/>
                <w:bCs/>
              </w:rPr>
            </w:pPr>
            <w:r w:rsidRPr="0072695E">
              <w:rPr>
                <w:rFonts w:asciiTheme="minorHAnsi" w:hAnsiTheme="minorHAnsi"/>
                <w:b/>
                <w:bCs/>
              </w:rPr>
              <w:t>Payments at</w:t>
            </w:r>
          </w:p>
        </w:tc>
        <w:tc>
          <w:tcPr>
            <w:tcW w:w="3005" w:type="dxa"/>
          </w:tcPr>
          <w:p w14:paraId="06A8105F" w14:textId="06EA00A7" w:rsidR="003C4C80" w:rsidRPr="0072695E" w:rsidRDefault="003C4C80" w:rsidP="002F775E">
            <w:pPr>
              <w:keepNext/>
              <w:spacing w:after="10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</w:rPr>
            </w:pPr>
            <w:r w:rsidRPr="0072695E">
              <w:rPr>
                <w:rFonts w:asciiTheme="minorHAnsi" w:hAnsiTheme="minorHAnsi"/>
                <w:b/>
                <w:bCs/>
              </w:rPr>
              <w:t>6 months</w:t>
            </w:r>
          </w:p>
        </w:tc>
        <w:tc>
          <w:tcPr>
            <w:tcW w:w="3006" w:type="dxa"/>
          </w:tcPr>
          <w:p w14:paraId="7888C993" w14:textId="6BC2D819" w:rsidR="003C4C80" w:rsidRPr="0072695E" w:rsidRDefault="003C4C80" w:rsidP="002F775E">
            <w:pPr>
              <w:keepNext/>
              <w:spacing w:after="10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</w:rPr>
            </w:pPr>
            <w:r w:rsidRPr="0072695E">
              <w:rPr>
                <w:rFonts w:asciiTheme="minorHAnsi" w:hAnsiTheme="minorHAnsi"/>
                <w:b/>
                <w:bCs/>
              </w:rPr>
              <w:t>12 months</w:t>
            </w:r>
          </w:p>
        </w:tc>
      </w:tr>
      <w:tr w:rsidR="003C4C80" w14:paraId="55A392A8" w14:textId="77777777" w:rsidTr="00B23A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40E905AC" w14:textId="43DBF2E2" w:rsidR="003C4C80" w:rsidRPr="00861934" w:rsidRDefault="003C4C80" w:rsidP="002F775E">
            <w:pPr>
              <w:keepNext/>
              <w:spacing w:after="10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Full-time</w:t>
            </w:r>
          </w:p>
        </w:tc>
        <w:tc>
          <w:tcPr>
            <w:tcW w:w="3005" w:type="dxa"/>
          </w:tcPr>
          <w:p w14:paraId="468B7D3D" w14:textId="3FF41A35" w:rsidR="003C4C80" w:rsidRDefault="003C4C80" w:rsidP="002F775E">
            <w:pPr>
              <w:keepNext/>
              <w:spacing w:after="10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$2,000</w:t>
            </w:r>
          </w:p>
        </w:tc>
        <w:tc>
          <w:tcPr>
            <w:tcW w:w="3006" w:type="dxa"/>
          </w:tcPr>
          <w:p w14:paraId="70505A42" w14:textId="67773FD1" w:rsidR="003C4C80" w:rsidRDefault="003C4C80" w:rsidP="002F775E">
            <w:pPr>
              <w:keepNext/>
              <w:spacing w:after="10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$3,000</w:t>
            </w:r>
          </w:p>
        </w:tc>
      </w:tr>
      <w:tr w:rsidR="003C4C80" w14:paraId="518CA1A6" w14:textId="77777777" w:rsidTr="00B23A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7F3E1A75" w14:textId="312AB11F" w:rsidR="003C4C80" w:rsidRPr="00861934" w:rsidRDefault="003C4C80" w:rsidP="002F775E">
            <w:pPr>
              <w:keepNext/>
              <w:spacing w:after="10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Part-time</w:t>
            </w:r>
          </w:p>
        </w:tc>
        <w:tc>
          <w:tcPr>
            <w:tcW w:w="3005" w:type="dxa"/>
          </w:tcPr>
          <w:p w14:paraId="0C89FC22" w14:textId="2DFC2792" w:rsidR="003C4C80" w:rsidRDefault="003C4C80" w:rsidP="002F775E">
            <w:pPr>
              <w:keepNext/>
              <w:spacing w:after="10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$1,000</w:t>
            </w:r>
          </w:p>
        </w:tc>
        <w:tc>
          <w:tcPr>
            <w:tcW w:w="3006" w:type="dxa"/>
          </w:tcPr>
          <w:p w14:paraId="249A611F" w14:textId="24B0C79A" w:rsidR="003C4C80" w:rsidRDefault="003C4C80" w:rsidP="002F775E">
            <w:pPr>
              <w:keepNext/>
              <w:spacing w:after="10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$1,500</w:t>
            </w:r>
          </w:p>
        </w:tc>
      </w:tr>
    </w:tbl>
    <w:p w14:paraId="212FB8C4" w14:textId="4FDB0E79" w:rsidR="002B1CE5" w:rsidRDefault="002A2575" w:rsidP="002F775E">
      <w:pPr>
        <w:pStyle w:val="Heading1"/>
      </w:pPr>
      <w:r>
        <w:t>Disability Australian Apprentice Wage Subsidy</w:t>
      </w:r>
    </w:p>
    <w:p w14:paraId="7D82B18A" w14:textId="2BEFA0B3" w:rsidR="002A2575" w:rsidRPr="002A2575" w:rsidRDefault="002A2575" w:rsidP="002A2575">
      <w:r w:rsidRPr="002A2575">
        <w:t>A weekly payment of $104.30 to employers who employ apprentices with disability who are undertaking a qualification</w:t>
      </w:r>
      <w:r>
        <w:t xml:space="preserve"> </w:t>
      </w:r>
      <w:r w:rsidRPr="002A2575">
        <w:t>that is a Certificate II or higher.</w:t>
      </w:r>
    </w:p>
    <w:p w14:paraId="0CAD8CFE" w14:textId="20C0F33A" w:rsidR="002A2575" w:rsidRPr="002A2575" w:rsidRDefault="002A2575" w:rsidP="002A2575">
      <w:r w:rsidRPr="002A2575">
        <w:t>The apprentice’s capacity to work must be assessed and confirmed through the completion of Form 608</w:t>
      </w:r>
      <w:r>
        <w:t xml:space="preserve"> </w:t>
      </w:r>
      <w:r w:rsidRPr="002A2575">
        <w:t>(Occupational Assessment for an Australian Apprentice with Disability).</w:t>
      </w:r>
    </w:p>
    <w:p w14:paraId="790696AE" w14:textId="77777777" w:rsidR="002A2575" w:rsidRPr="002A2575" w:rsidRDefault="002A2575" w:rsidP="002A2575">
      <w:r w:rsidRPr="002A2575">
        <w:t>Employers must not receive any other form of Australian Government assistance for the same Apprenticeship.</w:t>
      </w:r>
    </w:p>
    <w:p w14:paraId="17C87FAE" w14:textId="77777777" w:rsidR="002A2575" w:rsidRPr="002A2575" w:rsidRDefault="002A2575" w:rsidP="002A2575">
      <w:r w:rsidRPr="002A2575">
        <w:t>From 1 July 2025, the payment amount will be increasing to $216.07 per week.</w:t>
      </w:r>
    </w:p>
    <w:p w14:paraId="60C1D89D" w14:textId="42E9A0BE" w:rsidR="00A56FC7" w:rsidRDefault="002A2575" w:rsidP="002A2575">
      <w:pPr>
        <w:pStyle w:val="Heading2"/>
      </w:pPr>
      <w:r>
        <w:t>GTO Reimbursement Program</w:t>
      </w:r>
    </w:p>
    <w:p w14:paraId="630C8CF4" w14:textId="3D5DAE40" w:rsidR="002A2575" w:rsidRDefault="002A2575" w:rsidP="002A2575">
      <w:r w:rsidRPr="002A2575">
        <w:t>The Group Training Organisation Reimbursement Program offers a payment ($100 per week, up to $5,200 over</w:t>
      </w:r>
      <w:r>
        <w:t xml:space="preserve"> </w:t>
      </w:r>
      <w:r w:rsidRPr="002A2575">
        <w:t>52 weeks) to eligible Group Training Organisations (GTOs) who place an Australian Apprentice training towards a</w:t>
      </w:r>
      <w:r>
        <w:t xml:space="preserve"> </w:t>
      </w:r>
      <w:r w:rsidRPr="002A2575">
        <w:t>qualification and occupation listed on the Australian Apprenticeships Priority List with a Small or Medium Enterprise</w:t>
      </w:r>
      <w:r>
        <w:t xml:space="preserve"> </w:t>
      </w:r>
      <w:r w:rsidRPr="002A2575">
        <w:t>(SME) that has not directly engaged or hosted an Australian Apprentice through a GTO within the last two years.</w:t>
      </w:r>
    </w:p>
    <w:p w14:paraId="2576C23F" w14:textId="22C0292E" w:rsidR="00270C56" w:rsidRPr="002A2575" w:rsidRDefault="00270C56" w:rsidP="002A2575">
      <w:r w:rsidRPr="00270C56">
        <w:rPr>
          <w:b/>
          <w:bCs/>
        </w:rPr>
        <w:t xml:space="preserve">Visit </w:t>
      </w:r>
      <w:hyperlink r:id="rId16" w:history="1">
        <w:r w:rsidRPr="00270C56">
          <w:rPr>
            <w:rStyle w:val="Hyperlink"/>
            <w:b/>
            <w:bCs/>
          </w:rPr>
          <w:t>apprenticeships.gov.au</w:t>
        </w:r>
      </w:hyperlink>
    </w:p>
    <w:sectPr w:rsidR="00270C56" w:rsidRPr="002A2575" w:rsidSect="00EC6A53">
      <w:type w:val="continuous"/>
      <w:pgSz w:w="11906" w:h="16838"/>
      <w:pgMar w:top="1418" w:right="1418" w:bottom="1418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4548F6" w14:textId="77777777" w:rsidR="006B0B39" w:rsidRDefault="006B0B39" w:rsidP="0051352E">
      <w:pPr>
        <w:spacing w:after="0" w:line="240" w:lineRule="auto"/>
      </w:pPr>
      <w:r>
        <w:separator/>
      </w:r>
    </w:p>
  </w:endnote>
  <w:endnote w:type="continuationSeparator" w:id="0">
    <w:p w14:paraId="76406165" w14:textId="77777777" w:rsidR="006B0B39" w:rsidRDefault="006B0B39" w:rsidP="00513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C0874" w14:textId="1381267D" w:rsidR="00662A42" w:rsidRDefault="00662A4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CAE4294" wp14:editId="71044C3F">
              <wp:simplePos x="0" y="0"/>
              <wp:positionH relativeFrom="page">
                <wp:posOffset>0</wp:posOffset>
              </wp:positionH>
              <wp:positionV relativeFrom="paragraph">
                <wp:posOffset>419784</wp:posOffset>
              </wp:positionV>
              <wp:extent cx="7560000" cy="198000"/>
              <wp:effectExtent l="0" t="0" r="3175" b="0"/>
              <wp:wrapNone/>
              <wp:docPr id="5" name="Rectangl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980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8E7FA81" id="Rectangle 5" o:spid="_x0000_s1026" alt="&quot;&quot;" style="position:absolute;margin-left:0;margin-top:33.05pt;width:595.3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" fillcolor="#0076bd [3215]" stroked="f" strokeweight="1pt">
              <w10:wrap anchorx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A6251" w14:textId="724AA478" w:rsidR="00662A42" w:rsidRDefault="00662A4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94854F" wp14:editId="02A78E21">
              <wp:simplePos x="0" y="0"/>
              <wp:positionH relativeFrom="page">
                <wp:posOffset>0</wp:posOffset>
              </wp:positionH>
              <wp:positionV relativeFrom="paragraph">
                <wp:posOffset>415974</wp:posOffset>
              </wp:positionV>
              <wp:extent cx="7560000" cy="198000"/>
              <wp:effectExtent l="0" t="0" r="3175" b="0"/>
              <wp:wrapNone/>
              <wp:docPr id="4" name="Rectangle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980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E168F90" id="Rectangle 4" o:spid="_x0000_s1026" alt="&quot;&quot;" style="position:absolute;margin-left:0;margin-top:32.75pt;width:595.3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" fillcolor="#0076bd [3215]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8786B6" w14:textId="77777777" w:rsidR="006B0B39" w:rsidRDefault="006B0B39" w:rsidP="0051352E">
      <w:pPr>
        <w:spacing w:after="0" w:line="240" w:lineRule="auto"/>
      </w:pPr>
      <w:r>
        <w:separator/>
      </w:r>
    </w:p>
  </w:footnote>
  <w:footnote w:type="continuationSeparator" w:id="0">
    <w:p w14:paraId="0ECC2C28" w14:textId="77777777" w:rsidR="006B0B39" w:rsidRDefault="006B0B39" w:rsidP="005135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41E89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C462C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BE97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DD09B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CA6FF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D6EA9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AEEB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F4D7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C4E7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CF43B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157457"/>
    <w:multiLevelType w:val="multilevel"/>
    <w:tmpl w:val="3AECE86E"/>
    <w:name w:val="List number"/>
    <w:lvl w:ilvl="0">
      <w:start w:val="1"/>
      <w:numFmt w:val="decimal"/>
      <w:pStyle w:val="ListNumber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559" w:hanging="7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52"/>
        </w:tabs>
        <w:ind w:left="2381" w:hanging="822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EA53E4C"/>
    <w:multiLevelType w:val="multilevel"/>
    <w:tmpl w:val="F1481754"/>
    <w:name w:val="List number2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○"/>
      <w:lvlJc w:val="left"/>
      <w:pPr>
        <w:ind w:left="851" w:hanging="494"/>
      </w:pPr>
      <w:rPr>
        <w:rFonts w:ascii="Courier New" w:hAnsi="Courier New" w:cs="Times New Roman" w:hint="default"/>
        <w:color w:val="auto"/>
      </w:rPr>
    </w:lvl>
    <w:lvl w:ilvl="2">
      <w:start w:val="1"/>
      <w:numFmt w:val="bullet"/>
      <w:lvlText w:val="–"/>
      <w:lvlJc w:val="left"/>
      <w:pPr>
        <w:tabs>
          <w:tab w:val="num" w:pos="1985"/>
        </w:tabs>
        <w:ind w:left="1418" w:hanging="567"/>
      </w:pPr>
      <w:rPr>
        <w:rFonts w:ascii="Calibri" w:hAnsi="Calibri" w:cs="Times New Roman" w:hint="default"/>
        <w:color w:val="auto"/>
      </w:rPr>
    </w:lvl>
    <w:lvl w:ilvl="3">
      <w:start w:val="1"/>
      <w:numFmt w:val="bullet"/>
      <w:lvlText w:val=""/>
      <w:lvlJc w:val="left"/>
      <w:pPr>
        <w:tabs>
          <w:tab w:val="num" w:pos="2552"/>
        </w:tabs>
        <w:ind w:left="2126" w:hanging="567"/>
      </w:pPr>
      <w:rPr>
        <w:rFonts w:ascii="Wingdings" w:hAnsi="Wingdings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4A96A34"/>
    <w:multiLevelType w:val="multilevel"/>
    <w:tmpl w:val="1DD82DA6"/>
    <w:name w:val="List number3"/>
    <w:lvl w:ilvl="0">
      <w:start w:val="1"/>
      <w:numFmt w:val="decimal"/>
      <w:pStyle w:val="List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057360396">
    <w:abstractNumId w:val="9"/>
  </w:num>
  <w:num w:numId="2" w16cid:durableId="342510552">
    <w:abstractNumId w:val="7"/>
  </w:num>
  <w:num w:numId="3" w16cid:durableId="1594895232">
    <w:abstractNumId w:val="6"/>
  </w:num>
  <w:num w:numId="4" w16cid:durableId="1820461966">
    <w:abstractNumId w:val="5"/>
  </w:num>
  <w:num w:numId="5" w16cid:durableId="1501845443">
    <w:abstractNumId w:val="4"/>
  </w:num>
  <w:num w:numId="6" w16cid:durableId="729040880">
    <w:abstractNumId w:val="8"/>
  </w:num>
  <w:num w:numId="7" w16cid:durableId="278419321">
    <w:abstractNumId w:val="3"/>
  </w:num>
  <w:num w:numId="8" w16cid:durableId="574701396">
    <w:abstractNumId w:val="2"/>
  </w:num>
  <w:num w:numId="9" w16cid:durableId="2082634113">
    <w:abstractNumId w:val="1"/>
  </w:num>
  <w:num w:numId="10" w16cid:durableId="806321090">
    <w:abstractNumId w:val="0"/>
  </w:num>
  <w:num w:numId="11" w16cid:durableId="63377158">
    <w:abstractNumId w:val="10"/>
  </w:num>
  <w:num w:numId="12" w16cid:durableId="1523323380">
    <w:abstractNumId w:val="11"/>
  </w:num>
  <w:num w:numId="13" w16cid:durableId="93382980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BA4"/>
    <w:rsid w:val="00052BBC"/>
    <w:rsid w:val="00067075"/>
    <w:rsid w:val="00084292"/>
    <w:rsid w:val="000A453D"/>
    <w:rsid w:val="00111085"/>
    <w:rsid w:val="00157F35"/>
    <w:rsid w:val="00217EAB"/>
    <w:rsid w:val="0022498C"/>
    <w:rsid w:val="0022626C"/>
    <w:rsid w:val="002317A4"/>
    <w:rsid w:val="00270C56"/>
    <w:rsid w:val="00271C68"/>
    <w:rsid w:val="002724D0"/>
    <w:rsid w:val="002A2575"/>
    <w:rsid w:val="002A7840"/>
    <w:rsid w:val="002B1CE5"/>
    <w:rsid w:val="002F4DB3"/>
    <w:rsid w:val="002F775E"/>
    <w:rsid w:val="00350FFA"/>
    <w:rsid w:val="00382F07"/>
    <w:rsid w:val="003A2EFF"/>
    <w:rsid w:val="003C4C80"/>
    <w:rsid w:val="00414677"/>
    <w:rsid w:val="00451417"/>
    <w:rsid w:val="00453C04"/>
    <w:rsid w:val="004853F1"/>
    <w:rsid w:val="00497764"/>
    <w:rsid w:val="00510F61"/>
    <w:rsid w:val="0051352E"/>
    <w:rsid w:val="00517DA7"/>
    <w:rsid w:val="00520A33"/>
    <w:rsid w:val="00527AE4"/>
    <w:rsid w:val="0055569D"/>
    <w:rsid w:val="00596A88"/>
    <w:rsid w:val="005B559A"/>
    <w:rsid w:val="005C4633"/>
    <w:rsid w:val="005D1132"/>
    <w:rsid w:val="005D7CE7"/>
    <w:rsid w:val="00610A38"/>
    <w:rsid w:val="00630DDF"/>
    <w:rsid w:val="00662A42"/>
    <w:rsid w:val="00662D1B"/>
    <w:rsid w:val="006B0B39"/>
    <w:rsid w:val="006D154E"/>
    <w:rsid w:val="006E5D6E"/>
    <w:rsid w:val="00721B03"/>
    <w:rsid w:val="0072695E"/>
    <w:rsid w:val="0074522D"/>
    <w:rsid w:val="007570DC"/>
    <w:rsid w:val="007B1ABA"/>
    <w:rsid w:val="007B74C5"/>
    <w:rsid w:val="00842C50"/>
    <w:rsid w:val="008507C1"/>
    <w:rsid w:val="00861934"/>
    <w:rsid w:val="0087466A"/>
    <w:rsid w:val="008E22BA"/>
    <w:rsid w:val="008F0AC9"/>
    <w:rsid w:val="00900F7F"/>
    <w:rsid w:val="0093473D"/>
    <w:rsid w:val="00944ECC"/>
    <w:rsid w:val="00972F57"/>
    <w:rsid w:val="00995280"/>
    <w:rsid w:val="00A24E6E"/>
    <w:rsid w:val="00A43694"/>
    <w:rsid w:val="00A45B42"/>
    <w:rsid w:val="00A56FC7"/>
    <w:rsid w:val="00A668BF"/>
    <w:rsid w:val="00A72575"/>
    <w:rsid w:val="00A74071"/>
    <w:rsid w:val="00A754E4"/>
    <w:rsid w:val="00AA124A"/>
    <w:rsid w:val="00AA2A96"/>
    <w:rsid w:val="00B100CC"/>
    <w:rsid w:val="00B456C5"/>
    <w:rsid w:val="00B6689D"/>
    <w:rsid w:val="00B72368"/>
    <w:rsid w:val="00BC7A74"/>
    <w:rsid w:val="00BD0DBF"/>
    <w:rsid w:val="00C54D58"/>
    <w:rsid w:val="00C573E1"/>
    <w:rsid w:val="00C60222"/>
    <w:rsid w:val="00C736D3"/>
    <w:rsid w:val="00C93CC8"/>
    <w:rsid w:val="00C95DF6"/>
    <w:rsid w:val="00CC3BA4"/>
    <w:rsid w:val="00CD6135"/>
    <w:rsid w:val="00D44D3C"/>
    <w:rsid w:val="00D6700B"/>
    <w:rsid w:val="00D86799"/>
    <w:rsid w:val="00DA1B7B"/>
    <w:rsid w:val="00DB79DF"/>
    <w:rsid w:val="00DE0402"/>
    <w:rsid w:val="00DE1D12"/>
    <w:rsid w:val="00E02099"/>
    <w:rsid w:val="00E36EF8"/>
    <w:rsid w:val="00E67289"/>
    <w:rsid w:val="00E726FF"/>
    <w:rsid w:val="00EA32F7"/>
    <w:rsid w:val="00EB30F9"/>
    <w:rsid w:val="00EC6A53"/>
    <w:rsid w:val="00EE5EEB"/>
    <w:rsid w:val="00EF2647"/>
    <w:rsid w:val="00F04138"/>
    <w:rsid w:val="00F230CD"/>
    <w:rsid w:val="00F51C18"/>
    <w:rsid w:val="00F811D9"/>
    <w:rsid w:val="00F93C8D"/>
    <w:rsid w:val="00FA31E2"/>
    <w:rsid w:val="00FB6477"/>
    <w:rsid w:val="00FE492F"/>
    <w:rsid w:val="00FF5B70"/>
    <w:rsid w:val="00FF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57E4995"/>
  <w14:defaultImageDpi w14:val="330"/>
  <w15:chartTrackingRefBased/>
  <w15:docId w15:val="{860F2F46-BF87-40AB-A472-03BC970A3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1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C50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2F775E"/>
    <w:pPr>
      <w:keepNext/>
      <w:keepLines/>
      <w:spacing w:before="120" w:after="0"/>
      <w:outlineLvl w:val="0"/>
    </w:pPr>
    <w:rPr>
      <w:rFonts w:asciiTheme="majorHAnsi" w:eastAsiaTheme="majorEastAsia" w:hAnsiTheme="majorHAnsi" w:cstheme="majorBidi"/>
      <w:b/>
      <w:color w:val="40424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17A4"/>
    <w:pPr>
      <w:keepNext/>
      <w:keepLines/>
      <w:spacing w:before="240" w:after="0"/>
      <w:outlineLvl w:val="1"/>
    </w:pPr>
    <w:rPr>
      <w:rFonts w:asciiTheme="majorHAnsi" w:eastAsiaTheme="majorEastAsia" w:hAnsiTheme="majorHAnsi" w:cstheme="majorBidi"/>
      <w:b/>
      <w:color w:val="404246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0DBF"/>
    <w:pPr>
      <w:keepNext/>
      <w:keepLines/>
      <w:spacing w:before="240" w:after="0"/>
      <w:outlineLvl w:val="2"/>
    </w:pPr>
    <w:rPr>
      <w:rFonts w:asciiTheme="majorHAnsi" w:eastAsiaTheme="majorEastAsia" w:hAnsiTheme="majorHAnsi" w:cstheme="majorBidi"/>
      <w:color w:val="05153C" w:themeColor="text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D0DBF"/>
    <w:pPr>
      <w:keepNext/>
      <w:keepLines/>
      <w:spacing w:before="240" w:after="0"/>
      <w:outlineLvl w:val="3"/>
    </w:pPr>
    <w:rPr>
      <w:rFonts w:asciiTheme="majorHAnsi" w:eastAsiaTheme="majorEastAsia" w:hAnsiTheme="majorHAnsi" w:cstheme="majorBidi"/>
      <w:iCs/>
      <w:color w:val="5F6369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D0DBF"/>
    <w:pPr>
      <w:keepNext/>
      <w:keepLines/>
      <w:spacing w:before="240" w:after="0"/>
      <w:outlineLvl w:val="4"/>
    </w:pPr>
    <w:rPr>
      <w:rFonts w:asciiTheme="majorHAnsi" w:eastAsiaTheme="majorEastAsia" w:hAnsiTheme="majorHAnsi" w:cstheme="majorBidi"/>
      <w:b/>
      <w:color w:val="5F6369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D0DBF"/>
    <w:pPr>
      <w:keepNext/>
      <w:keepLines/>
      <w:spacing w:before="240" w:after="0"/>
      <w:outlineLvl w:val="5"/>
    </w:pPr>
    <w:rPr>
      <w:rFonts w:asciiTheme="majorHAnsi" w:eastAsiaTheme="majorEastAsia" w:hAnsiTheme="majorHAnsi" w:cstheme="majorBidi"/>
      <w:color w:val="5F636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0DB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255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7"/>
    <w:qFormat/>
    <w:rsid w:val="002317A4"/>
    <w:pPr>
      <w:spacing w:before="1080" w:after="0"/>
    </w:pPr>
    <w:rPr>
      <w:rFonts w:asciiTheme="majorHAnsi" w:eastAsiaTheme="majorEastAsia" w:hAnsiTheme="majorHAnsi" w:cstheme="majorBidi"/>
      <w:b/>
      <w:color w:val="404246"/>
      <w:spacing w:val="-10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7"/>
    <w:rsid w:val="002317A4"/>
    <w:rPr>
      <w:rFonts w:asciiTheme="majorHAnsi" w:eastAsiaTheme="majorEastAsia" w:hAnsiTheme="majorHAnsi" w:cstheme="majorBidi"/>
      <w:b/>
      <w:color w:val="404246"/>
      <w:spacing w:val="-10"/>
      <w:kern w:val="28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8"/>
    <w:qFormat/>
    <w:rsid w:val="002317A4"/>
    <w:pPr>
      <w:numPr>
        <w:ilvl w:val="1"/>
      </w:numPr>
      <w:spacing w:after="400"/>
    </w:pPr>
    <w:rPr>
      <w:rFonts w:asciiTheme="majorHAnsi" w:eastAsiaTheme="minorEastAsia" w:hAnsiTheme="majorHAnsi"/>
      <w:color w:val="404246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8"/>
    <w:rsid w:val="002317A4"/>
    <w:rPr>
      <w:rFonts w:asciiTheme="majorHAnsi" w:eastAsiaTheme="minorEastAsia" w:hAnsiTheme="majorHAnsi"/>
      <w:color w:val="404246"/>
      <w:spacing w:val="15"/>
      <w:sz w:val="40"/>
    </w:rPr>
  </w:style>
  <w:style w:type="character" w:customStyle="1" w:styleId="Heading1Char">
    <w:name w:val="Heading 1 Char"/>
    <w:basedOn w:val="DefaultParagraphFont"/>
    <w:link w:val="Heading1"/>
    <w:uiPriority w:val="9"/>
    <w:rsid w:val="002F775E"/>
    <w:rPr>
      <w:rFonts w:asciiTheme="majorHAnsi" w:eastAsiaTheme="majorEastAsia" w:hAnsiTheme="majorHAnsi" w:cstheme="majorBidi"/>
      <w:b/>
      <w:color w:val="40424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317A4"/>
    <w:rPr>
      <w:rFonts w:asciiTheme="majorHAnsi" w:eastAsiaTheme="majorEastAsia" w:hAnsiTheme="majorHAnsi" w:cstheme="majorBidi"/>
      <w:b/>
      <w:color w:val="404246"/>
      <w:sz w:val="3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D0DBF"/>
    <w:rPr>
      <w:rFonts w:asciiTheme="majorHAnsi" w:eastAsiaTheme="majorEastAsia" w:hAnsiTheme="majorHAnsi" w:cstheme="majorBidi"/>
      <w:color w:val="05153C" w:themeColor="text1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D0DBF"/>
    <w:rPr>
      <w:rFonts w:asciiTheme="majorHAnsi" w:eastAsiaTheme="majorEastAsia" w:hAnsiTheme="majorHAnsi" w:cstheme="majorBidi"/>
      <w:iCs/>
      <w:color w:val="5F6369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BD0DBF"/>
    <w:rPr>
      <w:rFonts w:asciiTheme="majorHAnsi" w:eastAsiaTheme="majorEastAsia" w:hAnsiTheme="majorHAnsi" w:cstheme="majorBidi"/>
      <w:b/>
      <w:color w:val="5F6369"/>
    </w:rPr>
  </w:style>
  <w:style w:type="character" w:customStyle="1" w:styleId="Heading6Char">
    <w:name w:val="Heading 6 Char"/>
    <w:basedOn w:val="DefaultParagraphFont"/>
    <w:link w:val="Heading6"/>
    <w:uiPriority w:val="9"/>
    <w:rsid w:val="00BD0DBF"/>
    <w:rPr>
      <w:rFonts w:asciiTheme="majorHAnsi" w:eastAsiaTheme="majorEastAsia" w:hAnsiTheme="majorHAnsi" w:cstheme="majorBidi"/>
      <w:color w:val="5F6369"/>
    </w:rPr>
  </w:style>
  <w:style w:type="character" w:styleId="Hyperlink">
    <w:name w:val="Hyperlink"/>
    <w:basedOn w:val="DefaultParagraphFont"/>
    <w:uiPriority w:val="99"/>
    <w:unhideWhenUsed/>
    <w:qFormat/>
    <w:rsid w:val="00DE0402"/>
    <w:rPr>
      <w:color w:val="404246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100C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11"/>
    <w:qFormat/>
    <w:rsid w:val="00B100CC"/>
    <w:rPr>
      <w:b/>
      <w:bCs/>
    </w:rPr>
  </w:style>
  <w:style w:type="table" w:styleId="TableGrid">
    <w:name w:val="Table Grid"/>
    <w:basedOn w:val="TableNormal"/>
    <w:uiPriority w:val="39"/>
    <w:rsid w:val="00B10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16"/>
    <w:qFormat/>
    <w:rsid w:val="00B100CC"/>
    <w:pPr>
      <w:spacing w:before="240" w:after="40" w:line="240" w:lineRule="auto"/>
    </w:pPr>
    <w:rPr>
      <w:b/>
      <w:iCs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22498C"/>
    <w:pPr>
      <w:spacing w:before="200" w:after="160"/>
      <w:ind w:left="862" w:right="862"/>
      <w:jc w:val="center"/>
    </w:pPr>
    <w:rPr>
      <w:iCs/>
      <w:color w:val="1146CB" w:themeColor="text1" w:themeTint="A6"/>
    </w:rPr>
  </w:style>
  <w:style w:type="character" w:customStyle="1" w:styleId="QuoteChar">
    <w:name w:val="Quote Char"/>
    <w:basedOn w:val="DefaultParagraphFont"/>
    <w:link w:val="Quote"/>
    <w:uiPriority w:val="29"/>
    <w:rsid w:val="0022498C"/>
    <w:rPr>
      <w:iCs/>
      <w:color w:val="1146CB" w:themeColor="text1" w:themeTint="A6"/>
    </w:rPr>
  </w:style>
  <w:style w:type="paragraph" w:customStyle="1" w:styleId="Source">
    <w:name w:val="Source"/>
    <w:basedOn w:val="Normal"/>
    <w:uiPriority w:val="17"/>
    <w:qFormat/>
    <w:rsid w:val="00900F7F"/>
    <w:pPr>
      <w:spacing w:before="80" w:after="320"/>
    </w:pPr>
    <w:rPr>
      <w:sz w:val="18"/>
    </w:rPr>
  </w:style>
  <w:style w:type="table" w:customStyle="1" w:styleId="DESE">
    <w:name w:val="DESE"/>
    <w:basedOn w:val="TableNormal"/>
    <w:uiPriority w:val="99"/>
    <w:rsid w:val="00DE0402"/>
    <w:pPr>
      <w:spacing w:before="100" w:beforeAutospacing="1" w:after="100" w:afterAutospacing="1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85" w:type="dxa"/>
        <w:bottom w:w="85" w:type="dxa"/>
      </w:tcMar>
      <w:vAlign w:val="center"/>
    </w:tcPr>
    <w:tblStylePr w:type="firstRow">
      <w:rPr>
        <w:rFonts w:ascii="Calibri" w:hAnsi="Calibri"/>
        <w:b w:val="0"/>
        <w:color w:val="FFFFFF" w:themeColor="background1"/>
      </w:rPr>
      <w:tblPr/>
      <w:tcPr>
        <w:shd w:val="clear" w:color="auto" w:fill="404246"/>
      </w:tcPr>
    </w:tblStylePr>
    <w:tblStylePr w:type="lastRow">
      <w:rPr>
        <w:b/>
      </w:rPr>
    </w:tblStylePr>
    <w:tblStylePr w:type="firstCol">
      <w:rPr>
        <w:b w:val="0"/>
      </w:rPr>
    </w:tblStylePr>
    <w:tblStylePr w:type="nwCell">
      <w:rPr>
        <w:b w:val="0"/>
      </w:rPr>
    </w:tblStylePr>
  </w:style>
  <w:style w:type="paragraph" w:styleId="ListParagraph">
    <w:name w:val="List Paragraph"/>
    <w:basedOn w:val="Normal"/>
    <w:uiPriority w:val="34"/>
    <w:qFormat/>
    <w:rsid w:val="00A56FC7"/>
    <w:pPr>
      <w:spacing w:line="360" w:lineRule="auto"/>
      <w:ind w:left="720"/>
      <w:contextualSpacing/>
    </w:pPr>
  </w:style>
  <w:style w:type="paragraph" w:styleId="ListNumber">
    <w:name w:val="List Number"/>
    <w:basedOn w:val="ListParagraph"/>
    <w:uiPriority w:val="99"/>
    <w:unhideWhenUsed/>
    <w:qFormat/>
    <w:rsid w:val="00A56FC7"/>
    <w:pPr>
      <w:numPr>
        <w:numId w:val="11"/>
      </w:numPr>
    </w:pPr>
  </w:style>
  <w:style w:type="paragraph" w:styleId="ListBullet">
    <w:name w:val="List Bullet"/>
    <w:basedOn w:val="ListParagraph"/>
    <w:uiPriority w:val="99"/>
    <w:unhideWhenUsed/>
    <w:qFormat/>
    <w:rsid w:val="00067075"/>
    <w:pPr>
      <w:numPr>
        <w:numId w:val="12"/>
      </w:numPr>
    </w:pPr>
  </w:style>
  <w:style w:type="paragraph" w:styleId="List">
    <w:name w:val="List"/>
    <w:basedOn w:val="ListBullet"/>
    <w:uiPriority w:val="99"/>
    <w:unhideWhenUsed/>
    <w:qFormat/>
    <w:rsid w:val="00067075"/>
    <w:pPr>
      <w:numPr>
        <w:numId w:val="13"/>
      </w:numPr>
    </w:pPr>
  </w:style>
  <w:style w:type="paragraph" w:styleId="Header">
    <w:name w:val="header"/>
    <w:basedOn w:val="Normal"/>
    <w:link w:val="HeaderChar"/>
    <w:uiPriority w:val="99"/>
    <w:unhideWhenUsed/>
    <w:rsid w:val="00513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52E"/>
  </w:style>
  <w:style w:type="paragraph" w:styleId="Footer">
    <w:name w:val="footer"/>
    <w:basedOn w:val="Normal"/>
    <w:link w:val="FooterChar"/>
    <w:uiPriority w:val="99"/>
    <w:unhideWhenUsed/>
    <w:rsid w:val="00513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52E"/>
  </w:style>
  <w:style w:type="paragraph" w:styleId="TOC1">
    <w:name w:val="toc 1"/>
    <w:basedOn w:val="Normal"/>
    <w:next w:val="Normal"/>
    <w:autoRedefine/>
    <w:uiPriority w:val="39"/>
    <w:unhideWhenUsed/>
    <w:rsid w:val="00497764"/>
    <w:pPr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49776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97764"/>
    <w:pPr>
      <w:spacing w:after="100"/>
      <w:ind w:left="440"/>
    </w:pPr>
  </w:style>
  <w:style w:type="paragraph" w:styleId="TOCHeading">
    <w:name w:val="TOC Heading"/>
    <w:basedOn w:val="Heading1"/>
    <w:next w:val="Normal"/>
    <w:uiPriority w:val="39"/>
    <w:unhideWhenUsed/>
    <w:qFormat/>
    <w:rsid w:val="00497764"/>
    <w:pPr>
      <w:spacing w:after="240"/>
      <w:outlineLvl w:val="9"/>
    </w:pPr>
    <w:rPr>
      <w:color w:val="59595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9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9DF"/>
    <w:rPr>
      <w:rFonts w:ascii="Segoe UI" w:hAnsi="Segoe UI" w:cs="Segoe UI"/>
      <w:sz w:val="18"/>
      <w:szCs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0DBF"/>
    <w:rPr>
      <w:rFonts w:asciiTheme="majorHAnsi" w:eastAsiaTheme="majorEastAsia" w:hAnsiTheme="majorHAnsi" w:cstheme="majorBidi"/>
      <w:i/>
      <w:iCs/>
      <w:color w:val="243255" w:themeColor="accent1" w:themeShade="7F"/>
    </w:rPr>
  </w:style>
  <w:style w:type="character" w:styleId="UnresolvedMention">
    <w:name w:val="Unresolved Mention"/>
    <w:basedOn w:val="DefaultParagraphFont"/>
    <w:uiPriority w:val="99"/>
    <w:semiHidden/>
    <w:unhideWhenUsed/>
    <w:rsid w:val="00270C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apprenticeships.gov.au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apprenticeships.gov.au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Custom 4">
      <a:dk1>
        <a:srgbClr val="05153C"/>
      </a:dk1>
      <a:lt1>
        <a:sysClr val="window" lastClr="FFFFFF"/>
      </a:lt1>
      <a:dk2>
        <a:srgbClr val="0076BD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Custom 1">
      <a:majorFont>
        <a:latin typeface="Aptos Display"/>
        <a:ea typeface=""/>
        <a:cs typeface=""/>
      </a:majorFont>
      <a:minorFont>
        <a:latin typeface="Apto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BBDFE0D5B48A44847B70EA1BD3862B" ma:contentTypeVersion="20" ma:contentTypeDescription="Create a new document." ma:contentTypeScope="" ma:versionID="d09e64ba6b788bb9780661fc59cc9525">
  <xsd:schema xmlns:xsd="http://www.w3.org/2001/XMLSchema" xmlns:xs="http://www.w3.org/2001/XMLSchema" xmlns:p="http://schemas.microsoft.com/office/2006/metadata/properties" xmlns:ns2="c3bb4156-0582-4d49-9748-da12e4bfffd4" xmlns:ns3="f6ea322a-84be-47d5-b47f-0374e0177435" targetNamespace="http://schemas.microsoft.com/office/2006/metadata/properties" ma:root="true" ma:fieldsID="999e353e03a96d2e01abc65dd5564895" ns2:_="" ns3:_="">
    <xsd:import namespace="c3bb4156-0582-4d49-9748-da12e4bfffd4"/>
    <xsd:import namespace="f6ea322a-84be-47d5-b47f-0374e01774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Number" minOccurs="0"/>
                <xsd:element ref="ns2:_Flow_SignoffStatus" minOccurs="0"/>
                <xsd:element ref="ns2:Background_x002f_Research" minOccurs="0"/>
                <xsd:element ref="ns2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bb4156-0582-4d49-9748-da12e4bfff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147e460-a74b-4414-8224-31362e584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umber" ma:index="23" nillable="true" ma:displayName="Number" ma:format="Dropdown" ma:internalName="Number" ma:percentage="FALSE">
      <xsd:simpleType>
        <xsd:restriction base="dms:Number"/>
      </xsd:simple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Background_x002f_Research" ma:index="25" nillable="true" ma:displayName="Background/Research" ma:default="0" ma:description="Background or research docs to help inform the PMF or PIs" ma:format="Dropdown" ma:internalName="Background_x002f_Research">
      <xsd:simpleType>
        <xsd:restriction base="dms:Boolean"/>
      </xsd:simpleType>
    </xsd:element>
    <xsd:element name="comments" ma:index="27" nillable="true" ma:displayName="comments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ea322a-84be-47d5-b47f-0374e017743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6356fb1-b399-44a1-9384-9111de1c0b58}" ma:internalName="TaxCatchAll" ma:showField="CatchAllData" ma:web="f6ea322a-84be-47d5-b47f-0374e01774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ea322a-84be-47d5-b47f-0374e0177435"/>
    <lcf76f155ced4ddcb4097134ff3c332f xmlns="c3bb4156-0582-4d49-9748-da12e4bfffd4">
      <Terms xmlns="http://schemas.microsoft.com/office/infopath/2007/PartnerControls"/>
    </lcf76f155ced4ddcb4097134ff3c332f>
    <comments xmlns="c3bb4156-0582-4d49-9748-da12e4bfffd4" xsi:nil="true"/>
    <_Flow_SignoffStatus xmlns="c3bb4156-0582-4d49-9748-da12e4bfffd4" xsi:nil="true"/>
    <Background_x002f_Research xmlns="c3bb4156-0582-4d49-9748-da12e4bfffd4">false</Background_x002f_Research>
    <Number xmlns="c3bb4156-0582-4d49-9748-da12e4bfffd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8063CB-09CF-4DB4-855D-B301AD731C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E5EFE9-C08F-452B-A3B2-6078A03B2B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bb4156-0582-4d49-9748-da12e4bfffd4"/>
    <ds:schemaRef ds:uri="f6ea322a-84be-47d5-b47f-0374e01774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CD6226-3EAF-46C5-B0F2-A2410F074527}">
  <ds:schemaRefs>
    <ds:schemaRef ds:uri="http://schemas.microsoft.com/office/2006/metadata/properties"/>
    <ds:schemaRef ds:uri="http://purl.org/dc/elements/1.1/"/>
    <ds:schemaRef ds:uri="http://purl.org/dc/terms/"/>
    <ds:schemaRef ds:uri="c3bb4156-0582-4d49-9748-da12e4bfffd4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f6ea322a-84be-47d5-b47f-0374e0177435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67324AF-5EB5-414B-83BC-1288C3F5FB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Australian Apprenticeships Incentive System Payment Summary 1 July 2025 (002).dotx</Template>
  <TotalTime>1</TotalTime>
  <Pages>2</Pages>
  <Words>513</Words>
  <Characters>2926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Australian Apprenticeships A4 Report template - Portrait</vt:lpstr>
    </vt:vector>
  </TitlesOfParts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Apprenticeships A4 Report template - Portrait</dc:title>
  <dc:subject/>
  <dc:creator>BRUCE,Michael</dc:creator>
  <cp:keywords>Australian Apprenticeships A4 Report template - Portrait</cp:keywords>
  <dc:description/>
  <cp:lastModifiedBy>COOPER,Suzanne</cp:lastModifiedBy>
  <cp:revision>2</cp:revision>
  <dcterms:created xsi:type="dcterms:W3CDTF">2025-06-27T05:30:00Z</dcterms:created>
  <dcterms:modified xsi:type="dcterms:W3CDTF">2025-06-27T05:30:00Z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0x010100BBBBDFE0D5B48A44847B70EA1BD3862B</vt:lpwstr>
  </property>
  <property fmtid="{D5CDD505-2E9C-101B-9397-08002B2CF9AE}" pid="3" name="ItemKeywords">
    <vt:lpwstr>1996;#template|9706ad1b-dfa6-4d44-b515-12d7e5bc9d3f;#1980;#Branding|0a1f5508-ce36-4b6e-9019-600efbc3632a</vt:lpwstr>
  </property>
  <property fmtid="{D5CDD505-2E9C-101B-9397-08002B2CF9AE}" pid="4" name="ItemFunction">
    <vt:lpwstr>1976;#communication|9d5354d3-d1c2-4163-a4db-c06e4aa61e3a</vt:lpwstr>
  </property>
  <property fmtid="{D5CDD505-2E9C-101B-9397-08002B2CF9AE}" pid="5" name="ItemType">
    <vt:lpwstr>1999;#template|60f4875c-5740-43a9-8840-cfcba2da81bd</vt:lpwstr>
  </property>
  <property fmtid="{D5CDD505-2E9C-101B-9397-08002B2CF9AE}" pid="6" name="MSIP_Label_79d889eb-932f-4752-8739-64d25806ef64_Enabled">
    <vt:lpwstr>true</vt:lpwstr>
  </property>
  <property fmtid="{D5CDD505-2E9C-101B-9397-08002B2CF9AE}" pid="7" name="MSIP_Label_79d889eb-932f-4752-8739-64d25806ef64_SetDate">
    <vt:lpwstr>2022-06-24T04:07:00Z</vt:lpwstr>
  </property>
  <property fmtid="{D5CDD505-2E9C-101B-9397-08002B2CF9AE}" pid="8" name="MSIP_Label_79d889eb-932f-4752-8739-64d25806ef64_Method">
    <vt:lpwstr>Privileged</vt:lpwstr>
  </property>
  <property fmtid="{D5CDD505-2E9C-101B-9397-08002B2CF9AE}" pid="9" name="MSIP_Label_79d889eb-932f-4752-8739-64d25806ef64_Name">
    <vt:lpwstr>79d889eb-932f-4752-8739-64d25806ef64</vt:lpwstr>
  </property>
  <property fmtid="{D5CDD505-2E9C-101B-9397-08002B2CF9AE}" pid="10" name="MSIP_Label_79d889eb-932f-4752-8739-64d25806ef64_SiteId">
    <vt:lpwstr>dd0cfd15-4558-4b12-8bad-ea26984fc417</vt:lpwstr>
  </property>
  <property fmtid="{D5CDD505-2E9C-101B-9397-08002B2CF9AE}" pid="11" name="MSIP_Label_79d889eb-932f-4752-8739-64d25806ef64_ActionId">
    <vt:lpwstr>f5e3f0d6-81ac-4bab-83b5-5d429dacc10b</vt:lpwstr>
  </property>
  <property fmtid="{D5CDD505-2E9C-101B-9397-08002B2CF9AE}" pid="12" name="MSIP_Label_79d889eb-932f-4752-8739-64d25806ef64_ContentBits">
    <vt:lpwstr>0</vt:lpwstr>
  </property>
  <property fmtid="{D5CDD505-2E9C-101B-9397-08002B2CF9AE}" pid="13" name="Order">
    <vt:r8>203500</vt:r8>
  </property>
  <property fmtid="{D5CDD505-2E9C-101B-9397-08002B2CF9AE}" pid="14" name="_ExtendedDescription">
    <vt:lpwstr>DEWR A4 Factsheet Template - Portrait</vt:lpwstr>
  </property>
  <property fmtid="{D5CDD505-2E9C-101B-9397-08002B2CF9AE}" pid="15" name="IntranetKeywords">
    <vt:lpwstr/>
  </property>
  <property fmtid="{D5CDD505-2E9C-101B-9397-08002B2CF9AE}" pid="16" name="DocumentType">
    <vt:lpwstr>40;#Template|53a221cc-9320-4def-8306-8b4e731f6e2e</vt:lpwstr>
  </property>
  <property fmtid="{D5CDD505-2E9C-101B-9397-08002B2CF9AE}" pid="17" name="Stream">
    <vt:lpwstr>41;#Corporate|7bb9040f-4cd9-44c7-bbc0-0be84bb7e1f8;#3;# Communication|e33a97c0-aa3b-4cc8-bf05-e9cabbeb225f</vt:lpwstr>
  </property>
  <property fmtid="{D5CDD505-2E9C-101B-9397-08002B2CF9AE}" pid="18" name="MediaServiceImageTags">
    <vt:lpwstr/>
  </property>
</Properties>
</file>