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E0E9" w14:textId="20B03708" w:rsidR="00EC6A53" w:rsidRDefault="003A2EFF" w:rsidP="00071AD4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350C25F3" wp14:editId="2E18AFDF">
            <wp:extent cx="2383155" cy="727075"/>
            <wp:effectExtent l="0" t="0" r="0" b="0"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1FDAA1" wp14:editId="5512F31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89FED" w14:textId="66D513ED" w:rsidR="00C96B85" w:rsidRPr="00935083" w:rsidRDefault="00C96B85" w:rsidP="00896502">
      <w:pPr>
        <w:pStyle w:val="Title"/>
        <w:spacing w:line="240" w:lineRule="auto"/>
        <w:rPr>
          <w:sz w:val="44"/>
          <w:szCs w:val="44"/>
        </w:rPr>
      </w:pPr>
      <w:r w:rsidRPr="00935083">
        <w:rPr>
          <w:sz w:val="44"/>
          <w:szCs w:val="44"/>
        </w:rPr>
        <w:t>Interim arrangements for the Education</w:t>
      </w:r>
      <w:r w:rsidR="000352E0" w:rsidRPr="00935083">
        <w:rPr>
          <w:sz w:val="44"/>
          <w:szCs w:val="44"/>
        </w:rPr>
        <w:t xml:space="preserve"> </w:t>
      </w:r>
      <w:r w:rsidR="00097859">
        <w:rPr>
          <w:sz w:val="44"/>
          <w:szCs w:val="44"/>
        </w:rPr>
        <w:t xml:space="preserve">and </w:t>
      </w:r>
      <w:r w:rsidR="000352E0" w:rsidRPr="00935083">
        <w:rPr>
          <w:sz w:val="44"/>
          <w:szCs w:val="44"/>
        </w:rPr>
        <w:t>Foundation Skills</w:t>
      </w:r>
      <w:r w:rsidR="00164FF9">
        <w:rPr>
          <w:sz w:val="44"/>
          <w:szCs w:val="44"/>
        </w:rPr>
        <w:t xml:space="preserve"> </w:t>
      </w:r>
      <w:r w:rsidRPr="00935083">
        <w:rPr>
          <w:sz w:val="44"/>
          <w:szCs w:val="44"/>
        </w:rPr>
        <w:t>sector</w:t>
      </w:r>
      <w:r w:rsidR="00097859">
        <w:rPr>
          <w:sz w:val="44"/>
          <w:szCs w:val="44"/>
        </w:rPr>
        <w:t>s</w:t>
      </w:r>
      <w:r w:rsidRPr="00935083">
        <w:rPr>
          <w:sz w:val="44"/>
          <w:szCs w:val="44"/>
        </w:rPr>
        <w:t xml:space="preserve"> </w:t>
      </w:r>
    </w:p>
    <w:p w14:paraId="707CDA54" w14:textId="176A489C" w:rsidR="002D5F59" w:rsidRPr="00935083" w:rsidRDefault="00C1674B" w:rsidP="002D5F59">
      <w:pPr>
        <w:pStyle w:val="Subtitle"/>
        <w:rPr>
          <w:sz w:val="44"/>
          <w:szCs w:val="44"/>
        </w:rPr>
      </w:pPr>
      <w:r>
        <w:rPr>
          <w:sz w:val="44"/>
          <w:szCs w:val="44"/>
        </w:rPr>
        <w:t>Questions and Answers</w:t>
      </w:r>
    </w:p>
    <w:p w14:paraId="6C6D3CFD" w14:textId="723BE9AF" w:rsidR="00967126" w:rsidRPr="00381BB3" w:rsidRDefault="005F04F8" w:rsidP="002913BE">
      <w:pPr>
        <w:pStyle w:val="Heading1"/>
        <w:spacing w:line="240" w:lineRule="auto"/>
      </w:pPr>
      <w:bookmarkStart w:id="0" w:name="_Toc30065222"/>
      <w:r w:rsidRPr="005F04F8">
        <w:t xml:space="preserve">Is there a Jobs and Skills Council (JSC) responsible for the Education </w:t>
      </w:r>
      <w:r w:rsidR="00A17175">
        <w:t xml:space="preserve">and </w:t>
      </w:r>
      <w:r w:rsidR="00A17175" w:rsidRPr="005F04F8">
        <w:t>Foundation</w:t>
      </w:r>
      <w:r w:rsidRPr="005F04F8">
        <w:t xml:space="preserve"> Skills</w:t>
      </w:r>
      <w:r w:rsidR="00164FF9">
        <w:t xml:space="preserve"> </w:t>
      </w:r>
      <w:r w:rsidRPr="005F04F8">
        <w:t>sector</w:t>
      </w:r>
      <w:r w:rsidR="00164FF9">
        <w:t>s</w:t>
      </w:r>
      <w:r w:rsidRPr="005F04F8">
        <w:t xml:space="preserve"> and the </w:t>
      </w:r>
      <w:r w:rsidR="6426ABAB">
        <w:t>Training and Education (</w:t>
      </w:r>
      <w:r>
        <w:t>TAE</w:t>
      </w:r>
      <w:r w:rsidR="6F2422CA">
        <w:t>)</w:t>
      </w:r>
      <w:r w:rsidRPr="005F04F8">
        <w:t xml:space="preserve"> and </w:t>
      </w:r>
      <w:r w:rsidR="2D1FB782">
        <w:t>Foundation Skills (</w:t>
      </w:r>
      <w:r>
        <w:t>FSK</w:t>
      </w:r>
      <w:r w:rsidR="586D5EC3">
        <w:t>)</w:t>
      </w:r>
      <w:r w:rsidRPr="005F04F8">
        <w:t xml:space="preserve"> </w:t>
      </w:r>
      <w:r w:rsidR="004F7510">
        <w:t>T</w:t>
      </w:r>
      <w:r w:rsidRPr="005F04F8">
        <w:t xml:space="preserve">raining </w:t>
      </w:r>
      <w:r w:rsidR="004F7510">
        <w:t>P</w:t>
      </w:r>
      <w:r w:rsidRPr="005F04F8">
        <w:t>ackages?</w:t>
      </w:r>
      <w:r w:rsidRPr="00381BB3">
        <w:t xml:space="preserve"> </w:t>
      </w:r>
      <w:bookmarkEnd w:id="0"/>
    </w:p>
    <w:p w14:paraId="5F4FA032" w14:textId="793AD1C9" w:rsidR="005C356A" w:rsidRDefault="005C356A" w:rsidP="00AE3B3B">
      <w:r>
        <w:t>There is currently no JSC responsible for the Education</w:t>
      </w:r>
      <w:r w:rsidR="006F1F44">
        <w:t xml:space="preserve"> and </w:t>
      </w:r>
      <w:r>
        <w:t xml:space="preserve">Foundation </w:t>
      </w:r>
      <w:r w:rsidR="00621D58">
        <w:t>Skills</w:t>
      </w:r>
      <w:r w:rsidR="006F1F44">
        <w:t xml:space="preserve"> </w:t>
      </w:r>
      <w:r>
        <w:t>sector</w:t>
      </w:r>
      <w:r w:rsidR="006F1F44">
        <w:t>s</w:t>
      </w:r>
      <w:r>
        <w:t xml:space="preserve"> and the TAE and FSK </w:t>
      </w:r>
      <w:r w:rsidR="00B47450">
        <w:t>T</w:t>
      </w:r>
      <w:r>
        <w:t xml:space="preserve">raining </w:t>
      </w:r>
      <w:r w:rsidR="00B47450">
        <w:t>P</w:t>
      </w:r>
      <w:r>
        <w:t>a</w:t>
      </w:r>
      <w:r w:rsidR="00621D58">
        <w:t>ckages.</w:t>
      </w:r>
    </w:p>
    <w:p w14:paraId="0D4D4E56" w14:textId="6C53072D" w:rsidR="00B6354C" w:rsidRPr="00A938FB" w:rsidRDefault="00B6354C" w:rsidP="00AE3B3B">
      <w:r>
        <w:t xml:space="preserve">The Skills and Workforce Ministerial Council agreed that the Commonwealth Department of Employment and Workplace Relations </w:t>
      </w:r>
      <w:r w:rsidR="005C46C0">
        <w:t>(</w:t>
      </w:r>
      <w:r w:rsidR="00277BBC">
        <w:t>department</w:t>
      </w:r>
      <w:r w:rsidR="005C46C0">
        <w:t xml:space="preserve">) </w:t>
      </w:r>
      <w:r>
        <w:t>will have temporary oversight of the TAE and FSK Training Packages</w:t>
      </w:r>
      <w:r w:rsidR="5E37A8C7">
        <w:t>.</w:t>
      </w:r>
    </w:p>
    <w:p w14:paraId="3FD8E968" w14:textId="703DDC0C" w:rsidR="00A15256" w:rsidRPr="00A938FB" w:rsidRDefault="00A15256" w:rsidP="00AE3B3B">
      <w:r w:rsidRPr="00A938FB">
        <w:t xml:space="preserve">Given that the Education sector is of critical importance in underpinning the entire VET </w:t>
      </w:r>
      <w:r w:rsidR="00F72A91">
        <w:t>system</w:t>
      </w:r>
      <w:r w:rsidRPr="00A938FB">
        <w:t xml:space="preserve">, particularly in respect of supporting foundation skills and the VET workforce more broadly, the department is considering alternative arrangements to best serve the Education sector in the </w:t>
      </w:r>
      <w:r w:rsidR="00277BBC" w:rsidRPr="00A938FB">
        <w:t>longer-term.</w:t>
      </w:r>
    </w:p>
    <w:p w14:paraId="2A489330" w14:textId="2F117F7E" w:rsidR="000307E5" w:rsidRDefault="009A30A9" w:rsidP="00AE3B3B">
      <w:r w:rsidRPr="009A30A9">
        <w:t xml:space="preserve">To support </w:t>
      </w:r>
      <w:r>
        <w:t>this</w:t>
      </w:r>
      <w:r w:rsidRPr="009A30A9">
        <w:t xml:space="preserve"> interim arrangement</w:t>
      </w:r>
      <w:r w:rsidR="00F97E1A" w:rsidRPr="00A938FB">
        <w:t xml:space="preserve">, the department established </w:t>
      </w:r>
      <w:r w:rsidR="0088764B">
        <w:t xml:space="preserve">the </w:t>
      </w:r>
      <w:r w:rsidR="00F97E1A" w:rsidRPr="00A938FB">
        <w:t xml:space="preserve">TAE/FSK Training Package Technical Reference Group (TRG) to assist the department with the TAE and FSK training packages. </w:t>
      </w:r>
      <w:r w:rsidR="00637D94">
        <w:t xml:space="preserve">The terms of reference for this group can be found here. </w:t>
      </w:r>
    </w:p>
    <w:p w14:paraId="307C6555" w14:textId="5E1EA6E2" w:rsidR="00356548" w:rsidRPr="00A938FB" w:rsidRDefault="00F97E1A" w:rsidP="00AE3B3B">
      <w:r w:rsidRPr="00A938FB">
        <w:t xml:space="preserve">The department </w:t>
      </w:r>
      <w:r w:rsidR="00ED143C">
        <w:t>is working</w:t>
      </w:r>
      <w:r w:rsidRPr="00A938FB">
        <w:t xml:space="preserve"> with </w:t>
      </w:r>
      <w:r w:rsidR="00C12B61">
        <w:t>s</w:t>
      </w:r>
      <w:r w:rsidR="00C12B61" w:rsidRPr="00A938FB">
        <w:t xml:space="preserve">tates </w:t>
      </w:r>
      <w:r w:rsidRPr="00A938FB">
        <w:t xml:space="preserve">and </w:t>
      </w:r>
      <w:r w:rsidR="00C12B61">
        <w:t>t</w:t>
      </w:r>
      <w:r w:rsidR="00C12B61" w:rsidRPr="00A938FB">
        <w:t xml:space="preserve">erritories </w:t>
      </w:r>
      <w:r w:rsidRPr="00A938FB">
        <w:t>and VET stakeholders to consider longer-term arrangements for the vocational education sector</w:t>
      </w:r>
      <w:r w:rsidR="00A74EC8">
        <w:t xml:space="preserve"> </w:t>
      </w:r>
      <w:r w:rsidRPr="00A938FB">
        <w:t>in the context of broader skills reforms</w:t>
      </w:r>
      <w:r w:rsidR="003F0382" w:rsidRPr="00A938FB">
        <w:t>.</w:t>
      </w:r>
    </w:p>
    <w:p w14:paraId="3F9D23A5" w14:textId="542BF2D1" w:rsidR="00C6359F" w:rsidRDefault="00C6359F" w:rsidP="002913BE">
      <w:pPr>
        <w:pStyle w:val="Heading1"/>
        <w:spacing w:line="240" w:lineRule="auto"/>
      </w:pPr>
      <w:r>
        <w:t xml:space="preserve">I am interested in updates on the </w:t>
      </w:r>
      <w:r w:rsidR="00660C43">
        <w:t xml:space="preserve">TAE and FSK </w:t>
      </w:r>
      <w:r w:rsidR="001B3D62">
        <w:t>T</w:t>
      </w:r>
      <w:r w:rsidR="00660C43">
        <w:t xml:space="preserve">raining </w:t>
      </w:r>
      <w:r w:rsidR="001B3D62">
        <w:t>P</w:t>
      </w:r>
      <w:r w:rsidR="00660C43">
        <w:t>ackages</w:t>
      </w:r>
      <w:r w:rsidR="00372C09">
        <w:t>, w</w:t>
      </w:r>
      <w:r w:rsidR="00660C43">
        <w:t>here can I go for information?</w:t>
      </w:r>
    </w:p>
    <w:p w14:paraId="4E93E745" w14:textId="3A85A1B8" w:rsidR="00356548" w:rsidRDefault="00227A05" w:rsidP="00381BB3">
      <w:r w:rsidRPr="00227A05">
        <w:t xml:space="preserve">The interim </w:t>
      </w:r>
      <w:r w:rsidR="005362E7">
        <w:t xml:space="preserve">arrangements for the </w:t>
      </w:r>
      <w:r w:rsidR="00B752DD">
        <w:t>Education</w:t>
      </w:r>
      <w:r w:rsidR="005362E7">
        <w:t xml:space="preserve"> and Foundation Skills </w:t>
      </w:r>
      <w:r w:rsidR="00B752DD">
        <w:t xml:space="preserve">sectors including the TAE and FSK Training Packages </w:t>
      </w:r>
      <w:r w:rsidRPr="00227A05">
        <w:t>will remain in place until alternative arrangements are settled</w:t>
      </w:r>
      <w:r w:rsidR="005362E7">
        <w:t xml:space="preserve">. </w:t>
      </w:r>
      <w:r w:rsidR="0085112C">
        <w:t>U</w:t>
      </w:r>
      <w:r w:rsidR="00356548">
        <w:t>pdates on</w:t>
      </w:r>
      <w:r w:rsidR="000F125C">
        <w:t xml:space="preserve"> long</w:t>
      </w:r>
      <w:r w:rsidR="001A5CE4">
        <w:t>er</w:t>
      </w:r>
      <w:r w:rsidR="14E04393">
        <w:t>-</w:t>
      </w:r>
      <w:r w:rsidR="000F125C">
        <w:t xml:space="preserve">term </w:t>
      </w:r>
      <w:r w:rsidR="00356548">
        <w:t xml:space="preserve">arrangements will be made available on the </w:t>
      </w:r>
      <w:hyperlink r:id="rId16">
        <w:r w:rsidR="00356548" w:rsidRPr="2BFCE558">
          <w:rPr>
            <w:rStyle w:val="Hyperlink"/>
          </w:rPr>
          <w:t>DEWR website</w:t>
        </w:r>
      </w:hyperlink>
      <w:r w:rsidR="00356548">
        <w:t xml:space="preserve">. </w:t>
      </w:r>
    </w:p>
    <w:p w14:paraId="48BE72FA" w14:textId="5F770567" w:rsidR="002862F1" w:rsidRPr="002862F1" w:rsidRDefault="002862F1" w:rsidP="002862F1">
      <w:pPr>
        <w:pStyle w:val="Heading1"/>
      </w:pPr>
      <w:r>
        <w:t>Who should I contact if I have a training package question?</w:t>
      </w:r>
    </w:p>
    <w:p w14:paraId="1ED8CB64" w14:textId="3399E124" w:rsidR="008277B9" w:rsidRDefault="00D9531E" w:rsidP="00AE3B3B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Until longer</w:t>
      </w:r>
      <w:r w:rsidR="00FA27C5">
        <w:rPr>
          <w:rStyle w:val="normaltextrun"/>
          <w:rFonts w:ascii="Calibri" w:hAnsi="Calibri" w:cs="Calibri"/>
          <w:color w:val="000000"/>
          <w:shd w:val="clear" w:color="auto" w:fill="FFFFFF"/>
        </w:rPr>
        <w:t>-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term arrangements are settled, t</w:t>
      </w:r>
      <w:r w:rsidR="00AE3B3B">
        <w:rPr>
          <w:rStyle w:val="normaltextrun"/>
          <w:rFonts w:ascii="Calibri" w:hAnsi="Calibri" w:cs="Calibri"/>
          <w:color w:val="000000"/>
          <w:shd w:val="clear" w:color="auto" w:fill="FFFFFF"/>
        </w:rPr>
        <w:t>he TAE/FSK Training Package TRG</w:t>
      </w:r>
      <w:r w:rsidR="00C3668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will</w:t>
      </w:r>
      <w:r w:rsidR="00AE3B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82F05">
        <w:t>provide</w:t>
      </w:r>
      <w:r w:rsidR="008277B9">
        <w:t xml:space="preserve"> advice on TAE and FSK training product content to inform </w:t>
      </w:r>
      <w:r w:rsidR="00290C52">
        <w:t>responses to</w:t>
      </w:r>
      <w:r w:rsidR="008277B9">
        <w:t xml:space="preserve"> stakeholder enquires</w:t>
      </w:r>
      <w:r w:rsidR="00AD7FE3">
        <w:t>. The TRG will also assist the department</w:t>
      </w:r>
      <w:r w:rsidR="008277B9">
        <w:t xml:space="preserve"> with any urgent training product work that may be required during the interim arrangements.</w:t>
      </w:r>
    </w:p>
    <w:p w14:paraId="2A2A4885" w14:textId="5A9E65C4" w:rsidR="00AE3B3B" w:rsidRDefault="00AE3B3B" w:rsidP="00AE3B3B">
      <w:r>
        <w:lastRenderedPageBreak/>
        <w:t>Technical queries</w:t>
      </w:r>
      <w:r w:rsidR="003B7CAE">
        <w:t xml:space="preserve"> </w:t>
      </w:r>
      <w:r>
        <w:t xml:space="preserve">regarding TAE and FSK </w:t>
      </w:r>
      <w:r w:rsidR="000830C8">
        <w:t xml:space="preserve">training product content </w:t>
      </w:r>
      <w:r>
        <w:t>can be sent to</w:t>
      </w:r>
      <w:r w:rsidR="00882F05">
        <w:t xml:space="preserve"> </w:t>
      </w:r>
      <w:r w:rsidR="00621D58">
        <w:t xml:space="preserve">the department </w:t>
      </w:r>
      <w:r w:rsidR="007B71D6">
        <w:t xml:space="preserve">via email </w:t>
      </w:r>
      <w:r w:rsidR="00621D58">
        <w:t>at</w:t>
      </w:r>
      <w:r w:rsidR="007B71D6">
        <w:t xml:space="preserve"> </w:t>
      </w:r>
      <w:hyperlink r:id="rId17" w:history="1">
        <w:r w:rsidR="00882F05" w:rsidRPr="00063E46">
          <w:rPr>
            <w:rStyle w:val="Hyperlink"/>
            <w:rFonts w:eastAsia="Segoe UI" w:cstheme="minorHAnsi"/>
          </w:rPr>
          <w:t>TrainingProductQueries@dewr.gov.au</w:t>
        </w:r>
      </w:hyperlink>
      <w:r w:rsidR="003B7CAE">
        <w:rPr>
          <w:rStyle w:val="Hyperlink"/>
          <w:rFonts w:eastAsia="Segoe UI" w:cstheme="minorHAnsi"/>
        </w:rPr>
        <w:t>.</w:t>
      </w:r>
      <w:r>
        <w:rPr>
          <w:rFonts w:eastAsia="Segoe UI" w:cstheme="minorHAnsi"/>
          <w:color w:val="000000" w:themeColor="text1"/>
        </w:rPr>
        <w:t xml:space="preserve"> </w:t>
      </w:r>
      <w:r w:rsidR="00D9531E">
        <w:t xml:space="preserve"> </w:t>
      </w:r>
    </w:p>
    <w:p w14:paraId="6D9656CE" w14:textId="34F370FF" w:rsidR="005B2051" w:rsidRPr="001D509C" w:rsidRDefault="005B2051" w:rsidP="005B2051">
      <w:pPr>
        <w:pStyle w:val="Title"/>
        <w:spacing w:line="240" w:lineRule="auto"/>
        <w:rPr>
          <w:sz w:val="44"/>
          <w:szCs w:val="44"/>
        </w:rPr>
      </w:pPr>
      <w:r w:rsidRPr="00935083">
        <w:rPr>
          <w:sz w:val="44"/>
          <w:szCs w:val="44"/>
        </w:rPr>
        <w:t>TAE Training and Education (TAE) Training Package</w:t>
      </w:r>
      <w:r w:rsidR="007C14AC">
        <w:rPr>
          <w:sz w:val="44"/>
          <w:szCs w:val="44"/>
        </w:rPr>
        <w:br/>
      </w:r>
      <w:r w:rsidRPr="005210E3">
        <w:rPr>
          <w:rFonts w:eastAsiaTheme="minorEastAsia" w:cstheme="minorBidi"/>
          <w:b w:val="0"/>
          <w:spacing w:val="15"/>
          <w:kern w:val="0"/>
          <w:sz w:val="44"/>
          <w:szCs w:val="44"/>
        </w:rPr>
        <w:t xml:space="preserve">Questions and Answers </w:t>
      </w:r>
    </w:p>
    <w:p w14:paraId="5F422751" w14:textId="246912BE" w:rsidR="002B1CE5" w:rsidRDefault="007653B6" w:rsidP="00F51C18">
      <w:pPr>
        <w:pStyle w:val="Heading2"/>
      </w:pPr>
      <w:r>
        <w:t>Wh</w:t>
      </w:r>
      <w:r w:rsidR="00986400">
        <w:t xml:space="preserve">y </w:t>
      </w:r>
      <w:r w:rsidR="008A3CDC">
        <w:t xml:space="preserve">was </w:t>
      </w:r>
      <w:r w:rsidR="00C1762F">
        <w:t>the TAE Training Package updated?</w:t>
      </w:r>
      <w:r w:rsidR="006734BB">
        <w:t xml:space="preserve"> </w:t>
      </w:r>
    </w:p>
    <w:p w14:paraId="17E27714" w14:textId="39A8AACA" w:rsidR="00C86C8E" w:rsidRDefault="0008239A" w:rsidP="00616B3E">
      <w:pPr>
        <w:rPr>
          <w:color w:val="000000"/>
        </w:rPr>
      </w:pPr>
      <w:r>
        <w:rPr>
          <w:color w:val="000000"/>
        </w:rPr>
        <w:t xml:space="preserve">The current version (V5.0) of the </w:t>
      </w:r>
      <w:hyperlink r:id="rId18" w:history="1">
        <w:hyperlink r:id="rId19" w:history="1">
          <w:r w:rsidR="000B2491" w:rsidRPr="00F865E8">
            <w:rPr>
              <w:rStyle w:val="Hyperlink"/>
            </w:rPr>
            <w:t xml:space="preserve">TAE Training </w:t>
          </w:r>
          <w:r w:rsidR="000B2491">
            <w:rPr>
              <w:rStyle w:val="Hyperlink"/>
            </w:rPr>
            <w:t>P</w:t>
          </w:r>
          <w:r w:rsidR="000B2491" w:rsidRPr="00F865E8">
            <w:rPr>
              <w:rStyle w:val="Hyperlink"/>
            </w:rPr>
            <w:t>ackage</w:t>
          </w:r>
        </w:hyperlink>
      </w:hyperlink>
      <w:r w:rsidR="00C86C8E">
        <w:rPr>
          <w:color w:val="000000"/>
        </w:rPr>
        <w:t xml:space="preserve">, </w:t>
      </w:r>
      <w:r w:rsidR="00616B3E">
        <w:rPr>
          <w:color w:val="000000"/>
        </w:rPr>
        <w:t>endorsed by Skills Ministers on 18 November 2022</w:t>
      </w:r>
      <w:r w:rsidR="0052457B">
        <w:rPr>
          <w:color w:val="000000"/>
        </w:rPr>
        <w:t>,</w:t>
      </w:r>
      <w:r w:rsidR="00616B3E">
        <w:rPr>
          <w:color w:val="000000"/>
        </w:rPr>
        <w:t xml:space="preserve"> includes updated versions of the </w:t>
      </w:r>
      <w:r w:rsidR="00616B3E" w:rsidRPr="005210E3">
        <w:rPr>
          <w:color w:val="000000"/>
        </w:rPr>
        <w:t>Certificate IV in Training and Assessment</w:t>
      </w:r>
      <w:r w:rsidR="00616B3E" w:rsidRPr="00872D23">
        <w:rPr>
          <w:color w:val="000000"/>
        </w:rPr>
        <w:t xml:space="preserve">, the </w:t>
      </w:r>
      <w:r w:rsidR="00616B3E" w:rsidRPr="005210E3">
        <w:rPr>
          <w:color w:val="000000"/>
        </w:rPr>
        <w:t>Diploma of Vocational Education and Training</w:t>
      </w:r>
      <w:r w:rsidR="00616B3E" w:rsidRPr="00872D23">
        <w:rPr>
          <w:color w:val="000000"/>
        </w:rPr>
        <w:t xml:space="preserve"> </w:t>
      </w:r>
      <w:r w:rsidR="00616B3E">
        <w:rPr>
          <w:color w:val="000000"/>
        </w:rPr>
        <w:t xml:space="preserve">and a </w:t>
      </w:r>
      <w:r w:rsidR="006E296F">
        <w:rPr>
          <w:color w:val="000000"/>
        </w:rPr>
        <w:t xml:space="preserve">variety of </w:t>
      </w:r>
      <w:r w:rsidR="00092AD1">
        <w:rPr>
          <w:color w:val="000000"/>
        </w:rPr>
        <w:t xml:space="preserve">new and/or </w:t>
      </w:r>
      <w:r w:rsidR="006E296F">
        <w:rPr>
          <w:color w:val="000000"/>
        </w:rPr>
        <w:t xml:space="preserve">updated </w:t>
      </w:r>
      <w:r w:rsidR="00237F12">
        <w:rPr>
          <w:color w:val="000000"/>
        </w:rPr>
        <w:t>S</w:t>
      </w:r>
      <w:r w:rsidR="00616B3E">
        <w:rPr>
          <w:color w:val="000000"/>
        </w:rPr>
        <w:t xml:space="preserve">kill </w:t>
      </w:r>
      <w:r w:rsidR="00237F12">
        <w:rPr>
          <w:color w:val="000000"/>
        </w:rPr>
        <w:t>S</w:t>
      </w:r>
      <w:r w:rsidR="00616B3E">
        <w:rPr>
          <w:color w:val="000000"/>
        </w:rPr>
        <w:t>ets</w:t>
      </w:r>
      <w:r w:rsidR="00C86C8E">
        <w:rPr>
          <w:color w:val="000000"/>
        </w:rPr>
        <w:t xml:space="preserve"> and Units of Competency.</w:t>
      </w:r>
    </w:p>
    <w:p w14:paraId="2501A467" w14:textId="30DE04C2" w:rsidR="00C30DC5" w:rsidRDefault="00930015" w:rsidP="00616B3E">
      <w:pPr>
        <w:rPr>
          <w:color w:val="000000"/>
        </w:rPr>
      </w:pPr>
      <w:r>
        <w:rPr>
          <w:color w:val="000000"/>
        </w:rPr>
        <w:t>These</w:t>
      </w:r>
      <w:r w:rsidR="00616B3E">
        <w:rPr>
          <w:color w:val="000000"/>
        </w:rPr>
        <w:t xml:space="preserve"> training products have undergone extensive consultation with the VET sector to provide increased flexibility in the </w:t>
      </w:r>
      <w:r w:rsidR="00616B3E" w:rsidRPr="005210E3">
        <w:rPr>
          <w:color w:val="000000"/>
        </w:rPr>
        <w:t>Certificate IV in Training and Assessment</w:t>
      </w:r>
      <w:r w:rsidR="00616B3E">
        <w:rPr>
          <w:color w:val="000000"/>
        </w:rPr>
        <w:t xml:space="preserve"> allowing tailored training pathways including ‘</w:t>
      </w:r>
      <w:r w:rsidR="00C6640B">
        <w:rPr>
          <w:color w:val="000000"/>
        </w:rPr>
        <w:t>s</w:t>
      </w:r>
      <w:r w:rsidR="00616B3E">
        <w:rPr>
          <w:color w:val="000000"/>
        </w:rPr>
        <w:t xml:space="preserve">tackable’ skill sets to support incremental qualification completion and recognition of diverse pathways into the VET </w:t>
      </w:r>
      <w:r w:rsidR="00E709A0">
        <w:rPr>
          <w:color w:val="000000"/>
        </w:rPr>
        <w:t>workforce.</w:t>
      </w:r>
    </w:p>
    <w:p w14:paraId="5E769ADA" w14:textId="7478C26A" w:rsidR="00600D16" w:rsidRPr="00DF4F2C" w:rsidRDefault="00583E06" w:rsidP="00616B3E">
      <w:pPr>
        <w:rPr>
          <w:color w:val="000000"/>
        </w:rPr>
      </w:pPr>
      <w:r>
        <w:t xml:space="preserve">For more information </w:t>
      </w:r>
      <w:r w:rsidR="000E6677">
        <w:t xml:space="preserve">on the </w:t>
      </w:r>
      <w:r w:rsidR="00B25DFC">
        <w:t xml:space="preserve">TAE training products, </w:t>
      </w:r>
      <w:r>
        <w:t>please see the</w:t>
      </w:r>
      <w:r w:rsidR="00600D16">
        <w:t xml:space="preserve"> </w:t>
      </w:r>
      <w:r w:rsidR="00E07464">
        <w:t xml:space="preserve">TAE </w:t>
      </w:r>
      <w:r w:rsidR="000F0D46">
        <w:t>Version 5.0</w:t>
      </w:r>
      <w:r w:rsidR="005F2883">
        <w:t xml:space="preserve"> </w:t>
      </w:r>
      <w:hyperlink r:id="rId20" w:tgtFrame="_blank" w:history="1">
        <w:r w:rsidR="00600D16">
          <w:rPr>
            <w:rStyle w:val="Hyperlink"/>
          </w:rPr>
          <w:t>Companion Volume Implementation Guide</w:t>
        </w:r>
      </w:hyperlink>
      <w:r w:rsidR="00E07464">
        <w:rPr>
          <w:rStyle w:val="Hyperlink"/>
        </w:rPr>
        <w:t>.</w:t>
      </w:r>
    </w:p>
    <w:p w14:paraId="308A033D" w14:textId="57C75EBB" w:rsidR="00E709A0" w:rsidRDefault="00E709A0" w:rsidP="002913BE">
      <w:pPr>
        <w:pStyle w:val="Heading2"/>
        <w:spacing w:line="240" w:lineRule="auto"/>
      </w:pPr>
      <w:r>
        <w:t xml:space="preserve">Are the </w:t>
      </w:r>
      <w:r w:rsidR="00440EE3">
        <w:t xml:space="preserve">current </w:t>
      </w:r>
      <w:r>
        <w:t>TAE training products equivalent to the previous version?</w:t>
      </w:r>
    </w:p>
    <w:p w14:paraId="2564B561" w14:textId="5F7A6639" w:rsidR="00640B27" w:rsidRPr="005210E3" w:rsidRDefault="00640B27" w:rsidP="005210E3">
      <w:pPr>
        <w:spacing w:before="100" w:after="100"/>
        <w:rPr>
          <w:u w:val="single"/>
        </w:rPr>
      </w:pPr>
      <w:r w:rsidRPr="005210E3">
        <w:rPr>
          <w:u w:val="single"/>
        </w:rPr>
        <w:t>Certificate IV in Training and Assessment</w:t>
      </w:r>
    </w:p>
    <w:p w14:paraId="41BB9FB4" w14:textId="4C0BA090" w:rsidR="00E709A0" w:rsidRDefault="0014743D" w:rsidP="0014743D">
      <w:r>
        <w:t xml:space="preserve">The </w:t>
      </w:r>
      <w:r w:rsidR="00BD2930">
        <w:t xml:space="preserve">current </w:t>
      </w:r>
      <w:r w:rsidRPr="00381BB3">
        <w:t>Certificate IV in Training and Assessment</w:t>
      </w:r>
      <w:r>
        <w:t xml:space="preserve"> </w:t>
      </w:r>
      <w:r w:rsidR="00501C99">
        <w:t>(</w:t>
      </w:r>
      <w:r w:rsidR="00501C99" w:rsidRPr="00B3188A">
        <w:t>TAE40122</w:t>
      </w:r>
      <w:r w:rsidR="00501C99">
        <w:t>)</w:t>
      </w:r>
      <w:r w:rsidRPr="00E709A0">
        <w:rPr>
          <w:b/>
          <w:bCs/>
        </w:rPr>
        <w:t xml:space="preserve"> supersedes and is equivalent to </w:t>
      </w:r>
      <w:r w:rsidRPr="00381BB3">
        <w:t xml:space="preserve">the </w:t>
      </w:r>
      <w:r w:rsidR="00FC7B33">
        <w:t xml:space="preserve">previous </w:t>
      </w:r>
      <w:r w:rsidRPr="00381BB3">
        <w:t>Certificate IV in Training and Assessment</w:t>
      </w:r>
      <w:r w:rsidR="00501C99">
        <w:t xml:space="preserve"> (TAE40116)</w:t>
      </w:r>
      <w:r>
        <w:t xml:space="preserve">. </w:t>
      </w:r>
    </w:p>
    <w:p w14:paraId="335D2DD1" w14:textId="72E320A8" w:rsidR="00640B27" w:rsidRPr="005210E3" w:rsidRDefault="00640B27" w:rsidP="005210E3">
      <w:pPr>
        <w:spacing w:before="100" w:after="100"/>
        <w:rPr>
          <w:u w:val="single"/>
        </w:rPr>
      </w:pPr>
      <w:r w:rsidRPr="005210E3">
        <w:rPr>
          <w:u w:val="single"/>
        </w:rPr>
        <w:t>Diploma of Vocational Education and Training</w:t>
      </w:r>
    </w:p>
    <w:p w14:paraId="0A6CF837" w14:textId="72C12EB5" w:rsidR="0014743D" w:rsidRDefault="0014743D" w:rsidP="0014743D">
      <w:r>
        <w:t xml:space="preserve">The </w:t>
      </w:r>
      <w:r w:rsidR="00BD2930">
        <w:t xml:space="preserve">current </w:t>
      </w:r>
      <w:r>
        <w:t xml:space="preserve">Diploma of Vocational Education and Training </w:t>
      </w:r>
      <w:r w:rsidR="00501C99">
        <w:t>(TAE50122)</w:t>
      </w:r>
      <w:r>
        <w:t xml:space="preserve"> merges</w:t>
      </w:r>
      <w:r w:rsidRPr="5A500D11">
        <w:rPr>
          <w:b/>
          <w:bCs/>
        </w:rPr>
        <w:t xml:space="preserve"> </w:t>
      </w:r>
      <w:r>
        <w:t xml:space="preserve">two previous TAE Diploma qualifications </w:t>
      </w:r>
      <w:r w:rsidR="25C0CE23">
        <w:t>–</w:t>
      </w:r>
      <w:r>
        <w:t xml:space="preserve"> the Diploma of Vocational Education and Training </w:t>
      </w:r>
      <w:r w:rsidR="00501C99">
        <w:t>(TAE50116)</w:t>
      </w:r>
      <w:r>
        <w:t xml:space="preserve"> and the Diploma of Training Design and Development</w:t>
      </w:r>
      <w:r w:rsidR="00501C99">
        <w:t xml:space="preserve"> (TAE50216)</w:t>
      </w:r>
      <w:r w:rsidR="00FD6BFE">
        <w:t xml:space="preserve"> </w:t>
      </w:r>
      <w:r w:rsidR="00C9431E">
        <w:t xml:space="preserve">and </w:t>
      </w:r>
      <w:r w:rsidR="0004420A">
        <w:t xml:space="preserve">provides </w:t>
      </w:r>
      <w:r w:rsidR="00C9431E">
        <w:t>s</w:t>
      </w:r>
      <w:r>
        <w:t xml:space="preserve">pecialisation pathways in the </w:t>
      </w:r>
      <w:r w:rsidR="004938E5">
        <w:t xml:space="preserve">qualification </w:t>
      </w:r>
      <w:r>
        <w:t>packaging rules. Due to the merging of qualifications, the Diploma</w:t>
      </w:r>
      <w:r w:rsidR="00082154">
        <w:t xml:space="preserve"> (TAE50122)</w:t>
      </w:r>
      <w:r>
        <w:t xml:space="preserve"> is deemed </w:t>
      </w:r>
      <w:r w:rsidRPr="5A500D11">
        <w:rPr>
          <w:b/>
          <w:bCs/>
        </w:rPr>
        <w:t>not equivalent</w:t>
      </w:r>
      <w:r>
        <w:t xml:space="preserve"> to both previous Diplomas</w:t>
      </w:r>
      <w:r w:rsidR="00224F65">
        <w:t xml:space="preserve"> (TAE50116 and TAE50216)</w:t>
      </w:r>
      <w:r>
        <w:t>.</w:t>
      </w:r>
    </w:p>
    <w:p w14:paraId="0A31F3BC" w14:textId="52D99C77" w:rsidR="009866A0" w:rsidRDefault="0015753A" w:rsidP="5A500D11">
      <w:pPr>
        <w:pStyle w:val="xmsonormal"/>
        <w:shd w:val="clear" w:color="auto" w:fill="FFFFFF" w:themeFill="background1"/>
        <w:textAlignment w:val="baseline"/>
        <w:rPr>
          <w:color w:val="000000"/>
        </w:rPr>
      </w:pPr>
      <w:r w:rsidRPr="5A500D11">
        <w:rPr>
          <w:color w:val="000000" w:themeColor="text1"/>
        </w:rPr>
        <w:t xml:space="preserve">Detailed mapping information related to all </w:t>
      </w:r>
      <w:r w:rsidR="00360D74">
        <w:rPr>
          <w:color w:val="000000" w:themeColor="text1"/>
        </w:rPr>
        <w:t>u</w:t>
      </w:r>
      <w:r w:rsidRPr="5A500D11">
        <w:rPr>
          <w:color w:val="000000" w:themeColor="text1"/>
        </w:rPr>
        <w:t xml:space="preserve">nits, skills </w:t>
      </w:r>
      <w:r w:rsidR="6EB47C8F" w:rsidRPr="5A500D11">
        <w:rPr>
          <w:color w:val="000000" w:themeColor="text1"/>
        </w:rPr>
        <w:t>s</w:t>
      </w:r>
      <w:r w:rsidRPr="5A500D11">
        <w:rPr>
          <w:color w:val="000000" w:themeColor="text1"/>
        </w:rPr>
        <w:t xml:space="preserve">ets and </w:t>
      </w:r>
      <w:r w:rsidR="4C7E5659" w:rsidRPr="5A500D11">
        <w:rPr>
          <w:color w:val="000000" w:themeColor="text1"/>
        </w:rPr>
        <w:t>q</w:t>
      </w:r>
      <w:r w:rsidRPr="5A500D11">
        <w:rPr>
          <w:color w:val="000000" w:themeColor="text1"/>
        </w:rPr>
        <w:t>ualifications can be found in the TAE V</w:t>
      </w:r>
      <w:r w:rsidR="005D0FBC" w:rsidRPr="5A500D11">
        <w:rPr>
          <w:color w:val="000000" w:themeColor="text1"/>
        </w:rPr>
        <w:t xml:space="preserve">ersion </w:t>
      </w:r>
      <w:r w:rsidRPr="5A500D11">
        <w:rPr>
          <w:color w:val="000000" w:themeColor="text1"/>
        </w:rPr>
        <w:t xml:space="preserve">5.0 </w:t>
      </w:r>
      <w:hyperlink r:id="rId21">
        <w:r w:rsidRPr="5A500D11">
          <w:rPr>
            <w:rStyle w:val="Hyperlink"/>
          </w:rPr>
          <w:t>Companion Volume Implementation Guide</w:t>
        </w:r>
      </w:hyperlink>
      <w:r w:rsidRPr="5A500D11">
        <w:rPr>
          <w:rStyle w:val="xmsohyperlink"/>
          <w:lang w:val="en-US"/>
        </w:rPr>
        <w:t xml:space="preserve"> </w:t>
      </w:r>
      <w:r w:rsidRPr="5A500D11">
        <w:rPr>
          <w:color w:val="000000" w:themeColor="text1"/>
        </w:rPr>
        <w:t>(page 13) available on the National Training Register</w:t>
      </w:r>
      <w:r w:rsidR="00E11B88" w:rsidRPr="5A500D11">
        <w:rPr>
          <w:color w:val="000000" w:themeColor="text1"/>
        </w:rPr>
        <w:t xml:space="preserve"> (</w:t>
      </w:r>
      <w:hyperlink r:id="rId22">
        <w:r w:rsidR="00E11B88" w:rsidRPr="5A500D11">
          <w:rPr>
            <w:rStyle w:val="Hyperlink"/>
          </w:rPr>
          <w:t>training.gov.au</w:t>
        </w:r>
      </w:hyperlink>
      <w:r w:rsidR="00E11B88">
        <w:t>)</w:t>
      </w:r>
      <w:r w:rsidRPr="5A500D11">
        <w:rPr>
          <w:color w:val="000000" w:themeColor="text1"/>
        </w:rPr>
        <w:t>.</w:t>
      </w:r>
    </w:p>
    <w:p w14:paraId="37AE54F0" w14:textId="61D74AE0" w:rsidR="00184078" w:rsidRPr="00DA65E0" w:rsidRDefault="00434DB5" w:rsidP="002913BE">
      <w:pPr>
        <w:pStyle w:val="Heading3"/>
        <w:spacing w:line="240" w:lineRule="auto"/>
        <w:rPr>
          <w:b/>
          <w:color w:val="404246"/>
          <w:sz w:val="32"/>
          <w:szCs w:val="32"/>
        </w:rPr>
      </w:pPr>
      <w:r w:rsidRPr="00DA65E0">
        <w:rPr>
          <w:b/>
          <w:color w:val="404246"/>
          <w:sz w:val="32"/>
          <w:szCs w:val="32"/>
        </w:rPr>
        <w:lastRenderedPageBreak/>
        <w:t xml:space="preserve">Where </w:t>
      </w:r>
      <w:r w:rsidR="009931B7" w:rsidRPr="00DA65E0">
        <w:rPr>
          <w:b/>
          <w:color w:val="404246"/>
          <w:sz w:val="32"/>
          <w:szCs w:val="32"/>
        </w:rPr>
        <w:t xml:space="preserve">can I find </w:t>
      </w:r>
      <w:r w:rsidR="000314F3" w:rsidRPr="00DA65E0">
        <w:rPr>
          <w:b/>
          <w:color w:val="404246"/>
          <w:sz w:val="32"/>
          <w:szCs w:val="32"/>
        </w:rPr>
        <w:t xml:space="preserve">information on </w:t>
      </w:r>
      <w:r w:rsidRPr="00DA65E0">
        <w:rPr>
          <w:b/>
          <w:color w:val="404246"/>
          <w:sz w:val="32"/>
          <w:szCs w:val="32"/>
        </w:rPr>
        <w:t xml:space="preserve">the </w:t>
      </w:r>
      <w:r w:rsidR="00DA65E0">
        <w:rPr>
          <w:b/>
          <w:color w:val="404246"/>
          <w:sz w:val="32"/>
          <w:szCs w:val="32"/>
        </w:rPr>
        <w:t>A</w:t>
      </w:r>
      <w:r w:rsidRPr="00DA65E0">
        <w:rPr>
          <w:b/>
          <w:color w:val="404246"/>
          <w:sz w:val="32"/>
          <w:szCs w:val="32"/>
        </w:rPr>
        <w:t xml:space="preserve">ssessment </w:t>
      </w:r>
      <w:r w:rsidR="00DA65E0">
        <w:rPr>
          <w:b/>
          <w:color w:val="404246"/>
          <w:sz w:val="32"/>
          <w:szCs w:val="32"/>
        </w:rPr>
        <w:t>R</w:t>
      </w:r>
      <w:r w:rsidRPr="00DA65E0">
        <w:rPr>
          <w:b/>
          <w:color w:val="404246"/>
          <w:sz w:val="32"/>
          <w:szCs w:val="32"/>
        </w:rPr>
        <w:t xml:space="preserve">equirements </w:t>
      </w:r>
      <w:r w:rsidR="00DA65E0" w:rsidRPr="00DA65E0">
        <w:rPr>
          <w:b/>
          <w:color w:val="404246"/>
          <w:sz w:val="32"/>
          <w:szCs w:val="32"/>
        </w:rPr>
        <w:t xml:space="preserve">and </w:t>
      </w:r>
      <w:r w:rsidR="006255EE">
        <w:rPr>
          <w:b/>
          <w:color w:val="404246"/>
          <w:sz w:val="32"/>
          <w:szCs w:val="32"/>
        </w:rPr>
        <w:t>E</w:t>
      </w:r>
      <w:r w:rsidR="00DA65E0" w:rsidRPr="00DA65E0">
        <w:rPr>
          <w:b/>
          <w:color w:val="404246"/>
          <w:sz w:val="32"/>
          <w:szCs w:val="32"/>
        </w:rPr>
        <w:t>lements</w:t>
      </w:r>
      <w:r w:rsidRPr="00DA65E0">
        <w:rPr>
          <w:b/>
          <w:color w:val="404246"/>
          <w:sz w:val="32"/>
          <w:szCs w:val="32"/>
        </w:rPr>
        <w:t xml:space="preserve">, </w:t>
      </w:r>
      <w:r w:rsidR="006255EE">
        <w:rPr>
          <w:b/>
          <w:color w:val="404246"/>
          <w:sz w:val="32"/>
          <w:szCs w:val="32"/>
        </w:rPr>
        <w:t>P</w:t>
      </w:r>
      <w:r w:rsidRPr="00DA65E0">
        <w:rPr>
          <w:b/>
          <w:color w:val="404246"/>
          <w:sz w:val="32"/>
          <w:szCs w:val="32"/>
        </w:rPr>
        <w:t xml:space="preserve">erformance </w:t>
      </w:r>
      <w:r w:rsidR="006255EE">
        <w:rPr>
          <w:b/>
          <w:color w:val="404246"/>
          <w:sz w:val="32"/>
          <w:szCs w:val="32"/>
        </w:rPr>
        <w:t>C</w:t>
      </w:r>
      <w:r w:rsidRPr="00DA65E0">
        <w:rPr>
          <w:b/>
          <w:color w:val="404246"/>
          <w:sz w:val="32"/>
          <w:szCs w:val="32"/>
        </w:rPr>
        <w:t xml:space="preserve">riteria and </w:t>
      </w:r>
      <w:r w:rsidR="006255EE">
        <w:rPr>
          <w:b/>
          <w:color w:val="404246"/>
          <w:sz w:val="32"/>
          <w:szCs w:val="32"/>
        </w:rPr>
        <w:t>F</w:t>
      </w:r>
      <w:r w:rsidRPr="00DA65E0">
        <w:rPr>
          <w:b/>
          <w:color w:val="404246"/>
          <w:sz w:val="32"/>
          <w:szCs w:val="32"/>
        </w:rPr>
        <w:t xml:space="preserve">oundation </w:t>
      </w:r>
      <w:r w:rsidR="006255EE">
        <w:rPr>
          <w:b/>
          <w:color w:val="404246"/>
          <w:sz w:val="32"/>
          <w:szCs w:val="32"/>
        </w:rPr>
        <w:t>S</w:t>
      </w:r>
      <w:r w:rsidRPr="00DA65E0">
        <w:rPr>
          <w:b/>
          <w:color w:val="404246"/>
          <w:sz w:val="32"/>
          <w:szCs w:val="32"/>
        </w:rPr>
        <w:t xml:space="preserve">kills </w:t>
      </w:r>
      <w:r w:rsidR="00016BC0" w:rsidRPr="00DA65E0">
        <w:rPr>
          <w:b/>
          <w:color w:val="404246"/>
          <w:sz w:val="32"/>
          <w:szCs w:val="32"/>
        </w:rPr>
        <w:t xml:space="preserve">specified </w:t>
      </w:r>
      <w:r w:rsidR="00A17175" w:rsidRPr="00DA65E0">
        <w:rPr>
          <w:b/>
          <w:color w:val="404246"/>
          <w:sz w:val="32"/>
          <w:szCs w:val="32"/>
        </w:rPr>
        <w:t>in TAE</w:t>
      </w:r>
      <w:r w:rsidR="00184078" w:rsidRPr="00DA65E0">
        <w:rPr>
          <w:b/>
          <w:color w:val="404246"/>
          <w:sz w:val="32"/>
          <w:szCs w:val="32"/>
        </w:rPr>
        <w:t xml:space="preserve"> </w:t>
      </w:r>
      <w:r w:rsidR="008515EF" w:rsidRPr="00DA65E0">
        <w:rPr>
          <w:b/>
          <w:color w:val="404246"/>
          <w:sz w:val="32"/>
          <w:szCs w:val="32"/>
        </w:rPr>
        <w:t>units</w:t>
      </w:r>
      <w:r w:rsidR="00F17781" w:rsidRPr="00DA65E0">
        <w:rPr>
          <w:b/>
          <w:color w:val="404246"/>
          <w:sz w:val="32"/>
          <w:szCs w:val="32"/>
        </w:rPr>
        <w:t>?</w:t>
      </w:r>
    </w:p>
    <w:p w14:paraId="34D195B1" w14:textId="45DCF917" w:rsidR="00E023D5" w:rsidRDefault="00DB1E16" w:rsidP="00184078">
      <w:pPr>
        <w:pStyle w:val="xmsonormal"/>
      </w:pPr>
      <w:r w:rsidRPr="00BF522C">
        <w:rPr>
          <w:rFonts w:asciiTheme="minorHAnsi" w:hAnsiTheme="minorHAnsi" w:cstheme="minorBidi"/>
          <w:lang w:eastAsia="en-US"/>
        </w:rPr>
        <w:t>I</w:t>
      </w:r>
      <w:r w:rsidR="00E023D5" w:rsidRPr="00BF522C">
        <w:rPr>
          <w:rFonts w:asciiTheme="minorHAnsi" w:hAnsiTheme="minorHAnsi" w:cstheme="minorBidi"/>
          <w:lang w:eastAsia="en-US"/>
        </w:rPr>
        <w:t xml:space="preserve">nformation </w:t>
      </w:r>
      <w:r w:rsidR="007D7A7F" w:rsidRPr="00BF522C">
        <w:rPr>
          <w:rFonts w:asciiTheme="minorHAnsi" w:hAnsiTheme="minorHAnsi" w:cstheme="minorBidi"/>
          <w:lang w:eastAsia="en-US"/>
        </w:rPr>
        <w:t>related to</w:t>
      </w:r>
      <w:r w:rsidR="00981466" w:rsidRPr="00BF522C">
        <w:rPr>
          <w:rFonts w:asciiTheme="minorHAnsi" w:hAnsiTheme="minorHAnsi" w:cstheme="minorBidi"/>
          <w:lang w:eastAsia="en-US"/>
        </w:rPr>
        <w:t xml:space="preserve"> the content of</w:t>
      </w:r>
      <w:r w:rsidR="007D7A7F" w:rsidRPr="00BF522C">
        <w:rPr>
          <w:rFonts w:asciiTheme="minorHAnsi" w:hAnsiTheme="minorHAnsi" w:cstheme="minorBidi"/>
          <w:lang w:eastAsia="en-US"/>
        </w:rPr>
        <w:t xml:space="preserve"> </w:t>
      </w:r>
      <w:r w:rsidR="00964440">
        <w:rPr>
          <w:rFonts w:asciiTheme="minorHAnsi" w:hAnsiTheme="minorHAnsi" w:cstheme="minorBidi"/>
          <w:lang w:eastAsia="en-US"/>
        </w:rPr>
        <w:t>current</w:t>
      </w:r>
      <w:r w:rsidR="00981466" w:rsidRPr="00BF522C">
        <w:rPr>
          <w:rFonts w:asciiTheme="minorHAnsi" w:hAnsiTheme="minorHAnsi" w:cstheme="minorBidi"/>
          <w:lang w:eastAsia="en-US"/>
        </w:rPr>
        <w:t xml:space="preserve"> training products including </w:t>
      </w:r>
      <w:r w:rsidR="00022738" w:rsidRPr="00BF522C">
        <w:rPr>
          <w:rFonts w:asciiTheme="minorHAnsi" w:hAnsiTheme="minorHAnsi" w:cstheme="minorBidi"/>
          <w:lang w:eastAsia="en-US"/>
        </w:rPr>
        <w:t xml:space="preserve">units of competency and associated assessment requirements </w:t>
      </w:r>
      <w:r w:rsidR="008F1549" w:rsidRPr="00BF522C">
        <w:rPr>
          <w:rFonts w:asciiTheme="minorHAnsi" w:hAnsiTheme="minorHAnsi" w:cstheme="minorBidi"/>
          <w:lang w:eastAsia="en-US"/>
        </w:rPr>
        <w:t xml:space="preserve">is available in the quality assured </w:t>
      </w:r>
      <w:r w:rsidR="004C2298" w:rsidRPr="00BF522C">
        <w:rPr>
          <w:rFonts w:asciiTheme="minorHAnsi" w:hAnsiTheme="minorHAnsi" w:cstheme="minorBidi"/>
          <w:lang w:eastAsia="en-US"/>
        </w:rPr>
        <w:t>TAE Training and Education T</w:t>
      </w:r>
      <w:r w:rsidR="00B828E9" w:rsidRPr="00BF522C">
        <w:rPr>
          <w:rFonts w:asciiTheme="minorHAnsi" w:hAnsiTheme="minorHAnsi" w:cstheme="minorBidi"/>
          <w:lang w:eastAsia="en-US"/>
        </w:rPr>
        <w:t>r</w:t>
      </w:r>
      <w:r w:rsidR="004C2298" w:rsidRPr="00BF522C">
        <w:rPr>
          <w:rFonts w:asciiTheme="minorHAnsi" w:hAnsiTheme="minorHAnsi" w:cstheme="minorBidi"/>
          <w:lang w:eastAsia="en-US"/>
        </w:rPr>
        <w:t xml:space="preserve">aining Package </w:t>
      </w:r>
      <w:r w:rsidR="00A45A67" w:rsidRPr="00BF522C">
        <w:rPr>
          <w:rFonts w:asciiTheme="minorHAnsi" w:hAnsiTheme="minorHAnsi" w:cstheme="minorBidi"/>
          <w:lang w:eastAsia="en-US"/>
        </w:rPr>
        <w:t>Version</w:t>
      </w:r>
      <w:r w:rsidR="00A45A67">
        <w:t xml:space="preserve"> 5.0 </w:t>
      </w:r>
      <w:hyperlink r:id="rId23" w:history="1">
        <w:r w:rsidR="00077513" w:rsidRPr="00077513">
          <w:rPr>
            <w:rStyle w:val="Hyperlink"/>
          </w:rPr>
          <w:t>Companion</w:t>
        </w:r>
        <w:r w:rsidR="008F1549" w:rsidRPr="00077513">
          <w:rPr>
            <w:rStyle w:val="Hyperlink"/>
          </w:rPr>
          <w:t xml:space="preserve"> </w:t>
        </w:r>
        <w:r w:rsidR="00077513" w:rsidRPr="00077513">
          <w:rPr>
            <w:rStyle w:val="Hyperlink"/>
          </w:rPr>
          <w:t>Volume</w:t>
        </w:r>
        <w:r w:rsidR="008F1549" w:rsidRPr="00077513">
          <w:rPr>
            <w:rStyle w:val="Hyperlink"/>
          </w:rPr>
          <w:t xml:space="preserve"> Implementation Guide</w:t>
        </w:r>
      </w:hyperlink>
      <w:r w:rsidR="00CF38AB">
        <w:t>.</w:t>
      </w:r>
    </w:p>
    <w:p w14:paraId="1C347C47" w14:textId="77777777" w:rsidR="00962EE2" w:rsidRDefault="00962EE2" w:rsidP="00184078">
      <w:pPr>
        <w:pStyle w:val="xmsonormal"/>
      </w:pPr>
    </w:p>
    <w:p w14:paraId="157EEAAF" w14:textId="494CB9B4" w:rsidR="00962EE2" w:rsidRDefault="00962EE2" w:rsidP="00184078">
      <w:pPr>
        <w:pStyle w:val="xmsonormal"/>
      </w:pPr>
      <w:r>
        <w:t xml:space="preserve">This Guide </w:t>
      </w:r>
      <w:r w:rsidR="00B247EA">
        <w:t>was</w:t>
      </w:r>
      <w:r w:rsidR="00992522">
        <w:t xml:space="preserve"> produced by the training package developer to accompany </w:t>
      </w:r>
      <w:r w:rsidR="00B235E1">
        <w:t xml:space="preserve">the latest version of the TAE </w:t>
      </w:r>
      <w:r w:rsidR="00476E61">
        <w:t>T</w:t>
      </w:r>
      <w:r w:rsidR="00B235E1">
        <w:t xml:space="preserve">raining </w:t>
      </w:r>
      <w:r w:rsidR="00476E61">
        <w:t>P</w:t>
      </w:r>
      <w:r w:rsidR="00B235E1">
        <w:t xml:space="preserve">ackage and contains implementation guidance and advice </w:t>
      </w:r>
      <w:r w:rsidR="00992522">
        <w:t xml:space="preserve">to </w:t>
      </w:r>
      <w:r w:rsidR="00AF3170">
        <w:t>assist VET trainers</w:t>
      </w:r>
      <w:r w:rsidR="00BE748A">
        <w:t xml:space="preserve">, </w:t>
      </w:r>
      <w:r w:rsidR="00AF3170">
        <w:t>assessors</w:t>
      </w:r>
      <w:r w:rsidR="004D4F54">
        <w:t>,</w:t>
      </w:r>
      <w:r w:rsidR="00BE748A">
        <w:t xml:space="preserve"> and Registered Training Organisations (RTOs) </w:t>
      </w:r>
      <w:r w:rsidR="00B235E1">
        <w:t>in interpreting and understanding the requirements set out in the TAE training products</w:t>
      </w:r>
      <w:r w:rsidR="00115D9E">
        <w:t>.</w:t>
      </w:r>
    </w:p>
    <w:p w14:paraId="767A0E8C" w14:textId="77777777" w:rsidR="009F32D2" w:rsidRDefault="009F32D2" w:rsidP="00184078">
      <w:pPr>
        <w:pStyle w:val="xmsonormal"/>
      </w:pPr>
    </w:p>
    <w:p w14:paraId="1D948C04" w14:textId="34893423" w:rsidR="009F32D2" w:rsidRDefault="009F32D2" w:rsidP="00184078">
      <w:pPr>
        <w:pStyle w:val="xmsonormal"/>
      </w:pPr>
      <w:r>
        <w:t>Pedagogical issues are best handled by a VET consultant, senior trainer</w:t>
      </w:r>
      <w:r w:rsidR="000544F8">
        <w:t xml:space="preserve">s and assessors </w:t>
      </w:r>
      <w:r>
        <w:t xml:space="preserve">or through </w:t>
      </w:r>
      <w:r w:rsidR="00456F71">
        <w:t xml:space="preserve">industry peak bodies and </w:t>
      </w:r>
      <w:r>
        <w:t xml:space="preserve">professional </w:t>
      </w:r>
      <w:r w:rsidR="000544F8">
        <w:t>forums.</w:t>
      </w:r>
    </w:p>
    <w:p w14:paraId="31DB78C5" w14:textId="77777777" w:rsidR="00666976" w:rsidRDefault="00666976" w:rsidP="00184078">
      <w:pPr>
        <w:pStyle w:val="xmsonormal"/>
      </w:pPr>
    </w:p>
    <w:p w14:paraId="58F5B025" w14:textId="380B52AF" w:rsidR="00314168" w:rsidRDefault="00EC6396" w:rsidP="00184078">
      <w:pPr>
        <w:pStyle w:val="xmsonormal"/>
        <w:rPr>
          <w:rStyle w:val="Hyperlink"/>
          <w:rFonts w:eastAsia="Segoe UI" w:cstheme="minorHAnsi"/>
        </w:rPr>
      </w:pPr>
      <w:r>
        <w:t xml:space="preserve">You may also direct </w:t>
      </w:r>
      <w:r w:rsidR="00F74C9D">
        <w:t xml:space="preserve">training product content </w:t>
      </w:r>
      <w:r w:rsidR="00666976">
        <w:t xml:space="preserve">queries </w:t>
      </w:r>
      <w:r w:rsidR="00F74C9D">
        <w:t xml:space="preserve">to the TAE/FSK </w:t>
      </w:r>
      <w:r w:rsidR="00193D40">
        <w:t>Training Package TRG via</w:t>
      </w:r>
      <w:r w:rsidR="00666976">
        <w:t xml:space="preserve"> email at </w:t>
      </w:r>
      <w:hyperlink r:id="rId24" w:history="1">
        <w:r w:rsidR="00666976" w:rsidRPr="00063E46">
          <w:rPr>
            <w:rStyle w:val="Hyperlink"/>
            <w:rFonts w:eastAsia="Segoe UI" w:cstheme="minorHAnsi"/>
          </w:rPr>
          <w:t>TrainingProductQueries@dewr.gov.au</w:t>
        </w:r>
      </w:hyperlink>
      <w:r w:rsidR="005210E3">
        <w:t>.</w:t>
      </w:r>
    </w:p>
    <w:p w14:paraId="01255083" w14:textId="7EEC1416" w:rsidR="006317F9" w:rsidRDefault="00EF4F41" w:rsidP="006317F9">
      <w:pPr>
        <w:pStyle w:val="Heading2"/>
        <w:spacing w:line="240" w:lineRule="auto"/>
      </w:pPr>
      <w:r w:rsidRPr="00686B90">
        <w:rPr>
          <w:rStyle w:val="Hyperlink"/>
          <w:rFonts w:eastAsia="Segoe UI" w:cstheme="minorHAnsi"/>
          <w:u w:val="none"/>
        </w:rPr>
        <w:t>What qualifications do I need</w:t>
      </w:r>
      <w:r w:rsidR="00DD4DFB">
        <w:t xml:space="preserve"> to </w:t>
      </w:r>
      <w:r w:rsidR="006317F9">
        <w:t>practise as a trainer and/or assessor?</w:t>
      </w:r>
    </w:p>
    <w:p w14:paraId="590FD91B" w14:textId="2E6678F9" w:rsidR="00BD49E5" w:rsidRDefault="00081D7C" w:rsidP="0046513B">
      <w:r w:rsidRPr="006D2D8C">
        <w:t xml:space="preserve">The </w:t>
      </w:r>
      <w:hyperlink r:id="rId25" w:history="1">
        <w:r w:rsidR="000B6E79" w:rsidRPr="00AD4098">
          <w:rPr>
            <w:rStyle w:val="Hyperlink"/>
          </w:rPr>
          <w:t>2025</w:t>
        </w:r>
        <w:r w:rsidR="00181C98" w:rsidRPr="00AD4098">
          <w:rPr>
            <w:rStyle w:val="Hyperlink"/>
          </w:rPr>
          <w:t xml:space="preserve"> Standards for Registered Training Organisations</w:t>
        </w:r>
      </w:hyperlink>
      <w:r w:rsidR="009941CA" w:rsidRPr="00A67529">
        <w:t xml:space="preserve"> (the </w:t>
      </w:r>
      <w:r w:rsidR="00181C98">
        <w:t xml:space="preserve">2025 </w:t>
      </w:r>
      <w:r w:rsidR="009941CA" w:rsidRPr="00A67529">
        <w:t>Standard</w:t>
      </w:r>
      <w:r w:rsidR="00521566" w:rsidRPr="00DC2B5A">
        <w:rPr>
          <w:sz w:val="24"/>
          <w:szCs w:val="24"/>
        </w:rPr>
        <w:t>s)</w:t>
      </w:r>
      <w:r w:rsidR="00B528C9">
        <w:t xml:space="preserve"> set the requirements for VET trainers and assessors to deliver nationally recognised training. The </w:t>
      </w:r>
      <w:r w:rsidR="00164FE8">
        <w:t xml:space="preserve">2025 </w:t>
      </w:r>
      <w:r w:rsidR="00B528C9">
        <w:t xml:space="preserve">Standards </w:t>
      </w:r>
      <w:r w:rsidR="00D47E5E">
        <w:t xml:space="preserve">were </w:t>
      </w:r>
      <w:r w:rsidR="00B528C9">
        <w:t xml:space="preserve">agreed to by Skills Ministers </w:t>
      </w:r>
      <w:r w:rsidR="00AB4120">
        <w:t xml:space="preserve">and enabled </w:t>
      </w:r>
      <w:r w:rsidR="00B528C9">
        <w:t xml:space="preserve">as an instrument under the </w:t>
      </w:r>
      <w:r w:rsidR="00B528C9" w:rsidRPr="0061383E">
        <w:rPr>
          <w:i/>
          <w:iCs/>
        </w:rPr>
        <w:t>National Vocational Education and Training Regulator Act 2011</w:t>
      </w:r>
      <w:r w:rsidR="00B528C9">
        <w:t xml:space="preserve">. </w:t>
      </w:r>
    </w:p>
    <w:p w14:paraId="04B49FC9" w14:textId="0E4039EF" w:rsidR="009B2445" w:rsidRDefault="00DB2F5F" w:rsidP="00521566">
      <w:pPr>
        <w:spacing w:after="160"/>
      </w:pPr>
      <w:r w:rsidRPr="00856AF7">
        <w:t>Important changes under the 2025 Standards allow RTOs to engage people with a diploma or higher-level qualification in adult education or vocational education and training, as well as people with a range of skill sets within the TAE Training Package that can be used for delivery of training under supervision.</w:t>
      </w:r>
      <w:r w:rsidR="007672B2">
        <w:t xml:space="preserve"> </w:t>
      </w:r>
      <w:r w:rsidRPr="00856AF7">
        <w:t>Additionally, the 2025 Standards enable broader use of industry experts working alongside a trainer and/or assessor in the delivery of training and in the assessment judgement.</w:t>
      </w:r>
    </w:p>
    <w:p w14:paraId="12117371" w14:textId="6EBC4AAB" w:rsidR="00E063CC" w:rsidRDefault="0046513B" w:rsidP="00CF3519">
      <w:pPr>
        <w:rPr>
          <w:color w:val="000000"/>
        </w:rPr>
      </w:pPr>
      <w:r>
        <w:t xml:space="preserve">To determine what </w:t>
      </w:r>
      <w:r w:rsidR="00CD554D">
        <w:t xml:space="preserve">qualifications </w:t>
      </w:r>
      <w:r>
        <w:t xml:space="preserve">you need </w:t>
      </w:r>
      <w:r w:rsidR="00CD554D">
        <w:t>for delivering training and assessment</w:t>
      </w:r>
      <w:r>
        <w:t xml:space="preserve">, please refer to </w:t>
      </w:r>
      <w:r w:rsidR="00CD554D">
        <w:t xml:space="preserve">the </w:t>
      </w:r>
      <w:hyperlink r:id="rId26" w:history="1">
        <w:r w:rsidR="00CD554D" w:rsidRPr="0098406D">
          <w:rPr>
            <w:rStyle w:val="Hyperlink"/>
          </w:rPr>
          <w:t>Credential Policy</w:t>
        </w:r>
      </w:hyperlink>
      <w:r w:rsidR="00CF3519">
        <w:t xml:space="preserve"> available on</w:t>
      </w:r>
      <w:r w:rsidR="009B2445">
        <w:t xml:space="preserve"> the department’s website at </w:t>
      </w:r>
      <w:hyperlink r:id="rId27" w:history="1">
        <w:r w:rsidR="009B2445" w:rsidRPr="006D02AF">
          <w:rPr>
            <w:rStyle w:val="Hyperlink"/>
          </w:rPr>
          <w:t>www.dewr.gov.au/standards-for-rtos</w:t>
        </w:r>
      </w:hyperlink>
      <w:r w:rsidR="009B2445">
        <w:t xml:space="preserve">. </w:t>
      </w:r>
      <w:r w:rsidR="009B2445" w:rsidRPr="00856AF7">
        <w:t xml:space="preserve"> </w:t>
      </w:r>
    </w:p>
    <w:p w14:paraId="4CE523B5" w14:textId="578D62D3" w:rsidR="00BC0238" w:rsidRDefault="00BC0238" w:rsidP="00BC0238">
      <w:pPr>
        <w:pStyle w:val="Heading2"/>
      </w:pPr>
      <w:bookmarkStart w:id="1" w:name="_Toc30065224"/>
      <w:r>
        <w:t xml:space="preserve">I have a question that isn’t answered here or </w:t>
      </w:r>
      <w:r w:rsidR="00A40342" w:rsidRPr="00A40342">
        <w:t>in the embedded links in these FAQs</w:t>
      </w:r>
      <w:r>
        <w:t xml:space="preserve">. Who should I contact? </w:t>
      </w:r>
    </w:p>
    <w:p w14:paraId="44D71AEA" w14:textId="2D680D30" w:rsidR="00BC0238" w:rsidRDefault="00995C26" w:rsidP="00616B3E">
      <w:pPr>
        <w:pStyle w:val="xmsonormal"/>
        <w:shd w:val="clear" w:color="auto" w:fill="FFFFFF"/>
        <w:textAlignment w:val="baseline"/>
      </w:pPr>
      <w:r>
        <w:t xml:space="preserve">For </w:t>
      </w:r>
      <w:r w:rsidR="00BC0238">
        <w:t>question</w:t>
      </w:r>
      <w:r>
        <w:t>s</w:t>
      </w:r>
      <w:r w:rsidR="005E27DF">
        <w:t xml:space="preserve"> </w:t>
      </w:r>
      <w:r w:rsidR="00A40342">
        <w:t>regarding</w:t>
      </w:r>
      <w:r w:rsidR="00BC0238">
        <w:t xml:space="preserve"> clarification of training product content, contact </w:t>
      </w:r>
      <w:r w:rsidR="00882F05">
        <w:t>the Department of Employment and Workplace Relations</w:t>
      </w:r>
      <w:r>
        <w:t>:</w:t>
      </w:r>
      <w:r w:rsidR="00882F05">
        <w:rPr>
          <w:rFonts w:eastAsia="Segoe UI" w:cstheme="minorHAnsi"/>
        </w:rPr>
        <w:t xml:space="preserve"> </w:t>
      </w:r>
      <w:hyperlink r:id="rId28" w:history="1">
        <w:r w:rsidR="00882F05" w:rsidRPr="00063E46">
          <w:rPr>
            <w:rStyle w:val="Hyperlink"/>
            <w:rFonts w:eastAsia="Segoe UI" w:cstheme="minorHAnsi"/>
          </w:rPr>
          <w:t>TrainingProductQueries@dewr.gov.au</w:t>
        </w:r>
      </w:hyperlink>
    </w:p>
    <w:p w14:paraId="692135C9" w14:textId="77777777" w:rsidR="00BC0238" w:rsidRDefault="00BC0238" w:rsidP="00616B3E">
      <w:pPr>
        <w:pStyle w:val="xmsonormal"/>
        <w:shd w:val="clear" w:color="auto" w:fill="FFFFFF"/>
        <w:textAlignment w:val="baseline"/>
      </w:pPr>
    </w:p>
    <w:p w14:paraId="0647614B" w14:textId="5B0D87FE" w:rsidR="00860AA7" w:rsidRDefault="00995C26">
      <w:pPr>
        <w:pStyle w:val="xmsonormal"/>
        <w:shd w:val="clear" w:color="auto" w:fill="FFFFFF"/>
        <w:textAlignment w:val="baseline"/>
      </w:pPr>
      <w:r>
        <w:t>For</w:t>
      </w:r>
      <w:r w:rsidR="00BC0238">
        <w:t xml:space="preserve"> question</w:t>
      </w:r>
      <w:r>
        <w:t>s</w:t>
      </w:r>
      <w:r w:rsidR="005E27DF">
        <w:t xml:space="preserve"> </w:t>
      </w:r>
      <w:r w:rsidR="00A40342">
        <w:t>regarding</w:t>
      </w:r>
      <w:r w:rsidR="00BC0238">
        <w:t xml:space="preserve"> regulatory requirements and compliance, </w:t>
      </w:r>
      <w:r w:rsidR="00882F05">
        <w:t xml:space="preserve">or Accredited Courses, </w:t>
      </w:r>
      <w:r w:rsidR="00860AA7">
        <w:t>contact:</w:t>
      </w:r>
    </w:p>
    <w:p w14:paraId="0937275C" w14:textId="77777777" w:rsidR="00860AA7" w:rsidRDefault="00BC0238" w:rsidP="005210E3">
      <w:pPr>
        <w:pStyle w:val="xmsonormal"/>
        <w:numPr>
          <w:ilvl w:val="0"/>
          <w:numId w:val="28"/>
        </w:numPr>
        <w:shd w:val="clear" w:color="auto" w:fill="FFFFFF"/>
        <w:textAlignment w:val="baseline"/>
      </w:pPr>
      <w:r>
        <w:t xml:space="preserve"> </w:t>
      </w:r>
      <w:hyperlink r:id="rId29" w:history="1">
        <w:r w:rsidRPr="00FA4C7E">
          <w:rPr>
            <w:rStyle w:val="Hyperlink"/>
          </w:rPr>
          <w:t>Australian Skills Quality Authority</w:t>
        </w:r>
      </w:hyperlink>
      <w:r>
        <w:t xml:space="preserve"> (ASQA), </w:t>
      </w:r>
    </w:p>
    <w:p w14:paraId="501A92FC" w14:textId="77777777" w:rsidR="00860AA7" w:rsidRDefault="00BC0238" w:rsidP="00860AA7">
      <w:pPr>
        <w:pStyle w:val="xmsonormal"/>
        <w:numPr>
          <w:ilvl w:val="0"/>
          <w:numId w:val="28"/>
        </w:numPr>
        <w:shd w:val="clear" w:color="auto" w:fill="FFFFFF"/>
        <w:textAlignment w:val="baseline"/>
      </w:pPr>
      <w:r>
        <w:t xml:space="preserve">the </w:t>
      </w:r>
      <w:hyperlink r:id="rId30" w:history="1">
        <w:r w:rsidRPr="00EB11D8">
          <w:rPr>
            <w:rStyle w:val="Hyperlink"/>
          </w:rPr>
          <w:t>Training Accreditation Council</w:t>
        </w:r>
      </w:hyperlink>
      <w:r>
        <w:t xml:space="preserve"> (TAC) Western Australia, or </w:t>
      </w:r>
    </w:p>
    <w:p w14:paraId="7AF61AE6" w14:textId="2BD2C69F" w:rsidR="00813772" w:rsidRDefault="00BC0238" w:rsidP="005210E3">
      <w:pPr>
        <w:pStyle w:val="xmsonormal"/>
        <w:numPr>
          <w:ilvl w:val="0"/>
          <w:numId w:val="28"/>
        </w:numPr>
        <w:shd w:val="clear" w:color="auto" w:fill="FFFFFF"/>
        <w:textAlignment w:val="baseline"/>
      </w:pPr>
      <w:r>
        <w:t xml:space="preserve">the </w:t>
      </w:r>
      <w:hyperlink r:id="rId31" w:history="1">
        <w:r w:rsidRPr="00FA6B21">
          <w:rPr>
            <w:rStyle w:val="Hyperlink"/>
          </w:rPr>
          <w:t>Victorian Registration and Qualifications Authority</w:t>
        </w:r>
      </w:hyperlink>
      <w:r>
        <w:t xml:space="preserve"> (VRQA). </w:t>
      </w:r>
      <w:bookmarkEnd w:id="1"/>
    </w:p>
    <w:sectPr w:rsidR="00813772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02F3" w14:textId="77777777" w:rsidR="003626B6" w:rsidRDefault="003626B6" w:rsidP="0051352E">
      <w:pPr>
        <w:spacing w:after="0" w:line="240" w:lineRule="auto"/>
      </w:pPr>
      <w:r>
        <w:separator/>
      </w:r>
    </w:p>
  </w:endnote>
  <w:endnote w:type="continuationSeparator" w:id="0">
    <w:p w14:paraId="3B2D63C3" w14:textId="77777777" w:rsidR="003626B6" w:rsidRDefault="003626B6" w:rsidP="0051352E">
      <w:pPr>
        <w:spacing w:after="0" w:line="240" w:lineRule="auto"/>
      </w:pPr>
      <w:r>
        <w:continuationSeparator/>
      </w:r>
    </w:p>
  </w:endnote>
  <w:endnote w:type="continuationNotice" w:id="1">
    <w:p w14:paraId="0D84AD82" w14:textId="77777777" w:rsidR="003626B6" w:rsidRDefault="00362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E9D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1A862" wp14:editId="307587A0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1CCB7" id="Rectangle 5" o:spid="_x0000_s1026" alt="&quot;&quot;" style="position:absolute;margin-left:0;margin-top:33.0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8E90" w14:textId="13FFBE7D" w:rsidR="00662A42" w:rsidRDefault="00101A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53B7C9B" wp14:editId="662823D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8E2F5" w14:textId="01383CF8" w:rsidR="00101A7E" w:rsidRDefault="005E5FFB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caps/>
                                <w:color w:val="002D3F" w:themeColor="accent1"/>
                                <w:sz w:val="20"/>
                                <w:szCs w:val="20"/>
                              </w:rPr>
                              <w:t>TAE/FSK int</w:t>
                            </w:r>
                            <w:r w:rsidR="00690E7B">
                              <w:rPr>
                                <w:caps/>
                                <w:color w:val="002D3F" w:themeColor="accent1"/>
                                <w:sz w:val="20"/>
                                <w:szCs w:val="20"/>
                              </w:rPr>
                              <w:t xml:space="preserve">erim arragemet </w:t>
                            </w:r>
                            <w:r>
                              <w:rPr>
                                <w:caps/>
                                <w:color w:val="002D3F" w:themeColor="accent1"/>
                                <w:sz w:val="20"/>
                                <w:szCs w:val="20"/>
                              </w:rPr>
                              <w:t>FAQs</w:t>
                            </w:r>
                            <w:r w:rsidR="00101A7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3B7C9B" id="Group 164" o:spid="_x0000_s1026" style="position:absolute;margin-left:434.8pt;margin-top:0;width:486pt;height:21.6pt;z-index:251658241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328E2F5" w14:textId="01383CF8" w:rsidR="00101A7E" w:rsidRDefault="005E5FFB">
                      <w:pPr>
                        <w:pStyle w:val="Footer"/>
                        <w:jc w:val="right"/>
                      </w:pPr>
                      <w:r>
                        <w:rPr>
                          <w:caps/>
                          <w:color w:val="002D3F" w:themeColor="accent1"/>
                          <w:sz w:val="20"/>
                          <w:szCs w:val="20"/>
                        </w:rPr>
                        <w:t>TAE/FSK int</w:t>
                      </w:r>
                      <w:r w:rsidR="00690E7B">
                        <w:rPr>
                          <w:caps/>
                          <w:color w:val="002D3F" w:themeColor="accent1"/>
                          <w:sz w:val="20"/>
                          <w:szCs w:val="20"/>
                        </w:rPr>
                        <w:t xml:space="preserve">erim arragemet </w:t>
                      </w:r>
                      <w:r>
                        <w:rPr>
                          <w:caps/>
                          <w:color w:val="002D3F" w:themeColor="accent1"/>
                          <w:sz w:val="20"/>
                          <w:szCs w:val="20"/>
                        </w:rPr>
                        <w:t>FAQs</w:t>
                      </w:r>
                      <w:r w:rsidR="00101A7E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A1E8" w14:textId="77777777" w:rsidR="003626B6" w:rsidRDefault="003626B6" w:rsidP="0051352E">
      <w:pPr>
        <w:spacing w:after="0" w:line="240" w:lineRule="auto"/>
      </w:pPr>
      <w:r>
        <w:separator/>
      </w:r>
    </w:p>
  </w:footnote>
  <w:footnote w:type="continuationSeparator" w:id="0">
    <w:p w14:paraId="1B8599E9" w14:textId="77777777" w:rsidR="003626B6" w:rsidRDefault="003626B6" w:rsidP="0051352E">
      <w:pPr>
        <w:spacing w:after="0" w:line="240" w:lineRule="auto"/>
      </w:pPr>
      <w:r>
        <w:continuationSeparator/>
      </w:r>
    </w:p>
  </w:footnote>
  <w:footnote w:type="continuationNotice" w:id="1">
    <w:p w14:paraId="71A91E0F" w14:textId="77777777" w:rsidR="003626B6" w:rsidRDefault="003626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87738"/>
    <w:multiLevelType w:val="multilevel"/>
    <w:tmpl w:val="E6EA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363D8F"/>
    <w:multiLevelType w:val="hybridMultilevel"/>
    <w:tmpl w:val="D0EEF5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C95643B"/>
    <w:multiLevelType w:val="multilevel"/>
    <w:tmpl w:val="CA4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6520F63"/>
    <w:multiLevelType w:val="hybridMultilevel"/>
    <w:tmpl w:val="DB6EA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6B70"/>
    <w:multiLevelType w:val="hybridMultilevel"/>
    <w:tmpl w:val="15165C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707FA5"/>
    <w:multiLevelType w:val="hybridMultilevel"/>
    <w:tmpl w:val="6EDA2E36"/>
    <w:lvl w:ilvl="0" w:tplc="48208546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color w:val="000000" w:themeColor="text1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0E5D84"/>
    <w:multiLevelType w:val="hybridMultilevel"/>
    <w:tmpl w:val="B2504D7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B5D119D"/>
    <w:multiLevelType w:val="hybridMultilevel"/>
    <w:tmpl w:val="BC661BA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D773FB6"/>
    <w:multiLevelType w:val="hybridMultilevel"/>
    <w:tmpl w:val="D278C95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C3BCD"/>
    <w:multiLevelType w:val="hybridMultilevel"/>
    <w:tmpl w:val="5F2239EC"/>
    <w:lvl w:ilvl="0" w:tplc="9E0A7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32376"/>
    <w:multiLevelType w:val="hybridMultilevel"/>
    <w:tmpl w:val="21005E70"/>
    <w:lvl w:ilvl="0" w:tplc="9E0A7798">
      <w:start w:val="1"/>
      <w:numFmt w:val="lowerRoman"/>
      <w:lvlText w:val="%1)"/>
      <w:lvlJc w:val="left"/>
      <w:pPr>
        <w:ind w:left="9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95" w:hanging="360"/>
      </w:pPr>
    </w:lvl>
    <w:lvl w:ilvl="2" w:tplc="0C09001B" w:tentative="1">
      <w:start w:val="1"/>
      <w:numFmt w:val="lowerRoman"/>
      <w:lvlText w:val="%3."/>
      <w:lvlJc w:val="right"/>
      <w:pPr>
        <w:ind w:left="2415" w:hanging="180"/>
      </w:pPr>
    </w:lvl>
    <w:lvl w:ilvl="3" w:tplc="0C09000F" w:tentative="1">
      <w:start w:val="1"/>
      <w:numFmt w:val="decimal"/>
      <w:lvlText w:val="%4."/>
      <w:lvlJc w:val="left"/>
      <w:pPr>
        <w:ind w:left="3135" w:hanging="360"/>
      </w:pPr>
    </w:lvl>
    <w:lvl w:ilvl="4" w:tplc="0C090019" w:tentative="1">
      <w:start w:val="1"/>
      <w:numFmt w:val="lowerLetter"/>
      <w:lvlText w:val="%5."/>
      <w:lvlJc w:val="left"/>
      <w:pPr>
        <w:ind w:left="3855" w:hanging="360"/>
      </w:pPr>
    </w:lvl>
    <w:lvl w:ilvl="5" w:tplc="0C09001B" w:tentative="1">
      <w:start w:val="1"/>
      <w:numFmt w:val="lowerRoman"/>
      <w:lvlText w:val="%6."/>
      <w:lvlJc w:val="right"/>
      <w:pPr>
        <w:ind w:left="4575" w:hanging="180"/>
      </w:pPr>
    </w:lvl>
    <w:lvl w:ilvl="6" w:tplc="0C09000F" w:tentative="1">
      <w:start w:val="1"/>
      <w:numFmt w:val="decimal"/>
      <w:lvlText w:val="%7."/>
      <w:lvlJc w:val="left"/>
      <w:pPr>
        <w:ind w:left="5295" w:hanging="360"/>
      </w:pPr>
    </w:lvl>
    <w:lvl w:ilvl="7" w:tplc="0C090019" w:tentative="1">
      <w:start w:val="1"/>
      <w:numFmt w:val="lowerLetter"/>
      <w:lvlText w:val="%8."/>
      <w:lvlJc w:val="left"/>
      <w:pPr>
        <w:ind w:left="6015" w:hanging="360"/>
      </w:pPr>
    </w:lvl>
    <w:lvl w:ilvl="8" w:tplc="0C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5F940443"/>
    <w:multiLevelType w:val="multilevel"/>
    <w:tmpl w:val="74A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3E51B4"/>
    <w:multiLevelType w:val="hybridMultilevel"/>
    <w:tmpl w:val="35AEC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3650D"/>
    <w:multiLevelType w:val="hybridMultilevel"/>
    <w:tmpl w:val="C4FA3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76779">
    <w:abstractNumId w:val="9"/>
  </w:num>
  <w:num w:numId="2" w16cid:durableId="671178516">
    <w:abstractNumId w:val="7"/>
  </w:num>
  <w:num w:numId="3" w16cid:durableId="2086564283">
    <w:abstractNumId w:val="6"/>
  </w:num>
  <w:num w:numId="4" w16cid:durableId="816921480">
    <w:abstractNumId w:val="5"/>
  </w:num>
  <w:num w:numId="5" w16cid:durableId="1683120815">
    <w:abstractNumId w:val="4"/>
  </w:num>
  <w:num w:numId="6" w16cid:durableId="545798165">
    <w:abstractNumId w:val="8"/>
  </w:num>
  <w:num w:numId="7" w16cid:durableId="492181075">
    <w:abstractNumId w:val="3"/>
  </w:num>
  <w:num w:numId="8" w16cid:durableId="1264654849">
    <w:abstractNumId w:val="2"/>
  </w:num>
  <w:num w:numId="9" w16cid:durableId="146475932">
    <w:abstractNumId w:val="1"/>
  </w:num>
  <w:num w:numId="10" w16cid:durableId="964313945">
    <w:abstractNumId w:val="0"/>
  </w:num>
  <w:num w:numId="11" w16cid:durableId="1667202193">
    <w:abstractNumId w:val="13"/>
  </w:num>
  <w:num w:numId="12" w16cid:durableId="1856457453">
    <w:abstractNumId w:val="16"/>
  </w:num>
  <w:num w:numId="13" w16cid:durableId="1729573103">
    <w:abstractNumId w:val="18"/>
  </w:num>
  <w:num w:numId="14" w16cid:durableId="873277009">
    <w:abstractNumId w:val="19"/>
  </w:num>
  <w:num w:numId="15" w16cid:durableId="1469279747">
    <w:abstractNumId w:val="14"/>
  </w:num>
  <w:num w:numId="16" w16cid:durableId="1899047609">
    <w:abstractNumId w:val="17"/>
  </w:num>
  <w:num w:numId="17" w16cid:durableId="918052795">
    <w:abstractNumId w:val="22"/>
  </w:num>
  <w:num w:numId="18" w16cid:durableId="2039692515">
    <w:abstractNumId w:val="15"/>
  </w:num>
  <w:num w:numId="19" w16cid:durableId="1699700421">
    <w:abstractNumId w:val="21"/>
  </w:num>
  <w:num w:numId="20" w16cid:durableId="745036492">
    <w:abstractNumId w:val="14"/>
  </w:num>
  <w:num w:numId="21" w16cid:durableId="1413967959">
    <w:abstractNumId w:val="20"/>
  </w:num>
  <w:num w:numId="22" w16cid:durableId="2023627985">
    <w:abstractNumId w:val="12"/>
  </w:num>
  <w:num w:numId="23" w16cid:durableId="1233808120">
    <w:abstractNumId w:val="26"/>
  </w:num>
  <w:num w:numId="24" w16cid:durableId="1724135135">
    <w:abstractNumId w:val="24"/>
  </w:num>
  <w:num w:numId="25" w16cid:durableId="561256695">
    <w:abstractNumId w:val="10"/>
  </w:num>
  <w:num w:numId="26" w16cid:durableId="1451508261">
    <w:abstractNumId w:val="25"/>
  </w:num>
  <w:num w:numId="27" w16cid:durableId="778724246">
    <w:abstractNumId w:val="23"/>
  </w:num>
  <w:num w:numId="28" w16cid:durableId="292517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5AB1"/>
    <w:rsid w:val="00010D8E"/>
    <w:rsid w:val="00013325"/>
    <w:rsid w:val="00016BC0"/>
    <w:rsid w:val="00022738"/>
    <w:rsid w:val="00026C12"/>
    <w:rsid w:val="000307E5"/>
    <w:rsid w:val="00031108"/>
    <w:rsid w:val="000314F3"/>
    <w:rsid w:val="000347E0"/>
    <w:rsid w:val="000352E0"/>
    <w:rsid w:val="0004420A"/>
    <w:rsid w:val="00045273"/>
    <w:rsid w:val="000472CE"/>
    <w:rsid w:val="00052BBC"/>
    <w:rsid w:val="000544F8"/>
    <w:rsid w:val="00061111"/>
    <w:rsid w:val="000648F2"/>
    <w:rsid w:val="00064AB7"/>
    <w:rsid w:val="00067075"/>
    <w:rsid w:val="00071AD4"/>
    <w:rsid w:val="00072F4D"/>
    <w:rsid w:val="00073EA1"/>
    <w:rsid w:val="00075867"/>
    <w:rsid w:val="00077513"/>
    <w:rsid w:val="00077752"/>
    <w:rsid w:val="00081BD6"/>
    <w:rsid w:val="00081D7C"/>
    <w:rsid w:val="00082154"/>
    <w:rsid w:val="0008239A"/>
    <w:rsid w:val="000823D4"/>
    <w:rsid w:val="000830C8"/>
    <w:rsid w:val="00083368"/>
    <w:rsid w:val="00083832"/>
    <w:rsid w:val="00083CB9"/>
    <w:rsid w:val="00084AC7"/>
    <w:rsid w:val="00085470"/>
    <w:rsid w:val="0008640F"/>
    <w:rsid w:val="00087EEE"/>
    <w:rsid w:val="00090938"/>
    <w:rsid w:val="00091C10"/>
    <w:rsid w:val="00092AD1"/>
    <w:rsid w:val="00097859"/>
    <w:rsid w:val="000A3B30"/>
    <w:rsid w:val="000A453D"/>
    <w:rsid w:val="000B062F"/>
    <w:rsid w:val="000B2491"/>
    <w:rsid w:val="000B6075"/>
    <w:rsid w:val="000B6C11"/>
    <w:rsid w:val="000B6E79"/>
    <w:rsid w:val="000B70BB"/>
    <w:rsid w:val="000C2EFA"/>
    <w:rsid w:val="000C5BA8"/>
    <w:rsid w:val="000C609B"/>
    <w:rsid w:val="000D555A"/>
    <w:rsid w:val="000E27C4"/>
    <w:rsid w:val="000E4652"/>
    <w:rsid w:val="000E58B6"/>
    <w:rsid w:val="000E6677"/>
    <w:rsid w:val="000F0D46"/>
    <w:rsid w:val="000F125C"/>
    <w:rsid w:val="000F16D7"/>
    <w:rsid w:val="000F4489"/>
    <w:rsid w:val="000F718C"/>
    <w:rsid w:val="00101A7E"/>
    <w:rsid w:val="001022B1"/>
    <w:rsid w:val="00110018"/>
    <w:rsid w:val="00111085"/>
    <w:rsid w:val="00112E0F"/>
    <w:rsid w:val="00115D9E"/>
    <w:rsid w:val="001171E6"/>
    <w:rsid w:val="0012234D"/>
    <w:rsid w:val="00122B3E"/>
    <w:rsid w:val="001244C2"/>
    <w:rsid w:val="001300F9"/>
    <w:rsid w:val="0013087C"/>
    <w:rsid w:val="001321CC"/>
    <w:rsid w:val="00132B78"/>
    <w:rsid w:val="00133FEA"/>
    <w:rsid w:val="00134022"/>
    <w:rsid w:val="00136185"/>
    <w:rsid w:val="00136CF9"/>
    <w:rsid w:val="00141B1A"/>
    <w:rsid w:val="00141E38"/>
    <w:rsid w:val="0014743D"/>
    <w:rsid w:val="00147D4F"/>
    <w:rsid w:val="0015753A"/>
    <w:rsid w:val="00157F35"/>
    <w:rsid w:val="00161A67"/>
    <w:rsid w:val="00164FE8"/>
    <w:rsid w:val="00164FF9"/>
    <w:rsid w:val="00181C98"/>
    <w:rsid w:val="00182318"/>
    <w:rsid w:val="00184078"/>
    <w:rsid w:val="001901CD"/>
    <w:rsid w:val="00190877"/>
    <w:rsid w:val="001922A4"/>
    <w:rsid w:val="00192684"/>
    <w:rsid w:val="00193D40"/>
    <w:rsid w:val="001976F0"/>
    <w:rsid w:val="00197F45"/>
    <w:rsid w:val="001A21E2"/>
    <w:rsid w:val="001A5CE4"/>
    <w:rsid w:val="001A6F3B"/>
    <w:rsid w:val="001B084F"/>
    <w:rsid w:val="001B26EB"/>
    <w:rsid w:val="001B290D"/>
    <w:rsid w:val="001B3C46"/>
    <w:rsid w:val="001B3D62"/>
    <w:rsid w:val="001B4751"/>
    <w:rsid w:val="001C129F"/>
    <w:rsid w:val="001C1E86"/>
    <w:rsid w:val="001C46A8"/>
    <w:rsid w:val="001C4BCD"/>
    <w:rsid w:val="001C5F54"/>
    <w:rsid w:val="001D0D7D"/>
    <w:rsid w:val="001D509C"/>
    <w:rsid w:val="001E26AC"/>
    <w:rsid w:val="001E37BC"/>
    <w:rsid w:val="001E7087"/>
    <w:rsid w:val="001F7151"/>
    <w:rsid w:val="00203740"/>
    <w:rsid w:val="002039F6"/>
    <w:rsid w:val="00204AE6"/>
    <w:rsid w:val="00205C0D"/>
    <w:rsid w:val="002068A4"/>
    <w:rsid w:val="002071D8"/>
    <w:rsid w:val="002119C6"/>
    <w:rsid w:val="00211F61"/>
    <w:rsid w:val="00212A67"/>
    <w:rsid w:val="0021518F"/>
    <w:rsid w:val="00216A8F"/>
    <w:rsid w:val="00217EAB"/>
    <w:rsid w:val="00222AC6"/>
    <w:rsid w:val="0022498C"/>
    <w:rsid w:val="00224F65"/>
    <w:rsid w:val="0022626C"/>
    <w:rsid w:val="00226EDB"/>
    <w:rsid w:val="00227A05"/>
    <w:rsid w:val="00232B29"/>
    <w:rsid w:val="00233B46"/>
    <w:rsid w:val="00237F12"/>
    <w:rsid w:val="002474F8"/>
    <w:rsid w:val="0025280B"/>
    <w:rsid w:val="002539D9"/>
    <w:rsid w:val="00254BBB"/>
    <w:rsid w:val="00257932"/>
    <w:rsid w:val="0026073D"/>
    <w:rsid w:val="00266A0F"/>
    <w:rsid w:val="002724D0"/>
    <w:rsid w:val="00277BBC"/>
    <w:rsid w:val="002862F1"/>
    <w:rsid w:val="00290C52"/>
    <w:rsid w:val="002913BE"/>
    <w:rsid w:val="00292099"/>
    <w:rsid w:val="00292344"/>
    <w:rsid w:val="002A632C"/>
    <w:rsid w:val="002A691C"/>
    <w:rsid w:val="002A7840"/>
    <w:rsid w:val="002A7C97"/>
    <w:rsid w:val="002B1CE5"/>
    <w:rsid w:val="002B445D"/>
    <w:rsid w:val="002B50AB"/>
    <w:rsid w:val="002C1EAC"/>
    <w:rsid w:val="002C3069"/>
    <w:rsid w:val="002D2A17"/>
    <w:rsid w:val="002D4BE3"/>
    <w:rsid w:val="002D5F59"/>
    <w:rsid w:val="002E4A45"/>
    <w:rsid w:val="002E7919"/>
    <w:rsid w:val="002F2EAF"/>
    <w:rsid w:val="002F3346"/>
    <w:rsid w:val="002F4DB3"/>
    <w:rsid w:val="002F5D0F"/>
    <w:rsid w:val="002F74FD"/>
    <w:rsid w:val="002F7B1B"/>
    <w:rsid w:val="0030032E"/>
    <w:rsid w:val="00300D56"/>
    <w:rsid w:val="0030337D"/>
    <w:rsid w:val="00305C73"/>
    <w:rsid w:val="0031334D"/>
    <w:rsid w:val="00314168"/>
    <w:rsid w:val="003143BB"/>
    <w:rsid w:val="0031522C"/>
    <w:rsid w:val="003221D8"/>
    <w:rsid w:val="00324963"/>
    <w:rsid w:val="0032689E"/>
    <w:rsid w:val="00327FB3"/>
    <w:rsid w:val="00330272"/>
    <w:rsid w:val="00330CD5"/>
    <w:rsid w:val="00333CF9"/>
    <w:rsid w:val="00334F64"/>
    <w:rsid w:val="00343135"/>
    <w:rsid w:val="00346285"/>
    <w:rsid w:val="00350FFA"/>
    <w:rsid w:val="00356548"/>
    <w:rsid w:val="00356E62"/>
    <w:rsid w:val="003605B6"/>
    <w:rsid w:val="00360D74"/>
    <w:rsid w:val="0036128F"/>
    <w:rsid w:val="003626B6"/>
    <w:rsid w:val="003654C0"/>
    <w:rsid w:val="00365D13"/>
    <w:rsid w:val="00366E8D"/>
    <w:rsid w:val="00372C09"/>
    <w:rsid w:val="0037453C"/>
    <w:rsid w:val="00381BB3"/>
    <w:rsid w:val="00382836"/>
    <w:rsid w:val="00382D85"/>
    <w:rsid w:val="00382F07"/>
    <w:rsid w:val="0038362E"/>
    <w:rsid w:val="003941F1"/>
    <w:rsid w:val="00394879"/>
    <w:rsid w:val="003964B5"/>
    <w:rsid w:val="00397CFF"/>
    <w:rsid w:val="003A2EFF"/>
    <w:rsid w:val="003A3EF5"/>
    <w:rsid w:val="003B0341"/>
    <w:rsid w:val="003B1C0D"/>
    <w:rsid w:val="003B29F0"/>
    <w:rsid w:val="003B4D25"/>
    <w:rsid w:val="003B7CAE"/>
    <w:rsid w:val="003C1554"/>
    <w:rsid w:val="003C1A65"/>
    <w:rsid w:val="003C20AF"/>
    <w:rsid w:val="003C7C6D"/>
    <w:rsid w:val="003D13A4"/>
    <w:rsid w:val="003D21AE"/>
    <w:rsid w:val="003D6102"/>
    <w:rsid w:val="003E1190"/>
    <w:rsid w:val="003E2EB7"/>
    <w:rsid w:val="003E557C"/>
    <w:rsid w:val="003E6E1E"/>
    <w:rsid w:val="003E7664"/>
    <w:rsid w:val="003F0382"/>
    <w:rsid w:val="003F141F"/>
    <w:rsid w:val="003F670D"/>
    <w:rsid w:val="003F67B1"/>
    <w:rsid w:val="004010A2"/>
    <w:rsid w:val="00405232"/>
    <w:rsid w:val="00410518"/>
    <w:rsid w:val="00414677"/>
    <w:rsid w:val="004149F9"/>
    <w:rsid w:val="00414B46"/>
    <w:rsid w:val="004153E0"/>
    <w:rsid w:val="00417C08"/>
    <w:rsid w:val="00423CFA"/>
    <w:rsid w:val="00431521"/>
    <w:rsid w:val="00434DB5"/>
    <w:rsid w:val="00440EE3"/>
    <w:rsid w:val="00451864"/>
    <w:rsid w:val="004529E0"/>
    <w:rsid w:val="00453C04"/>
    <w:rsid w:val="00456F71"/>
    <w:rsid w:val="004619A5"/>
    <w:rsid w:val="00463D60"/>
    <w:rsid w:val="0046513B"/>
    <w:rsid w:val="00467111"/>
    <w:rsid w:val="0047008D"/>
    <w:rsid w:val="004702FA"/>
    <w:rsid w:val="0047415F"/>
    <w:rsid w:val="0047525A"/>
    <w:rsid w:val="00476E61"/>
    <w:rsid w:val="00482366"/>
    <w:rsid w:val="00482483"/>
    <w:rsid w:val="00491ABC"/>
    <w:rsid w:val="00491E98"/>
    <w:rsid w:val="004938E5"/>
    <w:rsid w:val="00497764"/>
    <w:rsid w:val="004A2923"/>
    <w:rsid w:val="004A428F"/>
    <w:rsid w:val="004A4C49"/>
    <w:rsid w:val="004B6167"/>
    <w:rsid w:val="004B6E56"/>
    <w:rsid w:val="004C0701"/>
    <w:rsid w:val="004C2298"/>
    <w:rsid w:val="004C25EE"/>
    <w:rsid w:val="004C375C"/>
    <w:rsid w:val="004C6562"/>
    <w:rsid w:val="004C699D"/>
    <w:rsid w:val="004C7A55"/>
    <w:rsid w:val="004D004A"/>
    <w:rsid w:val="004D4F54"/>
    <w:rsid w:val="004E4B51"/>
    <w:rsid w:val="004F0542"/>
    <w:rsid w:val="004F1A24"/>
    <w:rsid w:val="004F1F59"/>
    <w:rsid w:val="004F1FB7"/>
    <w:rsid w:val="004F5143"/>
    <w:rsid w:val="004F566D"/>
    <w:rsid w:val="004F6F56"/>
    <w:rsid w:val="004F7510"/>
    <w:rsid w:val="004F7591"/>
    <w:rsid w:val="00501C99"/>
    <w:rsid w:val="00503134"/>
    <w:rsid w:val="00503EF7"/>
    <w:rsid w:val="00510538"/>
    <w:rsid w:val="00511219"/>
    <w:rsid w:val="005112F5"/>
    <w:rsid w:val="00511855"/>
    <w:rsid w:val="00511D21"/>
    <w:rsid w:val="0051352E"/>
    <w:rsid w:val="00514DFE"/>
    <w:rsid w:val="005172C2"/>
    <w:rsid w:val="00517821"/>
    <w:rsid w:val="00517DA7"/>
    <w:rsid w:val="00520A33"/>
    <w:rsid w:val="005210E3"/>
    <w:rsid w:val="00521566"/>
    <w:rsid w:val="00523496"/>
    <w:rsid w:val="0052457B"/>
    <w:rsid w:val="00525CE1"/>
    <w:rsid w:val="00525E86"/>
    <w:rsid w:val="00527AE4"/>
    <w:rsid w:val="005329E2"/>
    <w:rsid w:val="00532A63"/>
    <w:rsid w:val="00532AB6"/>
    <w:rsid w:val="00532CB2"/>
    <w:rsid w:val="00534301"/>
    <w:rsid w:val="005362E7"/>
    <w:rsid w:val="005372FB"/>
    <w:rsid w:val="0054012D"/>
    <w:rsid w:val="005439F0"/>
    <w:rsid w:val="00543C6C"/>
    <w:rsid w:val="0055182B"/>
    <w:rsid w:val="00553984"/>
    <w:rsid w:val="0055569D"/>
    <w:rsid w:val="00566002"/>
    <w:rsid w:val="005702BB"/>
    <w:rsid w:val="00570341"/>
    <w:rsid w:val="0057310F"/>
    <w:rsid w:val="00573D5D"/>
    <w:rsid w:val="00580285"/>
    <w:rsid w:val="005818E1"/>
    <w:rsid w:val="0058238F"/>
    <w:rsid w:val="00583CFD"/>
    <w:rsid w:val="00583E06"/>
    <w:rsid w:val="00585C00"/>
    <w:rsid w:val="005879DB"/>
    <w:rsid w:val="005938C9"/>
    <w:rsid w:val="00596A88"/>
    <w:rsid w:val="005A00D6"/>
    <w:rsid w:val="005A08A0"/>
    <w:rsid w:val="005A35B2"/>
    <w:rsid w:val="005A4D80"/>
    <w:rsid w:val="005B05B0"/>
    <w:rsid w:val="005B2051"/>
    <w:rsid w:val="005B5A5A"/>
    <w:rsid w:val="005C1A7C"/>
    <w:rsid w:val="005C3003"/>
    <w:rsid w:val="005C3220"/>
    <w:rsid w:val="005C356A"/>
    <w:rsid w:val="005C46C0"/>
    <w:rsid w:val="005C6405"/>
    <w:rsid w:val="005C7ED9"/>
    <w:rsid w:val="005D01D7"/>
    <w:rsid w:val="005D0FBC"/>
    <w:rsid w:val="005D1D1D"/>
    <w:rsid w:val="005D2BF7"/>
    <w:rsid w:val="005D7CE7"/>
    <w:rsid w:val="005E27DF"/>
    <w:rsid w:val="005E5FFB"/>
    <w:rsid w:val="005F04F8"/>
    <w:rsid w:val="005F2883"/>
    <w:rsid w:val="005F448B"/>
    <w:rsid w:val="005F5CCD"/>
    <w:rsid w:val="00600D16"/>
    <w:rsid w:val="00601A0E"/>
    <w:rsid w:val="00603014"/>
    <w:rsid w:val="006044A4"/>
    <w:rsid w:val="00604EFE"/>
    <w:rsid w:val="00606298"/>
    <w:rsid w:val="00610A38"/>
    <w:rsid w:val="0061383E"/>
    <w:rsid w:val="006155E5"/>
    <w:rsid w:val="00616B3E"/>
    <w:rsid w:val="00621182"/>
    <w:rsid w:val="00621781"/>
    <w:rsid w:val="006219DA"/>
    <w:rsid w:val="00621D58"/>
    <w:rsid w:val="00622BFC"/>
    <w:rsid w:val="00625161"/>
    <w:rsid w:val="006255EE"/>
    <w:rsid w:val="0062640C"/>
    <w:rsid w:val="00630DDF"/>
    <w:rsid w:val="006317D7"/>
    <w:rsid w:val="006317F9"/>
    <w:rsid w:val="006323CE"/>
    <w:rsid w:val="006326AE"/>
    <w:rsid w:val="00633CB2"/>
    <w:rsid w:val="006341B7"/>
    <w:rsid w:val="00635438"/>
    <w:rsid w:val="00636EA6"/>
    <w:rsid w:val="00637D94"/>
    <w:rsid w:val="006404E7"/>
    <w:rsid w:val="00640B27"/>
    <w:rsid w:val="00641E52"/>
    <w:rsid w:val="0064349A"/>
    <w:rsid w:val="0064476B"/>
    <w:rsid w:val="006457A2"/>
    <w:rsid w:val="00645BBA"/>
    <w:rsid w:val="00652FA6"/>
    <w:rsid w:val="00654AF6"/>
    <w:rsid w:val="00660C43"/>
    <w:rsid w:val="00662A42"/>
    <w:rsid w:val="00664D70"/>
    <w:rsid w:val="00666976"/>
    <w:rsid w:val="0066735F"/>
    <w:rsid w:val="0067013D"/>
    <w:rsid w:val="00671AE3"/>
    <w:rsid w:val="006734BB"/>
    <w:rsid w:val="006742D1"/>
    <w:rsid w:val="00675FEF"/>
    <w:rsid w:val="00677276"/>
    <w:rsid w:val="00680610"/>
    <w:rsid w:val="00680DD7"/>
    <w:rsid w:val="0068229B"/>
    <w:rsid w:val="00684D28"/>
    <w:rsid w:val="00686B90"/>
    <w:rsid w:val="00690E7B"/>
    <w:rsid w:val="0069161E"/>
    <w:rsid w:val="006934E4"/>
    <w:rsid w:val="006945D5"/>
    <w:rsid w:val="006A60D3"/>
    <w:rsid w:val="006B0B39"/>
    <w:rsid w:val="006B3A11"/>
    <w:rsid w:val="006B3DB4"/>
    <w:rsid w:val="006B5B61"/>
    <w:rsid w:val="006B7F62"/>
    <w:rsid w:val="006C163A"/>
    <w:rsid w:val="006C3CE2"/>
    <w:rsid w:val="006C4500"/>
    <w:rsid w:val="006D154E"/>
    <w:rsid w:val="006D2D8C"/>
    <w:rsid w:val="006E27C1"/>
    <w:rsid w:val="006E296F"/>
    <w:rsid w:val="006E5D6E"/>
    <w:rsid w:val="006F1F44"/>
    <w:rsid w:val="006F2A51"/>
    <w:rsid w:val="006F2FC4"/>
    <w:rsid w:val="006F45E2"/>
    <w:rsid w:val="006F7069"/>
    <w:rsid w:val="00702A5F"/>
    <w:rsid w:val="00711CE7"/>
    <w:rsid w:val="007124C5"/>
    <w:rsid w:val="00712AC9"/>
    <w:rsid w:val="0071403F"/>
    <w:rsid w:val="00714F13"/>
    <w:rsid w:val="007151CD"/>
    <w:rsid w:val="00721B03"/>
    <w:rsid w:val="00722E4F"/>
    <w:rsid w:val="007241FD"/>
    <w:rsid w:val="00724E00"/>
    <w:rsid w:val="007258C8"/>
    <w:rsid w:val="00740331"/>
    <w:rsid w:val="00744454"/>
    <w:rsid w:val="0074476C"/>
    <w:rsid w:val="00746F22"/>
    <w:rsid w:val="00750AAC"/>
    <w:rsid w:val="00751055"/>
    <w:rsid w:val="00754C7B"/>
    <w:rsid w:val="007569BE"/>
    <w:rsid w:val="007570DC"/>
    <w:rsid w:val="00762483"/>
    <w:rsid w:val="007653B6"/>
    <w:rsid w:val="007672B2"/>
    <w:rsid w:val="00775418"/>
    <w:rsid w:val="00781D27"/>
    <w:rsid w:val="007821D3"/>
    <w:rsid w:val="00782C14"/>
    <w:rsid w:val="00785324"/>
    <w:rsid w:val="00787E7B"/>
    <w:rsid w:val="00796882"/>
    <w:rsid w:val="007A03AB"/>
    <w:rsid w:val="007A60A7"/>
    <w:rsid w:val="007B0BC2"/>
    <w:rsid w:val="007B1ABA"/>
    <w:rsid w:val="007B1E1C"/>
    <w:rsid w:val="007B5D20"/>
    <w:rsid w:val="007B71D6"/>
    <w:rsid w:val="007B74C5"/>
    <w:rsid w:val="007C14AC"/>
    <w:rsid w:val="007C42A0"/>
    <w:rsid w:val="007D1F09"/>
    <w:rsid w:val="007D3B18"/>
    <w:rsid w:val="007D7A7F"/>
    <w:rsid w:val="007E4B9A"/>
    <w:rsid w:val="007E4D06"/>
    <w:rsid w:val="007E5ED1"/>
    <w:rsid w:val="007F18D5"/>
    <w:rsid w:val="007F30C6"/>
    <w:rsid w:val="008069D9"/>
    <w:rsid w:val="008112CB"/>
    <w:rsid w:val="0081340A"/>
    <w:rsid w:val="00813772"/>
    <w:rsid w:val="008153F5"/>
    <w:rsid w:val="008159FF"/>
    <w:rsid w:val="00827111"/>
    <w:rsid w:val="008277B9"/>
    <w:rsid w:val="008343C7"/>
    <w:rsid w:val="00834B19"/>
    <w:rsid w:val="00841F4B"/>
    <w:rsid w:val="00841FE9"/>
    <w:rsid w:val="00842C50"/>
    <w:rsid w:val="00845429"/>
    <w:rsid w:val="008507C1"/>
    <w:rsid w:val="0085112C"/>
    <w:rsid w:val="008515D8"/>
    <w:rsid w:val="008515EF"/>
    <w:rsid w:val="00856AF7"/>
    <w:rsid w:val="00856B73"/>
    <w:rsid w:val="00860AA7"/>
    <w:rsid w:val="00861934"/>
    <w:rsid w:val="00863685"/>
    <w:rsid w:val="008636F2"/>
    <w:rsid w:val="008679CF"/>
    <w:rsid w:val="0087001A"/>
    <w:rsid w:val="008702BE"/>
    <w:rsid w:val="00871144"/>
    <w:rsid w:val="00871B52"/>
    <w:rsid w:val="00872D23"/>
    <w:rsid w:val="0087441A"/>
    <w:rsid w:val="00882723"/>
    <w:rsid w:val="00882872"/>
    <w:rsid w:val="00882884"/>
    <w:rsid w:val="00882F05"/>
    <w:rsid w:val="00883988"/>
    <w:rsid w:val="00886E7B"/>
    <w:rsid w:val="0088764B"/>
    <w:rsid w:val="00894C9A"/>
    <w:rsid w:val="00896502"/>
    <w:rsid w:val="008A16C0"/>
    <w:rsid w:val="008A3CDC"/>
    <w:rsid w:val="008A4398"/>
    <w:rsid w:val="008B00B7"/>
    <w:rsid w:val="008B4352"/>
    <w:rsid w:val="008C1092"/>
    <w:rsid w:val="008C494F"/>
    <w:rsid w:val="008C4A2E"/>
    <w:rsid w:val="008C67CD"/>
    <w:rsid w:val="008C7142"/>
    <w:rsid w:val="008D35A0"/>
    <w:rsid w:val="008E1C0F"/>
    <w:rsid w:val="008E22BA"/>
    <w:rsid w:val="008E5A9C"/>
    <w:rsid w:val="008E767C"/>
    <w:rsid w:val="008F0AC9"/>
    <w:rsid w:val="008F1549"/>
    <w:rsid w:val="008F72B6"/>
    <w:rsid w:val="00900F7F"/>
    <w:rsid w:val="009016B0"/>
    <w:rsid w:val="0090188A"/>
    <w:rsid w:val="00901CBD"/>
    <w:rsid w:val="009024E1"/>
    <w:rsid w:val="009036C8"/>
    <w:rsid w:val="009066FB"/>
    <w:rsid w:val="00910C98"/>
    <w:rsid w:val="00914080"/>
    <w:rsid w:val="0091415B"/>
    <w:rsid w:val="0091456C"/>
    <w:rsid w:val="00930015"/>
    <w:rsid w:val="00934362"/>
    <w:rsid w:val="0093473D"/>
    <w:rsid w:val="00935083"/>
    <w:rsid w:val="00935D80"/>
    <w:rsid w:val="00935FD0"/>
    <w:rsid w:val="00941A3B"/>
    <w:rsid w:val="00944ECC"/>
    <w:rsid w:val="00950832"/>
    <w:rsid w:val="00955817"/>
    <w:rsid w:val="00955A99"/>
    <w:rsid w:val="00955C0B"/>
    <w:rsid w:val="00956026"/>
    <w:rsid w:val="0096185F"/>
    <w:rsid w:val="0096240E"/>
    <w:rsid w:val="00962D7F"/>
    <w:rsid w:val="00962EE2"/>
    <w:rsid w:val="009638D4"/>
    <w:rsid w:val="00964440"/>
    <w:rsid w:val="00966477"/>
    <w:rsid w:val="00967126"/>
    <w:rsid w:val="00970E80"/>
    <w:rsid w:val="00972F57"/>
    <w:rsid w:val="009805AB"/>
    <w:rsid w:val="00981466"/>
    <w:rsid w:val="0098406D"/>
    <w:rsid w:val="00986400"/>
    <w:rsid w:val="009866A0"/>
    <w:rsid w:val="00986817"/>
    <w:rsid w:val="00991E05"/>
    <w:rsid w:val="00992522"/>
    <w:rsid w:val="009931B7"/>
    <w:rsid w:val="00993702"/>
    <w:rsid w:val="00993ED9"/>
    <w:rsid w:val="009941CA"/>
    <w:rsid w:val="00995280"/>
    <w:rsid w:val="00995C26"/>
    <w:rsid w:val="0099763D"/>
    <w:rsid w:val="009A1721"/>
    <w:rsid w:val="009A30A9"/>
    <w:rsid w:val="009A31EF"/>
    <w:rsid w:val="009B2445"/>
    <w:rsid w:val="009C1CFD"/>
    <w:rsid w:val="009C29A2"/>
    <w:rsid w:val="009D21C7"/>
    <w:rsid w:val="009D730E"/>
    <w:rsid w:val="009E3910"/>
    <w:rsid w:val="009E5187"/>
    <w:rsid w:val="009F01A1"/>
    <w:rsid w:val="009F0DB2"/>
    <w:rsid w:val="009F1CAA"/>
    <w:rsid w:val="009F32D2"/>
    <w:rsid w:val="00A02F39"/>
    <w:rsid w:val="00A0457B"/>
    <w:rsid w:val="00A059C8"/>
    <w:rsid w:val="00A07394"/>
    <w:rsid w:val="00A11346"/>
    <w:rsid w:val="00A12734"/>
    <w:rsid w:val="00A12F34"/>
    <w:rsid w:val="00A15256"/>
    <w:rsid w:val="00A170CD"/>
    <w:rsid w:val="00A17175"/>
    <w:rsid w:val="00A2212F"/>
    <w:rsid w:val="00A24E6E"/>
    <w:rsid w:val="00A33B00"/>
    <w:rsid w:val="00A34D4F"/>
    <w:rsid w:val="00A377A3"/>
    <w:rsid w:val="00A40342"/>
    <w:rsid w:val="00A43694"/>
    <w:rsid w:val="00A45A67"/>
    <w:rsid w:val="00A45C2C"/>
    <w:rsid w:val="00A52C7C"/>
    <w:rsid w:val="00A56FC7"/>
    <w:rsid w:val="00A63821"/>
    <w:rsid w:val="00A63CB6"/>
    <w:rsid w:val="00A6644A"/>
    <w:rsid w:val="00A668BF"/>
    <w:rsid w:val="00A67529"/>
    <w:rsid w:val="00A71A48"/>
    <w:rsid w:val="00A72575"/>
    <w:rsid w:val="00A73F99"/>
    <w:rsid w:val="00A74071"/>
    <w:rsid w:val="00A746E1"/>
    <w:rsid w:val="00A74EC8"/>
    <w:rsid w:val="00A754E4"/>
    <w:rsid w:val="00A83434"/>
    <w:rsid w:val="00A84CDF"/>
    <w:rsid w:val="00A85281"/>
    <w:rsid w:val="00A87AD0"/>
    <w:rsid w:val="00A87EDA"/>
    <w:rsid w:val="00A938FB"/>
    <w:rsid w:val="00AA124A"/>
    <w:rsid w:val="00AA1FCE"/>
    <w:rsid w:val="00AA2A96"/>
    <w:rsid w:val="00AB05A6"/>
    <w:rsid w:val="00AB0B94"/>
    <w:rsid w:val="00AB4120"/>
    <w:rsid w:val="00AB7F0B"/>
    <w:rsid w:val="00AC09B3"/>
    <w:rsid w:val="00AC328F"/>
    <w:rsid w:val="00AC5800"/>
    <w:rsid w:val="00AC7090"/>
    <w:rsid w:val="00AC7E29"/>
    <w:rsid w:val="00AD28EA"/>
    <w:rsid w:val="00AD39A1"/>
    <w:rsid w:val="00AD4098"/>
    <w:rsid w:val="00AD4345"/>
    <w:rsid w:val="00AD5BD6"/>
    <w:rsid w:val="00AD7FE3"/>
    <w:rsid w:val="00AE0F32"/>
    <w:rsid w:val="00AE184B"/>
    <w:rsid w:val="00AE3B3B"/>
    <w:rsid w:val="00AE4B6C"/>
    <w:rsid w:val="00AF3170"/>
    <w:rsid w:val="00AF7B15"/>
    <w:rsid w:val="00B0121D"/>
    <w:rsid w:val="00B01254"/>
    <w:rsid w:val="00B0439A"/>
    <w:rsid w:val="00B0731C"/>
    <w:rsid w:val="00B07687"/>
    <w:rsid w:val="00B100CC"/>
    <w:rsid w:val="00B10301"/>
    <w:rsid w:val="00B108E6"/>
    <w:rsid w:val="00B10CE6"/>
    <w:rsid w:val="00B163A7"/>
    <w:rsid w:val="00B202AD"/>
    <w:rsid w:val="00B206BA"/>
    <w:rsid w:val="00B21BEB"/>
    <w:rsid w:val="00B235E1"/>
    <w:rsid w:val="00B247EA"/>
    <w:rsid w:val="00B25DFC"/>
    <w:rsid w:val="00B34226"/>
    <w:rsid w:val="00B35038"/>
    <w:rsid w:val="00B370D7"/>
    <w:rsid w:val="00B406B3"/>
    <w:rsid w:val="00B44FAC"/>
    <w:rsid w:val="00B456C5"/>
    <w:rsid w:val="00B45898"/>
    <w:rsid w:val="00B467CA"/>
    <w:rsid w:val="00B47450"/>
    <w:rsid w:val="00B47684"/>
    <w:rsid w:val="00B47EB7"/>
    <w:rsid w:val="00B517EB"/>
    <w:rsid w:val="00B5231F"/>
    <w:rsid w:val="00B528C9"/>
    <w:rsid w:val="00B529BE"/>
    <w:rsid w:val="00B617BE"/>
    <w:rsid w:val="00B6354C"/>
    <w:rsid w:val="00B6629D"/>
    <w:rsid w:val="00B66435"/>
    <w:rsid w:val="00B6689D"/>
    <w:rsid w:val="00B70DB8"/>
    <w:rsid w:val="00B72368"/>
    <w:rsid w:val="00B752DD"/>
    <w:rsid w:val="00B828E9"/>
    <w:rsid w:val="00B858B2"/>
    <w:rsid w:val="00B87464"/>
    <w:rsid w:val="00B87F67"/>
    <w:rsid w:val="00B90213"/>
    <w:rsid w:val="00B95D18"/>
    <w:rsid w:val="00B97DAE"/>
    <w:rsid w:val="00BA50A1"/>
    <w:rsid w:val="00BA7926"/>
    <w:rsid w:val="00BB15DE"/>
    <w:rsid w:val="00BB1869"/>
    <w:rsid w:val="00BB7B6C"/>
    <w:rsid w:val="00BC0238"/>
    <w:rsid w:val="00BC04F3"/>
    <w:rsid w:val="00BC05F0"/>
    <w:rsid w:val="00BC53CA"/>
    <w:rsid w:val="00BD175C"/>
    <w:rsid w:val="00BD2930"/>
    <w:rsid w:val="00BD350F"/>
    <w:rsid w:val="00BD49E5"/>
    <w:rsid w:val="00BD68F0"/>
    <w:rsid w:val="00BE1552"/>
    <w:rsid w:val="00BE4575"/>
    <w:rsid w:val="00BE4878"/>
    <w:rsid w:val="00BE748A"/>
    <w:rsid w:val="00BF2FB8"/>
    <w:rsid w:val="00BF522C"/>
    <w:rsid w:val="00BF6D4D"/>
    <w:rsid w:val="00C10D3E"/>
    <w:rsid w:val="00C12A10"/>
    <w:rsid w:val="00C12B61"/>
    <w:rsid w:val="00C1674B"/>
    <w:rsid w:val="00C1762F"/>
    <w:rsid w:val="00C25834"/>
    <w:rsid w:val="00C267D6"/>
    <w:rsid w:val="00C272F7"/>
    <w:rsid w:val="00C30DC5"/>
    <w:rsid w:val="00C33F05"/>
    <w:rsid w:val="00C36684"/>
    <w:rsid w:val="00C43C10"/>
    <w:rsid w:val="00C454E7"/>
    <w:rsid w:val="00C513BD"/>
    <w:rsid w:val="00C54D58"/>
    <w:rsid w:val="00C54F33"/>
    <w:rsid w:val="00C56982"/>
    <w:rsid w:val="00C56C23"/>
    <w:rsid w:val="00C573E1"/>
    <w:rsid w:val="00C60222"/>
    <w:rsid w:val="00C60AD8"/>
    <w:rsid w:val="00C61F64"/>
    <w:rsid w:val="00C6359F"/>
    <w:rsid w:val="00C64DF3"/>
    <w:rsid w:val="00C6640B"/>
    <w:rsid w:val="00C72857"/>
    <w:rsid w:val="00C736D3"/>
    <w:rsid w:val="00C80F53"/>
    <w:rsid w:val="00C81DDD"/>
    <w:rsid w:val="00C8295A"/>
    <w:rsid w:val="00C86B06"/>
    <w:rsid w:val="00C86C8E"/>
    <w:rsid w:val="00C87ADB"/>
    <w:rsid w:val="00C93CC8"/>
    <w:rsid w:val="00C942AE"/>
    <w:rsid w:val="00C9431E"/>
    <w:rsid w:val="00C95DF6"/>
    <w:rsid w:val="00C96B85"/>
    <w:rsid w:val="00CA237B"/>
    <w:rsid w:val="00CA6AC9"/>
    <w:rsid w:val="00CA7376"/>
    <w:rsid w:val="00CB5C65"/>
    <w:rsid w:val="00CB7C53"/>
    <w:rsid w:val="00CC1E44"/>
    <w:rsid w:val="00CC3BA4"/>
    <w:rsid w:val="00CC3EB6"/>
    <w:rsid w:val="00CC6511"/>
    <w:rsid w:val="00CD0E20"/>
    <w:rsid w:val="00CD2D62"/>
    <w:rsid w:val="00CD554D"/>
    <w:rsid w:val="00CD7B56"/>
    <w:rsid w:val="00CE2B19"/>
    <w:rsid w:val="00CE469A"/>
    <w:rsid w:val="00CE4F93"/>
    <w:rsid w:val="00CE79FA"/>
    <w:rsid w:val="00CF0CD7"/>
    <w:rsid w:val="00CF3416"/>
    <w:rsid w:val="00CF3519"/>
    <w:rsid w:val="00CF38AB"/>
    <w:rsid w:val="00CF715F"/>
    <w:rsid w:val="00CF7FA7"/>
    <w:rsid w:val="00D024A9"/>
    <w:rsid w:val="00D05EEF"/>
    <w:rsid w:val="00D126F4"/>
    <w:rsid w:val="00D26E7F"/>
    <w:rsid w:val="00D34471"/>
    <w:rsid w:val="00D40C2C"/>
    <w:rsid w:val="00D458E8"/>
    <w:rsid w:val="00D47E5E"/>
    <w:rsid w:val="00D547AC"/>
    <w:rsid w:val="00D55228"/>
    <w:rsid w:val="00D55EEB"/>
    <w:rsid w:val="00D631FD"/>
    <w:rsid w:val="00D74816"/>
    <w:rsid w:val="00D758CB"/>
    <w:rsid w:val="00D764FA"/>
    <w:rsid w:val="00D86AA6"/>
    <w:rsid w:val="00D9183A"/>
    <w:rsid w:val="00D91FDD"/>
    <w:rsid w:val="00D93B2A"/>
    <w:rsid w:val="00D9531E"/>
    <w:rsid w:val="00DA08B2"/>
    <w:rsid w:val="00DA1B7B"/>
    <w:rsid w:val="00DA6055"/>
    <w:rsid w:val="00DA65E0"/>
    <w:rsid w:val="00DA6823"/>
    <w:rsid w:val="00DB0DD1"/>
    <w:rsid w:val="00DB1E16"/>
    <w:rsid w:val="00DB2F5F"/>
    <w:rsid w:val="00DB502A"/>
    <w:rsid w:val="00DB79DF"/>
    <w:rsid w:val="00DB7E2C"/>
    <w:rsid w:val="00DC2808"/>
    <w:rsid w:val="00DC2B5A"/>
    <w:rsid w:val="00DC446F"/>
    <w:rsid w:val="00DC6FEA"/>
    <w:rsid w:val="00DD4DFB"/>
    <w:rsid w:val="00DE0402"/>
    <w:rsid w:val="00DE53DB"/>
    <w:rsid w:val="00DE5BBE"/>
    <w:rsid w:val="00DF0CCB"/>
    <w:rsid w:val="00DF0D66"/>
    <w:rsid w:val="00DF11AC"/>
    <w:rsid w:val="00DF3999"/>
    <w:rsid w:val="00DF4F2C"/>
    <w:rsid w:val="00E02099"/>
    <w:rsid w:val="00E023D5"/>
    <w:rsid w:val="00E03225"/>
    <w:rsid w:val="00E062E7"/>
    <w:rsid w:val="00E063CC"/>
    <w:rsid w:val="00E07464"/>
    <w:rsid w:val="00E11B88"/>
    <w:rsid w:val="00E11CB9"/>
    <w:rsid w:val="00E12CEF"/>
    <w:rsid w:val="00E25AA3"/>
    <w:rsid w:val="00E316A4"/>
    <w:rsid w:val="00E32DA2"/>
    <w:rsid w:val="00E343F8"/>
    <w:rsid w:val="00E36EF8"/>
    <w:rsid w:val="00E46560"/>
    <w:rsid w:val="00E50F60"/>
    <w:rsid w:val="00E60D60"/>
    <w:rsid w:val="00E654E1"/>
    <w:rsid w:val="00E67289"/>
    <w:rsid w:val="00E709A0"/>
    <w:rsid w:val="00E70E31"/>
    <w:rsid w:val="00E73219"/>
    <w:rsid w:val="00E74FBB"/>
    <w:rsid w:val="00E77CE8"/>
    <w:rsid w:val="00E82043"/>
    <w:rsid w:val="00E85AFE"/>
    <w:rsid w:val="00E92CD7"/>
    <w:rsid w:val="00EA122F"/>
    <w:rsid w:val="00EA32F7"/>
    <w:rsid w:val="00EA7AE7"/>
    <w:rsid w:val="00EB11D8"/>
    <w:rsid w:val="00EB303F"/>
    <w:rsid w:val="00EB3DC5"/>
    <w:rsid w:val="00EB3F34"/>
    <w:rsid w:val="00EB65B9"/>
    <w:rsid w:val="00EB7CAD"/>
    <w:rsid w:val="00EC6396"/>
    <w:rsid w:val="00EC6A53"/>
    <w:rsid w:val="00ED143C"/>
    <w:rsid w:val="00ED2198"/>
    <w:rsid w:val="00ED7FB6"/>
    <w:rsid w:val="00EE082C"/>
    <w:rsid w:val="00EE1F19"/>
    <w:rsid w:val="00EE4106"/>
    <w:rsid w:val="00EE4F7E"/>
    <w:rsid w:val="00EE5EEB"/>
    <w:rsid w:val="00EE68D7"/>
    <w:rsid w:val="00EF42D0"/>
    <w:rsid w:val="00EF4F41"/>
    <w:rsid w:val="00EF51CC"/>
    <w:rsid w:val="00EF60B0"/>
    <w:rsid w:val="00EF744B"/>
    <w:rsid w:val="00F02A73"/>
    <w:rsid w:val="00F17781"/>
    <w:rsid w:val="00F2090F"/>
    <w:rsid w:val="00F22B9C"/>
    <w:rsid w:val="00F230CD"/>
    <w:rsid w:val="00F2766F"/>
    <w:rsid w:val="00F412DC"/>
    <w:rsid w:val="00F512E0"/>
    <w:rsid w:val="00F51C18"/>
    <w:rsid w:val="00F55CC8"/>
    <w:rsid w:val="00F60299"/>
    <w:rsid w:val="00F66F5A"/>
    <w:rsid w:val="00F727F0"/>
    <w:rsid w:val="00F72A91"/>
    <w:rsid w:val="00F74C9D"/>
    <w:rsid w:val="00F77C79"/>
    <w:rsid w:val="00F816FF"/>
    <w:rsid w:val="00F83200"/>
    <w:rsid w:val="00F865E8"/>
    <w:rsid w:val="00F9462E"/>
    <w:rsid w:val="00F950A5"/>
    <w:rsid w:val="00F97E1A"/>
    <w:rsid w:val="00FA121C"/>
    <w:rsid w:val="00FA27C5"/>
    <w:rsid w:val="00FA31E2"/>
    <w:rsid w:val="00FA328C"/>
    <w:rsid w:val="00FA4C7E"/>
    <w:rsid w:val="00FA5563"/>
    <w:rsid w:val="00FA6B21"/>
    <w:rsid w:val="00FA7174"/>
    <w:rsid w:val="00FB6152"/>
    <w:rsid w:val="00FB62FE"/>
    <w:rsid w:val="00FB6477"/>
    <w:rsid w:val="00FC2747"/>
    <w:rsid w:val="00FC2CBA"/>
    <w:rsid w:val="00FC448E"/>
    <w:rsid w:val="00FC51A7"/>
    <w:rsid w:val="00FC68F9"/>
    <w:rsid w:val="00FC7B33"/>
    <w:rsid w:val="00FD09BB"/>
    <w:rsid w:val="00FD0AD8"/>
    <w:rsid w:val="00FD0E2B"/>
    <w:rsid w:val="00FD58C9"/>
    <w:rsid w:val="00FD5B11"/>
    <w:rsid w:val="00FD6BFE"/>
    <w:rsid w:val="00FE31FD"/>
    <w:rsid w:val="00FE4E9E"/>
    <w:rsid w:val="00FE651D"/>
    <w:rsid w:val="00FE6B5A"/>
    <w:rsid w:val="00FE7C94"/>
    <w:rsid w:val="00FE7EBA"/>
    <w:rsid w:val="00FF1CA4"/>
    <w:rsid w:val="00FF207D"/>
    <w:rsid w:val="00FF2A33"/>
    <w:rsid w:val="00FF5B70"/>
    <w:rsid w:val="00FF5BB9"/>
    <w:rsid w:val="081EF2A1"/>
    <w:rsid w:val="0A257B75"/>
    <w:rsid w:val="0C02099E"/>
    <w:rsid w:val="14E04393"/>
    <w:rsid w:val="17EC854F"/>
    <w:rsid w:val="21573C03"/>
    <w:rsid w:val="25C0CE23"/>
    <w:rsid w:val="260EF7BB"/>
    <w:rsid w:val="26F6B0E4"/>
    <w:rsid w:val="2745B202"/>
    <w:rsid w:val="2BFCE558"/>
    <w:rsid w:val="2D1FB782"/>
    <w:rsid w:val="2E609860"/>
    <w:rsid w:val="42A9E562"/>
    <w:rsid w:val="4C7E5659"/>
    <w:rsid w:val="586D5EC3"/>
    <w:rsid w:val="5A500D11"/>
    <w:rsid w:val="5E37A8C7"/>
    <w:rsid w:val="6426ABAB"/>
    <w:rsid w:val="6EB47C8F"/>
    <w:rsid w:val="6F2422CA"/>
    <w:rsid w:val="71F4E707"/>
    <w:rsid w:val="794DF7C0"/>
    <w:rsid w:val="7F8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264DB1"/>
  <w14:defaultImageDpi w14:val="330"/>
  <w15:chartTrackingRefBased/>
  <w15:docId w15:val="{1EA48FB2-C311-4EA8-93B9-C6BFA58D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68A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068A4"/>
    <w:rPr>
      <w:rFonts w:ascii="Calibri" w:eastAsiaTheme="majorEastAsia" w:hAnsi="Calibri" w:cstheme="majorBidi"/>
      <w:b/>
      <w:color w:val="40424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E3B3B"/>
  </w:style>
  <w:style w:type="paragraph" w:styleId="NormalWeb">
    <w:name w:val="Normal (Web)"/>
    <w:basedOn w:val="Normal"/>
    <w:uiPriority w:val="99"/>
    <w:semiHidden/>
    <w:unhideWhenUsed/>
    <w:rsid w:val="00AE3B3B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customStyle="1" w:styleId="xmsonormal">
    <w:name w:val="x_msonormal"/>
    <w:basedOn w:val="Normal"/>
    <w:uiPriority w:val="99"/>
    <w:rsid w:val="00616B3E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xmsohyperlink">
    <w:name w:val="x_msohyperlink"/>
    <w:basedOn w:val="DefaultParagraphFont"/>
    <w:rsid w:val="00616B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9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9A0"/>
    <w:rPr>
      <w:color w:val="002D3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7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C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B94"/>
    <w:pPr>
      <w:spacing w:after="0" w:line="240" w:lineRule="auto"/>
    </w:pPr>
  </w:style>
  <w:style w:type="character" w:customStyle="1" w:styleId="cf01">
    <w:name w:val="cf01"/>
    <w:basedOn w:val="DefaultParagraphFont"/>
    <w:rsid w:val="004A2923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locked/>
    <w:rsid w:val="00B528C9"/>
  </w:style>
  <w:style w:type="character" w:styleId="Mention">
    <w:name w:val="Mention"/>
    <w:basedOn w:val="DefaultParagraphFont"/>
    <w:uiPriority w:val="99"/>
    <w:unhideWhenUsed/>
    <w:rsid w:val="00641E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training.gov.au/Training/Details/TAE" TargetMode="External"/><Relationship Id="rId26" Type="http://schemas.openxmlformats.org/officeDocument/2006/relationships/hyperlink" Target="https://content.training.gov.au/sites/default/files/2025-03/Credential%20Polic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us01.safelinks.protection.outlook.com/?url=https%3A%2F%2Ftraining.gov.au%2FTraining%2FDetails%2FTAE&amp;data=05%7C01%7CAnthony.Steele%40tafeqld.edu.au%7Cb31cea954d8d45cf0fae08db09612c66%7Cd3565d8f13a540f497f61405d4f7ff5b%7C0%7C0%7C638114085501292250%7CUnknown%7CTWFpbGZsb3d8eyJWIjoiMC4wLjAwMDAiLCJQIjoiV2luMzIiLCJBTiI6Ik1haWwiLCJXVCI6Mn0%3D%7C0%7C%7C%7C&amp;sdata=up4Ou8DGj0%2BQAb7Nx6lkBbh7KiOdccZGgqQsEeHekDE%3D&amp;reserved=0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rainingProductQueries@dewr.gov.au" TargetMode="External"/><Relationship Id="rId25" Type="http://schemas.openxmlformats.org/officeDocument/2006/relationships/hyperlink" Target="https://www.dewr.gov.au/standards-for-rto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skills-reform/skills-reform-overview/industry-engagement-reforms" TargetMode="External"/><Relationship Id="rId20" Type="http://schemas.openxmlformats.org/officeDocument/2006/relationships/hyperlink" Target="https://aus01.safelinks.protection.outlook.com/?url=https%3A%2F%2Ftraining.gov.au%2FTraining%2FDetails%2FTAE&amp;data=05%7C01%7CAnthony.Steele%40tafeqld.edu.au%7Cb31cea954d8d45cf0fae08db09612c66%7Cd3565d8f13a540f497f61405d4f7ff5b%7C0%7C0%7C638114085501292250%7CUnknown%7CTWFpbGZsb3d8eyJWIjoiMC4wLjAwMDAiLCJQIjoiV2luMzIiLCJBTiI6Ik1haWwiLCJXVCI6Mn0%3D%7C0%7C%7C%7C&amp;sdata=up4Ou8DGj0%2BQAb7Nx6lkBbh7KiOdccZGgqQsEeHekDE%3D&amp;reserved=0" TargetMode="External"/><Relationship Id="rId29" Type="http://schemas.openxmlformats.org/officeDocument/2006/relationships/hyperlink" Target="https://www.asq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mailto:TrainingProductQueries@dewr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aus01.safelinks.protection.outlook.com/?url=https%3A%2F%2Ftraining.gov.au%2FTraining%2FDetails%2FTAE&amp;data=05%7C01%7CAnthony.Steele%40tafeqld.edu.au%7Cb31cea954d8d45cf0fae08db09612c66%7Cd3565d8f13a540f497f61405d4f7ff5b%7C0%7C0%7C638114085501292250%7CUnknown%7CTWFpbGZsb3d8eyJWIjoiMC4wLjAwMDAiLCJQIjoiV2luMzIiLCJBTiI6Ik1haWwiLCJXVCI6Mn0%3D%7C0%7C%7C%7C&amp;sdata=up4Ou8DGj0%2BQAb7Nx6lkBbh7KiOdccZGgqQsEeHekDE%3D&amp;reserved=0" TargetMode="External"/><Relationship Id="rId28" Type="http://schemas.openxmlformats.org/officeDocument/2006/relationships/hyperlink" Target="mailto:TrainingProductQueries@dewr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raining.gov.au/Training/Details/TAE" TargetMode="External"/><Relationship Id="rId31" Type="http://schemas.openxmlformats.org/officeDocument/2006/relationships/hyperlink" Target="https://www.vrqa.vic.gov.au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hyperlink" Target="https://training.gov.au/" TargetMode="External"/><Relationship Id="rId27" Type="http://schemas.openxmlformats.org/officeDocument/2006/relationships/hyperlink" Target="http://www.dewr.gov.au/standards-for-rtos" TargetMode="External"/><Relationship Id="rId30" Type="http://schemas.openxmlformats.org/officeDocument/2006/relationships/hyperlink" Target="https://www.wa.gov.au/organisation/training-accreditation-council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2cac6-940c-4742-b333-53bc562b4053">
      <Terms xmlns="http://schemas.microsoft.com/office/infopath/2007/PartnerControls"/>
    </lcf76f155ced4ddcb4097134ff3c332f>
    <TaxCatchAll xmlns="c35adfce-f9b0-4566-a0fa-e4f70df87b41" xsi:nil="true"/>
    <Librarytype xmlns="da72cac6-940c-4742-b333-53bc562b4053" xsi:nil="true"/>
    <Status xmlns="da72cac6-940c-4742-b333-53bc562b4053" xsi:nil="true"/>
    <UsedinJSConnect xmlns="da72cac6-940c-4742-b333-53bc562b4053" xsi:nil="true"/>
    <Notes xmlns="da72cac6-940c-4742-b333-53bc562b40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9" ma:contentTypeDescription="Create a new document." ma:contentTypeScope="" ma:versionID="23885d123468bcd515be3e25fc022ddd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5fb45e01bbbbbe49276aecfa23867630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UsedinJSConnect" minOccurs="0"/>
                <xsd:element ref="ns2:Librarytype" minOccurs="0"/>
                <xsd:element ref="ns2:Statu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edinJSConnect" ma:index="23" nillable="true" ma:displayName="Used in JSConnect" ma:format="Dropdown" ma:internalName="UsedinJSConn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ition 1"/>
                    <xsd:enumeration value="Edition 2"/>
                    <xsd:enumeration value="Edition 3"/>
                  </xsd:restriction>
                </xsd:simpleType>
              </xsd:element>
            </xsd:sequence>
          </xsd:extension>
        </xsd:complexContent>
      </xsd:complexType>
    </xsd:element>
    <xsd:element name="Librarytype" ma:index="24" nillable="true" ma:displayName="Library type" ma:format="Dropdown" ma:internalName="Librarytype">
      <xsd:simpleType>
        <xsd:restriction base="dms:Choice">
          <xsd:enumeration value="Contact lists"/>
          <xsd:enumeration value="JSC Activity"/>
          <xsd:enumeration value="Standard Words"/>
          <xsd:enumeration value="Useful departmental information"/>
          <xsd:enumeration value="Presentations"/>
          <xsd:enumeration value="Briefs"/>
          <xsd:enumeration value="Media Coverage"/>
          <xsd:enumeration value="Database"/>
          <xsd:enumeration value="Reference"/>
          <xsd:enumeration value="Meeting"/>
          <xsd:enumeration value="Ministerial Submission (MS)"/>
          <xsd:enumeration value="Executive Communication (EC)"/>
          <xsd:enumeration value="Ministerial Brief (MB)"/>
          <xsd:enumeration value="Ministerial Correspondence (MC)"/>
          <xsd:enumeration value="Senate Estimates Factsheet (SB)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Draft"/>
          <xsd:enumeration value="In-progress (internal)"/>
          <xsd:enumeration value="In-progess (co-ord)"/>
          <xsd:enumeration value="Previous version"/>
          <xsd:enumeration value="Latest version"/>
          <xsd:enumeration value="Final/Published"/>
          <xsd:enumeration value="Closed"/>
        </xsd:restriction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497466-a909-4f82-94bf-213c2f17842e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8D949-4C41-48D3-BBE6-027D4D51F04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c35adfce-f9b0-4566-a0fa-e4f70df87b41"/>
    <ds:schemaRef ds:uri="http://www.w3.org/XML/1998/namespace"/>
    <ds:schemaRef ds:uri="http://purl.org/dc/dcmitype/"/>
    <ds:schemaRef ds:uri="da72cac6-940c-4742-b333-53bc562b4053"/>
  </ds:schemaRefs>
</ds:datastoreItem>
</file>

<file path=customXml/itemProps3.xml><?xml version="1.0" encoding="utf-8"?>
<ds:datastoreItem xmlns:ds="http://schemas.openxmlformats.org/officeDocument/2006/customXml" ds:itemID="{9850EE36-31CF-4CC9-9CD0-B170766E1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BB459-A585-472C-BC97-301254BB4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965</Words>
  <Characters>5783</Characters>
  <DocSecurity>0</DocSecurity>
  <Lines>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Links>
    <vt:vector size="96" baseType="variant">
      <vt:variant>
        <vt:i4>7798892</vt:i4>
      </vt:variant>
      <vt:variant>
        <vt:i4>45</vt:i4>
      </vt:variant>
      <vt:variant>
        <vt:i4>0</vt:i4>
      </vt:variant>
      <vt:variant>
        <vt:i4>5</vt:i4>
      </vt:variant>
      <vt:variant>
        <vt:lpwstr>https://www.vrqa.vic.gov.au/Pages/default.aspx</vt:lpwstr>
      </vt:variant>
      <vt:variant>
        <vt:lpwstr/>
      </vt:variant>
      <vt:variant>
        <vt:i4>851972</vt:i4>
      </vt:variant>
      <vt:variant>
        <vt:i4>42</vt:i4>
      </vt:variant>
      <vt:variant>
        <vt:i4>0</vt:i4>
      </vt:variant>
      <vt:variant>
        <vt:i4>5</vt:i4>
      </vt:variant>
      <vt:variant>
        <vt:lpwstr>https://www.wa.gov.au/organisation/training-accreditation-council</vt:lpwstr>
      </vt:variant>
      <vt:variant>
        <vt:lpwstr/>
      </vt:variant>
      <vt:variant>
        <vt:i4>327754</vt:i4>
      </vt:variant>
      <vt:variant>
        <vt:i4>39</vt:i4>
      </vt:variant>
      <vt:variant>
        <vt:i4>0</vt:i4>
      </vt:variant>
      <vt:variant>
        <vt:i4>5</vt:i4>
      </vt:variant>
      <vt:variant>
        <vt:lpwstr>https://www.asqa.gov.au/</vt:lpwstr>
      </vt:variant>
      <vt:variant>
        <vt:lpwstr/>
      </vt:variant>
      <vt:variant>
        <vt:i4>2883672</vt:i4>
      </vt:variant>
      <vt:variant>
        <vt:i4>36</vt:i4>
      </vt:variant>
      <vt:variant>
        <vt:i4>0</vt:i4>
      </vt:variant>
      <vt:variant>
        <vt:i4>5</vt:i4>
      </vt:variant>
      <vt:variant>
        <vt:lpwstr>mailto:TrainingProductQueries@dewr.gov.au</vt:lpwstr>
      </vt:variant>
      <vt:variant>
        <vt:lpwstr/>
      </vt:variant>
      <vt:variant>
        <vt:i4>6029340</vt:i4>
      </vt:variant>
      <vt:variant>
        <vt:i4>33</vt:i4>
      </vt:variant>
      <vt:variant>
        <vt:i4>0</vt:i4>
      </vt:variant>
      <vt:variant>
        <vt:i4>5</vt:i4>
      </vt:variant>
      <vt:variant>
        <vt:lpwstr>http://www.dewr.gov.au/standards-for-rtos</vt:lpwstr>
      </vt:variant>
      <vt:variant>
        <vt:lpwstr/>
      </vt:variant>
      <vt:variant>
        <vt:i4>1376282</vt:i4>
      </vt:variant>
      <vt:variant>
        <vt:i4>30</vt:i4>
      </vt:variant>
      <vt:variant>
        <vt:i4>0</vt:i4>
      </vt:variant>
      <vt:variant>
        <vt:i4>5</vt:i4>
      </vt:variant>
      <vt:variant>
        <vt:lpwstr>https://content.training.gov.au/sites/default/files/2025-03/Credential Policy.pdf</vt:lpwstr>
      </vt:variant>
      <vt:variant>
        <vt:lpwstr/>
      </vt:variant>
      <vt:variant>
        <vt:i4>7798839</vt:i4>
      </vt:variant>
      <vt:variant>
        <vt:i4>27</vt:i4>
      </vt:variant>
      <vt:variant>
        <vt:i4>0</vt:i4>
      </vt:variant>
      <vt:variant>
        <vt:i4>5</vt:i4>
      </vt:variant>
      <vt:variant>
        <vt:lpwstr>https://www.dewr.gov.au/standards-for-rtos</vt:lpwstr>
      </vt:variant>
      <vt:variant>
        <vt:lpwstr/>
      </vt:variant>
      <vt:variant>
        <vt:i4>2883672</vt:i4>
      </vt:variant>
      <vt:variant>
        <vt:i4>24</vt:i4>
      </vt:variant>
      <vt:variant>
        <vt:i4>0</vt:i4>
      </vt:variant>
      <vt:variant>
        <vt:i4>5</vt:i4>
      </vt:variant>
      <vt:variant>
        <vt:lpwstr>mailto:TrainingProductQueries@dewr.gov.au</vt:lpwstr>
      </vt:variant>
      <vt:variant>
        <vt:lpwstr/>
      </vt:variant>
      <vt:variant>
        <vt:i4>6619182</vt:i4>
      </vt:variant>
      <vt:variant>
        <vt:i4>21</vt:i4>
      </vt:variant>
      <vt:variant>
        <vt:i4>0</vt:i4>
      </vt:variant>
      <vt:variant>
        <vt:i4>5</vt:i4>
      </vt:variant>
      <vt:variant>
        <vt:lpwstr>https://aus01.safelinks.protection.outlook.com/?url=https%3A%2F%2Ftraining.gov.au%2FTraining%2FDetails%2FTAE&amp;data=05%7C01%7CAnthony.Steele%40tafeqld.edu.au%7Cb31cea954d8d45cf0fae08db09612c66%7Cd3565d8f13a540f497f61405d4f7ff5b%7C0%7C0%7C638114085501292250%7CUnknown%7CTWFpbGZsb3d8eyJWIjoiMC4wLjAwMDAiLCJQIjoiV2luMzIiLCJBTiI6Ik1haWwiLCJXVCI6Mn0%3D%7C0%7C%7C%7C&amp;sdata=up4Ou8DGj0%2BQAb7Nx6lkBbh7KiOdccZGgqQsEeHekDE%3D&amp;reserved=0</vt:lpwstr>
      </vt:variant>
      <vt:variant>
        <vt:lpwstr/>
      </vt:variant>
      <vt:variant>
        <vt:i4>5963855</vt:i4>
      </vt:variant>
      <vt:variant>
        <vt:i4>18</vt:i4>
      </vt:variant>
      <vt:variant>
        <vt:i4>0</vt:i4>
      </vt:variant>
      <vt:variant>
        <vt:i4>5</vt:i4>
      </vt:variant>
      <vt:variant>
        <vt:lpwstr>https://training.gov.au/</vt:lpwstr>
      </vt:variant>
      <vt:variant>
        <vt:lpwstr/>
      </vt:variant>
      <vt:variant>
        <vt:i4>6619182</vt:i4>
      </vt:variant>
      <vt:variant>
        <vt:i4>15</vt:i4>
      </vt:variant>
      <vt:variant>
        <vt:i4>0</vt:i4>
      </vt:variant>
      <vt:variant>
        <vt:i4>5</vt:i4>
      </vt:variant>
      <vt:variant>
        <vt:lpwstr>https://aus01.safelinks.protection.outlook.com/?url=https%3A%2F%2Ftraining.gov.au%2FTraining%2FDetails%2FTAE&amp;data=05%7C01%7CAnthony.Steele%40tafeqld.edu.au%7Cb31cea954d8d45cf0fae08db09612c66%7Cd3565d8f13a540f497f61405d4f7ff5b%7C0%7C0%7C638114085501292250%7CUnknown%7CTWFpbGZsb3d8eyJWIjoiMC4wLjAwMDAiLCJQIjoiV2luMzIiLCJBTiI6Ik1haWwiLCJXVCI6Mn0%3D%7C0%7C%7C%7C&amp;sdata=up4Ou8DGj0%2BQAb7Nx6lkBbh7KiOdccZGgqQsEeHekDE%3D&amp;reserved=0</vt:lpwstr>
      </vt:variant>
      <vt:variant>
        <vt:lpwstr/>
      </vt:variant>
      <vt:variant>
        <vt:i4>6619182</vt:i4>
      </vt:variant>
      <vt:variant>
        <vt:i4>12</vt:i4>
      </vt:variant>
      <vt:variant>
        <vt:i4>0</vt:i4>
      </vt:variant>
      <vt:variant>
        <vt:i4>5</vt:i4>
      </vt:variant>
      <vt:variant>
        <vt:lpwstr>https://aus01.safelinks.protection.outlook.com/?url=https%3A%2F%2Ftraining.gov.au%2FTraining%2FDetails%2FTAE&amp;data=05%7C01%7CAnthony.Steele%40tafeqld.edu.au%7Cb31cea954d8d45cf0fae08db09612c66%7Cd3565d8f13a540f497f61405d4f7ff5b%7C0%7C0%7C638114085501292250%7CUnknown%7CTWFpbGZsb3d8eyJWIjoiMC4wLjAwMDAiLCJQIjoiV2luMzIiLCJBTiI6Ik1haWwiLCJXVCI6Mn0%3D%7C0%7C%7C%7C&amp;sdata=up4Ou8DGj0%2BQAb7Nx6lkBbh7KiOdccZGgqQsEeHekDE%3D&amp;reserved=0</vt:lpwstr>
      </vt:variant>
      <vt:variant>
        <vt:lpwstr/>
      </vt:variant>
      <vt:variant>
        <vt:i4>5570643</vt:i4>
      </vt:variant>
      <vt:variant>
        <vt:i4>8</vt:i4>
      </vt:variant>
      <vt:variant>
        <vt:i4>0</vt:i4>
      </vt:variant>
      <vt:variant>
        <vt:i4>5</vt:i4>
      </vt:variant>
      <vt:variant>
        <vt:lpwstr>https://training.gov.au/Training/Details/TAE</vt:lpwstr>
      </vt:variant>
      <vt:variant>
        <vt:lpwstr/>
      </vt:variant>
      <vt:variant>
        <vt:i4>5570643</vt:i4>
      </vt:variant>
      <vt:variant>
        <vt:i4>6</vt:i4>
      </vt:variant>
      <vt:variant>
        <vt:i4>0</vt:i4>
      </vt:variant>
      <vt:variant>
        <vt:i4>5</vt:i4>
      </vt:variant>
      <vt:variant>
        <vt:lpwstr>https://training.gov.au/Training/Details/TAE</vt:lpwstr>
      </vt:variant>
      <vt:variant>
        <vt:lpwstr/>
      </vt:variant>
      <vt:variant>
        <vt:i4>2883672</vt:i4>
      </vt:variant>
      <vt:variant>
        <vt:i4>3</vt:i4>
      </vt:variant>
      <vt:variant>
        <vt:i4>0</vt:i4>
      </vt:variant>
      <vt:variant>
        <vt:i4>5</vt:i4>
      </vt:variant>
      <vt:variant>
        <vt:lpwstr>mailto:TrainingProductQueries@dewr.gov.au</vt:lpwstr>
      </vt:variant>
      <vt:variant>
        <vt:lpwstr/>
      </vt:variant>
      <vt:variant>
        <vt:i4>5701701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https://www.dewr.gov.au/skills-reform/skills-reform-overview/industry-engagement-reforms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2025-09-10T04:43:00Z</dcterms:created>
  <dcterms:modified xsi:type="dcterms:W3CDTF">2025-09-16T08:05:00Z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2025-08-04T02:49:27Z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b4c9458b-f86e-4973-80f1-16de8884c00b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0x01010093162BA753748F4BB53721499FC70481</vt:lpwstr>
  </property>
  <property fmtid="{D5CDD505-2E9C-101B-9397-08002B2CF9AE}" pid="11" name="MediaServiceImageTags">
    <vt:lpwstr/>
  </property>
</Properties>
</file>