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C96C2A" w14:textId="594F2913" w:rsidR="002E67D9" w:rsidRPr="0035014A" w:rsidRDefault="46A71348" w:rsidP="00EE2D54">
      <w:pPr>
        <w:pStyle w:val="Heading1"/>
      </w:pPr>
      <w:r w:rsidRPr="00727F21">
        <w:t>External Systems Assurance Framework (ESAF)</w:t>
      </w:r>
      <w:r w:rsidR="59885226" w:rsidRPr="0035014A">
        <w:t xml:space="preserve"> </w:t>
      </w:r>
    </w:p>
    <w:p w14:paraId="74B64FF3" w14:textId="7479997E" w:rsidR="378769A9" w:rsidRPr="0035014A" w:rsidRDefault="00500D3F" w:rsidP="4BA2BB6E">
      <w:pPr>
        <w:spacing w:before="0" w:after="160"/>
      </w:pPr>
      <w:r w:rsidRPr="0035014A">
        <w:t xml:space="preserve">This </w:t>
      </w:r>
      <w:r w:rsidR="00FC3977">
        <w:t xml:space="preserve">framework </w:t>
      </w:r>
      <w:r w:rsidR="00C00C94">
        <w:t>sets out the</w:t>
      </w:r>
      <w:r w:rsidR="00E508A6">
        <w:t xml:space="preserve"> External Systems Assurance Framework (ESAF)</w:t>
      </w:r>
      <w:r w:rsidR="00DE6885">
        <w:t xml:space="preserve"> under</w:t>
      </w:r>
      <w:r w:rsidR="00C00C94">
        <w:t xml:space="preserve"> which the Department gains assurance over External IT Systems</w:t>
      </w:r>
      <w:r w:rsidR="00FF0E0B">
        <w:t xml:space="preserve">, and </w:t>
      </w:r>
      <w:r w:rsidR="378769A9" w:rsidRPr="0035014A">
        <w:t xml:space="preserve">provides </w:t>
      </w:r>
      <w:r w:rsidR="00FF0E0B">
        <w:t xml:space="preserve">information </w:t>
      </w:r>
      <w:r w:rsidR="378769A9" w:rsidRPr="0035014A">
        <w:t>for</w:t>
      </w:r>
      <w:r w:rsidR="378769A9" w:rsidRPr="0035014A" w:rsidDel="00C108BE">
        <w:t xml:space="preserve"> </w:t>
      </w:r>
      <w:r w:rsidR="009D21F5" w:rsidRPr="0035014A" w:rsidDel="00C108BE">
        <w:t>Providers</w:t>
      </w:r>
      <w:r w:rsidR="005A611A" w:rsidRPr="0035014A">
        <w:t xml:space="preserve"> </w:t>
      </w:r>
      <w:r w:rsidR="378769A9" w:rsidRPr="0035014A">
        <w:t xml:space="preserve">in relation to: </w:t>
      </w:r>
    </w:p>
    <w:p w14:paraId="6108D6C7" w14:textId="74B3236D" w:rsidR="378769A9" w:rsidRPr="0035014A" w:rsidRDefault="00391B2D" w:rsidP="4BA2BB6E">
      <w:pPr>
        <w:pStyle w:val="ListParagraph"/>
        <w:numPr>
          <w:ilvl w:val="0"/>
          <w:numId w:val="1"/>
        </w:numPr>
        <w:spacing w:before="0"/>
      </w:pPr>
      <w:r w:rsidRPr="0035014A">
        <w:t>t</w:t>
      </w:r>
      <w:r w:rsidR="378769A9" w:rsidRPr="0035014A">
        <w:t>he security and assurance requirements</w:t>
      </w:r>
      <w:r w:rsidR="00ED21CD" w:rsidRPr="0035014A">
        <w:t xml:space="preserve"> </w:t>
      </w:r>
      <w:r w:rsidR="00E508A6">
        <w:t>that Providers</w:t>
      </w:r>
      <w:r w:rsidR="00E508A6" w:rsidRPr="0035014A">
        <w:t xml:space="preserve"> </w:t>
      </w:r>
      <w:r w:rsidR="00ED21CD" w:rsidRPr="0035014A">
        <w:t>must meet</w:t>
      </w:r>
      <w:r w:rsidR="378769A9" w:rsidRPr="0035014A">
        <w:t xml:space="preserve"> under </w:t>
      </w:r>
      <w:r w:rsidR="00132074">
        <w:t xml:space="preserve">the </w:t>
      </w:r>
      <w:r w:rsidR="378769A9" w:rsidRPr="0035014A">
        <w:t>ESAF</w:t>
      </w:r>
      <w:r w:rsidR="00723274" w:rsidRPr="0035014A">
        <w:t>,</w:t>
      </w:r>
      <w:r w:rsidR="378769A9" w:rsidRPr="0035014A">
        <w:t xml:space="preserve"> and</w:t>
      </w:r>
    </w:p>
    <w:p w14:paraId="1DA1FD2A" w14:textId="227BABD4" w:rsidR="378769A9" w:rsidRPr="0035014A" w:rsidRDefault="00391B2D" w:rsidP="00E02DFF">
      <w:pPr>
        <w:pStyle w:val="ListParagraph"/>
        <w:numPr>
          <w:ilvl w:val="0"/>
          <w:numId w:val="1"/>
        </w:numPr>
        <w:spacing w:before="0" w:after="240"/>
      </w:pPr>
      <w:r w:rsidRPr="0035014A">
        <w:t>h</w:t>
      </w:r>
      <w:r w:rsidR="378769A9" w:rsidRPr="0035014A">
        <w:t>ow</w:t>
      </w:r>
      <w:r w:rsidR="00500D3F" w:rsidRPr="0035014A">
        <w:t xml:space="preserve"> Providers must meet</w:t>
      </w:r>
      <w:r w:rsidR="378769A9" w:rsidRPr="0035014A">
        <w:t xml:space="preserve"> these </w:t>
      </w:r>
      <w:r w:rsidR="00DE6885">
        <w:t xml:space="preserve">security and assurance </w:t>
      </w:r>
      <w:r w:rsidR="378769A9" w:rsidRPr="0035014A">
        <w:t>requirements</w:t>
      </w:r>
      <w:r w:rsidR="000D2242">
        <w:t>, including</w:t>
      </w:r>
      <w:r w:rsidR="378769A9" w:rsidRPr="0035014A">
        <w:t xml:space="preserve"> through </w:t>
      </w:r>
      <w:r w:rsidR="005B6A9C" w:rsidRPr="0035014A">
        <w:t xml:space="preserve">achieving and maintaining </w:t>
      </w:r>
      <w:hyperlink w:anchor="_Right_Fit_For" w:history="1">
        <w:r w:rsidR="378769A9" w:rsidRPr="0035014A">
          <w:rPr>
            <w:rStyle w:val="Hyperlink"/>
          </w:rPr>
          <w:t>Right Fit For Risk (RFFR)</w:t>
        </w:r>
      </w:hyperlink>
      <w:r w:rsidR="008F0344">
        <w:t xml:space="preserve"> </w:t>
      </w:r>
      <w:r w:rsidR="00E6044A">
        <w:t>A</w:t>
      </w:r>
      <w:r w:rsidR="007C360D" w:rsidRPr="0035014A">
        <w:t>ccreditation</w:t>
      </w:r>
      <w:r w:rsidR="000D2242">
        <w:t xml:space="preserve"> for any Provider IT System</w:t>
      </w:r>
      <w:r w:rsidR="00774265">
        <w:t>, and in relation to Third Party IT</w:t>
      </w:r>
      <w:r w:rsidR="001117A5">
        <w:t xml:space="preserve"> accreditation</w:t>
      </w:r>
      <w:r w:rsidR="378769A9" w:rsidRPr="0035014A">
        <w:t>.</w:t>
      </w:r>
    </w:p>
    <w:p w14:paraId="30F57F5D" w14:textId="07A3BC7F" w:rsidR="00061EF7" w:rsidRPr="00061EF7" w:rsidRDefault="006C3786" w:rsidP="00061EF7">
      <w:pPr>
        <w:spacing w:before="0" w:line="300" w:lineRule="atLeast"/>
        <w:rPr>
          <w:rFonts w:ascii="Segoe UI" w:eastAsia="Times New Roman" w:hAnsi="Segoe UI" w:cs="Segoe UI"/>
          <w:sz w:val="21"/>
          <w:szCs w:val="21"/>
          <w:lang w:eastAsia="en-AU"/>
        </w:rPr>
      </w:pPr>
      <w:r w:rsidRPr="001135EF">
        <w:t xml:space="preserve">A </w:t>
      </w:r>
      <w:r w:rsidR="00647595">
        <w:t xml:space="preserve">Provider’s </w:t>
      </w:r>
      <w:r w:rsidRPr="001135EF">
        <w:t xml:space="preserve">failure to </w:t>
      </w:r>
      <w:r w:rsidR="00F278C8">
        <w:t>comply with</w:t>
      </w:r>
      <w:r w:rsidRPr="001135EF">
        <w:t xml:space="preserve"> </w:t>
      </w:r>
      <w:r w:rsidR="00481AF5">
        <w:t xml:space="preserve">any </w:t>
      </w:r>
      <w:r w:rsidRPr="001135EF">
        <w:t xml:space="preserve">applicable ESAF requirement </w:t>
      </w:r>
      <w:r w:rsidR="005456CE" w:rsidRPr="00C13A4A">
        <w:t>(including any requirement in relation to timeframes)</w:t>
      </w:r>
      <w:r w:rsidR="005456CE">
        <w:t xml:space="preserve"> </w:t>
      </w:r>
      <w:r w:rsidRPr="001135EF">
        <w:t xml:space="preserve">may </w:t>
      </w:r>
      <w:r w:rsidR="003E44E4" w:rsidRPr="001135EF">
        <w:t>constitute a breach</w:t>
      </w:r>
      <w:r w:rsidR="00410CC6" w:rsidRPr="001135EF">
        <w:t xml:space="preserve"> of the </w:t>
      </w:r>
      <w:r w:rsidR="00982837">
        <w:t>Agreement</w:t>
      </w:r>
      <w:r w:rsidR="00647595">
        <w:t>,</w:t>
      </w:r>
      <w:r w:rsidR="00061EF7" w:rsidRPr="001135EF">
        <w:t xml:space="preserve"> and </w:t>
      </w:r>
      <w:r w:rsidR="00F278C8">
        <w:t xml:space="preserve">the </w:t>
      </w:r>
      <w:r w:rsidR="00901438">
        <w:t xml:space="preserve">Administering </w:t>
      </w:r>
      <w:r w:rsidR="00F278C8">
        <w:t xml:space="preserve">Department may </w:t>
      </w:r>
      <w:proofErr w:type="gramStart"/>
      <w:r w:rsidR="004B4B13">
        <w:t>take action</w:t>
      </w:r>
      <w:proofErr w:type="gramEnd"/>
      <w:r w:rsidR="00647595">
        <w:t xml:space="preserve"> against the Provider in relation to the breach</w:t>
      </w:r>
      <w:r w:rsidR="00F278C8">
        <w:t xml:space="preserve"> in</w:t>
      </w:r>
      <w:r w:rsidR="00061EF7" w:rsidRPr="001135EF">
        <w:t xml:space="preserve"> accordance with the</w:t>
      </w:r>
      <w:r w:rsidR="00EF11C6">
        <w:t xml:space="preserve"> Agreement</w:t>
      </w:r>
      <w:r w:rsidR="002250D2" w:rsidRPr="001135EF">
        <w:t>.</w:t>
      </w:r>
    </w:p>
    <w:p w14:paraId="340C69BA" w14:textId="6DA443E9" w:rsidR="00A66C99" w:rsidRPr="0035014A" w:rsidRDefault="00084963" w:rsidP="002F5817">
      <w:pPr>
        <w:pStyle w:val="Heading2"/>
      </w:pPr>
      <w:r w:rsidRPr="00D870A1">
        <w:t xml:space="preserve">ESAF </w:t>
      </w:r>
      <w:r w:rsidR="00A66C99" w:rsidRPr="00D870A1">
        <w:t>Overview</w:t>
      </w:r>
    </w:p>
    <w:p w14:paraId="28346671" w14:textId="2CFE3B0C" w:rsidR="00FA0746" w:rsidRDefault="00DE2BCB" w:rsidP="00B867C2">
      <w:r w:rsidRPr="0035014A">
        <w:t xml:space="preserve">The objective of the ESAF is to ensure </w:t>
      </w:r>
      <w:r w:rsidR="00D05110" w:rsidRPr="0035014A">
        <w:t xml:space="preserve">that </w:t>
      </w:r>
      <w:r w:rsidR="007D1555" w:rsidRPr="0035014A">
        <w:t>any</w:t>
      </w:r>
      <w:r w:rsidR="000A61ED" w:rsidRPr="0035014A">
        <w:t xml:space="preserve"> </w:t>
      </w:r>
      <w:r w:rsidR="007E30F0">
        <w:t>E</w:t>
      </w:r>
      <w:r w:rsidR="000A61ED" w:rsidRPr="0035014A">
        <w:t xml:space="preserve">xternal </w:t>
      </w:r>
      <w:r w:rsidR="00D05110" w:rsidRPr="0035014A">
        <w:t>IT</w:t>
      </w:r>
      <w:r w:rsidRPr="0035014A" w:rsidDel="00407B2D">
        <w:t xml:space="preserve"> </w:t>
      </w:r>
      <w:r w:rsidR="007E30F0">
        <w:t>S</w:t>
      </w:r>
      <w:r w:rsidR="00407B2D" w:rsidRPr="0035014A">
        <w:t xml:space="preserve">ystems and </w:t>
      </w:r>
      <w:r w:rsidR="007D433B" w:rsidRPr="0035014A">
        <w:t xml:space="preserve">supporting </w:t>
      </w:r>
      <w:r w:rsidR="00407B2D" w:rsidRPr="0035014A">
        <w:t xml:space="preserve">processes </w:t>
      </w:r>
      <w:r w:rsidR="00FA0746">
        <w:t>used</w:t>
      </w:r>
      <w:r w:rsidR="00407B2D" w:rsidRPr="0035014A">
        <w:t xml:space="preserve"> in </w:t>
      </w:r>
      <w:r w:rsidRPr="0035014A">
        <w:t xml:space="preserve">the </w:t>
      </w:r>
      <w:r w:rsidR="00407B2D" w:rsidRPr="0035014A">
        <w:t xml:space="preserve">delivery of </w:t>
      </w:r>
      <w:r w:rsidR="00FD613A">
        <w:t>S</w:t>
      </w:r>
      <w:r w:rsidR="00407B2D" w:rsidRPr="0035014A">
        <w:t xml:space="preserve">ervices are </w:t>
      </w:r>
      <w:r w:rsidR="00F600B8">
        <w:t xml:space="preserve">compliant </w:t>
      </w:r>
      <w:r w:rsidR="00407B2D" w:rsidRPr="0035014A">
        <w:t xml:space="preserve">with </w:t>
      </w:r>
      <w:r w:rsidR="00FA0746">
        <w:t>Australian G</w:t>
      </w:r>
      <w:r w:rsidR="00407B2D" w:rsidRPr="0035014A">
        <w:t>overnment security and privacy requirements.</w:t>
      </w:r>
    </w:p>
    <w:p w14:paraId="0E2EA0F5" w14:textId="6573693B" w:rsidR="00E73558" w:rsidRPr="0035014A" w:rsidRDefault="00444784" w:rsidP="00B867C2">
      <w:r>
        <w:t>The ESAF provides</w:t>
      </w:r>
      <w:r w:rsidR="00DE2BCB" w:rsidRPr="0035014A">
        <w:t xml:space="preserve"> a structured assurance</w:t>
      </w:r>
      <w:r>
        <w:t xml:space="preserve"> framework</w:t>
      </w:r>
      <w:r w:rsidR="00DE2BCB" w:rsidRPr="0035014A">
        <w:t xml:space="preserve"> </w:t>
      </w:r>
      <w:r>
        <w:t>for</w:t>
      </w:r>
      <w:r w:rsidR="003D00DC" w:rsidRPr="0035014A">
        <w:t xml:space="preserve"> </w:t>
      </w:r>
      <w:r w:rsidR="007101CE">
        <w:t xml:space="preserve">all </w:t>
      </w:r>
      <w:r w:rsidR="00FF5FF6" w:rsidRPr="0035014A">
        <w:t>E</w:t>
      </w:r>
      <w:r w:rsidR="00DE2BCB" w:rsidRPr="0035014A">
        <w:t xml:space="preserve">xternal </w:t>
      </w:r>
      <w:r w:rsidR="001F3B99" w:rsidRPr="0035014A">
        <w:t xml:space="preserve">IT </w:t>
      </w:r>
      <w:r w:rsidR="00FF5FF6" w:rsidRPr="0035014A">
        <w:t>S</w:t>
      </w:r>
      <w:r w:rsidR="00DE2BCB" w:rsidRPr="0035014A">
        <w:t>ystems</w:t>
      </w:r>
      <w:r>
        <w:t xml:space="preserve"> used</w:t>
      </w:r>
      <w:r w:rsidR="00F600B8">
        <w:t xml:space="preserve"> by Providers </w:t>
      </w:r>
      <w:r w:rsidR="00F600B8" w:rsidRPr="00B03BAC">
        <w:t>or</w:t>
      </w:r>
      <w:r w:rsidR="00F600B8">
        <w:t xml:space="preserve"> any Subcontractors</w:t>
      </w:r>
      <w:r w:rsidR="0092371A">
        <w:t xml:space="preserve"> that</w:t>
      </w:r>
      <w:r w:rsidR="00E73558" w:rsidRPr="0035014A">
        <w:t>:</w:t>
      </w:r>
    </w:p>
    <w:p w14:paraId="278E3B26" w14:textId="15A22ABC" w:rsidR="00E73558" w:rsidRPr="0035014A" w:rsidRDefault="0092371A" w:rsidP="00E73558">
      <w:pPr>
        <w:pStyle w:val="ListParagraph"/>
        <w:numPr>
          <w:ilvl w:val="0"/>
          <w:numId w:val="44"/>
        </w:numPr>
      </w:pPr>
      <w:r>
        <w:t>support</w:t>
      </w:r>
      <w:r w:rsidR="005C6F5F">
        <w:t xml:space="preserve"> </w:t>
      </w:r>
      <w:r w:rsidR="00A870EF" w:rsidRPr="0035014A">
        <w:t xml:space="preserve">the delivery of </w:t>
      </w:r>
      <w:r w:rsidR="005C6F5F">
        <w:t>S</w:t>
      </w:r>
      <w:r w:rsidR="00A870EF" w:rsidRPr="0035014A">
        <w:t>ervices</w:t>
      </w:r>
      <w:r w:rsidR="00E73558" w:rsidRPr="0035014A">
        <w:t>,</w:t>
      </w:r>
      <w:r w:rsidR="00A870EF" w:rsidRPr="0035014A">
        <w:t xml:space="preserve"> or </w:t>
      </w:r>
    </w:p>
    <w:p w14:paraId="58B32790" w14:textId="1914F7F5" w:rsidR="005C6F5F" w:rsidRDefault="002F3077" w:rsidP="00E02DFF">
      <w:pPr>
        <w:pStyle w:val="ListParagraph"/>
        <w:numPr>
          <w:ilvl w:val="0"/>
          <w:numId w:val="44"/>
        </w:numPr>
        <w:spacing w:after="240"/>
      </w:pPr>
      <w:r>
        <w:t xml:space="preserve">are used </w:t>
      </w:r>
      <w:r w:rsidR="00444784">
        <w:t>to</w:t>
      </w:r>
      <w:r w:rsidR="00DE2BCB" w:rsidRPr="0035014A">
        <w:t xml:space="preserve"> </w:t>
      </w:r>
      <w:r w:rsidR="005C6F5F">
        <w:t>A</w:t>
      </w:r>
      <w:r w:rsidR="00640E16" w:rsidRPr="0035014A">
        <w:t>ccess</w:t>
      </w:r>
      <w:r w:rsidR="005C6F5F">
        <w:t xml:space="preserve"> the</w:t>
      </w:r>
      <w:r w:rsidR="009522BE">
        <w:t xml:space="preserve"> Administering</w:t>
      </w:r>
      <w:r w:rsidR="00DE2BCB" w:rsidRPr="0035014A">
        <w:t xml:space="preserve"> </w:t>
      </w:r>
      <w:r w:rsidR="000F67CD" w:rsidRPr="0035014A">
        <w:t>Department</w:t>
      </w:r>
      <w:r w:rsidR="005C6F5F">
        <w:t>’s IT Systems</w:t>
      </w:r>
      <w:r>
        <w:t>.</w:t>
      </w:r>
    </w:p>
    <w:p w14:paraId="3F4FE4D3" w14:textId="61F71E87" w:rsidR="00E73558" w:rsidRPr="0035014A" w:rsidRDefault="002F3077" w:rsidP="006D5453">
      <w:r>
        <w:t xml:space="preserve">This </w:t>
      </w:r>
      <w:r w:rsidR="005C6F5F">
        <w:t>includ</w:t>
      </w:r>
      <w:r>
        <w:t>es</w:t>
      </w:r>
      <w:r w:rsidR="00223DBA">
        <w:t xml:space="preserve"> Provider IT System</w:t>
      </w:r>
      <w:r w:rsidR="007775DE">
        <w:t>s</w:t>
      </w:r>
      <w:r w:rsidR="00223DBA">
        <w:t xml:space="preserve"> and any Third Party </w:t>
      </w:r>
      <w:r w:rsidR="00223DBA" w:rsidRPr="002639F0">
        <w:t>IT</w:t>
      </w:r>
      <w:r w:rsidR="00DE2BCB" w:rsidRPr="002639F0">
        <w:t>.</w:t>
      </w:r>
    </w:p>
    <w:p w14:paraId="2BE486CD" w14:textId="1C9ADE91" w:rsidR="003B5FDA" w:rsidRPr="0035014A" w:rsidRDefault="00A870EF" w:rsidP="00B867C2">
      <w:r w:rsidRPr="0035014A" w:rsidDel="0025107B">
        <w:t xml:space="preserve">The </w:t>
      </w:r>
      <w:r w:rsidR="00444784">
        <w:t>use of External IT S</w:t>
      </w:r>
      <w:r w:rsidR="002A5976" w:rsidRPr="0035014A">
        <w:t>ystem</w:t>
      </w:r>
      <w:r w:rsidR="00C555A1">
        <w:t>s</w:t>
      </w:r>
      <w:r w:rsidR="00301BD9" w:rsidRPr="0035014A">
        <w:t xml:space="preserve"> </w:t>
      </w:r>
      <w:r w:rsidR="0025107B">
        <w:t xml:space="preserve">in association with the delivery of Services or to Access the </w:t>
      </w:r>
      <w:r w:rsidR="00CA3D0C">
        <w:t xml:space="preserve">Administering </w:t>
      </w:r>
      <w:r w:rsidR="0025107B">
        <w:t xml:space="preserve">Department’s IT Systems </w:t>
      </w:r>
      <w:r w:rsidR="00301BD9" w:rsidRPr="0035014A">
        <w:t>introduce</w:t>
      </w:r>
      <w:r w:rsidR="00444784">
        <w:t>s</w:t>
      </w:r>
      <w:r w:rsidR="00301BD9" w:rsidRPr="0035014A">
        <w:t xml:space="preserve"> security risks that must be actively managed</w:t>
      </w:r>
      <w:r w:rsidR="00444784">
        <w:t>.</w:t>
      </w:r>
      <w:r w:rsidR="002A5976" w:rsidRPr="0035014A">
        <w:t xml:space="preserve"> </w:t>
      </w:r>
      <w:r w:rsidR="00444784">
        <w:t>R</w:t>
      </w:r>
      <w:r w:rsidR="002A5976" w:rsidRPr="0035014A">
        <w:t>esponsibility</w:t>
      </w:r>
      <w:r w:rsidR="00444784">
        <w:t xml:space="preserve"> for managing these risks is</w:t>
      </w:r>
      <w:r w:rsidR="00301BD9" w:rsidRPr="0035014A">
        <w:t xml:space="preserve"> shared </w:t>
      </w:r>
      <w:r w:rsidR="00444784">
        <w:t>between</w:t>
      </w:r>
      <w:r w:rsidR="002A5976" w:rsidRPr="0035014A">
        <w:t xml:space="preserve"> </w:t>
      </w:r>
      <w:r w:rsidR="00301BD9" w:rsidRPr="0035014A">
        <w:t xml:space="preserve">the </w:t>
      </w:r>
      <w:r w:rsidR="00953281">
        <w:t xml:space="preserve">Administering </w:t>
      </w:r>
      <w:r w:rsidR="002A5976" w:rsidRPr="0035014A">
        <w:t>D</w:t>
      </w:r>
      <w:r w:rsidR="00301BD9" w:rsidRPr="0035014A">
        <w:t>epartment</w:t>
      </w:r>
      <w:r w:rsidR="00444784">
        <w:t>,</w:t>
      </w:r>
      <w:r w:rsidR="00301BD9" w:rsidRPr="0035014A">
        <w:t xml:space="preserve"> Provider</w:t>
      </w:r>
      <w:r w:rsidR="002A5976" w:rsidRPr="0035014A">
        <w:t>s</w:t>
      </w:r>
      <w:r w:rsidR="00444784">
        <w:t xml:space="preserve"> and </w:t>
      </w:r>
      <w:r w:rsidR="002A5976" w:rsidRPr="0035014A">
        <w:t>Third Party IT Vendors</w:t>
      </w:r>
      <w:r w:rsidR="005320CC" w:rsidRPr="0035014A">
        <w:t xml:space="preserve">. </w:t>
      </w:r>
      <w:r w:rsidR="00444784">
        <w:t>This shared approach</w:t>
      </w:r>
      <w:r w:rsidR="00301BD9" w:rsidRPr="0035014A">
        <w:t xml:space="preserve"> ensure</w:t>
      </w:r>
      <w:r w:rsidR="005320CC" w:rsidRPr="0035014A">
        <w:t>s</w:t>
      </w:r>
      <w:r w:rsidR="00301BD9" w:rsidRPr="0035014A">
        <w:t xml:space="preserve"> that appropriate safeguards are in place to protect</w:t>
      </w:r>
      <w:r w:rsidR="00A409B8">
        <w:t xml:space="preserve"> relevant</w:t>
      </w:r>
      <w:r w:rsidR="00301BD9" w:rsidRPr="0035014A">
        <w:t xml:space="preserve"> information</w:t>
      </w:r>
      <w:r w:rsidR="002437C6" w:rsidRPr="0035014A">
        <w:t xml:space="preserve"> throughout the </w:t>
      </w:r>
      <w:r w:rsidR="002250D2">
        <w:t>term</w:t>
      </w:r>
      <w:r w:rsidR="00680891">
        <w:t xml:space="preserve"> of the </w:t>
      </w:r>
      <w:r w:rsidR="00EF11C6">
        <w:t>Agreement</w:t>
      </w:r>
      <w:r w:rsidR="00301BD9" w:rsidRPr="0035014A">
        <w:t xml:space="preserve">. </w:t>
      </w:r>
    </w:p>
    <w:p w14:paraId="78D40C2A" w14:textId="339CEFCB" w:rsidR="005E18DC" w:rsidRPr="0035014A" w:rsidRDefault="00F15CE7" w:rsidP="00F15CE7">
      <w:r w:rsidRPr="0035014A">
        <w:t xml:space="preserve">Developed in alignment with the </w:t>
      </w:r>
      <w:hyperlink r:id="rId8" w:history="1">
        <w:r w:rsidR="00915EFE" w:rsidRPr="0035014A">
          <w:rPr>
            <w:rStyle w:val="Hyperlink"/>
          </w:rPr>
          <w:t xml:space="preserve">Protective </w:t>
        </w:r>
        <w:r w:rsidR="00900C8F" w:rsidRPr="0035014A">
          <w:rPr>
            <w:rStyle w:val="Hyperlink"/>
          </w:rPr>
          <w:t xml:space="preserve">Security Policy Framework </w:t>
        </w:r>
        <w:r w:rsidR="00915EFE" w:rsidRPr="0035014A">
          <w:rPr>
            <w:rStyle w:val="Hyperlink"/>
          </w:rPr>
          <w:t>(</w:t>
        </w:r>
        <w:r w:rsidRPr="0035014A">
          <w:rPr>
            <w:rStyle w:val="Hyperlink"/>
          </w:rPr>
          <w:t>PSPF</w:t>
        </w:r>
        <w:r w:rsidR="00915EFE" w:rsidRPr="0035014A">
          <w:rPr>
            <w:rStyle w:val="Hyperlink"/>
          </w:rPr>
          <w:t>)</w:t>
        </w:r>
      </w:hyperlink>
      <w:r w:rsidRPr="0035014A">
        <w:t xml:space="preserve">, </w:t>
      </w:r>
      <w:r w:rsidR="0049277D" w:rsidRPr="0035014A">
        <w:t xml:space="preserve">the ESAF ensures the </w:t>
      </w:r>
      <w:r w:rsidR="00073782" w:rsidRPr="00C13A4A">
        <w:t xml:space="preserve">RFFR </w:t>
      </w:r>
      <w:r w:rsidR="00555465" w:rsidRPr="00C13A4A">
        <w:t>a</w:t>
      </w:r>
      <w:r w:rsidR="00073782" w:rsidRPr="00C13A4A">
        <w:t>ccreditation</w:t>
      </w:r>
      <w:r w:rsidR="00174800" w:rsidRPr="00C13A4A">
        <w:t xml:space="preserve"> </w:t>
      </w:r>
      <w:r w:rsidR="0049277D" w:rsidRPr="0035014A">
        <w:t xml:space="preserve">approach reflects whole-of-government </w:t>
      </w:r>
      <w:r w:rsidR="00444784">
        <w:t xml:space="preserve">security requirements, as well as relevant legislative and regulatory </w:t>
      </w:r>
      <w:r w:rsidR="0049277D" w:rsidRPr="0035014A">
        <w:t xml:space="preserve">obligations. </w:t>
      </w:r>
    </w:p>
    <w:p w14:paraId="0E5B76D7" w14:textId="0D67E65F" w:rsidR="00DF6D62" w:rsidRPr="0035014A" w:rsidRDefault="00DF6D62" w:rsidP="00F15CE7">
      <w:r w:rsidRPr="0035014A">
        <w:t xml:space="preserve">The ESAF </w:t>
      </w:r>
      <w:r w:rsidR="00900C8F" w:rsidRPr="0035014A">
        <w:t>is</w:t>
      </w:r>
      <w:r w:rsidRPr="0035014A">
        <w:t xml:space="preserve"> review</w:t>
      </w:r>
      <w:r w:rsidR="00E706E0" w:rsidRPr="0035014A">
        <w:t>ed annually</w:t>
      </w:r>
      <w:r w:rsidR="00852D38">
        <w:t xml:space="preserve"> by the Department</w:t>
      </w:r>
      <w:r w:rsidRPr="0035014A">
        <w:t xml:space="preserve"> to ensure continued alignment with whole-of-government obligations, evolving regulatory requirements, and the </w:t>
      </w:r>
      <w:r w:rsidR="004A1748" w:rsidRPr="0035014A">
        <w:t>D</w:t>
      </w:r>
      <w:r w:rsidRPr="0035014A">
        <w:t xml:space="preserve">epartment’s strategic objectives. These reviews inform updates to </w:t>
      </w:r>
      <w:r w:rsidR="00852D38">
        <w:t xml:space="preserve">ESAF </w:t>
      </w:r>
      <w:r w:rsidR="00A056ED" w:rsidRPr="0035014A">
        <w:t>requirements</w:t>
      </w:r>
      <w:r w:rsidR="001B4320" w:rsidRPr="0035014A">
        <w:t xml:space="preserve">. </w:t>
      </w:r>
    </w:p>
    <w:p w14:paraId="39A39197" w14:textId="295F3878" w:rsidR="002639F0" w:rsidRDefault="002639F0" w:rsidP="00C13A4A">
      <w:pPr>
        <w:pStyle w:val="Heading2"/>
      </w:pPr>
      <w:r w:rsidRPr="00964C8D">
        <w:lastRenderedPageBreak/>
        <w:t>Templates</w:t>
      </w:r>
      <w:r w:rsidR="00964C8D">
        <w:t xml:space="preserve"> and other resources</w:t>
      </w:r>
    </w:p>
    <w:p w14:paraId="29B13281" w14:textId="0937B83C" w:rsidR="00882669" w:rsidRDefault="00E50791" w:rsidP="00B96111">
      <w:r w:rsidRPr="0035014A">
        <w:t>Providers must en</w:t>
      </w:r>
      <w:r w:rsidR="00BA4B6E" w:rsidRPr="0035014A">
        <w:t xml:space="preserve">sure that all information </w:t>
      </w:r>
      <w:r w:rsidR="00A55A59">
        <w:t>provided</w:t>
      </w:r>
      <w:r w:rsidR="00A55A59" w:rsidRPr="0035014A">
        <w:t xml:space="preserve"> </w:t>
      </w:r>
      <w:r w:rsidR="00BA4B6E" w:rsidRPr="0035014A">
        <w:t xml:space="preserve">to the </w:t>
      </w:r>
      <w:r w:rsidR="00396736" w:rsidRPr="0035014A">
        <w:t>D</w:t>
      </w:r>
      <w:r w:rsidR="00BA4B6E" w:rsidRPr="0035014A">
        <w:t xml:space="preserve">epartment </w:t>
      </w:r>
      <w:r w:rsidR="00D53B76">
        <w:t>for the purposes</w:t>
      </w:r>
      <w:r w:rsidR="00C166C2" w:rsidRPr="0035014A">
        <w:t xml:space="preserve"> of meeting </w:t>
      </w:r>
      <w:r w:rsidR="00D53B76">
        <w:t xml:space="preserve">ESAF </w:t>
      </w:r>
      <w:r w:rsidR="00C166C2" w:rsidRPr="0035014A">
        <w:t xml:space="preserve">requirements </w:t>
      </w:r>
      <w:r w:rsidR="00396736" w:rsidRPr="0035014A">
        <w:t>is true, accurate and complete, and reflects the Provider’s current security posture.</w:t>
      </w:r>
    </w:p>
    <w:p w14:paraId="57CBB323" w14:textId="47FB8D73" w:rsidR="00CC78F7" w:rsidRDefault="00AD45F1" w:rsidP="0090667C">
      <w:r>
        <w:t>To assist Providers</w:t>
      </w:r>
      <w:r w:rsidR="00DF3A00">
        <w:t xml:space="preserve"> in</w:t>
      </w:r>
      <w:r w:rsidR="00BB658F">
        <w:t xml:space="preserve"> achiev</w:t>
      </w:r>
      <w:r w:rsidR="00DF3A00">
        <w:t>ing</w:t>
      </w:r>
      <w:r w:rsidR="00BB658F">
        <w:t xml:space="preserve"> and maintain</w:t>
      </w:r>
      <w:r w:rsidR="00DF3A00">
        <w:t>ing</w:t>
      </w:r>
      <w:r w:rsidR="00BB658F">
        <w:t xml:space="preserve"> RFFR Accreditation</w:t>
      </w:r>
      <w:r>
        <w:t xml:space="preserve">, the Department </w:t>
      </w:r>
      <w:r w:rsidR="00BB658F">
        <w:t>publishe</w:t>
      </w:r>
      <w:r w:rsidR="00033053">
        <w:t>s</w:t>
      </w:r>
      <w:r w:rsidR="00BB658F">
        <w:t xml:space="preserve"> templates and other resources on its </w:t>
      </w:r>
      <w:r w:rsidR="00CE2B3C" w:rsidRPr="004F606B">
        <w:t>website</w:t>
      </w:r>
      <w:r>
        <w:t>.</w:t>
      </w:r>
      <w:r w:rsidR="00BF22DC">
        <w:t xml:space="preserve"> </w:t>
      </w:r>
      <w:r w:rsidR="00BD71B8" w:rsidRPr="00033053">
        <w:t xml:space="preserve">Providers must use the </w:t>
      </w:r>
      <w:r w:rsidR="00BD71B8">
        <w:t xml:space="preserve">latest </w:t>
      </w:r>
      <w:r w:rsidR="00BD71B8" w:rsidRPr="00033053">
        <w:t>version</w:t>
      </w:r>
      <w:r w:rsidR="00BD71B8">
        <w:t xml:space="preserve"> of templates</w:t>
      </w:r>
      <w:r w:rsidR="00BD71B8" w:rsidRPr="00033053">
        <w:t xml:space="preserve"> </w:t>
      </w:r>
      <w:r w:rsidR="00BD71B8">
        <w:t xml:space="preserve">relevant to </w:t>
      </w:r>
      <w:r w:rsidR="00BD71B8" w:rsidRPr="00033053">
        <w:t xml:space="preserve">their assigned </w:t>
      </w:r>
      <w:r w:rsidR="00BD71B8">
        <w:t>Assurance Category</w:t>
      </w:r>
      <w:r w:rsidR="00174800">
        <w:t xml:space="preserve"> when submitting </w:t>
      </w:r>
      <w:r w:rsidR="00E50839" w:rsidRPr="00561B8A">
        <w:t>D</w:t>
      </w:r>
      <w:r w:rsidR="00174800" w:rsidRPr="00561B8A">
        <w:t>eliverables</w:t>
      </w:r>
      <w:r w:rsidR="00174800">
        <w:t xml:space="preserve"> required for the purposes of meeting ESAF requirements</w:t>
      </w:r>
      <w:r w:rsidR="00BD71B8">
        <w:t>.</w:t>
      </w:r>
    </w:p>
    <w:p w14:paraId="105C3D2B" w14:textId="55476051" w:rsidR="00A4180B" w:rsidRPr="00A4180B" w:rsidRDefault="009643EA" w:rsidP="00A4180B">
      <w:r w:rsidRPr="00A4180B">
        <w:t>T</w:t>
      </w:r>
      <w:r w:rsidR="00CC78F7" w:rsidRPr="00A4180B">
        <w:t>he Department may publish update</w:t>
      </w:r>
      <w:r w:rsidR="00174800" w:rsidRPr="00A4180B">
        <w:t>s</w:t>
      </w:r>
      <w:r w:rsidR="00CC78F7" w:rsidRPr="00A4180B">
        <w:t xml:space="preserve"> </w:t>
      </w:r>
      <w:r w:rsidR="00174800" w:rsidRPr="00A4180B">
        <w:t xml:space="preserve">to these </w:t>
      </w:r>
      <w:r w:rsidR="0052349A" w:rsidRPr="00A4180B">
        <w:t>templates</w:t>
      </w:r>
      <w:r w:rsidR="00CC78F7" w:rsidRPr="00A4180B">
        <w:t xml:space="preserve"> </w:t>
      </w:r>
      <w:r w:rsidR="00174800" w:rsidRPr="00A4180B">
        <w:t xml:space="preserve">and other resources </w:t>
      </w:r>
      <w:r w:rsidR="00CC78F7" w:rsidRPr="00A4180B">
        <w:t>to reflect changes to the Department’s and whole-of-government security requirements.</w:t>
      </w:r>
      <w:r w:rsidR="00ED7214" w:rsidRPr="00A4180B">
        <w:t xml:space="preserve"> </w:t>
      </w:r>
      <w:r w:rsidR="0052349A" w:rsidRPr="00A4180B">
        <w:t>If the Department issues a new version</w:t>
      </w:r>
      <w:r w:rsidR="00174800" w:rsidRPr="00A4180B">
        <w:t xml:space="preserve"> of a template</w:t>
      </w:r>
      <w:r w:rsidR="0052349A" w:rsidRPr="00A4180B">
        <w:t xml:space="preserve"> </w:t>
      </w:r>
      <w:r w:rsidR="0090667C" w:rsidRPr="00A4180B">
        <w:t xml:space="preserve">less than three (3) months before a Provider’s </w:t>
      </w:r>
      <w:r w:rsidR="00E50839" w:rsidRPr="00A4180B">
        <w:t>D</w:t>
      </w:r>
      <w:r w:rsidR="001C0BD3" w:rsidRPr="00A4180B">
        <w:t xml:space="preserve">eliverables </w:t>
      </w:r>
      <w:r w:rsidR="00C75F14" w:rsidRPr="00A4180B">
        <w:t xml:space="preserve">are </w:t>
      </w:r>
      <w:r w:rsidR="0090667C" w:rsidRPr="00A4180B">
        <w:t xml:space="preserve">due, the Provider may </w:t>
      </w:r>
      <w:r w:rsidR="0052349A" w:rsidRPr="00A4180B">
        <w:t>choose</w:t>
      </w:r>
      <w:r w:rsidR="0090667C" w:rsidRPr="00A4180B">
        <w:t xml:space="preserve"> to use either the previous version or the updated version.</w:t>
      </w:r>
      <w:r w:rsidR="00F26DDA">
        <w:t xml:space="preserve"> </w:t>
      </w:r>
    </w:p>
    <w:p w14:paraId="0DBA3FCC" w14:textId="77777777" w:rsidR="002639F0" w:rsidRPr="0035014A" w:rsidRDefault="002639F0" w:rsidP="000D5F59">
      <w:pPr>
        <w:pStyle w:val="Heading2"/>
      </w:pPr>
      <w:r>
        <w:t>RFFR Core</w:t>
      </w:r>
      <w:r w:rsidRPr="00204E8A">
        <w:t xml:space="preserve"> </w:t>
      </w:r>
      <w:r>
        <w:t>Expectations</w:t>
      </w:r>
    </w:p>
    <w:p w14:paraId="3D2E2285" w14:textId="41A15D19" w:rsidR="002639F0" w:rsidRDefault="002639F0" w:rsidP="002639F0">
      <w:r>
        <w:t xml:space="preserve">Under the ESAF, each Provider is assigned to one of four Assurance Categories based on the risk profile of their organisation. </w:t>
      </w:r>
      <w:r w:rsidRPr="0035014A">
        <w:t xml:space="preserve">Providers must comply with </w:t>
      </w:r>
      <w:r>
        <w:t>all RFFR Core Expectations</w:t>
      </w:r>
      <w:r w:rsidRPr="0035014A">
        <w:t xml:space="preserve"> </w:t>
      </w:r>
      <w:r>
        <w:t xml:space="preserve">set out in the ESAF, </w:t>
      </w:r>
      <w:r w:rsidRPr="0035014A">
        <w:t xml:space="preserve">in addition to any category-specific requirements </w:t>
      </w:r>
      <w:r>
        <w:t>that apply to them</w:t>
      </w:r>
      <w:r w:rsidRPr="0035014A">
        <w:t xml:space="preserve">. </w:t>
      </w:r>
    </w:p>
    <w:p w14:paraId="114AEF68" w14:textId="0927538E" w:rsidR="00BF50BF" w:rsidRPr="0035014A" w:rsidRDefault="00BF50BF" w:rsidP="00E02DFF">
      <w:pPr>
        <w:pStyle w:val="Heading3"/>
      </w:pPr>
      <w:r w:rsidRPr="008D4BDD">
        <w:t>Personnel Security</w:t>
      </w:r>
    </w:p>
    <w:p w14:paraId="02CF19A3" w14:textId="65AC3BAA" w:rsidR="00BF50BF" w:rsidRPr="0035014A" w:rsidRDefault="00D61FC2" w:rsidP="00BF50BF">
      <w:r>
        <w:t>Provid</w:t>
      </w:r>
      <w:r w:rsidR="000C31C4">
        <w:t xml:space="preserve">ers must ensure </w:t>
      </w:r>
      <w:r w:rsidR="00737DFA">
        <w:t xml:space="preserve">that </w:t>
      </w:r>
      <w:r w:rsidR="008F3FBC">
        <w:t>prior to employing or engaging an</w:t>
      </w:r>
      <w:r w:rsidR="00737DFA">
        <w:t>y</w:t>
      </w:r>
      <w:r w:rsidR="008F3FBC">
        <w:t xml:space="preserve"> individu</w:t>
      </w:r>
      <w:r w:rsidR="00737DFA">
        <w:t>a</w:t>
      </w:r>
      <w:r w:rsidR="008F3FBC">
        <w:t>l</w:t>
      </w:r>
      <w:r w:rsidR="007E2F5A">
        <w:t xml:space="preserve"> </w:t>
      </w:r>
      <w:r w:rsidR="000E26C0">
        <w:t xml:space="preserve">to support the delivery of </w:t>
      </w:r>
      <w:r w:rsidR="006407D4">
        <w:t>S</w:t>
      </w:r>
      <w:r w:rsidR="000E26C0">
        <w:t>ervices</w:t>
      </w:r>
      <w:r w:rsidR="00B96E82">
        <w:t>, they</w:t>
      </w:r>
      <w:r w:rsidR="00BF50BF" w:rsidRPr="0035014A">
        <w:t>:</w:t>
      </w:r>
      <w:r w:rsidR="00B96E82">
        <w:t xml:space="preserve"> </w:t>
      </w:r>
    </w:p>
    <w:p w14:paraId="5E17462C" w14:textId="76732DE9" w:rsidR="00BF50BF" w:rsidRPr="000B215D" w:rsidRDefault="00D264B2" w:rsidP="00BF50BF">
      <w:pPr>
        <w:pStyle w:val="ListParagraph"/>
        <w:numPr>
          <w:ilvl w:val="0"/>
          <w:numId w:val="53"/>
        </w:numPr>
      </w:pPr>
      <w:r w:rsidRPr="000B215D">
        <w:t>verify</w:t>
      </w:r>
      <w:r w:rsidR="00BF50BF" w:rsidRPr="000B215D">
        <w:t xml:space="preserve"> the individual’s identity</w:t>
      </w:r>
      <w:r w:rsidR="00025046" w:rsidRPr="000B215D">
        <w:t xml:space="preserve"> through positive identification procedures</w:t>
      </w:r>
      <w:r w:rsidR="00E454B5">
        <w:t>,</w:t>
      </w:r>
    </w:p>
    <w:p w14:paraId="3DEBFC86" w14:textId="5C881A73" w:rsidR="00BF50BF" w:rsidRPr="000B215D" w:rsidRDefault="00BF50BF" w:rsidP="00BF50BF">
      <w:pPr>
        <w:pStyle w:val="ListParagraph"/>
        <w:numPr>
          <w:ilvl w:val="0"/>
          <w:numId w:val="53"/>
        </w:numPr>
      </w:pPr>
      <w:r w:rsidRPr="000B215D">
        <w:t>obtain a satisfactory police check for the individual</w:t>
      </w:r>
      <w:r w:rsidR="00E454B5">
        <w:t>,</w:t>
      </w:r>
    </w:p>
    <w:p w14:paraId="68E2A70A" w14:textId="122C5704" w:rsidR="00B24DBD" w:rsidRPr="000B215D" w:rsidRDefault="000F51F9" w:rsidP="00BF50BF">
      <w:pPr>
        <w:pStyle w:val="ListParagraph"/>
        <w:numPr>
          <w:ilvl w:val="0"/>
          <w:numId w:val="53"/>
        </w:numPr>
      </w:pPr>
      <w:r w:rsidRPr="000B215D">
        <w:t>ensure</w:t>
      </w:r>
      <w:r w:rsidR="00BF50BF" w:rsidRPr="000B215D">
        <w:t xml:space="preserve"> </w:t>
      </w:r>
      <w:r w:rsidR="00935BEA" w:rsidRPr="000B215D">
        <w:t xml:space="preserve">that </w:t>
      </w:r>
      <w:r w:rsidR="00BF50BF" w:rsidRPr="000B215D">
        <w:t>the individual</w:t>
      </w:r>
      <w:r w:rsidR="00B24DBD" w:rsidRPr="000B215D">
        <w:t>:</w:t>
      </w:r>
    </w:p>
    <w:p w14:paraId="25607033" w14:textId="77777777" w:rsidR="00B24DBD" w:rsidRPr="000B215D" w:rsidRDefault="00B24DBD" w:rsidP="00B24DBD">
      <w:pPr>
        <w:pStyle w:val="ListParagraph"/>
        <w:numPr>
          <w:ilvl w:val="1"/>
          <w:numId w:val="53"/>
        </w:numPr>
      </w:pPr>
      <w:r w:rsidRPr="000B215D">
        <w:t>is an Australian citizen, or</w:t>
      </w:r>
    </w:p>
    <w:p w14:paraId="214378CC" w14:textId="1B79DEC6" w:rsidR="00BF50BF" w:rsidRPr="000B215D" w:rsidRDefault="00560FEE" w:rsidP="00EE3F61">
      <w:pPr>
        <w:pStyle w:val="ListParagraph"/>
        <w:numPr>
          <w:ilvl w:val="1"/>
          <w:numId w:val="53"/>
        </w:numPr>
      </w:pPr>
      <w:r w:rsidRPr="000B215D">
        <w:t>where the individual</w:t>
      </w:r>
      <w:r w:rsidR="00BF50BF" w:rsidRPr="000B215D">
        <w:t xml:space="preserve"> is not an Australian citizen</w:t>
      </w:r>
      <w:r w:rsidR="00B24DBD" w:rsidRPr="000B215D">
        <w:t xml:space="preserve"> or Australian permanent resident</w:t>
      </w:r>
      <w:r w:rsidR="007C2D57" w:rsidRPr="000B215D">
        <w:t>,</w:t>
      </w:r>
      <w:r w:rsidR="00BF50BF" w:rsidRPr="000B215D">
        <w:t xml:space="preserve"> </w:t>
      </w:r>
      <w:r w:rsidR="007C2D57" w:rsidRPr="000B215D">
        <w:t>that they</w:t>
      </w:r>
      <w:r w:rsidR="00BF50BF" w:rsidRPr="000B215D">
        <w:t xml:space="preserve"> hold </w:t>
      </w:r>
      <w:r w:rsidR="001832B3" w:rsidRPr="000B215D">
        <w:t>a valid visa with</w:t>
      </w:r>
      <w:r w:rsidR="00BF50BF" w:rsidRPr="000B215D">
        <w:t xml:space="preserve"> </w:t>
      </w:r>
      <w:r w:rsidR="00663CBF">
        <w:t>the appropriate right to work</w:t>
      </w:r>
      <w:r w:rsidR="00BF50BF" w:rsidRPr="000B215D">
        <w:t>, and</w:t>
      </w:r>
    </w:p>
    <w:p w14:paraId="20F0372D" w14:textId="76C7CAFA" w:rsidR="001832B3" w:rsidRPr="000B215D" w:rsidRDefault="00BA22D9" w:rsidP="00BF50BF">
      <w:pPr>
        <w:pStyle w:val="ListParagraph"/>
        <w:numPr>
          <w:ilvl w:val="0"/>
          <w:numId w:val="53"/>
        </w:numPr>
      </w:pPr>
      <w:r w:rsidRPr="000B215D">
        <w:t>e</w:t>
      </w:r>
      <w:r w:rsidR="001832B3" w:rsidRPr="000B215D">
        <w:t>nsure, as a condition of their employment or engagement, that:</w:t>
      </w:r>
    </w:p>
    <w:p w14:paraId="05246B40" w14:textId="7C593378" w:rsidR="001832B3" w:rsidRPr="000B215D" w:rsidRDefault="001832B3" w:rsidP="001832B3">
      <w:pPr>
        <w:pStyle w:val="ListParagraph"/>
        <w:numPr>
          <w:ilvl w:val="1"/>
          <w:numId w:val="53"/>
        </w:numPr>
      </w:pPr>
      <w:r w:rsidRPr="000B215D">
        <w:t xml:space="preserve">the individual is subject to </w:t>
      </w:r>
      <w:r w:rsidR="00BF50BF" w:rsidRPr="000B215D">
        <w:t xml:space="preserve">information security and non-disclosure </w:t>
      </w:r>
      <w:r w:rsidR="00030EC7" w:rsidRPr="000B215D">
        <w:t>obligations</w:t>
      </w:r>
      <w:r w:rsidR="00BF50BF" w:rsidRPr="000B215D">
        <w:t xml:space="preserve"> </w:t>
      </w:r>
      <w:r w:rsidR="00CA3928" w:rsidRPr="000B215D">
        <w:t xml:space="preserve">that </w:t>
      </w:r>
      <w:r w:rsidR="008917DE" w:rsidRPr="000B215D">
        <w:t>meet the requirements</w:t>
      </w:r>
      <w:r w:rsidRPr="000B215D">
        <w:t xml:space="preserve"> under the </w:t>
      </w:r>
      <w:r w:rsidR="003D2650">
        <w:t xml:space="preserve">relevant </w:t>
      </w:r>
      <w:r w:rsidR="007618D9">
        <w:t>Agreement</w:t>
      </w:r>
      <w:r w:rsidRPr="000B215D">
        <w:t>, and</w:t>
      </w:r>
    </w:p>
    <w:p w14:paraId="347DF4F7" w14:textId="1CCF5691" w:rsidR="00BF50BF" w:rsidRDefault="001B2B7A" w:rsidP="00EE3F61">
      <w:pPr>
        <w:pStyle w:val="ListParagraph"/>
        <w:numPr>
          <w:ilvl w:val="1"/>
          <w:numId w:val="53"/>
        </w:numPr>
      </w:pPr>
      <w:r w:rsidRPr="000B215D">
        <w:t xml:space="preserve">such obligations </w:t>
      </w:r>
      <w:r w:rsidR="00BF50BF" w:rsidRPr="000B215D">
        <w:t xml:space="preserve">continue </w:t>
      </w:r>
      <w:r w:rsidR="00030EC7" w:rsidRPr="000B215D">
        <w:t xml:space="preserve">to apply </w:t>
      </w:r>
      <w:r w:rsidRPr="000B215D">
        <w:t xml:space="preserve">to the individual </w:t>
      </w:r>
      <w:r w:rsidR="00030EC7" w:rsidRPr="000B215D">
        <w:t>after</w:t>
      </w:r>
      <w:r w:rsidR="00BF50BF" w:rsidRPr="000B215D">
        <w:t xml:space="preserve"> </w:t>
      </w:r>
      <w:r w:rsidRPr="000B215D">
        <w:t xml:space="preserve">their </w:t>
      </w:r>
      <w:r w:rsidR="00030EC7" w:rsidRPr="000B215D">
        <w:t>employment</w:t>
      </w:r>
      <w:r w:rsidRPr="000B215D">
        <w:t xml:space="preserve"> ends</w:t>
      </w:r>
      <w:r w:rsidR="00BF50BF" w:rsidRPr="000B215D">
        <w:t>.</w:t>
      </w:r>
    </w:p>
    <w:p w14:paraId="057DA1B8" w14:textId="77777777" w:rsidR="00500D90" w:rsidRPr="009F48DE" w:rsidRDefault="00500D90" w:rsidP="009F48DE">
      <w:pPr>
        <w:pStyle w:val="Heading4"/>
        <w:rPr>
          <w:i w:val="0"/>
          <w:iCs w:val="0"/>
        </w:rPr>
      </w:pPr>
      <w:r w:rsidRPr="00E02DFF">
        <w:rPr>
          <w:rStyle w:val="Heading3Char"/>
          <w:i w:val="0"/>
          <w:iCs w:val="0"/>
          <w:sz w:val="22"/>
          <w:szCs w:val="22"/>
        </w:rPr>
        <w:t>Subcontractors</w:t>
      </w:r>
    </w:p>
    <w:p w14:paraId="25732C6F" w14:textId="16B810CC" w:rsidR="00500D90" w:rsidRDefault="00500D90" w:rsidP="009F48DE">
      <w:r w:rsidRPr="008735F8">
        <w:t xml:space="preserve">To the extent that </w:t>
      </w:r>
      <w:r w:rsidR="002E7115">
        <w:t>s</w:t>
      </w:r>
      <w:r w:rsidRPr="008735F8">
        <w:t xml:space="preserve">ubcontracting is permitted under the relevant </w:t>
      </w:r>
      <w:r w:rsidR="007618D9">
        <w:t>Agreement</w:t>
      </w:r>
      <w:r w:rsidRPr="008735F8">
        <w:t>, Provider</w:t>
      </w:r>
      <w:r>
        <w:t>s</w:t>
      </w:r>
      <w:r w:rsidRPr="008735F8">
        <w:t xml:space="preserve"> </w:t>
      </w:r>
      <w:r w:rsidR="00074CCC">
        <w:t>must</w:t>
      </w:r>
      <w:r w:rsidRPr="008735F8">
        <w:t xml:space="preserve"> ensur</w:t>
      </w:r>
      <w:r w:rsidR="00074CCC">
        <w:t>e</w:t>
      </w:r>
      <w:r w:rsidRPr="008735F8">
        <w:t xml:space="preserve"> that any Subcontractor</w:t>
      </w:r>
      <w:r>
        <w:t>s</w:t>
      </w:r>
      <w:r w:rsidRPr="008735F8">
        <w:t xml:space="preserve"> compl</w:t>
      </w:r>
      <w:r>
        <w:t>y</w:t>
      </w:r>
      <w:r w:rsidRPr="008735F8">
        <w:t xml:space="preserve"> with all security, privacy and data sovereignty obligations set out in </w:t>
      </w:r>
      <w:r w:rsidR="00074CCC">
        <w:t xml:space="preserve">the relevant </w:t>
      </w:r>
      <w:r w:rsidR="007618D9">
        <w:t>Agreement</w:t>
      </w:r>
      <w:r w:rsidRPr="008735F8">
        <w:t>.</w:t>
      </w:r>
    </w:p>
    <w:p w14:paraId="147B901F" w14:textId="77777777" w:rsidR="005B5EE5" w:rsidRPr="0035014A" w:rsidRDefault="005B5EE5" w:rsidP="009F48DE">
      <w:pPr>
        <w:pStyle w:val="Heading3"/>
      </w:pPr>
      <w:r w:rsidRPr="00533C84">
        <w:t>Physical Security</w:t>
      </w:r>
    </w:p>
    <w:p w14:paraId="40B219A7" w14:textId="77777777" w:rsidR="005B5EE5" w:rsidRPr="001848D9" w:rsidRDefault="005B5EE5" w:rsidP="005B5EE5">
      <w:r w:rsidRPr="00FD3B9E">
        <w:t>Providers must implement physical security</w:t>
      </w:r>
      <w:r w:rsidRPr="001848D9">
        <w:t xml:space="preserve"> measures at </w:t>
      </w:r>
      <w:r w:rsidRPr="00B766E6">
        <w:t>F</w:t>
      </w:r>
      <w:r w:rsidRPr="001848D9">
        <w:t>acilities that minimise the risk of information and physical assets being:</w:t>
      </w:r>
    </w:p>
    <w:p w14:paraId="0B8EF789" w14:textId="77777777" w:rsidR="005B5EE5" w:rsidRPr="001848D9" w:rsidRDefault="005B5EE5" w:rsidP="005B5EE5">
      <w:pPr>
        <w:pStyle w:val="ListParagraph"/>
        <w:numPr>
          <w:ilvl w:val="0"/>
          <w:numId w:val="56"/>
        </w:numPr>
      </w:pPr>
      <w:r w:rsidRPr="001848D9">
        <w:lastRenderedPageBreak/>
        <w:t>made inoperable or inaccessible</w:t>
      </w:r>
      <w:r>
        <w:t>, and</w:t>
      </w:r>
    </w:p>
    <w:p w14:paraId="283AC1AF" w14:textId="2338A0F4" w:rsidR="005B5EE5" w:rsidRPr="000B215D" w:rsidRDefault="005B5EE5" w:rsidP="009F48DE">
      <w:pPr>
        <w:pStyle w:val="ListParagraph"/>
        <w:numPr>
          <w:ilvl w:val="0"/>
          <w:numId w:val="56"/>
        </w:numPr>
      </w:pPr>
      <w:r w:rsidRPr="001848D9">
        <w:t>accessed, used or removed without appropriate authorisation.</w:t>
      </w:r>
    </w:p>
    <w:p w14:paraId="796E353A" w14:textId="6EF99B2E" w:rsidR="00894439" w:rsidRDefault="00894439" w:rsidP="00894439">
      <w:pPr>
        <w:pStyle w:val="Heading3"/>
      </w:pPr>
      <w:r>
        <w:t>Cyber Security</w:t>
      </w:r>
    </w:p>
    <w:p w14:paraId="0FDAAF4E" w14:textId="350A709E" w:rsidR="00894439" w:rsidRPr="001C696E" w:rsidRDefault="00894439" w:rsidP="00894439">
      <w:pPr>
        <w:spacing w:before="0" w:after="160" w:line="278" w:lineRule="auto"/>
      </w:pPr>
      <w:r w:rsidRPr="001C696E">
        <w:t xml:space="preserve">Providers must establish, implement, and maintain </w:t>
      </w:r>
      <w:r w:rsidR="006E1571" w:rsidRPr="001C696E">
        <w:t>cyber security measures</w:t>
      </w:r>
      <w:r w:rsidRPr="001C696E">
        <w:t xml:space="preserve"> proportionate </w:t>
      </w:r>
      <w:r w:rsidR="00EF0846" w:rsidRPr="001C696E">
        <w:t xml:space="preserve">to </w:t>
      </w:r>
      <w:r w:rsidR="00EF0846">
        <w:t>their</w:t>
      </w:r>
      <w:r w:rsidR="005A66D6">
        <w:t xml:space="preserve"> risk pr</w:t>
      </w:r>
      <w:r w:rsidR="006E1571">
        <w:t>ofile</w:t>
      </w:r>
      <w:r w:rsidRPr="001C696E">
        <w:t xml:space="preserve">, to minimise the risk of </w:t>
      </w:r>
      <w:r w:rsidR="006F06B3">
        <w:t>the</w:t>
      </w:r>
      <w:r w:rsidR="006C2317">
        <w:t xml:space="preserve"> Administering Depart</w:t>
      </w:r>
      <w:r w:rsidR="00287D00">
        <w:t>ment</w:t>
      </w:r>
      <w:r w:rsidR="006F06B3">
        <w:t>’s</w:t>
      </w:r>
      <w:r w:rsidRPr="00C13A4A">
        <w:t xml:space="preserve"> information</w:t>
      </w:r>
      <w:r w:rsidR="006E1571" w:rsidRPr="00432AE5">
        <w:t xml:space="preserve"> </w:t>
      </w:r>
      <w:r w:rsidR="006E1571">
        <w:t>and supporting systems</w:t>
      </w:r>
      <w:r w:rsidRPr="001C696E">
        <w:t xml:space="preserve"> </w:t>
      </w:r>
      <w:r w:rsidR="004B4FE6" w:rsidRPr="00C13A4A">
        <w:t>(including External IT Systems)</w:t>
      </w:r>
      <w:r w:rsidR="004B4FE6">
        <w:t xml:space="preserve"> </w:t>
      </w:r>
      <w:r w:rsidRPr="001C696E">
        <w:t>being:</w:t>
      </w:r>
    </w:p>
    <w:p w14:paraId="53840439" w14:textId="3C7F1FBA" w:rsidR="00894439" w:rsidRPr="001C696E" w:rsidRDefault="00894439" w:rsidP="00894439">
      <w:pPr>
        <w:numPr>
          <w:ilvl w:val="0"/>
          <w:numId w:val="83"/>
        </w:numPr>
        <w:spacing w:before="0" w:after="160" w:line="278" w:lineRule="auto"/>
      </w:pPr>
      <w:r w:rsidRPr="001C696E">
        <w:t>compromised, altered, or disclosed without authorisation</w:t>
      </w:r>
      <w:r w:rsidR="00520804">
        <w:t>, or</w:t>
      </w:r>
    </w:p>
    <w:p w14:paraId="0AA2E417" w14:textId="4EA1542A" w:rsidR="00894439" w:rsidRPr="001C696E" w:rsidRDefault="00894439" w:rsidP="00894439">
      <w:pPr>
        <w:numPr>
          <w:ilvl w:val="0"/>
          <w:numId w:val="83"/>
        </w:numPr>
        <w:spacing w:before="0" w:after="160" w:line="278" w:lineRule="auto"/>
      </w:pPr>
      <w:r w:rsidRPr="001C696E">
        <w:t xml:space="preserve">made unavailable or otherwise unable to support </w:t>
      </w:r>
      <w:r w:rsidR="00675FC8" w:rsidRPr="00C13A4A">
        <w:t>the</w:t>
      </w:r>
      <w:r w:rsidRPr="001C696E">
        <w:t xml:space="preserve"> delivery</w:t>
      </w:r>
      <w:r w:rsidR="00675FC8">
        <w:t xml:space="preserve"> </w:t>
      </w:r>
      <w:r w:rsidR="00675FC8" w:rsidRPr="00C13A4A">
        <w:t>of the Services</w:t>
      </w:r>
      <w:r w:rsidRPr="001C696E">
        <w:t>.</w:t>
      </w:r>
    </w:p>
    <w:p w14:paraId="2614F09E" w14:textId="270CEDA1" w:rsidR="00894439" w:rsidRPr="001C696E" w:rsidRDefault="00894439" w:rsidP="00894439">
      <w:pPr>
        <w:spacing w:before="0" w:after="160" w:line="278" w:lineRule="auto"/>
      </w:pPr>
      <w:r>
        <w:t>T</w:t>
      </w:r>
      <w:r w:rsidRPr="001C696E">
        <w:t xml:space="preserve">he cyber security </w:t>
      </w:r>
      <w:r w:rsidR="00D36E65">
        <w:t>measures</w:t>
      </w:r>
      <w:r w:rsidRPr="001C696E">
        <w:t xml:space="preserve"> must include</w:t>
      </w:r>
      <w:r w:rsidR="00EF0846">
        <w:t xml:space="preserve"> measures to</w:t>
      </w:r>
      <w:r w:rsidRPr="001C696E">
        <w:t>:</w:t>
      </w:r>
    </w:p>
    <w:p w14:paraId="0C5FA1F6" w14:textId="4D4F9072" w:rsidR="00894439" w:rsidRPr="001C696E" w:rsidRDefault="00894439" w:rsidP="00894439">
      <w:pPr>
        <w:numPr>
          <w:ilvl w:val="0"/>
          <w:numId w:val="84"/>
        </w:numPr>
        <w:spacing w:before="0" w:after="160" w:line="278" w:lineRule="auto"/>
      </w:pPr>
      <w:r w:rsidRPr="00456A57">
        <w:t>identify and manage cyber security risks</w:t>
      </w:r>
      <w:r w:rsidRPr="001C696E">
        <w:t xml:space="preserve">, including risks arising from the provision of </w:t>
      </w:r>
      <w:r w:rsidR="00E82A23" w:rsidRPr="00C13A4A">
        <w:t>S</w:t>
      </w:r>
      <w:r w:rsidRPr="00C13A4A">
        <w:t>ervices</w:t>
      </w:r>
      <w:r w:rsidRPr="001C696E">
        <w:t xml:space="preserve"> under the </w:t>
      </w:r>
      <w:r w:rsidR="00E11918">
        <w:t>Agreement</w:t>
      </w:r>
      <w:r w:rsidR="00EF0846">
        <w:t>,</w:t>
      </w:r>
    </w:p>
    <w:p w14:paraId="4BD5158F" w14:textId="17F24C91" w:rsidR="00894439" w:rsidRPr="001C696E" w:rsidRDefault="00894439" w:rsidP="00894439">
      <w:pPr>
        <w:numPr>
          <w:ilvl w:val="0"/>
          <w:numId w:val="84"/>
        </w:numPr>
        <w:spacing w:before="0" w:after="160" w:line="278" w:lineRule="auto"/>
      </w:pPr>
      <w:r w:rsidRPr="00456A57">
        <w:t>define security governance, roles, and responsibilities</w:t>
      </w:r>
      <w:r w:rsidRPr="001C696E">
        <w:t xml:space="preserve"> for managing cyber security within the </w:t>
      </w:r>
      <w:r w:rsidR="00467482" w:rsidRPr="00C13A4A">
        <w:t>Provider’s</w:t>
      </w:r>
      <w:r w:rsidR="00467482">
        <w:t xml:space="preserve"> </w:t>
      </w:r>
      <w:r w:rsidRPr="001C696E">
        <w:t>organisation</w:t>
      </w:r>
      <w:r w:rsidR="00EF0846">
        <w:t>,</w:t>
      </w:r>
    </w:p>
    <w:p w14:paraId="48A8FBD2" w14:textId="00653285" w:rsidR="00894439" w:rsidRPr="001C696E" w:rsidRDefault="00894439" w:rsidP="00894439">
      <w:pPr>
        <w:numPr>
          <w:ilvl w:val="0"/>
          <w:numId w:val="84"/>
        </w:numPr>
        <w:spacing w:before="0" w:after="160" w:line="278" w:lineRule="auto"/>
      </w:pPr>
      <w:r w:rsidRPr="00456A57">
        <w:t>implement and maintain security controls</w:t>
      </w:r>
      <w:r w:rsidRPr="001C696E">
        <w:t xml:space="preserve"> that are appropriate </w:t>
      </w:r>
      <w:r>
        <w:t xml:space="preserve">to the </w:t>
      </w:r>
      <w:r w:rsidRPr="00C13A4A">
        <w:t>Provider</w:t>
      </w:r>
      <w:r w:rsidR="00467482" w:rsidRPr="00C13A4A">
        <w:t>’</w:t>
      </w:r>
      <w:r w:rsidRPr="00C13A4A">
        <w:t>s</w:t>
      </w:r>
      <w:r>
        <w:t xml:space="preserve"> assigned Assurance Category and applicable </w:t>
      </w:r>
      <w:r w:rsidRPr="001C696E">
        <w:t xml:space="preserve">to the Provider’s </w:t>
      </w:r>
      <w:r>
        <w:t xml:space="preserve">IT and operating </w:t>
      </w:r>
      <w:r w:rsidRPr="001C696E">
        <w:t>environment</w:t>
      </w:r>
      <w:r w:rsidR="0009148A">
        <w:t>,</w:t>
      </w:r>
    </w:p>
    <w:p w14:paraId="15D17E35" w14:textId="29556DD6" w:rsidR="00894439" w:rsidRPr="001C696E" w:rsidRDefault="00894439" w:rsidP="00894439">
      <w:pPr>
        <w:numPr>
          <w:ilvl w:val="0"/>
          <w:numId w:val="84"/>
        </w:numPr>
        <w:spacing w:before="0" w:after="160" w:line="278" w:lineRule="auto"/>
      </w:pPr>
      <w:r w:rsidRPr="00456A57">
        <w:t>detect, respond to, and recover from cyber security incidents</w:t>
      </w:r>
      <w:r w:rsidRPr="001C696E">
        <w:t xml:space="preserve"> </w:t>
      </w:r>
      <w:r w:rsidRPr="00F60AB8">
        <w:t>in a timely manner, to ensure early identification and response and support business continuity</w:t>
      </w:r>
      <w:r w:rsidR="00E77A44">
        <w:t xml:space="preserve"> </w:t>
      </w:r>
      <w:r w:rsidR="00E77A44" w:rsidRPr="00C13A4A">
        <w:t>and the continued provision of Services</w:t>
      </w:r>
      <w:r w:rsidRPr="001C696E">
        <w:t>;</w:t>
      </w:r>
    </w:p>
    <w:p w14:paraId="4DFD01E1" w14:textId="49093CC1" w:rsidR="00894439" w:rsidRDefault="00894439" w:rsidP="001D5129">
      <w:pPr>
        <w:numPr>
          <w:ilvl w:val="0"/>
          <w:numId w:val="84"/>
        </w:numPr>
        <w:spacing w:before="0" w:after="160" w:line="278" w:lineRule="auto"/>
      </w:pPr>
      <w:r w:rsidRPr="00456A57">
        <w:t xml:space="preserve">monitor system security and </w:t>
      </w:r>
      <w:r w:rsidR="002C3D14" w:rsidRPr="00C13A4A">
        <w:t>identify and implement any</w:t>
      </w:r>
      <w:r w:rsidR="002C3D14">
        <w:t xml:space="preserve"> </w:t>
      </w:r>
      <w:r w:rsidRPr="00456A57">
        <w:t>changes</w:t>
      </w:r>
      <w:r w:rsidRPr="001C696E">
        <w:t xml:space="preserve"> </w:t>
      </w:r>
      <w:r w:rsidR="002C3D14" w:rsidRPr="00C13A4A">
        <w:t>necessary</w:t>
      </w:r>
      <w:r w:rsidR="002C3D14">
        <w:t xml:space="preserve"> </w:t>
      </w:r>
      <w:r w:rsidRPr="00F60AB8">
        <w:t xml:space="preserve">to ensure the ongoing effectiveness of the </w:t>
      </w:r>
      <w:r w:rsidR="001B74C9" w:rsidRPr="00C13A4A">
        <w:t>Provider’s</w:t>
      </w:r>
      <w:r w:rsidR="001B74C9">
        <w:t xml:space="preserve"> </w:t>
      </w:r>
      <w:r w:rsidRPr="00F60AB8">
        <w:t>security program</w:t>
      </w:r>
      <w:r w:rsidR="0030491A">
        <w:t>,</w:t>
      </w:r>
      <w:r w:rsidRPr="001C696E">
        <w:t xml:space="preserve"> and</w:t>
      </w:r>
    </w:p>
    <w:p w14:paraId="47725F3B" w14:textId="74892FD5" w:rsidR="00894439" w:rsidRPr="00894439" w:rsidRDefault="00894439" w:rsidP="00456A57">
      <w:pPr>
        <w:numPr>
          <w:ilvl w:val="0"/>
          <w:numId w:val="84"/>
        </w:numPr>
        <w:spacing w:before="0" w:after="160" w:line="278" w:lineRule="auto"/>
      </w:pPr>
      <w:r w:rsidRPr="00456A57">
        <w:t>continually review and improve cyber security measures</w:t>
      </w:r>
      <w:r w:rsidRPr="001C696E">
        <w:t xml:space="preserve"> to remain effective against evolving threats.</w:t>
      </w:r>
    </w:p>
    <w:p w14:paraId="5F2B6CD0" w14:textId="034B43A1" w:rsidR="00BF50BF" w:rsidRPr="0035014A" w:rsidRDefault="00BF50BF" w:rsidP="009F48DE">
      <w:pPr>
        <w:pStyle w:val="Heading2"/>
      </w:pPr>
      <w:r w:rsidRPr="008D4BDD">
        <w:t>External IT Systems</w:t>
      </w:r>
    </w:p>
    <w:p w14:paraId="7BB5B424" w14:textId="454FC845" w:rsidR="008B76E8" w:rsidRPr="0035014A" w:rsidRDefault="008917DE" w:rsidP="008B76E8">
      <w:r>
        <w:t>A</w:t>
      </w:r>
      <w:r w:rsidR="008B76E8" w:rsidRPr="0035014A" w:rsidDel="003E3B82">
        <w:t>n 'External IT System' means any information technology system or service</w:t>
      </w:r>
      <w:r w:rsidR="00E27DC9">
        <w:t xml:space="preserve"> (including any cloud platform)</w:t>
      </w:r>
      <w:r w:rsidR="008B76E8" w:rsidRPr="0035014A" w:rsidDel="003E3B82">
        <w:t>, other than the</w:t>
      </w:r>
      <w:r w:rsidR="005C5D37">
        <w:t xml:space="preserve"> </w:t>
      </w:r>
      <w:r w:rsidR="00A75800">
        <w:t>Administering</w:t>
      </w:r>
      <w:r w:rsidR="008B76E8" w:rsidRPr="0035014A" w:rsidDel="003E3B82">
        <w:t xml:space="preserve"> </w:t>
      </w:r>
      <w:r w:rsidR="008B76E8" w:rsidRPr="0035014A">
        <w:t>D</w:t>
      </w:r>
      <w:r w:rsidR="008B76E8" w:rsidRPr="0035014A" w:rsidDel="003E3B82">
        <w:t xml:space="preserve">epartment's IT Systems, used by the Provider or any Subcontractor in association with the delivery of the </w:t>
      </w:r>
      <w:r w:rsidR="008B76E8" w:rsidRPr="0035014A">
        <w:t>S</w:t>
      </w:r>
      <w:r w:rsidR="008B76E8" w:rsidRPr="0035014A" w:rsidDel="003E3B82">
        <w:t xml:space="preserve">ervices or to </w:t>
      </w:r>
      <w:r w:rsidR="008B76E8" w:rsidRPr="0035014A">
        <w:t>A</w:t>
      </w:r>
      <w:r w:rsidR="008B76E8" w:rsidRPr="0035014A" w:rsidDel="003E3B82">
        <w:t xml:space="preserve">ccess the </w:t>
      </w:r>
      <w:r w:rsidR="00A64C57">
        <w:t xml:space="preserve">Administering </w:t>
      </w:r>
      <w:r w:rsidR="008B76E8" w:rsidRPr="0035014A">
        <w:t>D</w:t>
      </w:r>
      <w:r w:rsidR="008B76E8" w:rsidRPr="0035014A" w:rsidDel="003E3B82">
        <w:t xml:space="preserve">epartment's IT </w:t>
      </w:r>
      <w:r w:rsidR="008B76E8" w:rsidRPr="0035014A">
        <w:t>S</w:t>
      </w:r>
      <w:r w:rsidR="008B76E8" w:rsidRPr="0035014A" w:rsidDel="003E3B82">
        <w:t>ystems.</w:t>
      </w:r>
      <w:r w:rsidR="00ED1833">
        <w:t xml:space="preserve"> ‘External IT System’ includes a </w:t>
      </w:r>
      <w:r w:rsidR="003121A7">
        <w:t xml:space="preserve">Provider IT System and any </w:t>
      </w:r>
      <w:proofErr w:type="gramStart"/>
      <w:r w:rsidR="003121A7">
        <w:t>Third Party</w:t>
      </w:r>
      <w:proofErr w:type="gramEnd"/>
      <w:r w:rsidR="003121A7">
        <w:t xml:space="preserve"> IT.</w:t>
      </w:r>
    </w:p>
    <w:p w14:paraId="1FFA5389" w14:textId="3F7C3AD7" w:rsidR="00BF50BF" w:rsidRPr="00796D1A" w:rsidRDefault="00BF50BF" w:rsidP="00BF50BF">
      <w:r w:rsidRPr="00796D1A">
        <w:t>Providers</w:t>
      </w:r>
      <w:r w:rsidRPr="00796D1A" w:rsidDel="00605DAD">
        <w:t xml:space="preserve"> </w:t>
      </w:r>
      <w:r w:rsidRPr="00796D1A">
        <w:t>must ensure that any External IT System used</w:t>
      </w:r>
      <w:r w:rsidR="00AA7EF1" w:rsidRPr="00796D1A">
        <w:t xml:space="preserve"> in association with the delivery of the Services or to Access the</w:t>
      </w:r>
      <w:r w:rsidR="00E561C9">
        <w:t xml:space="preserve"> Administering</w:t>
      </w:r>
      <w:r w:rsidR="00AA7EF1" w:rsidRPr="00796D1A">
        <w:t xml:space="preserve"> </w:t>
      </w:r>
      <w:r w:rsidR="00605DAD" w:rsidRPr="00796D1A">
        <w:t>Department’s IT Systems</w:t>
      </w:r>
      <w:r w:rsidRPr="00796D1A" w:rsidDel="00A36031">
        <w:t>:</w:t>
      </w:r>
    </w:p>
    <w:p w14:paraId="7E3193C3" w14:textId="20C2E280" w:rsidR="00BD5E23" w:rsidRPr="00796D1A" w:rsidRDefault="00074CCC">
      <w:pPr>
        <w:pStyle w:val="ListParagraph"/>
        <w:numPr>
          <w:ilvl w:val="0"/>
          <w:numId w:val="55"/>
        </w:numPr>
      </w:pPr>
      <w:r>
        <w:t xml:space="preserve">complies with all </w:t>
      </w:r>
      <w:r w:rsidR="001A28D1">
        <w:t>Agreement</w:t>
      </w:r>
      <w:r w:rsidR="001A28D1" w:rsidRPr="00796D1A">
        <w:t xml:space="preserve"> </w:t>
      </w:r>
      <w:r w:rsidR="00841FDB" w:rsidRPr="00796D1A">
        <w:t>requirements</w:t>
      </w:r>
      <w:r>
        <w:t>, including requirements</w:t>
      </w:r>
      <w:r w:rsidR="00841FDB" w:rsidRPr="00796D1A">
        <w:t xml:space="preserve"> relating to privacy and data sovereignty</w:t>
      </w:r>
      <w:r w:rsidR="00D323CB">
        <w:t>,</w:t>
      </w:r>
      <w:r w:rsidR="00796D1A" w:rsidRPr="00796D1A">
        <w:t xml:space="preserve"> and</w:t>
      </w:r>
    </w:p>
    <w:p w14:paraId="36C7F72C" w14:textId="6F331D4E" w:rsidR="00382124" w:rsidRPr="00796D1A" w:rsidRDefault="00BF50BF" w:rsidP="00681C20">
      <w:pPr>
        <w:pStyle w:val="ListParagraph"/>
        <w:numPr>
          <w:ilvl w:val="0"/>
          <w:numId w:val="55"/>
        </w:numPr>
      </w:pPr>
      <w:r w:rsidRPr="00796D1A">
        <w:t>meets the relevant requirements of the ESAF.</w:t>
      </w:r>
    </w:p>
    <w:p w14:paraId="43704A68" w14:textId="6B68FC34" w:rsidR="004B4B13" w:rsidRDefault="00074CCC" w:rsidP="004B4B13">
      <w:r>
        <w:t xml:space="preserve">Where under the </w:t>
      </w:r>
      <w:r w:rsidR="00E559DB">
        <w:t>Agreement</w:t>
      </w:r>
      <w:r w:rsidR="00E559DB" w:rsidRPr="00796D1A">
        <w:t xml:space="preserve"> </w:t>
      </w:r>
      <w:r w:rsidR="00A409B8" w:rsidRPr="00796D1A">
        <w:t xml:space="preserve">the </w:t>
      </w:r>
      <w:r w:rsidR="00704562">
        <w:t xml:space="preserve">Administering </w:t>
      </w:r>
      <w:r w:rsidR="00A409B8" w:rsidRPr="00796D1A">
        <w:t xml:space="preserve">Department </w:t>
      </w:r>
      <w:r w:rsidR="00AA02C5" w:rsidRPr="00796D1A">
        <w:t>require</w:t>
      </w:r>
      <w:r w:rsidR="006F1732" w:rsidRPr="00796D1A">
        <w:t>s</w:t>
      </w:r>
      <w:r w:rsidR="00AA02C5" w:rsidRPr="00796D1A">
        <w:t xml:space="preserve"> </w:t>
      </w:r>
      <w:r>
        <w:t xml:space="preserve">that </w:t>
      </w:r>
      <w:r w:rsidR="00AA02C5" w:rsidRPr="00796D1A">
        <w:t xml:space="preserve">the </w:t>
      </w:r>
      <w:r w:rsidR="00704562">
        <w:t xml:space="preserve">Administering </w:t>
      </w:r>
      <w:r w:rsidR="00AA02C5" w:rsidRPr="00796D1A">
        <w:t xml:space="preserve">Department’s IT Systems </w:t>
      </w:r>
      <w:r>
        <w:t xml:space="preserve">are used </w:t>
      </w:r>
      <w:r w:rsidR="00AA02C5" w:rsidRPr="00796D1A">
        <w:t xml:space="preserve">to collect or store Participant information, or to perform </w:t>
      </w:r>
      <w:r w:rsidR="00AA02C5" w:rsidRPr="00796D1A">
        <w:lastRenderedPageBreak/>
        <w:t>certain tasks in the delivery of Services</w:t>
      </w:r>
      <w:r w:rsidR="00D40BAB">
        <w:t>,</w:t>
      </w:r>
      <w:r w:rsidR="00AA02C5" w:rsidRPr="00796D1A">
        <w:t xml:space="preserve"> Providers must not use any External IT System</w:t>
      </w:r>
      <w:r>
        <w:t xml:space="preserve"> for that purpose</w:t>
      </w:r>
      <w:r w:rsidR="00AA02C5" w:rsidRPr="00796D1A">
        <w:t xml:space="preserve">, even if that </w:t>
      </w:r>
      <w:r w:rsidR="009446FB">
        <w:t xml:space="preserve">External IT </w:t>
      </w:r>
      <w:r w:rsidR="00D51942">
        <w:t>S</w:t>
      </w:r>
      <w:r w:rsidR="00AA02C5" w:rsidRPr="00796D1A">
        <w:t>ystem meets</w:t>
      </w:r>
      <w:r w:rsidR="00AA02C5">
        <w:t xml:space="preserve"> the requirements of the ESAF. </w:t>
      </w:r>
    </w:p>
    <w:p w14:paraId="385FBC16" w14:textId="0824D865" w:rsidR="00BF50BF" w:rsidRPr="00681C20" w:rsidRDefault="00BF50BF" w:rsidP="009F48DE">
      <w:pPr>
        <w:pStyle w:val="Heading3"/>
      </w:pPr>
      <w:r w:rsidRPr="00681C20">
        <w:t>Third Party IT</w:t>
      </w:r>
    </w:p>
    <w:p w14:paraId="0CF85FBA" w14:textId="77777777" w:rsidR="00B415A9" w:rsidRDefault="002A2FD2" w:rsidP="00907EED">
      <w:r w:rsidRPr="002A2FD2">
        <w:t>'Third Party IT' means any</w:t>
      </w:r>
      <w:r w:rsidR="00B415A9">
        <w:t>:</w:t>
      </w:r>
    </w:p>
    <w:p w14:paraId="4427CF05" w14:textId="3CAC880F" w:rsidR="003B3EEA" w:rsidRPr="00C13A4A" w:rsidRDefault="002A2FD2" w:rsidP="00B415A9">
      <w:pPr>
        <w:pStyle w:val="ListParagraph"/>
        <w:numPr>
          <w:ilvl w:val="0"/>
          <w:numId w:val="85"/>
        </w:numPr>
      </w:pPr>
      <w:r w:rsidRPr="00432AE5">
        <w:t xml:space="preserve">information technology system </w:t>
      </w:r>
      <w:r w:rsidR="00074CCC" w:rsidRPr="00432AE5">
        <w:t xml:space="preserve">(including any cloud platform) </w:t>
      </w:r>
      <w:r w:rsidRPr="00432AE5">
        <w:t>developed and managed</w:t>
      </w:r>
      <w:r w:rsidR="00074CCC" w:rsidRPr="00432AE5">
        <w:t>, or</w:t>
      </w:r>
      <w:r w:rsidR="00074CCC" w:rsidRPr="00C13A4A">
        <w:t xml:space="preserve"> </w:t>
      </w:r>
    </w:p>
    <w:p w14:paraId="64694336" w14:textId="77777777" w:rsidR="003B3EEA" w:rsidRPr="00C13A4A" w:rsidRDefault="00074CCC" w:rsidP="00B415A9">
      <w:pPr>
        <w:pStyle w:val="ListParagraph"/>
        <w:numPr>
          <w:ilvl w:val="0"/>
          <w:numId w:val="85"/>
        </w:numPr>
      </w:pPr>
      <w:r w:rsidRPr="00432AE5">
        <w:t>information technology service provided,</w:t>
      </w:r>
      <w:r w:rsidR="002A2FD2" w:rsidRPr="00C13A4A">
        <w:t xml:space="preserve"> </w:t>
      </w:r>
    </w:p>
    <w:p w14:paraId="4BBF64B8" w14:textId="6C610370" w:rsidR="00BF50BF" w:rsidRDefault="002A2FD2" w:rsidP="003B3EEA">
      <w:r w:rsidRPr="002A2FD2">
        <w:t xml:space="preserve">by a Third Party IT Vendor and used by the Provider or any Subcontractor in association with the delivery of the Services or to </w:t>
      </w:r>
      <w:r w:rsidR="00074CCC">
        <w:t>A</w:t>
      </w:r>
      <w:r w:rsidRPr="002A2FD2">
        <w:t xml:space="preserve">ccess the </w:t>
      </w:r>
      <w:r w:rsidR="008C650E">
        <w:t>A</w:t>
      </w:r>
      <w:r w:rsidR="00B46808">
        <w:t>dm</w:t>
      </w:r>
      <w:r w:rsidR="001042B0">
        <w:t xml:space="preserve">inistering </w:t>
      </w:r>
      <w:r w:rsidRPr="002A2FD2">
        <w:t xml:space="preserve">Department's IT Systems. 'Third Party IT' includes </w:t>
      </w:r>
      <w:r w:rsidR="00074CCC">
        <w:t xml:space="preserve">a </w:t>
      </w:r>
      <w:r w:rsidRPr="002A2FD2">
        <w:t xml:space="preserve">Third Party Employment and Skills (TPES) </w:t>
      </w:r>
      <w:r w:rsidR="007930F1" w:rsidRPr="002A2FD2">
        <w:t xml:space="preserve">System </w:t>
      </w:r>
      <w:r w:rsidRPr="002A2FD2">
        <w:t xml:space="preserve">and </w:t>
      </w:r>
      <w:r w:rsidR="00074CCC">
        <w:t xml:space="preserve">a </w:t>
      </w:r>
      <w:r w:rsidRPr="002A2FD2">
        <w:t xml:space="preserve">Third Party Supplementary IT </w:t>
      </w:r>
      <w:r w:rsidR="00074CCC">
        <w:t xml:space="preserve">System </w:t>
      </w:r>
      <w:r w:rsidRPr="002A2FD2">
        <w:t>(TPSIT</w:t>
      </w:r>
      <w:r w:rsidR="00074CCC">
        <w:t>S</w:t>
      </w:r>
      <w:r w:rsidRPr="002A2FD2">
        <w:t>).</w:t>
      </w:r>
      <w:r w:rsidR="00BF50BF" w:rsidRPr="0035014A">
        <w:t xml:space="preserve"> </w:t>
      </w:r>
    </w:p>
    <w:p w14:paraId="6D6EB269" w14:textId="57D4BC46" w:rsidR="009B374F" w:rsidRDefault="009B374F" w:rsidP="009B374F">
      <w:r w:rsidRPr="005B0D6C">
        <w:t>Provider</w:t>
      </w:r>
      <w:r w:rsidR="00746486" w:rsidRPr="005B0D6C">
        <w:t>s</w:t>
      </w:r>
      <w:r w:rsidRPr="005B0D6C">
        <w:t xml:space="preserve"> must ensure that </w:t>
      </w:r>
      <w:r w:rsidR="00746486" w:rsidRPr="005B0D6C">
        <w:t>their</w:t>
      </w:r>
      <w:r w:rsidR="00E71E0C" w:rsidRPr="005B0D6C">
        <w:t xml:space="preserve"> Accreditation </w:t>
      </w:r>
      <w:r w:rsidR="00847154" w:rsidRPr="005B0D6C">
        <w:t xml:space="preserve">Deliverables </w:t>
      </w:r>
      <w:r w:rsidR="008D6389" w:rsidRPr="005B0D6C">
        <w:t>describe</w:t>
      </w:r>
      <w:r w:rsidR="002D4479" w:rsidRPr="005B0D6C">
        <w:t xml:space="preserve"> </w:t>
      </w:r>
      <w:r w:rsidRPr="005B0D6C">
        <w:t xml:space="preserve">all Third Party IT </w:t>
      </w:r>
      <w:r w:rsidR="006D28A1" w:rsidRPr="005B0D6C">
        <w:t xml:space="preserve">used by the Provider or any Subcontractor </w:t>
      </w:r>
      <w:r w:rsidRPr="005B0D6C">
        <w:t xml:space="preserve">in </w:t>
      </w:r>
      <w:r w:rsidR="006D28A1" w:rsidRPr="005B0D6C">
        <w:t xml:space="preserve">association with </w:t>
      </w:r>
      <w:r w:rsidRPr="005B0D6C">
        <w:t>the delivery of the Services</w:t>
      </w:r>
      <w:r w:rsidR="006D28A1" w:rsidRPr="005B0D6C">
        <w:t xml:space="preserve"> or to Access the </w:t>
      </w:r>
      <w:r w:rsidR="001042B0">
        <w:t xml:space="preserve">Administering </w:t>
      </w:r>
      <w:r w:rsidR="006D28A1" w:rsidRPr="005B0D6C">
        <w:t>Department’s IT Systems</w:t>
      </w:r>
      <w:r w:rsidRPr="005B0D6C">
        <w:t>.</w:t>
      </w:r>
    </w:p>
    <w:p w14:paraId="0887C0B0" w14:textId="53C3A9B2" w:rsidR="00BF50BF" w:rsidRPr="00223126" w:rsidRDefault="00BF50BF" w:rsidP="00223126">
      <w:pPr>
        <w:pStyle w:val="Heading4"/>
        <w:rPr>
          <w:i w:val="0"/>
          <w:iCs w:val="0"/>
        </w:rPr>
      </w:pPr>
      <w:r w:rsidRPr="00223126">
        <w:rPr>
          <w:i w:val="0"/>
          <w:iCs w:val="0"/>
        </w:rPr>
        <w:t xml:space="preserve">TPES </w:t>
      </w:r>
      <w:r w:rsidR="00AE6FF4">
        <w:rPr>
          <w:i w:val="0"/>
          <w:iCs w:val="0"/>
        </w:rPr>
        <w:t>System</w:t>
      </w:r>
    </w:p>
    <w:p w14:paraId="691EFE94" w14:textId="4E88E9D7" w:rsidR="00963DBA" w:rsidRDefault="009A664B" w:rsidP="009A664B">
      <w:pPr>
        <w:spacing w:after="160" w:line="278" w:lineRule="auto"/>
      </w:pPr>
      <w:r w:rsidRPr="003C08F4">
        <w:t xml:space="preserve">A </w:t>
      </w:r>
      <w:r w:rsidR="009D762D" w:rsidRPr="003C08F4">
        <w:t>TPES</w:t>
      </w:r>
      <w:r w:rsidRPr="003C08F4">
        <w:t xml:space="preserve"> </w:t>
      </w:r>
      <w:r w:rsidR="0010079F" w:rsidRPr="00D87C0C">
        <w:t>Sy</w:t>
      </w:r>
      <w:r w:rsidR="006A095C" w:rsidRPr="00D87C0C">
        <w:t xml:space="preserve">stem </w:t>
      </w:r>
      <w:r w:rsidR="004C2A1A" w:rsidRPr="00D87C0C">
        <w:t xml:space="preserve">is </w:t>
      </w:r>
      <w:r w:rsidRPr="00D87C0C">
        <w:t>any</w:t>
      </w:r>
      <w:r w:rsidRPr="003C08F4">
        <w:t xml:space="preserve"> </w:t>
      </w:r>
      <w:r w:rsidR="009D762D" w:rsidRPr="003C08F4">
        <w:t>T</w:t>
      </w:r>
      <w:r w:rsidRPr="003C08F4">
        <w:t>hird</w:t>
      </w:r>
      <w:r w:rsidR="0069349C" w:rsidRPr="003C08F4">
        <w:rPr>
          <w:rFonts w:ascii="Cambria Math" w:hAnsi="Cambria Math" w:cs="Cambria Math"/>
        </w:rPr>
        <w:t xml:space="preserve"> </w:t>
      </w:r>
      <w:r w:rsidR="009D762D" w:rsidRPr="003C08F4">
        <w:t>P</w:t>
      </w:r>
      <w:r w:rsidRPr="003C08F4">
        <w:t xml:space="preserve">arty IT </w:t>
      </w:r>
      <w:r w:rsidR="00A937C3">
        <w:t>used in association with the delivery of the Services, whether or not that Third Party IT Accesses the Department’s IT Systems, and where that Third Party IT</w:t>
      </w:r>
      <w:r w:rsidR="007B7093">
        <w:t xml:space="preserve"> contains program specific functionality or modules.</w:t>
      </w:r>
    </w:p>
    <w:p w14:paraId="0C8522DC" w14:textId="3A979CF5" w:rsidR="004C2A1A" w:rsidRDefault="004C2A1A" w:rsidP="009A664B">
      <w:pPr>
        <w:spacing w:after="160" w:line="278" w:lineRule="auto"/>
      </w:pPr>
      <w:r w:rsidRPr="00810D16">
        <w:t>A</w:t>
      </w:r>
      <w:r w:rsidR="00BC3F15" w:rsidRPr="00810D16">
        <w:t>n</w:t>
      </w:r>
      <w:r w:rsidRPr="00810D16">
        <w:t xml:space="preserve"> </w:t>
      </w:r>
      <w:r w:rsidR="00BC3F15" w:rsidRPr="00810D16">
        <w:t xml:space="preserve">accredited </w:t>
      </w:r>
      <w:r w:rsidRPr="00810D16">
        <w:t>TPES System</w:t>
      </w:r>
      <w:r w:rsidR="00B221C6" w:rsidRPr="00810D16">
        <w:t xml:space="preserve"> </w:t>
      </w:r>
      <w:r w:rsidRPr="00810D16">
        <w:t>may be used for the analysis of Records relating to the Services or any derivative thereof.</w:t>
      </w:r>
    </w:p>
    <w:p w14:paraId="2DA01349" w14:textId="5D6DF41B" w:rsidR="009A664B" w:rsidRPr="00821DD7" w:rsidRDefault="00E571BF" w:rsidP="009A664B">
      <w:pPr>
        <w:spacing w:after="160" w:line="278" w:lineRule="auto"/>
      </w:pPr>
      <w:r w:rsidRPr="00810D16">
        <w:t>The Provider must not use a TPES System</w:t>
      </w:r>
      <w:r w:rsidR="00B221C6" w:rsidRPr="00810D16">
        <w:t xml:space="preserve"> to Access the </w:t>
      </w:r>
      <w:r w:rsidR="003055F8">
        <w:t xml:space="preserve">Administering </w:t>
      </w:r>
      <w:r w:rsidR="00B221C6" w:rsidRPr="00810D16">
        <w:t>Department’s IT Systems or electronic Records relating to the Services</w:t>
      </w:r>
      <w:r w:rsidRPr="00810D16">
        <w:t xml:space="preserve"> </w:t>
      </w:r>
      <w:r w:rsidR="00B72F68" w:rsidRPr="00810D16">
        <w:t xml:space="preserve">unless it has been accredited by the Department in accordance with a Third Party IT Vendor Deed. </w:t>
      </w:r>
      <w:r w:rsidR="009A664B" w:rsidRPr="00810D16">
        <w:t xml:space="preserve">Before using </w:t>
      </w:r>
      <w:r w:rsidR="000D221A" w:rsidRPr="00810D16">
        <w:t xml:space="preserve">a </w:t>
      </w:r>
      <w:r w:rsidR="009E03BA" w:rsidRPr="00810D16">
        <w:t>TPES</w:t>
      </w:r>
      <w:r w:rsidR="009A664B" w:rsidRPr="00810D16">
        <w:t xml:space="preserve"> </w:t>
      </w:r>
      <w:r w:rsidR="00B432E9" w:rsidRPr="00810D16">
        <w:t>S</w:t>
      </w:r>
      <w:r w:rsidR="009A664B" w:rsidRPr="00810D16">
        <w:t xml:space="preserve">ystem, </w:t>
      </w:r>
      <w:r w:rsidR="00BD3DDC" w:rsidRPr="00810D16">
        <w:t xml:space="preserve">the </w:t>
      </w:r>
      <w:r w:rsidR="009A664B" w:rsidRPr="00810D16">
        <w:t>Provider must:</w:t>
      </w:r>
      <w:r w:rsidR="009A664B" w:rsidRPr="00821DD7">
        <w:t> </w:t>
      </w:r>
    </w:p>
    <w:p w14:paraId="7110B075" w14:textId="0D9C639E" w:rsidR="009A664B" w:rsidRDefault="009A664B" w:rsidP="009A664B">
      <w:pPr>
        <w:numPr>
          <w:ilvl w:val="0"/>
          <w:numId w:val="62"/>
        </w:numPr>
        <w:spacing w:before="0" w:after="160" w:line="278" w:lineRule="auto"/>
      </w:pPr>
      <w:r>
        <w:t xml:space="preserve">ensure that the relevant Third Party IT Vendor has entered into a current Third Party IT Vendor Deed with the Department in relation to the </w:t>
      </w:r>
      <w:r w:rsidR="009E03BA">
        <w:t>TPES</w:t>
      </w:r>
      <w:r>
        <w:t xml:space="preserve"> System,</w:t>
      </w:r>
    </w:p>
    <w:p w14:paraId="284E69A6" w14:textId="142FE444" w:rsidR="009A664B" w:rsidRDefault="009A664B" w:rsidP="009A664B">
      <w:pPr>
        <w:numPr>
          <w:ilvl w:val="0"/>
          <w:numId w:val="62"/>
        </w:numPr>
        <w:spacing w:before="0" w:after="160" w:line="278" w:lineRule="auto"/>
      </w:pPr>
      <w:r>
        <w:t xml:space="preserve">confirm that the </w:t>
      </w:r>
      <w:r w:rsidR="009E03BA">
        <w:t>TPES</w:t>
      </w:r>
      <w:r>
        <w:t xml:space="preserve"> System is currently included in the list of accredited </w:t>
      </w:r>
      <w:r w:rsidR="009E03BA">
        <w:t>TPES</w:t>
      </w:r>
      <w:r>
        <w:t xml:space="preserve"> Systems published on the Department’s </w:t>
      </w:r>
      <w:r w:rsidR="000650A4" w:rsidRPr="004F606B">
        <w:t>website</w:t>
      </w:r>
      <w:r w:rsidR="005C2E6B">
        <w:t>,</w:t>
      </w:r>
    </w:p>
    <w:p w14:paraId="1693F833" w14:textId="21977282" w:rsidR="00D323CB" w:rsidRDefault="009A664B">
      <w:pPr>
        <w:numPr>
          <w:ilvl w:val="0"/>
          <w:numId w:val="62"/>
        </w:numPr>
        <w:spacing w:before="0" w:after="160" w:line="278" w:lineRule="auto"/>
      </w:pPr>
      <w:r>
        <w:t xml:space="preserve">review the relevant </w:t>
      </w:r>
      <w:r w:rsidR="009E03BA">
        <w:t>TPES</w:t>
      </w:r>
      <w:r>
        <w:t xml:space="preserve"> System’s </w:t>
      </w:r>
      <w:r w:rsidR="00BC167B">
        <w:t xml:space="preserve">RFFR </w:t>
      </w:r>
      <w:r w:rsidR="00074CCC">
        <w:t>a</w:t>
      </w:r>
      <w:r>
        <w:t xml:space="preserve">ccreditation report, including the scope of the </w:t>
      </w:r>
      <w:r w:rsidR="009E03BA">
        <w:t>TPES</w:t>
      </w:r>
      <w:r>
        <w:t xml:space="preserve"> System’s </w:t>
      </w:r>
      <w:r w:rsidR="006C46D3">
        <w:t xml:space="preserve">RFFR </w:t>
      </w:r>
      <w:r w:rsidR="00F55943">
        <w:t>a</w:t>
      </w:r>
      <w:r>
        <w:t>ccreditation and description of shared responsibilities, and</w:t>
      </w:r>
    </w:p>
    <w:p w14:paraId="64F775AD" w14:textId="2D7AFE63" w:rsidR="00195925" w:rsidRDefault="009A664B" w:rsidP="00195925">
      <w:pPr>
        <w:numPr>
          <w:ilvl w:val="0"/>
          <w:numId w:val="62"/>
        </w:numPr>
        <w:spacing w:before="0" w:after="160" w:line="278" w:lineRule="auto"/>
      </w:pPr>
      <w:r>
        <w:t xml:space="preserve">implement any controls and/or system configuration requirements specified in the relevant </w:t>
      </w:r>
      <w:r w:rsidR="009E03BA">
        <w:t>TPES</w:t>
      </w:r>
      <w:r w:rsidRPr="0069349C">
        <w:t xml:space="preserve"> System</w:t>
      </w:r>
      <w:r w:rsidR="00817299">
        <w:t>’s</w:t>
      </w:r>
      <w:r w:rsidRPr="0069349C">
        <w:t xml:space="preserve"> </w:t>
      </w:r>
      <w:r w:rsidR="006C46D3">
        <w:t xml:space="preserve">RFFR </w:t>
      </w:r>
      <w:r w:rsidR="00074CCC">
        <w:t>a</w:t>
      </w:r>
      <w:r w:rsidRPr="0069349C">
        <w:t>ccreditation report as ‘customer responsibilities’.</w:t>
      </w:r>
      <w:r w:rsidR="005C2E6B">
        <w:t xml:space="preserve"> </w:t>
      </w:r>
    </w:p>
    <w:p w14:paraId="1C15F8B0" w14:textId="627DF1C2" w:rsidR="00195925" w:rsidRPr="00810D16" w:rsidRDefault="00BD6106" w:rsidP="007B7093">
      <w:pPr>
        <w:spacing w:before="0" w:after="160" w:line="278" w:lineRule="auto"/>
      </w:pPr>
      <w:r w:rsidRPr="00810D16">
        <w:t xml:space="preserve">The Department’s </w:t>
      </w:r>
      <w:r w:rsidR="00306202" w:rsidRPr="00810D16">
        <w:t>a</w:t>
      </w:r>
      <w:r w:rsidR="00306202" w:rsidRPr="00810D16" w:rsidDel="00602E45">
        <w:t>ccreditation</w:t>
      </w:r>
      <w:r w:rsidRPr="00810D16">
        <w:t xml:space="preserve"> of a TPES System</w:t>
      </w:r>
      <w:r w:rsidR="00306202" w:rsidRPr="00810D16" w:rsidDel="00602E45">
        <w:t xml:space="preserve"> </w:t>
      </w:r>
      <w:r w:rsidR="00B76315" w:rsidRPr="00810D16">
        <w:t xml:space="preserve">provides assurance that the TPES System meets the Department’s security requirements. However, </w:t>
      </w:r>
      <w:r w:rsidR="00B76315" w:rsidRPr="00C13A4A">
        <w:t>Provider</w:t>
      </w:r>
      <w:r w:rsidR="00D94854" w:rsidRPr="00C13A4A">
        <w:t>s</w:t>
      </w:r>
      <w:r w:rsidR="00B76315" w:rsidRPr="00810D16">
        <w:t xml:space="preserve"> remain responsible for ensuring that any TPES System is configured and used in a way that effectively mitigates their own information security risks. The Department does not warrant that any TPES System that is accredited in accordance with a Third Party IT Vendor Deed is fit for its intended use or for a Provider’s specific business processes, or is free from error or security weaknesses.</w:t>
      </w:r>
    </w:p>
    <w:p w14:paraId="15FBDBC8" w14:textId="478E134A" w:rsidR="00FC3CC0" w:rsidRPr="004506A1" w:rsidRDefault="00FC3CC0" w:rsidP="004763A2">
      <w:pPr>
        <w:spacing w:after="160" w:line="278" w:lineRule="auto"/>
      </w:pPr>
      <w:r w:rsidRPr="00810D16">
        <w:lastRenderedPageBreak/>
        <w:t xml:space="preserve">Before using </w:t>
      </w:r>
      <w:r w:rsidR="004763A2" w:rsidRPr="00810D16">
        <w:t xml:space="preserve">an accredited </w:t>
      </w:r>
      <w:r w:rsidRPr="00810D16">
        <w:t>TPES Syste</w:t>
      </w:r>
      <w:r w:rsidR="00C94BE5" w:rsidRPr="00810D16">
        <w:t xml:space="preserve">m, the Provider must ensure that </w:t>
      </w:r>
      <w:r w:rsidR="008345AA" w:rsidRPr="00810D16">
        <w:t xml:space="preserve">the </w:t>
      </w:r>
      <w:r w:rsidR="00CB2E46" w:rsidRPr="00810D16">
        <w:t xml:space="preserve">TPES System is </w:t>
      </w:r>
      <w:r w:rsidR="00E953EB" w:rsidRPr="00810D16">
        <w:t xml:space="preserve">identified, and its use </w:t>
      </w:r>
      <w:r w:rsidR="00CB2E46" w:rsidRPr="00810D16">
        <w:t>cl</w:t>
      </w:r>
      <w:r w:rsidRPr="00810D16">
        <w:t>early described</w:t>
      </w:r>
      <w:r w:rsidR="00E953EB" w:rsidRPr="00810D16">
        <w:t>,</w:t>
      </w:r>
      <w:r w:rsidRPr="00810D16">
        <w:t xml:space="preserve"> within </w:t>
      </w:r>
      <w:r w:rsidR="00CB2E46" w:rsidRPr="00810D16">
        <w:t>the Provider’s</w:t>
      </w:r>
      <w:r w:rsidRPr="00810D16">
        <w:t xml:space="preserve"> Accreditation Deliverables</w:t>
      </w:r>
      <w:r w:rsidR="00774180">
        <w:t xml:space="preserve"> </w:t>
      </w:r>
      <w:r w:rsidR="007A026F" w:rsidRPr="00C13A4A">
        <w:t>and where relevant, its</w:t>
      </w:r>
      <w:r w:rsidR="00774180" w:rsidRPr="00C13A4A">
        <w:t xml:space="preserve"> Updated Deliverables</w:t>
      </w:r>
      <w:r w:rsidR="00CB2E46" w:rsidRPr="00C13A4A">
        <w:t>.</w:t>
      </w:r>
    </w:p>
    <w:p w14:paraId="34945220" w14:textId="69BF29E0" w:rsidR="00BF50BF" w:rsidRPr="00F23860" w:rsidRDefault="00BF50BF" w:rsidP="00223126">
      <w:pPr>
        <w:pStyle w:val="Heading4"/>
        <w:rPr>
          <w:i w:val="0"/>
          <w:iCs w:val="0"/>
        </w:rPr>
      </w:pPr>
      <w:r w:rsidRPr="00F23860">
        <w:rPr>
          <w:i w:val="0"/>
          <w:iCs w:val="0"/>
        </w:rPr>
        <w:t>TPSIT</w:t>
      </w:r>
      <w:r w:rsidR="00074CCC" w:rsidRPr="00F23860">
        <w:rPr>
          <w:i w:val="0"/>
          <w:iCs w:val="0"/>
        </w:rPr>
        <w:t>S</w:t>
      </w:r>
    </w:p>
    <w:p w14:paraId="412F7F0F" w14:textId="14EA72B6" w:rsidR="00B05B92" w:rsidRDefault="00B05B92" w:rsidP="00B05B92">
      <w:pPr>
        <w:spacing w:after="160" w:line="278" w:lineRule="auto"/>
      </w:pPr>
      <w:r>
        <w:t xml:space="preserve">A </w:t>
      </w:r>
      <w:r w:rsidR="00F53159" w:rsidRPr="00D87C0C">
        <w:t>TPSIT</w:t>
      </w:r>
      <w:r w:rsidR="00074CCC" w:rsidRPr="00D87C0C">
        <w:t>S</w:t>
      </w:r>
      <w:r w:rsidR="00734B47" w:rsidRPr="00D87C0C">
        <w:t xml:space="preserve"> </w:t>
      </w:r>
      <w:r w:rsidR="004C2A1A" w:rsidRPr="00D87C0C">
        <w:t>is</w:t>
      </w:r>
      <w:r w:rsidRPr="00D87C0C">
        <w:t xml:space="preserve"> any</w:t>
      </w:r>
      <w:r w:rsidRPr="00C301BC">
        <w:t xml:space="preserve"> </w:t>
      </w:r>
      <w:r w:rsidR="00F53159">
        <w:t>T</w:t>
      </w:r>
      <w:r w:rsidRPr="00C301BC">
        <w:t>hird</w:t>
      </w:r>
      <w:r w:rsidR="00F53159">
        <w:t xml:space="preserve"> </w:t>
      </w:r>
      <w:r w:rsidR="00F53159" w:rsidRPr="00EF181E">
        <w:t>P</w:t>
      </w:r>
      <w:r w:rsidRPr="00EF181E">
        <w:t>arty IT used</w:t>
      </w:r>
      <w:r w:rsidRPr="00C301BC">
        <w:t xml:space="preserve"> in association with the delivery of the Services</w:t>
      </w:r>
      <w:r w:rsidR="00A937C3">
        <w:t>, where that Third Party IT:</w:t>
      </w:r>
    </w:p>
    <w:p w14:paraId="660CCCA0" w14:textId="40028404" w:rsidR="00A937C3" w:rsidRDefault="00A937C3" w:rsidP="00331EEA">
      <w:pPr>
        <w:pStyle w:val="ListParagraph"/>
        <w:numPr>
          <w:ilvl w:val="0"/>
          <w:numId w:val="67"/>
        </w:numPr>
        <w:spacing w:after="160" w:line="278" w:lineRule="auto"/>
      </w:pPr>
      <w:r>
        <w:t xml:space="preserve">does not Access the </w:t>
      </w:r>
      <w:r w:rsidR="00C12F3F">
        <w:t xml:space="preserve">Administering </w:t>
      </w:r>
      <w:r>
        <w:t>Department’s IT Systems</w:t>
      </w:r>
      <w:r w:rsidR="000C2611">
        <w:t>,</w:t>
      </w:r>
      <w:r w:rsidR="007B7093">
        <w:t xml:space="preserve"> and</w:t>
      </w:r>
    </w:p>
    <w:p w14:paraId="0BC03CDA" w14:textId="73574119" w:rsidR="00331EEA" w:rsidRDefault="00331EEA" w:rsidP="007B7093">
      <w:pPr>
        <w:pStyle w:val="ListParagraph"/>
        <w:numPr>
          <w:ilvl w:val="0"/>
          <w:numId w:val="67"/>
        </w:numPr>
        <w:spacing w:after="160" w:line="278" w:lineRule="auto"/>
      </w:pPr>
      <w:r>
        <w:t>does not contain program specific functionality or modules</w:t>
      </w:r>
      <w:r w:rsidR="00A937C3">
        <w:t>.</w:t>
      </w:r>
    </w:p>
    <w:p w14:paraId="573734E1" w14:textId="26569838" w:rsidR="006407DA" w:rsidRPr="00810D16" w:rsidRDefault="006407DA" w:rsidP="00810D16">
      <w:pPr>
        <w:spacing w:after="160" w:line="278" w:lineRule="auto"/>
      </w:pPr>
      <w:r w:rsidRPr="00810D16">
        <w:t>A TPSITS may be used for the analysis of Records relating to the Services or any derivative thereof.</w:t>
      </w:r>
    </w:p>
    <w:p w14:paraId="562A28BB" w14:textId="229B03BC" w:rsidR="00B05B92" w:rsidRPr="00810D16" w:rsidRDefault="00B72F68" w:rsidP="00B05B92">
      <w:pPr>
        <w:spacing w:after="160" w:line="278" w:lineRule="auto"/>
      </w:pPr>
      <w:r w:rsidRPr="00810D16">
        <w:t xml:space="preserve">A </w:t>
      </w:r>
      <w:r w:rsidR="00040E15" w:rsidRPr="00810D16">
        <w:t xml:space="preserve">TPSITS </w:t>
      </w:r>
      <w:r w:rsidRPr="00810D16">
        <w:t>is</w:t>
      </w:r>
      <w:r w:rsidR="00040E15" w:rsidRPr="00810D16">
        <w:t xml:space="preserve"> not accredited by the Department </w:t>
      </w:r>
      <w:r w:rsidR="00413D6B" w:rsidRPr="00810D16">
        <w:t>for the purposes of the ESAF</w:t>
      </w:r>
      <w:r w:rsidR="00040E15" w:rsidRPr="00810D16">
        <w:t>.</w:t>
      </w:r>
      <w:r w:rsidR="000D221A" w:rsidRPr="00810D16">
        <w:t xml:space="preserve"> However, before</w:t>
      </w:r>
      <w:r w:rsidR="00B05B92" w:rsidRPr="00810D16">
        <w:t xml:space="preserve"> using a </w:t>
      </w:r>
      <w:r w:rsidR="00B077F3" w:rsidRPr="00810D16">
        <w:t>TPSIT</w:t>
      </w:r>
      <w:r w:rsidR="00074CCC" w:rsidRPr="00810D16">
        <w:t>S</w:t>
      </w:r>
      <w:r w:rsidR="00B05B92" w:rsidRPr="00810D16">
        <w:t xml:space="preserve">, </w:t>
      </w:r>
      <w:r w:rsidR="00B52239" w:rsidRPr="00810D16">
        <w:t xml:space="preserve">the </w:t>
      </w:r>
      <w:r w:rsidR="00B05B92" w:rsidRPr="00810D16">
        <w:t>Provider must ensure that</w:t>
      </w:r>
      <w:r w:rsidR="00B077F3" w:rsidRPr="00810D16">
        <w:t xml:space="preserve"> the </w:t>
      </w:r>
      <w:r w:rsidR="00074CCC" w:rsidRPr="00810D16">
        <w:t>TPSITS</w:t>
      </w:r>
      <w:r w:rsidR="00B05B92" w:rsidRPr="00810D16">
        <w:t>:</w:t>
      </w:r>
    </w:p>
    <w:p w14:paraId="5F7F4236" w14:textId="2FEAF56D" w:rsidR="00E16397" w:rsidRPr="00810D16" w:rsidRDefault="00B05B92">
      <w:pPr>
        <w:pStyle w:val="ListParagraph"/>
        <w:numPr>
          <w:ilvl w:val="0"/>
          <w:numId w:val="63"/>
        </w:numPr>
        <w:spacing w:before="0" w:after="160" w:line="278" w:lineRule="auto"/>
      </w:pPr>
      <w:r w:rsidRPr="00810D16">
        <w:t>is included within the scope of the Provider’s RFFR Accreditation</w:t>
      </w:r>
      <w:r w:rsidR="006F35E7" w:rsidRPr="00810D16">
        <w:t xml:space="preserve"> and </w:t>
      </w:r>
      <w:r w:rsidR="00194059" w:rsidRPr="00810D16">
        <w:t xml:space="preserve">clearly described within their </w:t>
      </w:r>
      <w:r w:rsidR="006F35E7" w:rsidRPr="00810D16">
        <w:t>Accreditation Deliverables</w:t>
      </w:r>
      <w:r w:rsidRPr="00810D16">
        <w:t>, and</w:t>
      </w:r>
    </w:p>
    <w:p w14:paraId="4DAF735D" w14:textId="6D64FA59" w:rsidR="004579EB" w:rsidRPr="00810D16" w:rsidRDefault="00B05B92" w:rsidP="009F48DE">
      <w:pPr>
        <w:pStyle w:val="ListParagraph"/>
        <w:numPr>
          <w:ilvl w:val="0"/>
          <w:numId w:val="57"/>
        </w:numPr>
      </w:pPr>
      <w:r w:rsidRPr="00810D16">
        <w:t xml:space="preserve">complies with </w:t>
      </w:r>
      <w:r w:rsidR="00F0109D" w:rsidRPr="00810D16">
        <w:t xml:space="preserve">all </w:t>
      </w:r>
      <w:r w:rsidR="009F1452" w:rsidRPr="00810D16">
        <w:t>ESAF requirements applicable to the Provider</w:t>
      </w:r>
      <w:r w:rsidR="00547886" w:rsidRPr="00810D16">
        <w:t>’</w:t>
      </w:r>
      <w:r w:rsidR="009F1452" w:rsidRPr="00810D16">
        <w:t xml:space="preserve">s </w:t>
      </w:r>
      <w:r w:rsidR="005427DB" w:rsidRPr="00810D16">
        <w:t>a</w:t>
      </w:r>
      <w:r w:rsidR="006A313E" w:rsidRPr="00810D16">
        <w:t>ssigned Assurance Category</w:t>
      </w:r>
      <w:r w:rsidR="00F0109D" w:rsidRPr="00810D16">
        <w:t>.</w:t>
      </w:r>
    </w:p>
    <w:p w14:paraId="29E71534" w14:textId="103971DD" w:rsidR="00D90FD5" w:rsidRPr="007B5160" w:rsidRDefault="00A650F9" w:rsidP="008408E4">
      <w:pPr>
        <w:pStyle w:val="Heading1"/>
        <w:spacing w:before="120"/>
      </w:pPr>
      <w:bookmarkStart w:id="0" w:name="_Right_Fit_For"/>
      <w:bookmarkEnd w:id="0"/>
      <w:r w:rsidRPr="00B311EF">
        <w:t>Right Fit For Risk</w:t>
      </w:r>
      <w:r w:rsidR="00310239" w:rsidRPr="00B311EF">
        <w:t xml:space="preserve"> (RFFR)</w:t>
      </w:r>
    </w:p>
    <w:p w14:paraId="65CF5164" w14:textId="2A7D54D9" w:rsidR="00631568" w:rsidRPr="00631568" w:rsidRDefault="00AA1800" w:rsidP="00321221">
      <w:pPr>
        <w:pStyle w:val="1AllTextNormalParagraph"/>
        <w:rPr>
          <w:rFonts w:cstheme="minorHAnsi"/>
          <w:color w:val="000000" w:themeColor="text1"/>
        </w:rPr>
      </w:pPr>
      <w:r w:rsidRPr="00AA1800">
        <w:rPr>
          <w:rFonts w:cstheme="minorHAnsi"/>
          <w:color w:val="000000" w:themeColor="text1"/>
        </w:rPr>
        <w:t>The</w:t>
      </w:r>
      <w:r w:rsidR="003D656A">
        <w:rPr>
          <w:rFonts w:cstheme="minorHAnsi"/>
          <w:color w:val="000000" w:themeColor="text1"/>
        </w:rPr>
        <w:t xml:space="preserve"> </w:t>
      </w:r>
      <w:r w:rsidR="003D656A" w:rsidRPr="00B31E10">
        <w:rPr>
          <w:rFonts w:cstheme="minorHAnsi"/>
          <w:color w:val="000000" w:themeColor="text1"/>
        </w:rPr>
        <w:t>Department</w:t>
      </w:r>
      <w:r w:rsidR="009C3EC5" w:rsidRPr="003859C0">
        <w:rPr>
          <w:rFonts w:cstheme="minorHAnsi"/>
          <w:color w:val="000000" w:themeColor="text1"/>
        </w:rPr>
        <w:t>’</w:t>
      </w:r>
      <w:r w:rsidR="003D656A" w:rsidRPr="00B31E10">
        <w:rPr>
          <w:rFonts w:cstheme="minorHAnsi"/>
          <w:color w:val="000000" w:themeColor="text1"/>
        </w:rPr>
        <w:t>s</w:t>
      </w:r>
      <w:r w:rsidRPr="00B31E10">
        <w:rPr>
          <w:rFonts w:cstheme="minorHAnsi"/>
          <w:color w:val="000000" w:themeColor="text1"/>
        </w:rPr>
        <w:t xml:space="preserve"> RFFR </w:t>
      </w:r>
      <w:r w:rsidR="00D52AB0" w:rsidRPr="00B31E10">
        <w:rPr>
          <w:rFonts w:cstheme="minorHAnsi"/>
          <w:color w:val="000000" w:themeColor="text1"/>
        </w:rPr>
        <w:t>a</w:t>
      </w:r>
      <w:r w:rsidR="00FF3583" w:rsidRPr="00B31E10">
        <w:rPr>
          <w:rFonts w:cstheme="minorHAnsi"/>
          <w:color w:val="000000" w:themeColor="text1"/>
        </w:rPr>
        <w:t>ssur</w:t>
      </w:r>
      <w:r w:rsidR="00FF3583" w:rsidRPr="00C13A4A">
        <w:rPr>
          <w:rFonts w:cstheme="minorHAnsi"/>
          <w:color w:val="000000" w:themeColor="text1"/>
        </w:rPr>
        <w:t xml:space="preserve">ance </w:t>
      </w:r>
      <w:r w:rsidR="003D656A" w:rsidRPr="00C13A4A">
        <w:rPr>
          <w:rFonts w:cstheme="minorHAnsi"/>
          <w:color w:val="000000" w:themeColor="text1"/>
        </w:rPr>
        <w:t>approach</w:t>
      </w:r>
      <w:r w:rsidR="00C6750D" w:rsidRPr="00AA1800">
        <w:rPr>
          <w:rFonts w:cstheme="minorHAnsi"/>
          <w:color w:val="000000" w:themeColor="text1"/>
        </w:rPr>
        <w:t xml:space="preserve"> </w:t>
      </w:r>
      <w:r w:rsidRPr="00AA1800">
        <w:rPr>
          <w:rFonts w:cstheme="minorHAnsi"/>
          <w:color w:val="000000" w:themeColor="text1"/>
        </w:rPr>
        <w:t xml:space="preserve">operationalises </w:t>
      </w:r>
      <w:r w:rsidR="00247657">
        <w:rPr>
          <w:rFonts w:cstheme="minorHAnsi"/>
          <w:color w:val="000000" w:themeColor="text1"/>
        </w:rPr>
        <w:t>the</w:t>
      </w:r>
      <w:r w:rsidRPr="00AA1800">
        <w:rPr>
          <w:rFonts w:cstheme="minorHAnsi"/>
          <w:color w:val="000000" w:themeColor="text1"/>
        </w:rPr>
        <w:t xml:space="preserve"> ESAF by defining the processes through which the </w:t>
      </w:r>
      <w:r w:rsidR="0017244E">
        <w:rPr>
          <w:rFonts w:cstheme="minorHAnsi"/>
          <w:color w:val="000000" w:themeColor="text1"/>
        </w:rPr>
        <w:t>D</w:t>
      </w:r>
      <w:r w:rsidRPr="00AA1800">
        <w:rPr>
          <w:rFonts w:cstheme="minorHAnsi"/>
          <w:color w:val="000000" w:themeColor="text1"/>
        </w:rPr>
        <w:t xml:space="preserve">epartment obtains assurance over </w:t>
      </w:r>
      <w:r w:rsidR="0017244E">
        <w:rPr>
          <w:rFonts w:cstheme="minorHAnsi"/>
          <w:color w:val="000000" w:themeColor="text1"/>
        </w:rPr>
        <w:t>E</w:t>
      </w:r>
      <w:r w:rsidRPr="00AA1800">
        <w:rPr>
          <w:rFonts w:cstheme="minorHAnsi"/>
          <w:color w:val="000000" w:themeColor="text1"/>
        </w:rPr>
        <w:t xml:space="preserve">xternal IT </w:t>
      </w:r>
      <w:r w:rsidR="0017244E">
        <w:rPr>
          <w:rFonts w:cstheme="minorHAnsi"/>
          <w:color w:val="000000" w:themeColor="text1"/>
        </w:rPr>
        <w:t>S</w:t>
      </w:r>
      <w:r w:rsidRPr="00AA1800">
        <w:rPr>
          <w:rFonts w:cstheme="minorHAnsi"/>
          <w:color w:val="000000" w:themeColor="text1"/>
        </w:rPr>
        <w:t xml:space="preserve">ystems. It applies a risk-based methodology to ensure requirements are proportionate to the </w:t>
      </w:r>
      <w:r w:rsidR="00AB1F4A">
        <w:rPr>
          <w:rFonts w:cstheme="minorHAnsi"/>
          <w:color w:val="000000" w:themeColor="text1"/>
        </w:rPr>
        <w:t xml:space="preserve">Administering </w:t>
      </w:r>
      <w:r w:rsidR="0017244E">
        <w:rPr>
          <w:rFonts w:cstheme="minorHAnsi"/>
          <w:color w:val="000000" w:themeColor="text1"/>
        </w:rPr>
        <w:t>D</w:t>
      </w:r>
      <w:r w:rsidRPr="00AA1800">
        <w:rPr>
          <w:rFonts w:cstheme="minorHAnsi"/>
          <w:color w:val="000000" w:themeColor="text1"/>
        </w:rPr>
        <w:t xml:space="preserve">epartment’s risk exposure and establishes the </w:t>
      </w:r>
      <w:r w:rsidR="00F87786">
        <w:rPr>
          <w:rFonts w:cstheme="minorHAnsi"/>
          <w:color w:val="000000" w:themeColor="text1"/>
        </w:rPr>
        <w:t>A</w:t>
      </w:r>
      <w:r w:rsidRPr="00AA1800">
        <w:rPr>
          <w:rFonts w:cstheme="minorHAnsi"/>
          <w:color w:val="000000" w:themeColor="text1"/>
        </w:rPr>
        <w:t xml:space="preserve">ssurance </w:t>
      </w:r>
      <w:r w:rsidR="00F87786">
        <w:rPr>
          <w:rFonts w:cstheme="minorHAnsi"/>
          <w:color w:val="000000" w:themeColor="text1"/>
        </w:rPr>
        <w:t>L</w:t>
      </w:r>
      <w:r w:rsidRPr="00AA1800">
        <w:rPr>
          <w:rFonts w:cstheme="minorHAnsi"/>
          <w:color w:val="000000" w:themeColor="text1"/>
        </w:rPr>
        <w:t xml:space="preserve">ifecycle </w:t>
      </w:r>
      <w:r w:rsidR="00C84DE1">
        <w:rPr>
          <w:rFonts w:cstheme="minorHAnsi"/>
          <w:color w:val="000000" w:themeColor="text1"/>
        </w:rPr>
        <w:t xml:space="preserve">through which </w:t>
      </w:r>
      <w:r w:rsidR="00A91793">
        <w:rPr>
          <w:rFonts w:cstheme="minorHAnsi"/>
          <w:color w:val="000000" w:themeColor="text1"/>
        </w:rPr>
        <w:t>P</w:t>
      </w:r>
      <w:r w:rsidR="00C84DE1">
        <w:rPr>
          <w:rFonts w:cstheme="minorHAnsi"/>
          <w:color w:val="000000" w:themeColor="text1"/>
        </w:rPr>
        <w:t xml:space="preserve">roviders </w:t>
      </w:r>
      <w:r w:rsidR="00743A18">
        <w:rPr>
          <w:rFonts w:cstheme="minorHAnsi"/>
          <w:color w:val="000000" w:themeColor="text1"/>
        </w:rPr>
        <w:t>achieve</w:t>
      </w:r>
      <w:r w:rsidRPr="00AA1800">
        <w:rPr>
          <w:rFonts w:cstheme="minorHAnsi"/>
          <w:color w:val="000000" w:themeColor="text1"/>
        </w:rPr>
        <w:t xml:space="preserve"> </w:t>
      </w:r>
      <w:r w:rsidR="00FC5296">
        <w:rPr>
          <w:rFonts w:cstheme="minorHAnsi"/>
          <w:color w:val="000000" w:themeColor="text1"/>
        </w:rPr>
        <w:t xml:space="preserve">and maintain </w:t>
      </w:r>
      <w:r w:rsidR="004F279E">
        <w:rPr>
          <w:rFonts w:cstheme="minorHAnsi"/>
          <w:color w:val="000000" w:themeColor="text1"/>
        </w:rPr>
        <w:t xml:space="preserve">RFFR </w:t>
      </w:r>
      <w:r w:rsidR="0046384A">
        <w:rPr>
          <w:rFonts w:cstheme="minorHAnsi"/>
          <w:color w:val="000000" w:themeColor="text1"/>
        </w:rPr>
        <w:t>A</w:t>
      </w:r>
      <w:r w:rsidRPr="00AA1800">
        <w:rPr>
          <w:rFonts w:cstheme="minorHAnsi"/>
          <w:color w:val="000000" w:themeColor="text1"/>
        </w:rPr>
        <w:t>ccreditation</w:t>
      </w:r>
      <w:r w:rsidR="00CB366B">
        <w:rPr>
          <w:rFonts w:cstheme="minorHAnsi"/>
          <w:color w:val="000000" w:themeColor="text1"/>
        </w:rPr>
        <w:t>.</w:t>
      </w:r>
    </w:p>
    <w:p w14:paraId="494DEBFF" w14:textId="77777777" w:rsidR="00B60268" w:rsidRDefault="00F47263" w:rsidP="00277471">
      <w:pPr>
        <w:pStyle w:val="Heading2"/>
      </w:pPr>
      <w:r w:rsidRPr="007B5160">
        <w:t xml:space="preserve">Assurance </w:t>
      </w:r>
      <w:r w:rsidR="00B6261C">
        <w:t>L</w:t>
      </w:r>
      <w:r w:rsidRPr="007B5160">
        <w:t>ifecycle</w:t>
      </w:r>
      <w:r w:rsidR="00B60268" w:rsidRPr="00B60268">
        <w:t xml:space="preserve"> </w:t>
      </w:r>
    </w:p>
    <w:p w14:paraId="245FFDF7" w14:textId="3B8DB520" w:rsidR="00F50800" w:rsidRDefault="00B60268" w:rsidP="00B60268">
      <w:r>
        <w:t>The Department is responsible for granting RFFR Accreditation to Providers. To obtain</w:t>
      </w:r>
      <w:r w:rsidR="005F7B1F">
        <w:t xml:space="preserve"> </w:t>
      </w:r>
      <w:r>
        <w:t>RFFR Accreditation, Providers must demonstrate to the Department’s satisfaction that they have implemented reasonable and appropriate security controls to support the secure delivery of the Services and protect</w:t>
      </w:r>
      <w:r w:rsidR="0099379C">
        <w:t xml:space="preserve"> </w:t>
      </w:r>
      <w:r w:rsidR="00AD5246">
        <w:t>Administ</w:t>
      </w:r>
      <w:r w:rsidR="00221A47">
        <w:t>ering</w:t>
      </w:r>
      <w:r>
        <w:t xml:space="preserve"> Department information.</w:t>
      </w:r>
    </w:p>
    <w:p w14:paraId="44317B6D" w14:textId="35A03D2B" w:rsidR="004A330F" w:rsidRDefault="00EC009C" w:rsidP="00EC009C">
      <w:r>
        <w:t xml:space="preserve">The </w:t>
      </w:r>
      <w:r w:rsidR="009E0E4F">
        <w:t>A</w:t>
      </w:r>
      <w:r>
        <w:t xml:space="preserve">ssurance </w:t>
      </w:r>
      <w:r w:rsidR="009E0E4F">
        <w:t>L</w:t>
      </w:r>
      <w:r>
        <w:t xml:space="preserve">ifecycle sets out the stages through which assurance is established and maintained under the RFFR </w:t>
      </w:r>
      <w:r w:rsidR="00441CF5">
        <w:t>a</w:t>
      </w:r>
      <w:r w:rsidR="00C6750D">
        <w:t>ccreditation approach</w:t>
      </w:r>
      <w:r>
        <w:t>.</w:t>
      </w:r>
      <w:r w:rsidR="001D4FDA">
        <w:t xml:space="preserve"> </w:t>
      </w:r>
      <w:r>
        <w:t xml:space="preserve">It provides a structured approach to managing assurance activities throughout the </w:t>
      </w:r>
      <w:r w:rsidR="004B090F">
        <w:t>T</w:t>
      </w:r>
      <w:r w:rsidR="00A05338">
        <w:t xml:space="preserve">erm of the </w:t>
      </w:r>
      <w:r w:rsidR="00E559DB">
        <w:t>Agreement</w:t>
      </w:r>
      <w:r>
        <w:t>.</w:t>
      </w:r>
    </w:p>
    <w:p w14:paraId="4D9A0FFD" w14:textId="641925D5" w:rsidR="00684B44" w:rsidRDefault="00684B44" w:rsidP="00EC009C">
      <w:r w:rsidRPr="00C559C4">
        <w:t xml:space="preserve">Providers must achieve </w:t>
      </w:r>
      <w:r w:rsidR="003A3ECA" w:rsidRPr="00C559C4">
        <w:t xml:space="preserve">the requirements of each stage of the </w:t>
      </w:r>
      <w:r w:rsidR="009E0E4F" w:rsidRPr="00C559C4">
        <w:t>A</w:t>
      </w:r>
      <w:r w:rsidR="003A3ECA" w:rsidRPr="00C559C4">
        <w:t xml:space="preserve">ssurance </w:t>
      </w:r>
      <w:r w:rsidR="009E0E4F" w:rsidRPr="00C559C4">
        <w:t>L</w:t>
      </w:r>
      <w:r w:rsidR="003A3ECA" w:rsidRPr="00C559C4">
        <w:t>ifecycle within the timeline specified below</w:t>
      </w:r>
      <w:r w:rsidR="00BC2470" w:rsidRPr="00C559C4">
        <w:t xml:space="preserve"> and to the Department’s satisfaction</w:t>
      </w:r>
      <w:r w:rsidR="003A3ECA" w:rsidRPr="00C559C4">
        <w:t xml:space="preserve">. </w:t>
      </w:r>
    </w:p>
    <w:p w14:paraId="3958CE67" w14:textId="05A8A4B5" w:rsidR="005969B4" w:rsidRPr="005B66E3" w:rsidRDefault="005B66E3" w:rsidP="00B97B59">
      <w:pPr>
        <w:keepNext/>
        <w:keepLines/>
        <w:rPr>
          <w:b/>
        </w:rPr>
      </w:pPr>
      <w:r w:rsidRPr="005B66E3">
        <w:rPr>
          <w:b/>
          <w:bCs/>
        </w:rPr>
        <w:lastRenderedPageBreak/>
        <w:t xml:space="preserve">Table </w:t>
      </w:r>
      <w:r w:rsidR="00DF5BB3">
        <w:rPr>
          <w:b/>
          <w:bCs/>
        </w:rPr>
        <w:t>A</w:t>
      </w:r>
      <w:r w:rsidRPr="005B66E3">
        <w:rPr>
          <w:b/>
          <w:bCs/>
        </w:rPr>
        <w:t xml:space="preserve"> – Assurance </w:t>
      </w:r>
      <w:r w:rsidR="008A6035">
        <w:rPr>
          <w:b/>
          <w:bCs/>
        </w:rPr>
        <w:t>L</w:t>
      </w:r>
      <w:r w:rsidRPr="005B66E3">
        <w:rPr>
          <w:b/>
          <w:bCs/>
        </w:rPr>
        <w:t>ifecycle</w:t>
      </w:r>
    </w:p>
    <w:tbl>
      <w:tblPr>
        <w:tblStyle w:val="TableGrid"/>
        <w:tblW w:w="0" w:type="auto"/>
        <w:tblInd w:w="0" w:type="dxa"/>
        <w:tblLook w:val="04A0" w:firstRow="1" w:lastRow="0" w:firstColumn="1" w:lastColumn="0" w:noHBand="0" w:noVBand="1"/>
      </w:tblPr>
      <w:tblGrid>
        <w:gridCol w:w="2122"/>
        <w:gridCol w:w="6894"/>
      </w:tblGrid>
      <w:tr w:rsidR="00E760F7" w14:paraId="37360866" w14:textId="77777777" w:rsidTr="006033F9">
        <w:trPr>
          <w:tblHeader/>
        </w:trPr>
        <w:tc>
          <w:tcPr>
            <w:tcW w:w="2122" w:type="dxa"/>
            <w:shd w:val="clear" w:color="auto" w:fill="0E2841" w:themeFill="text2"/>
          </w:tcPr>
          <w:p w14:paraId="1EF31C0A" w14:textId="33CD498D" w:rsidR="00E760F7" w:rsidRPr="005969B4" w:rsidRDefault="00E760F7" w:rsidP="00EC009C">
            <w:pPr>
              <w:rPr>
                <w:b/>
                <w:bCs/>
              </w:rPr>
            </w:pPr>
            <w:r w:rsidRPr="005969B4">
              <w:rPr>
                <w:b/>
                <w:bCs/>
              </w:rPr>
              <w:t xml:space="preserve">Assurance Lifecycle </w:t>
            </w:r>
            <w:r w:rsidR="008C548E">
              <w:rPr>
                <w:b/>
                <w:bCs/>
              </w:rPr>
              <w:t>s</w:t>
            </w:r>
            <w:r w:rsidRPr="005969B4">
              <w:rPr>
                <w:b/>
                <w:bCs/>
              </w:rPr>
              <w:t>tage</w:t>
            </w:r>
          </w:p>
        </w:tc>
        <w:tc>
          <w:tcPr>
            <w:tcW w:w="6894" w:type="dxa"/>
            <w:shd w:val="clear" w:color="auto" w:fill="0E2841" w:themeFill="text2"/>
          </w:tcPr>
          <w:p w14:paraId="6F875E35" w14:textId="77777777" w:rsidR="00E760F7" w:rsidRPr="005969B4" w:rsidRDefault="00E760F7" w:rsidP="00EC009C">
            <w:pPr>
              <w:rPr>
                <w:b/>
                <w:bCs/>
              </w:rPr>
            </w:pPr>
            <w:r w:rsidRPr="005969B4">
              <w:rPr>
                <w:b/>
                <w:bCs/>
              </w:rPr>
              <w:t>Timeline</w:t>
            </w:r>
          </w:p>
        </w:tc>
      </w:tr>
      <w:tr w:rsidR="00E760F7" w14:paraId="439FF3E9" w14:textId="77777777" w:rsidTr="00030BEE">
        <w:tc>
          <w:tcPr>
            <w:tcW w:w="2122" w:type="dxa"/>
          </w:tcPr>
          <w:p w14:paraId="2EECEF52" w14:textId="55DE28F7" w:rsidR="00E760F7" w:rsidRPr="005969B4" w:rsidRDefault="00E760F7" w:rsidP="00EC009C">
            <w:pPr>
              <w:rPr>
                <w:b/>
                <w:bCs/>
              </w:rPr>
            </w:pPr>
            <w:r w:rsidRPr="005969B4">
              <w:rPr>
                <w:b/>
                <w:bCs/>
              </w:rPr>
              <w:t>Categorisation</w:t>
            </w:r>
          </w:p>
        </w:tc>
        <w:tc>
          <w:tcPr>
            <w:tcW w:w="6894" w:type="dxa"/>
          </w:tcPr>
          <w:p w14:paraId="52A5F474" w14:textId="5F577236" w:rsidR="00E760F7" w:rsidRDefault="006036F3" w:rsidP="00EC009C">
            <w:r>
              <w:t>The Provider must c</w:t>
            </w:r>
            <w:r w:rsidR="00164719">
              <w:t>omple</w:t>
            </w:r>
            <w:r w:rsidR="00371136">
              <w:t>te</w:t>
            </w:r>
            <w:r w:rsidR="00E142E6">
              <w:t xml:space="preserve"> the </w:t>
            </w:r>
            <w:r w:rsidR="00180400">
              <w:t>C</w:t>
            </w:r>
            <w:r w:rsidR="00E142E6">
              <w:t xml:space="preserve">ategorisation stage </w:t>
            </w:r>
            <w:r w:rsidR="00E760F7" w:rsidRPr="006B0091">
              <w:t xml:space="preserve">within </w:t>
            </w:r>
            <w:r w:rsidR="00E760F7" w:rsidRPr="006B0091">
              <w:rPr>
                <w:b/>
                <w:bCs/>
              </w:rPr>
              <w:t xml:space="preserve">one month </w:t>
            </w:r>
            <w:r w:rsidR="00E760F7" w:rsidRPr="001C7266">
              <w:t xml:space="preserve">of </w:t>
            </w:r>
            <w:r w:rsidR="005053C2">
              <w:t xml:space="preserve">the </w:t>
            </w:r>
            <w:r w:rsidR="002F3D4F">
              <w:t xml:space="preserve">Agreement </w:t>
            </w:r>
            <w:r w:rsidR="00441CF5">
              <w:t>C</w:t>
            </w:r>
            <w:r w:rsidR="00DC4845">
              <w:t>ommencement</w:t>
            </w:r>
            <w:r w:rsidR="006E4FE7">
              <w:t xml:space="preserve"> </w:t>
            </w:r>
            <w:r w:rsidR="00441CF5">
              <w:t>Date</w:t>
            </w:r>
            <w:r w:rsidR="00E760F7" w:rsidRPr="001C7266">
              <w:t>.</w:t>
            </w:r>
          </w:p>
        </w:tc>
      </w:tr>
      <w:tr w:rsidR="00E760F7" w14:paraId="5C750970" w14:textId="77777777" w:rsidTr="00030BEE">
        <w:tc>
          <w:tcPr>
            <w:tcW w:w="2122" w:type="dxa"/>
          </w:tcPr>
          <w:p w14:paraId="6A5D0F74" w14:textId="439CC32E" w:rsidR="00E760F7" w:rsidRPr="005969B4" w:rsidRDefault="008A4FC4" w:rsidP="00EC009C">
            <w:pPr>
              <w:rPr>
                <w:b/>
                <w:bCs/>
              </w:rPr>
            </w:pPr>
            <w:r>
              <w:rPr>
                <w:b/>
                <w:bCs/>
              </w:rPr>
              <w:t>Initial Assessment</w:t>
            </w:r>
          </w:p>
        </w:tc>
        <w:tc>
          <w:tcPr>
            <w:tcW w:w="6894" w:type="dxa"/>
          </w:tcPr>
          <w:p w14:paraId="486EA2B4" w14:textId="38C5686B" w:rsidR="00A8194F" w:rsidRPr="0051708D" w:rsidRDefault="00E142E6" w:rsidP="00EC009C">
            <w:r>
              <w:t xml:space="preserve">The Provider must submit the </w:t>
            </w:r>
            <w:r w:rsidR="00FE1384">
              <w:t xml:space="preserve">Initial </w:t>
            </w:r>
            <w:r w:rsidR="00FE1384" w:rsidRPr="00810D16">
              <w:t xml:space="preserve">Assessment </w:t>
            </w:r>
            <w:r w:rsidR="00066CFB" w:rsidRPr="00810D16">
              <w:t>D</w:t>
            </w:r>
            <w:r w:rsidR="00FE1384" w:rsidRPr="00810D16">
              <w:t>eliverables</w:t>
            </w:r>
            <w:r w:rsidR="00655148" w:rsidRPr="00810D16">
              <w:t xml:space="preserve"> </w:t>
            </w:r>
            <w:r w:rsidR="003D4EFE" w:rsidRPr="00810D16">
              <w:t>within</w:t>
            </w:r>
            <w:r w:rsidR="003D4EFE">
              <w:t xml:space="preserve"> </w:t>
            </w:r>
            <w:r w:rsidR="0051708D">
              <w:rPr>
                <w:b/>
                <w:bCs/>
              </w:rPr>
              <w:t>two months</w:t>
            </w:r>
            <w:r w:rsidR="0051708D">
              <w:t xml:space="preserve"> </w:t>
            </w:r>
            <w:r w:rsidR="003D4EFE">
              <w:t xml:space="preserve">of the </w:t>
            </w:r>
            <w:r w:rsidR="002F3D4F">
              <w:t>Agreement</w:t>
            </w:r>
            <w:r w:rsidR="00E4766F">
              <w:t xml:space="preserve"> </w:t>
            </w:r>
            <w:r w:rsidR="00441CF5">
              <w:t>C</w:t>
            </w:r>
            <w:r w:rsidR="003D4EFE">
              <w:t xml:space="preserve">ommencement </w:t>
            </w:r>
            <w:r w:rsidR="00441CF5">
              <w:t>Date</w:t>
            </w:r>
            <w:r w:rsidR="003D4EFE">
              <w:t>.</w:t>
            </w:r>
          </w:p>
          <w:p w14:paraId="0F26BEDE" w14:textId="0843B2CE" w:rsidR="00E760F7" w:rsidRDefault="006036F3" w:rsidP="00EC009C">
            <w:r>
              <w:t>T</w:t>
            </w:r>
            <w:r w:rsidR="00E142E6">
              <w:t xml:space="preserve">he </w:t>
            </w:r>
            <w:r>
              <w:t xml:space="preserve">Provider must complete the </w:t>
            </w:r>
            <w:r w:rsidR="009D5D8A">
              <w:t>I</w:t>
            </w:r>
            <w:r w:rsidR="00E142E6">
              <w:t xml:space="preserve">nitial </w:t>
            </w:r>
            <w:r w:rsidR="009D5D8A">
              <w:t>A</w:t>
            </w:r>
            <w:r w:rsidR="00E142E6">
              <w:t>ssessment stage</w:t>
            </w:r>
            <w:r w:rsidR="005053C2" w:rsidRPr="006B0091">
              <w:t xml:space="preserve"> </w:t>
            </w:r>
            <w:r w:rsidR="00E760F7">
              <w:t xml:space="preserve">within </w:t>
            </w:r>
            <w:r w:rsidR="00E760F7" w:rsidRPr="001C7266">
              <w:rPr>
                <w:b/>
                <w:bCs/>
              </w:rPr>
              <w:t>three months</w:t>
            </w:r>
            <w:r w:rsidR="00E760F7">
              <w:t xml:space="preserve"> of </w:t>
            </w:r>
            <w:r w:rsidR="005053C2">
              <w:t xml:space="preserve">the </w:t>
            </w:r>
            <w:r w:rsidR="00056789">
              <w:t xml:space="preserve">Agreement </w:t>
            </w:r>
            <w:r w:rsidR="00441CF5">
              <w:t>C</w:t>
            </w:r>
            <w:r w:rsidR="005053C2">
              <w:t xml:space="preserve">ommencement </w:t>
            </w:r>
            <w:r w:rsidR="00441CF5">
              <w:t>Date</w:t>
            </w:r>
            <w:r w:rsidR="005969B4">
              <w:t>.</w:t>
            </w:r>
          </w:p>
        </w:tc>
      </w:tr>
      <w:tr w:rsidR="00E760F7" w14:paraId="716280D7" w14:textId="77777777" w:rsidTr="005A2D45">
        <w:tc>
          <w:tcPr>
            <w:tcW w:w="2122" w:type="dxa"/>
          </w:tcPr>
          <w:p w14:paraId="10F7EFC6" w14:textId="73BB4F84" w:rsidR="00E760F7" w:rsidRPr="005969B4" w:rsidRDefault="00E760F7" w:rsidP="00EC009C">
            <w:pPr>
              <w:rPr>
                <w:b/>
                <w:bCs/>
              </w:rPr>
            </w:pPr>
            <w:r w:rsidRPr="16FC17CB">
              <w:rPr>
                <w:b/>
                <w:bCs/>
              </w:rPr>
              <w:t>Accreditation</w:t>
            </w:r>
          </w:p>
        </w:tc>
        <w:tc>
          <w:tcPr>
            <w:tcW w:w="6894" w:type="dxa"/>
          </w:tcPr>
          <w:p w14:paraId="3FCE0510" w14:textId="5BC42CB8" w:rsidR="00AE400B" w:rsidRPr="00AE400B" w:rsidRDefault="00AE400B" w:rsidP="00AE400B">
            <w:r>
              <w:t xml:space="preserve">The Provider must submit the Accreditation Deliverables at least </w:t>
            </w:r>
            <w:r>
              <w:rPr>
                <w:b/>
                <w:bCs/>
              </w:rPr>
              <w:t>six weeks</w:t>
            </w:r>
            <w:r>
              <w:t xml:space="preserve"> before the </w:t>
            </w:r>
            <w:r w:rsidR="00441CF5">
              <w:t xml:space="preserve">Provider is required to obtain </w:t>
            </w:r>
            <w:r>
              <w:t xml:space="preserve">RFFR </w:t>
            </w:r>
            <w:r w:rsidR="00B97B59">
              <w:t>Accreditation.</w:t>
            </w:r>
          </w:p>
          <w:p w14:paraId="12B6297E" w14:textId="282F4BD3" w:rsidR="00E760F7" w:rsidRDefault="00E6218D" w:rsidP="00AE400B">
            <w:r>
              <w:t xml:space="preserve">The Provider must obtain RFFR Accreditation within </w:t>
            </w:r>
            <w:r w:rsidRPr="16FC17CB">
              <w:rPr>
                <w:b/>
                <w:bCs/>
              </w:rPr>
              <w:t xml:space="preserve">nine months </w:t>
            </w:r>
            <w:r>
              <w:t xml:space="preserve">of the </w:t>
            </w:r>
            <w:r w:rsidR="00FC44FC">
              <w:t xml:space="preserve">relevant </w:t>
            </w:r>
            <w:r w:rsidR="00056789">
              <w:t xml:space="preserve">Agreement </w:t>
            </w:r>
            <w:r w:rsidR="00441CF5">
              <w:t>C</w:t>
            </w:r>
            <w:r>
              <w:t xml:space="preserve">ommencement </w:t>
            </w:r>
            <w:r w:rsidR="00441CF5">
              <w:t>Date</w:t>
            </w:r>
            <w:r>
              <w:t>.</w:t>
            </w:r>
          </w:p>
        </w:tc>
      </w:tr>
      <w:tr w:rsidR="00E760F7" w14:paraId="619CF082" w14:textId="77777777" w:rsidTr="005A2D45">
        <w:tc>
          <w:tcPr>
            <w:tcW w:w="2122" w:type="dxa"/>
          </w:tcPr>
          <w:p w14:paraId="6AF5AF8A" w14:textId="71AF8276" w:rsidR="00E760F7" w:rsidRPr="004940AB" w:rsidRDefault="00EE0FE2" w:rsidP="00EC009C">
            <w:pPr>
              <w:rPr>
                <w:b/>
                <w:bCs/>
              </w:rPr>
            </w:pPr>
            <w:r w:rsidRPr="004940AB">
              <w:rPr>
                <w:b/>
                <w:bCs/>
              </w:rPr>
              <w:t>Accreditation</w:t>
            </w:r>
            <w:r w:rsidR="00E760F7" w:rsidRPr="004940AB">
              <w:rPr>
                <w:b/>
                <w:bCs/>
              </w:rPr>
              <w:t xml:space="preserve"> Maintenance</w:t>
            </w:r>
          </w:p>
        </w:tc>
        <w:tc>
          <w:tcPr>
            <w:tcW w:w="6894" w:type="dxa"/>
          </w:tcPr>
          <w:p w14:paraId="72942EEA" w14:textId="0B6A8A4C" w:rsidR="007D6867" w:rsidRPr="007D6867" w:rsidRDefault="00C4414B" w:rsidP="00EC009C">
            <w:r>
              <w:t xml:space="preserve">The Provider must submit </w:t>
            </w:r>
            <w:r w:rsidR="00CB1D58">
              <w:t>U</w:t>
            </w:r>
            <w:r w:rsidR="007D6867">
              <w:t xml:space="preserve">pdated </w:t>
            </w:r>
            <w:r w:rsidR="005503D1">
              <w:t>D</w:t>
            </w:r>
            <w:r w:rsidR="007D6867">
              <w:t xml:space="preserve">eliverables </w:t>
            </w:r>
            <w:r w:rsidR="00655148">
              <w:t>at least</w:t>
            </w:r>
            <w:r w:rsidR="007D6867">
              <w:t xml:space="preserve"> </w:t>
            </w:r>
            <w:r w:rsidR="007D6867">
              <w:rPr>
                <w:b/>
                <w:bCs/>
              </w:rPr>
              <w:t>six weeks</w:t>
            </w:r>
            <w:r w:rsidR="007D6867">
              <w:t xml:space="preserve"> </w:t>
            </w:r>
            <w:r w:rsidR="00655148">
              <w:t>before</w:t>
            </w:r>
            <w:r w:rsidR="007D6867">
              <w:t xml:space="preserve"> </w:t>
            </w:r>
            <w:r w:rsidR="00441CF5">
              <w:t xml:space="preserve">the Provider is required to complete the </w:t>
            </w:r>
            <w:r w:rsidR="005503D1">
              <w:t>A</w:t>
            </w:r>
            <w:r w:rsidR="00DC6A0F" w:rsidRPr="00681C20">
              <w:t xml:space="preserve">ccreditation </w:t>
            </w:r>
            <w:r w:rsidR="005503D1">
              <w:t>M</w:t>
            </w:r>
            <w:r w:rsidR="00DC6A0F" w:rsidRPr="00681C20">
              <w:t>aintenance</w:t>
            </w:r>
            <w:r w:rsidR="00441CF5">
              <w:t xml:space="preserve"> stage</w:t>
            </w:r>
            <w:r w:rsidR="001A7A75">
              <w:t>.</w:t>
            </w:r>
            <w:r w:rsidR="007D6867" w:rsidRPr="00681C20">
              <w:t xml:space="preserve"> </w:t>
            </w:r>
          </w:p>
          <w:p w14:paraId="6E5C2FA6" w14:textId="04A7BD14" w:rsidR="00E760F7" w:rsidRDefault="00DD544A" w:rsidP="00EC009C">
            <w:r>
              <w:t xml:space="preserve">The Provider must complete the </w:t>
            </w:r>
            <w:r w:rsidR="005503D1">
              <w:t>A</w:t>
            </w:r>
            <w:r w:rsidR="006036F3">
              <w:t xml:space="preserve">ccreditation </w:t>
            </w:r>
            <w:r w:rsidR="005503D1">
              <w:t>M</w:t>
            </w:r>
            <w:r w:rsidR="006036F3">
              <w:t xml:space="preserve">aintenance stage </w:t>
            </w:r>
            <w:r w:rsidR="001C7266" w:rsidRPr="001C7266">
              <w:t>every</w:t>
            </w:r>
            <w:r w:rsidR="001C7266">
              <w:rPr>
                <w:b/>
                <w:bCs/>
              </w:rPr>
              <w:t xml:space="preserve"> 12 months </w:t>
            </w:r>
            <w:r w:rsidR="001C7266" w:rsidRPr="001C7266">
              <w:t xml:space="preserve">from the date that </w:t>
            </w:r>
            <w:r w:rsidR="005503D1">
              <w:t>RFFR A</w:t>
            </w:r>
            <w:r w:rsidR="001C7266" w:rsidRPr="001C7266">
              <w:t>ccreditation was</w:t>
            </w:r>
            <w:r w:rsidR="00441CF5">
              <w:t xml:space="preserve"> obtained, other than every third year when the Provider must instead complete the Reaccreditation stage</w:t>
            </w:r>
            <w:r w:rsidR="001C7266" w:rsidRPr="001C7266">
              <w:t>.</w:t>
            </w:r>
          </w:p>
        </w:tc>
      </w:tr>
      <w:tr w:rsidR="00E760F7" w14:paraId="12FB6EEC" w14:textId="77777777" w:rsidTr="005A2D45">
        <w:tc>
          <w:tcPr>
            <w:tcW w:w="2122" w:type="dxa"/>
          </w:tcPr>
          <w:p w14:paraId="5CC39925" w14:textId="022E7FA8" w:rsidR="00E760F7" w:rsidRPr="004940AB" w:rsidRDefault="00E760F7" w:rsidP="00EC009C">
            <w:pPr>
              <w:rPr>
                <w:b/>
                <w:bCs/>
              </w:rPr>
            </w:pPr>
            <w:r w:rsidRPr="004940AB">
              <w:rPr>
                <w:b/>
                <w:bCs/>
              </w:rPr>
              <w:t>Reaccreditation</w:t>
            </w:r>
          </w:p>
        </w:tc>
        <w:tc>
          <w:tcPr>
            <w:tcW w:w="6894" w:type="dxa"/>
          </w:tcPr>
          <w:p w14:paraId="60272DF6" w14:textId="34FAD28C" w:rsidR="002C5C50" w:rsidRDefault="00FB4E46" w:rsidP="00EC009C">
            <w:r>
              <w:t xml:space="preserve">The Provider must submit </w:t>
            </w:r>
            <w:r w:rsidR="007B64FE">
              <w:t>U</w:t>
            </w:r>
            <w:r w:rsidR="002C5C50">
              <w:t xml:space="preserve">pdated Deliverables </w:t>
            </w:r>
            <w:r w:rsidR="00655148">
              <w:t>at least</w:t>
            </w:r>
            <w:r w:rsidR="002C5C50">
              <w:t xml:space="preserve"> </w:t>
            </w:r>
            <w:r w:rsidR="002C5C50">
              <w:rPr>
                <w:b/>
                <w:bCs/>
              </w:rPr>
              <w:t>six weeks</w:t>
            </w:r>
            <w:r w:rsidR="002C5C50">
              <w:t xml:space="preserve"> </w:t>
            </w:r>
            <w:r w:rsidR="00655148">
              <w:t>before</w:t>
            </w:r>
            <w:r w:rsidR="00565104">
              <w:t xml:space="preserve"> </w:t>
            </w:r>
            <w:r w:rsidR="00441CF5">
              <w:t xml:space="preserve">the Provider is required to complete the </w:t>
            </w:r>
            <w:r w:rsidR="005503D1">
              <w:t>R</w:t>
            </w:r>
            <w:r w:rsidR="00655148">
              <w:t>e</w:t>
            </w:r>
            <w:r w:rsidR="00565104">
              <w:t>accreditation</w:t>
            </w:r>
            <w:r w:rsidR="00441CF5">
              <w:t xml:space="preserve"> stage</w:t>
            </w:r>
            <w:r w:rsidR="002C5C50">
              <w:t>.</w:t>
            </w:r>
          </w:p>
          <w:p w14:paraId="56D70C30" w14:textId="576077E9" w:rsidR="00E760F7" w:rsidRDefault="009663BF" w:rsidP="00EC009C">
            <w:r>
              <w:t xml:space="preserve">The Provider must </w:t>
            </w:r>
            <w:r w:rsidR="00441CF5">
              <w:t xml:space="preserve">complete the </w:t>
            </w:r>
            <w:r w:rsidR="005503D1">
              <w:t>R</w:t>
            </w:r>
            <w:r>
              <w:t xml:space="preserve">eaccreditation </w:t>
            </w:r>
            <w:r w:rsidR="00441CF5">
              <w:t>stage</w:t>
            </w:r>
            <w:r w:rsidR="00050B37">
              <w:t xml:space="preserve"> </w:t>
            </w:r>
            <w:r w:rsidR="001C7266">
              <w:t xml:space="preserve">every </w:t>
            </w:r>
            <w:r w:rsidR="001C7266" w:rsidRPr="001C7266">
              <w:rPr>
                <w:b/>
                <w:bCs/>
              </w:rPr>
              <w:t>3 years</w:t>
            </w:r>
            <w:r w:rsidR="001C7266">
              <w:t xml:space="preserve"> from the date that </w:t>
            </w:r>
            <w:r>
              <w:t xml:space="preserve">RFFR </w:t>
            </w:r>
            <w:r w:rsidR="00F537EB">
              <w:t>A</w:t>
            </w:r>
            <w:r w:rsidR="001C7266">
              <w:t>ccreditation was</w:t>
            </w:r>
            <w:r w:rsidR="00441CF5">
              <w:t xml:space="preserve"> obtained</w:t>
            </w:r>
            <w:r w:rsidR="001C7266">
              <w:t>.</w:t>
            </w:r>
          </w:p>
        </w:tc>
      </w:tr>
    </w:tbl>
    <w:p w14:paraId="31F4253B" w14:textId="12A99020" w:rsidR="00F47263" w:rsidRPr="002F5817" w:rsidRDefault="00F47263" w:rsidP="002F5817">
      <w:pPr>
        <w:pStyle w:val="Heading2"/>
      </w:pPr>
      <w:r w:rsidRPr="00533C84">
        <w:t>Categorisation</w:t>
      </w:r>
    </w:p>
    <w:p w14:paraId="04E7A5DE" w14:textId="728C80C8" w:rsidR="006B0091" w:rsidRDefault="003409AC" w:rsidP="004E605D">
      <w:pPr>
        <w:spacing w:before="0" w:after="160" w:line="278" w:lineRule="auto"/>
      </w:pPr>
      <w:r>
        <w:t>C</w:t>
      </w:r>
      <w:r w:rsidR="006B0091">
        <w:t xml:space="preserve">ategorisation is the first stage of the </w:t>
      </w:r>
      <w:r w:rsidR="006A6CE0">
        <w:t>A</w:t>
      </w:r>
      <w:r w:rsidR="006B0091">
        <w:t xml:space="preserve">ssurance </w:t>
      </w:r>
      <w:r w:rsidR="006A6CE0">
        <w:t>L</w:t>
      </w:r>
      <w:r w:rsidR="006B0091">
        <w:t xml:space="preserve">ifecycle and </w:t>
      </w:r>
      <w:r w:rsidR="00203DE4">
        <w:t xml:space="preserve">is used </w:t>
      </w:r>
      <w:r w:rsidR="0084352C">
        <w:t xml:space="preserve">by the Department </w:t>
      </w:r>
      <w:r w:rsidR="00203DE4">
        <w:t>to</w:t>
      </w:r>
      <w:r w:rsidR="006B0091" w:rsidRPr="006B0091">
        <w:t xml:space="preserve"> determine the </w:t>
      </w:r>
      <w:r w:rsidR="005F7152">
        <w:t>Provider</w:t>
      </w:r>
      <w:r w:rsidR="006B0091" w:rsidRPr="006B0091">
        <w:t>’s</w:t>
      </w:r>
      <w:r w:rsidR="00AA235B">
        <w:t xml:space="preserve"> </w:t>
      </w:r>
      <w:r w:rsidR="007B64FE">
        <w:t>A</w:t>
      </w:r>
      <w:r w:rsidR="006B0091" w:rsidRPr="006B0091">
        <w:t xml:space="preserve">ssurance </w:t>
      </w:r>
      <w:r w:rsidR="007B64FE">
        <w:t>C</w:t>
      </w:r>
      <w:r w:rsidR="00F27EC3">
        <w:t>ategory</w:t>
      </w:r>
      <w:r w:rsidR="00070D43">
        <w:t xml:space="preserve">. </w:t>
      </w:r>
      <w:r w:rsidR="00203DE4">
        <w:t xml:space="preserve">The </w:t>
      </w:r>
      <w:r w:rsidR="007B64FE">
        <w:t>A</w:t>
      </w:r>
      <w:r w:rsidR="00DA567C">
        <w:t xml:space="preserve">ssurance </w:t>
      </w:r>
      <w:r w:rsidR="007B64FE">
        <w:t>C</w:t>
      </w:r>
      <w:r w:rsidR="00DA567C">
        <w:t>ategory</w:t>
      </w:r>
      <w:r w:rsidR="0084352C">
        <w:t xml:space="preserve"> </w:t>
      </w:r>
      <w:r w:rsidR="00441CF5">
        <w:t xml:space="preserve">that is </w:t>
      </w:r>
      <w:r w:rsidR="0084352C">
        <w:t xml:space="preserve">assigned by the Department to the Provider </w:t>
      </w:r>
      <w:r w:rsidR="00600304">
        <w:t xml:space="preserve">in the Categorisation stage </w:t>
      </w:r>
      <w:r w:rsidR="00E61CE4">
        <w:t>will determine</w:t>
      </w:r>
      <w:r w:rsidR="00203DE4" w:rsidRPr="006B0091">
        <w:t xml:space="preserve"> </w:t>
      </w:r>
      <w:r w:rsidR="006B0091" w:rsidRPr="006B0091">
        <w:t xml:space="preserve">the level of assurance </w:t>
      </w:r>
      <w:r w:rsidR="00DA567C">
        <w:t xml:space="preserve">that is </w:t>
      </w:r>
      <w:r w:rsidR="006B0091" w:rsidRPr="006B0091">
        <w:t>required</w:t>
      </w:r>
      <w:r w:rsidR="00CD44D1">
        <w:t xml:space="preserve"> for the Provider</w:t>
      </w:r>
      <w:r w:rsidR="006B0091" w:rsidRPr="006B0091">
        <w:t xml:space="preserve"> </w:t>
      </w:r>
      <w:r w:rsidR="00A25BBF">
        <w:t>to achieve</w:t>
      </w:r>
      <w:r w:rsidR="001561CE">
        <w:t xml:space="preserve"> </w:t>
      </w:r>
      <w:r w:rsidR="00203DE4">
        <w:t xml:space="preserve">RFFR </w:t>
      </w:r>
      <w:r w:rsidR="00B264BB">
        <w:t>A</w:t>
      </w:r>
      <w:r w:rsidR="00890315" w:rsidDel="00203DE4">
        <w:t>ccreditation</w:t>
      </w:r>
      <w:r w:rsidR="006B0091" w:rsidRPr="006B0091">
        <w:t>.</w:t>
      </w:r>
    </w:p>
    <w:p w14:paraId="18147892" w14:textId="7D11970D" w:rsidR="00265AAA" w:rsidRPr="006B0091" w:rsidRDefault="007E18D4" w:rsidP="0011348A">
      <w:pPr>
        <w:spacing w:after="160" w:line="278" w:lineRule="auto"/>
      </w:pPr>
      <w:r>
        <w:t xml:space="preserve">The Provider must submit </w:t>
      </w:r>
      <w:r w:rsidR="007C76AA">
        <w:t xml:space="preserve">the </w:t>
      </w:r>
      <w:r w:rsidR="00266AEE">
        <w:t>Categorisation D</w:t>
      </w:r>
      <w:r w:rsidR="009E560E" w:rsidRPr="00A613B3">
        <w:t>eliverables</w:t>
      </w:r>
      <w:r w:rsidR="009E560E">
        <w:t xml:space="preserve"> and </w:t>
      </w:r>
      <w:r w:rsidR="00B746FF">
        <w:t xml:space="preserve">undertake </w:t>
      </w:r>
      <w:r w:rsidR="002A1AA1">
        <w:t xml:space="preserve">the </w:t>
      </w:r>
      <w:r w:rsidR="00101460">
        <w:t xml:space="preserve">assurance </w:t>
      </w:r>
      <w:r w:rsidR="009E560E">
        <w:t>activities</w:t>
      </w:r>
      <w:r w:rsidR="000306EC">
        <w:t xml:space="preserve"> </w:t>
      </w:r>
      <w:r w:rsidR="00E80F95">
        <w:t xml:space="preserve">required for the Categorisation stage, as </w:t>
      </w:r>
      <w:r w:rsidR="00BB6EFE">
        <w:t>set out in Table B</w:t>
      </w:r>
      <w:r w:rsidR="00E80F95">
        <w:t>,</w:t>
      </w:r>
      <w:r w:rsidR="000306EC">
        <w:t xml:space="preserve"> </w:t>
      </w:r>
      <w:r w:rsidR="003669B8">
        <w:t xml:space="preserve">within </w:t>
      </w:r>
      <w:r w:rsidR="003669B8" w:rsidRPr="003669B8">
        <w:rPr>
          <w:b/>
          <w:bCs/>
        </w:rPr>
        <w:t>one month</w:t>
      </w:r>
      <w:r w:rsidR="003669B8">
        <w:t xml:space="preserve"> of the </w:t>
      </w:r>
      <w:r w:rsidR="00B15452">
        <w:t>Agreement</w:t>
      </w:r>
      <w:r w:rsidR="008A7BC0">
        <w:t xml:space="preserve"> </w:t>
      </w:r>
      <w:r w:rsidR="003669B8">
        <w:t>Commencement Date</w:t>
      </w:r>
      <w:r w:rsidR="0076565F">
        <w:t>.</w:t>
      </w:r>
      <w:r w:rsidR="00C345E6">
        <w:t xml:space="preserve"> </w:t>
      </w:r>
    </w:p>
    <w:p w14:paraId="57E38A35" w14:textId="106438DE" w:rsidR="00B90DE1" w:rsidRDefault="00B90DE1" w:rsidP="0074687D">
      <w:pPr>
        <w:pStyle w:val="Caption"/>
        <w:keepNext/>
      </w:pPr>
      <w:r w:rsidRPr="00533C84">
        <w:t>Table B –</w:t>
      </w:r>
      <w:r w:rsidR="0074687D" w:rsidRPr="00533C84">
        <w:t xml:space="preserve"> </w:t>
      </w:r>
      <w:r w:rsidRPr="00533C84">
        <w:t xml:space="preserve">Categorisation </w:t>
      </w:r>
      <w:r w:rsidR="00266AEE">
        <w:t>D</w:t>
      </w:r>
      <w:r w:rsidR="00147B49" w:rsidRPr="00533C84">
        <w:t>eliverables and assurance activities</w:t>
      </w:r>
    </w:p>
    <w:tbl>
      <w:tblPr>
        <w:tblStyle w:val="TableGrid"/>
        <w:tblW w:w="0" w:type="auto"/>
        <w:tblInd w:w="0" w:type="dxa"/>
        <w:tblLook w:val="04A0" w:firstRow="1" w:lastRow="0" w:firstColumn="1" w:lastColumn="0" w:noHBand="0" w:noVBand="1"/>
      </w:tblPr>
      <w:tblGrid>
        <w:gridCol w:w="2547"/>
        <w:gridCol w:w="6469"/>
      </w:tblGrid>
      <w:tr w:rsidR="008218B0" w14:paraId="090CECC6" w14:textId="77777777" w:rsidTr="00114BBE">
        <w:tc>
          <w:tcPr>
            <w:tcW w:w="2547" w:type="dxa"/>
            <w:shd w:val="clear" w:color="auto" w:fill="0E2841" w:themeFill="text2"/>
          </w:tcPr>
          <w:p w14:paraId="31EAAB08" w14:textId="45E47389" w:rsidR="008218B0" w:rsidRPr="005969B4" w:rsidRDefault="000B623A" w:rsidP="00083BDA">
            <w:pPr>
              <w:rPr>
                <w:b/>
                <w:bCs/>
              </w:rPr>
            </w:pPr>
            <w:r>
              <w:rPr>
                <w:b/>
                <w:bCs/>
              </w:rPr>
              <w:t>Deliverable</w:t>
            </w:r>
            <w:r w:rsidR="00AB2E10">
              <w:rPr>
                <w:b/>
                <w:bCs/>
              </w:rPr>
              <w:t>/</w:t>
            </w:r>
            <w:r>
              <w:rPr>
                <w:b/>
                <w:bCs/>
              </w:rPr>
              <w:t>Activity</w:t>
            </w:r>
          </w:p>
        </w:tc>
        <w:tc>
          <w:tcPr>
            <w:tcW w:w="6469" w:type="dxa"/>
            <w:shd w:val="clear" w:color="auto" w:fill="0E2841" w:themeFill="text2"/>
          </w:tcPr>
          <w:p w14:paraId="12B01B1D" w14:textId="2E655B13" w:rsidR="008218B0" w:rsidRPr="005969B4" w:rsidRDefault="00562649" w:rsidP="00083BDA">
            <w:pPr>
              <w:rPr>
                <w:b/>
                <w:bCs/>
              </w:rPr>
            </w:pPr>
            <w:r>
              <w:rPr>
                <w:b/>
                <w:bCs/>
              </w:rPr>
              <w:t>Description</w:t>
            </w:r>
          </w:p>
        </w:tc>
      </w:tr>
      <w:tr w:rsidR="008218B0" w14:paraId="43A71AB7" w14:textId="77777777" w:rsidTr="006A6CE0">
        <w:tc>
          <w:tcPr>
            <w:tcW w:w="2547" w:type="dxa"/>
          </w:tcPr>
          <w:p w14:paraId="4FE4151C" w14:textId="4D2080FB" w:rsidR="008218B0" w:rsidRPr="005969B4" w:rsidRDefault="000A7997" w:rsidP="00083BDA">
            <w:pPr>
              <w:rPr>
                <w:b/>
                <w:bCs/>
              </w:rPr>
            </w:pPr>
            <w:r>
              <w:rPr>
                <w:b/>
                <w:bCs/>
              </w:rPr>
              <w:t>Categorisation</w:t>
            </w:r>
            <w:r w:rsidR="00037714">
              <w:rPr>
                <w:b/>
                <w:bCs/>
              </w:rPr>
              <w:t xml:space="preserve"> Questionnaire</w:t>
            </w:r>
          </w:p>
        </w:tc>
        <w:tc>
          <w:tcPr>
            <w:tcW w:w="6469" w:type="dxa"/>
          </w:tcPr>
          <w:p w14:paraId="7C0AC150" w14:textId="2CCC6AB0" w:rsidR="008218B0" w:rsidRDefault="00C114EF" w:rsidP="00083BDA">
            <w:r>
              <w:t xml:space="preserve">The </w:t>
            </w:r>
            <w:r w:rsidR="00B64BED">
              <w:t>Provide</w:t>
            </w:r>
            <w:r w:rsidR="00FF404B">
              <w:t>r</w:t>
            </w:r>
            <w:r w:rsidR="00B64BED">
              <w:t xml:space="preserve"> must submit a </w:t>
            </w:r>
            <w:r w:rsidR="000A7997">
              <w:t xml:space="preserve">Categorisation </w:t>
            </w:r>
            <w:r w:rsidR="002D338B">
              <w:t>Q</w:t>
            </w:r>
            <w:r w:rsidR="00287B0E">
              <w:t xml:space="preserve">uestionnaire </w:t>
            </w:r>
            <w:r w:rsidR="00562649">
              <w:t>as part of their</w:t>
            </w:r>
            <w:r w:rsidR="00DC6A0F">
              <w:t xml:space="preserve"> response to the relevant</w:t>
            </w:r>
            <w:r w:rsidR="00EB3920">
              <w:t xml:space="preserve"> procurement or grant documentation</w:t>
            </w:r>
            <w:r w:rsidR="00562649">
              <w:t>.</w:t>
            </w:r>
          </w:p>
        </w:tc>
      </w:tr>
      <w:tr w:rsidR="008218B0" w14:paraId="0D122A0A" w14:textId="77777777" w:rsidTr="006A6CE0">
        <w:tc>
          <w:tcPr>
            <w:tcW w:w="2547" w:type="dxa"/>
          </w:tcPr>
          <w:p w14:paraId="7CB8B3AC" w14:textId="29B01F9B" w:rsidR="008218B0" w:rsidRPr="005969B4" w:rsidRDefault="000A7997" w:rsidP="00083BDA">
            <w:pPr>
              <w:rPr>
                <w:b/>
                <w:bCs/>
              </w:rPr>
            </w:pPr>
            <w:r>
              <w:rPr>
                <w:b/>
                <w:bCs/>
              </w:rPr>
              <w:lastRenderedPageBreak/>
              <w:t>Categorisation</w:t>
            </w:r>
            <w:r w:rsidR="00037714">
              <w:rPr>
                <w:b/>
                <w:bCs/>
              </w:rPr>
              <w:t xml:space="preserve"> </w:t>
            </w:r>
            <w:r w:rsidR="00027EB9">
              <w:rPr>
                <w:b/>
                <w:bCs/>
              </w:rPr>
              <w:t>Meeting</w:t>
            </w:r>
          </w:p>
        </w:tc>
        <w:tc>
          <w:tcPr>
            <w:tcW w:w="6469" w:type="dxa"/>
          </w:tcPr>
          <w:p w14:paraId="7BD7450A" w14:textId="3370F4F1" w:rsidR="000879ED" w:rsidRDefault="00C114EF" w:rsidP="005F3EF6">
            <w:r>
              <w:t xml:space="preserve">The </w:t>
            </w:r>
            <w:r w:rsidR="00B64BED">
              <w:t>Provider must attend a</w:t>
            </w:r>
            <w:r w:rsidR="00660AC9">
              <w:t xml:space="preserve"> </w:t>
            </w:r>
            <w:r w:rsidR="002D338B">
              <w:t>C</w:t>
            </w:r>
            <w:r w:rsidR="000A7997">
              <w:t>ategorisation</w:t>
            </w:r>
            <w:r w:rsidR="00660AC9">
              <w:t xml:space="preserve"> </w:t>
            </w:r>
            <w:r w:rsidR="002D338B">
              <w:t>M</w:t>
            </w:r>
            <w:r w:rsidR="00660AC9">
              <w:t>eet</w:t>
            </w:r>
            <w:r w:rsidR="00BD34CD">
              <w:t xml:space="preserve">ing </w:t>
            </w:r>
            <w:r w:rsidR="00B64BED">
              <w:t>with</w:t>
            </w:r>
            <w:r w:rsidR="004209F3">
              <w:t xml:space="preserve"> the </w:t>
            </w:r>
            <w:r w:rsidR="00B64BED">
              <w:t>D</w:t>
            </w:r>
            <w:r w:rsidR="004209F3">
              <w:t xml:space="preserve">epartment </w:t>
            </w:r>
            <w:r w:rsidR="000879ED">
              <w:t>for the purposes of:</w:t>
            </w:r>
          </w:p>
          <w:p w14:paraId="29777605" w14:textId="2CF15869" w:rsidR="000879ED" w:rsidRDefault="006250A0" w:rsidP="000879ED">
            <w:pPr>
              <w:pStyle w:val="ListParagraph"/>
              <w:numPr>
                <w:ilvl w:val="0"/>
                <w:numId w:val="46"/>
              </w:numPr>
            </w:pPr>
            <w:r>
              <w:t>validat</w:t>
            </w:r>
            <w:r w:rsidR="000879ED">
              <w:t>ing</w:t>
            </w:r>
            <w:r>
              <w:t xml:space="preserve"> the information provided</w:t>
            </w:r>
            <w:r w:rsidR="000879ED">
              <w:t xml:space="preserve"> by the</w:t>
            </w:r>
            <w:r w:rsidR="003616C5">
              <w:t xml:space="preserve"> </w:t>
            </w:r>
            <w:r w:rsidR="000879ED">
              <w:t>Provider</w:t>
            </w:r>
            <w:r>
              <w:t xml:space="preserve"> </w:t>
            </w:r>
            <w:r w:rsidR="00B64BED">
              <w:t xml:space="preserve">in </w:t>
            </w:r>
            <w:r>
              <w:t xml:space="preserve">the </w:t>
            </w:r>
            <w:r w:rsidR="002D338B">
              <w:t>C</w:t>
            </w:r>
            <w:r w:rsidR="000A7997">
              <w:t xml:space="preserve">ategorisation </w:t>
            </w:r>
            <w:r w:rsidR="002D338B">
              <w:t>Q</w:t>
            </w:r>
            <w:r>
              <w:t>uestionnaire</w:t>
            </w:r>
            <w:r w:rsidR="00360FD6">
              <w:t>,</w:t>
            </w:r>
          </w:p>
          <w:p w14:paraId="0451F858" w14:textId="26C12F26" w:rsidR="00FD0285" w:rsidRDefault="000879ED" w:rsidP="000879ED">
            <w:pPr>
              <w:pStyle w:val="ListParagraph"/>
              <w:numPr>
                <w:ilvl w:val="0"/>
                <w:numId w:val="46"/>
              </w:numPr>
            </w:pPr>
            <w:r>
              <w:t>enabling the Department</w:t>
            </w:r>
            <w:r w:rsidR="006250A0" w:rsidDel="000879ED">
              <w:t xml:space="preserve"> </w:t>
            </w:r>
            <w:r w:rsidR="004520B0">
              <w:t xml:space="preserve">to understand the </w:t>
            </w:r>
            <w:r w:rsidR="00923698">
              <w:t>Provider</w:t>
            </w:r>
            <w:r w:rsidR="00FC524D">
              <w:t>’</w:t>
            </w:r>
            <w:r w:rsidR="00923698">
              <w:t>s</w:t>
            </w:r>
            <w:r w:rsidR="004520B0">
              <w:t xml:space="preserve"> operating model</w:t>
            </w:r>
            <w:r w:rsidR="00F256CF">
              <w:t xml:space="preserve"> and</w:t>
            </w:r>
            <w:r w:rsidR="007679E6">
              <w:t xml:space="preserve"> External</w:t>
            </w:r>
            <w:r w:rsidR="004520B0">
              <w:t xml:space="preserve"> </w:t>
            </w:r>
            <w:r w:rsidR="00FC524D">
              <w:t xml:space="preserve">IT </w:t>
            </w:r>
            <w:r w:rsidR="007679E6">
              <w:t>S</w:t>
            </w:r>
            <w:r w:rsidR="00FC524D">
              <w:t>ystem</w:t>
            </w:r>
            <w:r w:rsidR="00E52DDA" w:rsidRPr="00370AC0">
              <w:t>/</w:t>
            </w:r>
            <w:r w:rsidR="00294809" w:rsidRPr="00370AC0">
              <w:t>s</w:t>
            </w:r>
            <w:r>
              <w:t>, and</w:t>
            </w:r>
          </w:p>
          <w:p w14:paraId="54D1BB7A" w14:textId="537059C5" w:rsidR="00BF0C39" w:rsidRPr="00BF0C39" w:rsidRDefault="000879ED" w:rsidP="00E810E2">
            <w:pPr>
              <w:pStyle w:val="ListParagraph"/>
              <w:numPr>
                <w:ilvl w:val="0"/>
                <w:numId w:val="46"/>
              </w:numPr>
            </w:pPr>
            <w:r>
              <w:t xml:space="preserve">discussing the RFFR </w:t>
            </w:r>
            <w:r w:rsidR="00AE7276">
              <w:t>a</w:t>
            </w:r>
            <w:r>
              <w:t xml:space="preserve">ccreditation approach, including key stages and timeframes, to assist in identifying the systems and processes that are within the scope of </w:t>
            </w:r>
            <w:r w:rsidR="00441CF5">
              <w:t>a</w:t>
            </w:r>
            <w:r>
              <w:t>ccreditation.</w:t>
            </w:r>
          </w:p>
        </w:tc>
      </w:tr>
      <w:tr w:rsidR="008218B0" w14:paraId="0CB29CB9" w14:textId="77777777" w:rsidTr="00E340F7">
        <w:tc>
          <w:tcPr>
            <w:tcW w:w="2547" w:type="dxa"/>
          </w:tcPr>
          <w:p w14:paraId="0CE378A2" w14:textId="69642996" w:rsidR="008218B0" w:rsidRPr="005969B4" w:rsidRDefault="00C6216D" w:rsidP="00083BDA">
            <w:pPr>
              <w:rPr>
                <w:b/>
                <w:bCs/>
              </w:rPr>
            </w:pPr>
            <w:r>
              <w:rPr>
                <w:b/>
                <w:bCs/>
              </w:rPr>
              <w:t xml:space="preserve">Outcome and </w:t>
            </w:r>
            <w:r w:rsidR="00024F06">
              <w:rPr>
                <w:b/>
                <w:bCs/>
              </w:rPr>
              <w:t>n</w:t>
            </w:r>
            <w:r w:rsidR="00037714">
              <w:rPr>
                <w:b/>
                <w:bCs/>
              </w:rPr>
              <w:t xml:space="preserve">ext </w:t>
            </w:r>
            <w:r w:rsidR="00024F06">
              <w:rPr>
                <w:b/>
                <w:bCs/>
              </w:rPr>
              <w:t>s</w:t>
            </w:r>
            <w:r w:rsidR="00037714">
              <w:rPr>
                <w:b/>
                <w:bCs/>
              </w:rPr>
              <w:t>teps</w:t>
            </w:r>
          </w:p>
        </w:tc>
        <w:tc>
          <w:tcPr>
            <w:tcW w:w="6469" w:type="dxa"/>
          </w:tcPr>
          <w:p w14:paraId="0D979EC5" w14:textId="507AFD1F" w:rsidR="008218B0" w:rsidRDefault="00F629CA" w:rsidP="00083BDA">
            <w:r w:rsidRPr="00810D16">
              <w:t xml:space="preserve">The </w:t>
            </w:r>
            <w:r w:rsidR="00593FD1" w:rsidRPr="00810D16">
              <w:t>D</w:t>
            </w:r>
            <w:r w:rsidRPr="00810D16">
              <w:t xml:space="preserve">epartment </w:t>
            </w:r>
            <w:r w:rsidR="00C03D1C" w:rsidRPr="00810D16">
              <w:t xml:space="preserve">will </w:t>
            </w:r>
            <w:r w:rsidR="00024F06" w:rsidRPr="00810D16">
              <w:t>assess</w:t>
            </w:r>
            <w:r w:rsidR="00E50358" w:rsidRPr="00810D16">
              <w:t xml:space="preserve"> the information</w:t>
            </w:r>
            <w:r w:rsidR="00266AEE" w:rsidRPr="00810D16">
              <w:t xml:space="preserve"> and Categorisation Deliverables</w:t>
            </w:r>
            <w:r w:rsidR="00E50358" w:rsidRPr="00810D16">
              <w:t xml:space="preserve"> provided</w:t>
            </w:r>
            <w:r w:rsidR="00024F06" w:rsidRPr="00810D16">
              <w:t xml:space="preserve"> by </w:t>
            </w:r>
            <w:r w:rsidR="003616C5" w:rsidRPr="00810D16">
              <w:t xml:space="preserve">the </w:t>
            </w:r>
            <w:r w:rsidR="00024F06" w:rsidRPr="00810D16">
              <w:t>Provider</w:t>
            </w:r>
            <w:r w:rsidR="00E50358" w:rsidRPr="00810D16">
              <w:t xml:space="preserve"> in the Categorisation Questionnaire and </w:t>
            </w:r>
            <w:r w:rsidR="000332A1" w:rsidRPr="00810D16">
              <w:t>C</w:t>
            </w:r>
            <w:r w:rsidR="005577C2" w:rsidRPr="00810D16">
              <w:t xml:space="preserve">ategorisation </w:t>
            </w:r>
            <w:r w:rsidR="000332A1" w:rsidRPr="00810D16">
              <w:t>M</w:t>
            </w:r>
            <w:r w:rsidR="00E50358" w:rsidRPr="00810D16">
              <w:t xml:space="preserve">eeting </w:t>
            </w:r>
            <w:r w:rsidR="0058315D" w:rsidRPr="00810D16">
              <w:t xml:space="preserve">and </w:t>
            </w:r>
            <w:r w:rsidR="000E2A09" w:rsidRPr="00C13A4A">
              <w:t>n</w:t>
            </w:r>
            <w:r w:rsidR="00AC2D1D" w:rsidRPr="00C13A4A">
              <w:t>otify</w:t>
            </w:r>
            <w:r w:rsidR="00AC2D1D" w:rsidRPr="00810D16">
              <w:t xml:space="preserve"> the </w:t>
            </w:r>
            <w:r w:rsidR="00582288" w:rsidRPr="00810D16">
              <w:t>P</w:t>
            </w:r>
            <w:r w:rsidR="00AC2D1D" w:rsidRPr="00810D16">
              <w:t xml:space="preserve">rovider of their assigned </w:t>
            </w:r>
            <w:r w:rsidR="00B264BB" w:rsidRPr="00810D16">
              <w:t>A</w:t>
            </w:r>
            <w:r w:rsidR="00AC2D1D" w:rsidRPr="00810D16">
              <w:t xml:space="preserve">ssurance </w:t>
            </w:r>
            <w:r w:rsidR="00B264BB" w:rsidRPr="00810D16">
              <w:t>C</w:t>
            </w:r>
            <w:r w:rsidR="00294EFF" w:rsidRPr="00810D16">
              <w:t>ategory and</w:t>
            </w:r>
            <w:r w:rsidR="003A0F17" w:rsidRPr="00810D16">
              <w:t xml:space="preserve"> the associated assurance requirements.</w:t>
            </w:r>
          </w:p>
        </w:tc>
      </w:tr>
    </w:tbl>
    <w:p w14:paraId="4EA021C5" w14:textId="77777777" w:rsidR="003E7E69" w:rsidRDefault="003E7E69" w:rsidP="0075364B">
      <w:pPr>
        <w:spacing w:before="0" w:after="160" w:line="278" w:lineRule="auto"/>
        <w:rPr>
          <w:rFonts w:eastAsiaTheme="minorEastAsia"/>
        </w:rPr>
      </w:pPr>
    </w:p>
    <w:p w14:paraId="136F43AB" w14:textId="01624E47" w:rsidR="00B36147" w:rsidRDefault="00441CF5" w:rsidP="0075364B">
      <w:pPr>
        <w:spacing w:before="0" w:after="160" w:line="278" w:lineRule="auto"/>
      </w:pPr>
      <w:r>
        <w:t xml:space="preserve">In the Categorisation stage, the </w:t>
      </w:r>
      <w:r w:rsidR="0075364B">
        <w:t xml:space="preserve">Provider </w:t>
      </w:r>
      <w:r>
        <w:t xml:space="preserve">is </w:t>
      </w:r>
      <w:r w:rsidR="005B3117">
        <w:t>assigned</w:t>
      </w:r>
      <w:r w:rsidR="0075364B">
        <w:t xml:space="preserve"> one of four </w:t>
      </w:r>
      <w:r w:rsidR="00B264BB">
        <w:t>A</w:t>
      </w:r>
      <w:r w:rsidR="0075364B">
        <w:t xml:space="preserve">ssurance </w:t>
      </w:r>
      <w:r w:rsidR="00B264BB" w:rsidRPr="00064219">
        <w:t>C</w:t>
      </w:r>
      <w:r w:rsidR="0075364B" w:rsidRPr="00064219">
        <w:t>ategories</w:t>
      </w:r>
      <w:r w:rsidR="00D45002" w:rsidRPr="00064219">
        <w:t xml:space="preserve"> (i.e. Category 1, Category 2, Category 3 or Category 4)</w:t>
      </w:r>
      <w:r w:rsidR="00AC0FEB">
        <w:t xml:space="preserve"> by</w:t>
      </w:r>
      <w:r w:rsidR="0075364B">
        <w:t xml:space="preserve"> </w:t>
      </w:r>
      <w:r w:rsidR="00AC0FEB">
        <w:t>t</w:t>
      </w:r>
      <w:r w:rsidR="0075364B">
        <w:t xml:space="preserve">he Department following an assessment of: </w:t>
      </w:r>
    </w:p>
    <w:p w14:paraId="36F228D2" w14:textId="77777777" w:rsidR="00B36147" w:rsidRDefault="0075364B" w:rsidP="00B36147">
      <w:pPr>
        <w:pStyle w:val="ListParagraph"/>
        <w:numPr>
          <w:ilvl w:val="0"/>
          <w:numId w:val="46"/>
        </w:numPr>
        <w:spacing w:before="0" w:after="160" w:line="278" w:lineRule="auto"/>
      </w:pPr>
      <w:r>
        <w:t>the service delivery context</w:t>
      </w:r>
      <w:r w:rsidR="00B36147">
        <w:t>,</w:t>
      </w:r>
      <w:r>
        <w:t xml:space="preserve"> and </w:t>
      </w:r>
    </w:p>
    <w:p w14:paraId="14A586AB" w14:textId="3A2B4CEC" w:rsidR="0075364B" w:rsidRDefault="0075364B" w:rsidP="00A10553">
      <w:pPr>
        <w:pStyle w:val="ListParagraph"/>
        <w:numPr>
          <w:ilvl w:val="0"/>
          <w:numId w:val="46"/>
        </w:numPr>
        <w:spacing w:before="0" w:after="160" w:line="278" w:lineRule="auto"/>
      </w:pPr>
      <w:r>
        <w:t>the Provider’s operating model.</w:t>
      </w:r>
    </w:p>
    <w:p w14:paraId="2D2BFD7A" w14:textId="2C4CEA90" w:rsidR="0075364B" w:rsidRDefault="0075364B" w:rsidP="0075364B">
      <w:pPr>
        <w:spacing w:before="0" w:after="160" w:line="278" w:lineRule="auto"/>
      </w:pPr>
      <w:r w:rsidRPr="0067690B">
        <w:rPr>
          <w:b/>
          <w:bCs/>
        </w:rPr>
        <w:t>Service delivery context</w:t>
      </w:r>
      <w:r>
        <w:t xml:space="preserve"> </w:t>
      </w:r>
      <w:r w:rsidR="00AC0FEB">
        <w:t>refers to</w:t>
      </w:r>
      <w:r>
        <w:t xml:space="preserve"> the</w:t>
      </w:r>
      <w:r w:rsidR="00AC0FEB">
        <w:t xml:space="preserve"> nature of the</w:t>
      </w:r>
      <w:r>
        <w:t xml:space="preserve"> </w:t>
      </w:r>
      <w:r w:rsidR="00AC0FEB">
        <w:t>S</w:t>
      </w:r>
      <w:r>
        <w:t xml:space="preserve">ervices delivered </w:t>
      </w:r>
      <w:r w:rsidR="00AC0FEB">
        <w:t>by the Provider,</w:t>
      </w:r>
      <w:r>
        <w:t xml:space="preserve"> and the type and volume of information </w:t>
      </w:r>
      <w:r w:rsidR="0016043E">
        <w:t xml:space="preserve">that </w:t>
      </w:r>
      <w:r>
        <w:t xml:space="preserve">the Provider is </w:t>
      </w:r>
      <w:r w:rsidR="00AC0FEB">
        <w:t>required</w:t>
      </w:r>
      <w:r>
        <w:t xml:space="preserve"> to handle in delivering the </w:t>
      </w:r>
      <w:r w:rsidR="00AC0FEB">
        <w:t>S</w:t>
      </w:r>
      <w:r>
        <w:t>ervices.</w:t>
      </w:r>
    </w:p>
    <w:p w14:paraId="0BA8035F" w14:textId="51B583D6" w:rsidR="0075364B" w:rsidRDefault="0075364B" w:rsidP="0075364B">
      <w:pPr>
        <w:spacing w:before="0" w:after="160" w:line="278" w:lineRule="auto"/>
      </w:pPr>
      <w:r w:rsidRPr="0067690B">
        <w:rPr>
          <w:b/>
          <w:bCs/>
        </w:rPr>
        <w:t>Operating model</w:t>
      </w:r>
      <w:r>
        <w:t xml:space="preserve"> </w:t>
      </w:r>
      <w:r w:rsidR="00AC0FEB">
        <w:t>refers to</w:t>
      </w:r>
      <w:r>
        <w:t xml:space="preserve"> the Provider’s organisational and technical characteristics that influence the complexity of the environment in which </w:t>
      </w:r>
      <w:r w:rsidR="00AC0FEB">
        <w:t>S</w:t>
      </w:r>
      <w:r>
        <w:t xml:space="preserve">ervices are delivered. Indicative </w:t>
      </w:r>
      <w:r w:rsidR="00441CF5">
        <w:t xml:space="preserve">relevant </w:t>
      </w:r>
      <w:r>
        <w:t xml:space="preserve">factors </w:t>
      </w:r>
      <w:r w:rsidR="00E93292">
        <w:t xml:space="preserve">that the Department will take into account </w:t>
      </w:r>
      <w:r>
        <w:t>include:</w:t>
      </w:r>
    </w:p>
    <w:p w14:paraId="47960304" w14:textId="5FC88527" w:rsidR="0075364B" w:rsidRDefault="0075364B" w:rsidP="0067690B">
      <w:pPr>
        <w:pStyle w:val="ListParagraph"/>
        <w:numPr>
          <w:ilvl w:val="0"/>
          <w:numId w:val="66"/>
        </w:numPr>
        <w:spacing w:before="0" w:after="160" w:line="278" w:lineRule="auto"/>
      </w:pPr>
      <w:r>
        <w:t>system integrations and data flows</w:t>
      </w:r>
      <w:r w:rsidR="00AC0FEB">
        <w:t>,</w:t>
      </w:r>
    </w:p>
    <w:p w14:paraId="60FE906F" w14:textId="6C7B93B8" w:rsidR="0075364B" w:rsidRDefault="0075364B" w:rsidP="0067690B">
      <w:pPr>
        <w:pStyle w:val="ListParagraph"/>
        <w:numPr>
          <w:ilvl w:val="0"/>
          <w:numId w:val="66"/>
        </w:numPr>
        <w:spacing w:before="0" w:after="160" w:line="278" w:lineRule="auto"/>
      </w:pPr>
      <w:r>
        <w:t>data storage arrangements</w:t>
      </w:r>
      <w:r w:rsidR="00AC0FEB">
        <w:t>,</w:t>
      </w:r>
    </w:p>
    <w:p w14:paraId="20F7E651" w14:textId="57A737C9" w:rsidR="0075364B" w:rsidRDefault="0075364B" w:rsidP="0067690B">
      <w:pPr>
        <w:pStyle w:val="ListParagraph"/>
        <w:numPr>
          <w:ilvl w:val="0"/>
          <w:numId w:val="66"/>
        </w:numPr>
        <w:spacing w:before="0" w:after="160" w:line="278" w:lineRule="auto"/>
      </w:pPr>
      <w:r>
        <w:t xml:space="preserve">the complexity of the </w:t>
      </w:r>
      <w:r w:rsidR="00AC0FEB">
        <w:t xml:space="preserve">Provider’s </w:t>
      </w:r>
      <w:r>
        <w:t>IT environment</w:t>
      </w:r>
      <w:r w:rsidR="00AC0FEB">
        <w:t>,</w:t>
      </w:r>
    </w:p>
    <w:p w14:paraId="614B6BCB" w14:textId="7050CDED" w:rsidR="0075364B" w:rsidRDefault="0075364B" w:rsidP="0067690B">
      <w:pPr>
        <w:pStyle w:val="ListParagraph"/>
        <w:numPr>
          <w:ilvl w:val="0"/>
          <w:numId w:val="66"/>
        </w:numPr>
        <w:spacing w:before="0" w:after="160" w:line="278" w:lineRule="auto"/>
      </w:pPr>
      <w:r>
        <w:t>organisational scale</w:t>
      </w:r>
      <w:r w:rsidR="00AC0FEB">
        <w:t>,</w:t>
      </w:r>
    </w:p>
    <w:p w14:paraId="257337B2" w14:textId="183A23AA" w:rsidR="0075364B" w:rsidRDefault="0075364B" w:rsidP="0067690B">
      <w:pPr>
        <w:pStyle w:val="ListParagraph"/>
        <w:numPr>
          <w:ilvl w:val="0"/>
          <w:numId w:val="66"/>
        </w:numPr>
        <w:spacing w:before="0" w:after="160" w:line="278" w:lineRule="auto"/>
      </w:pPr>
      <w:r>
        <w:t>supply chain involvement</w:t>
      </w:r>
      <w:r w:rsidR="00AC0FEB">
        <w:t>, and</w:t>
      </w:r>
    </w:p>
    <w:p w14:paraId="502C5F2F" w14:textId="77777777" w:rsidR="0075364B" w:rsidRDefault="0075364B" w:rsidP="0067690B">
      <w:pPr>
        <w:pStyle w:val="ListParagraph"/>
        <w:numPr>
          <w:ilvl w:val="0"/>
          <w:numId w:val="66"/>
        </w:numPr>
        <w:spacing w:before="0" w:after="160" w:line="278" w:lineRule="auto"/>
      </w:pPr>
      <w:r>
        <w:t xml:space="preserve">relevant historical security or privacy incidents. </w:t>
      </w:r>
    </w:p>
    <w:p w14:paraId="514C7EC4" w14:textId="5927751A" w:rsidR="0075364B" w:rsidRDefault="0075364B" w:rsidP="0075364B">
      <w:pPr>
        <w:spacing w:before="0" w:after="160" w:line="278" w:lineRule="auto"/>
      </w:pPr>
      <w:r>
        <w:t xml:space="preserve">These examples are provided for context and do not limit the Department’s ability to consider </w:t>
      </w:r>
      <w:r w:rsidR="00AC0FEB">
        <w:t xml:space="preserve">any </w:t>
      </w:r>
      <w:r>
        <w:t xml:space="preserve">additional factors </w:t>
      </w:r>
      <w:r w:rsidR="00AC0FEB">
        <w:t xml:space="preserve">that are relevant to the Provider’s threat </w:t>
      </w:r>
      <w:r w:rsidR="00CA5CB9">
        <w:t xml:space="preserve">and </w:t>
      </w:r>
      <w:r w:rsidR="00AC0FEB">
        <w:t>risk profile</w:t>
      </w:r>
      <w:r w:rsidR="00A85ABA">
        <w:t xml:space="preserve"> as part of its assessment for the Categorisation stage</w:t>
      </w:r>
      <w:r>
        <w:t>.</w:t>
      </w:r>
    </w:p>
    <w:p w14:paraId="2A56A2CA" w14:textId="5FB34925" w:rsidR="008C40E5" w:rsidRDefault="004C0A2C" w:rsidP="008C40E5">
      <w:pPr>
        <w:pStyle w:val="1AllTextNormalParagraph"/>
      </w:pPr>
      <w:r w:rsidRPr="00064219">
        <w:t xml:space="preserve">Upon </w:t>
      </w:r>
      <w:r w:rsidR="00796000" w:rsidRPr="00064219">
        <w:t xml:space="preserve">the </w:t>
      </w:r>
      <w:r w:rsidRPr="00064219">
        <w:t>completion of the Categorisation stage, t</w:t>
      </w:r>
      <w:r w:rsidR="0075364B" w:rsidRPr="00064219">
        <w:t xml:space="preserve">he Department </w:t>
      </w:r>
      <w:r w:rsidRPr="00064219">
        <w:t xml:space="preserve">will </w:t>
      </w:r>
      <w:r w:rsidR="0075364B" w:rsidRPr="00064219">
        <w:t>assign</w:t>
      </w:r>
      <w:r w:rsidR="0075364B" w:rsidRPr="009A287F">
        <w:t xml:space="preserve"> </w:t>
      </w:r>
      <w:r w:rsidR="00E93292">
        <w:t xml:space="preserve">to the Provider </w:t>
      </w:r>
      <w:r w:rsidR="0075364B" w:rsidRPr="009A287F">
        <w:t xml:space="preserve">the </w:t>
      </w:r>
      <w:r w:rsidR="00AC0FEB" w:rsidRPr="009A287F">
        <w:t>A</w:t>
      </w:r>
      <w:r w:rsidR="0075364B" w:rsidRPr="009A287F">
        <w:t xml:space="preserve">ssurance </w:t>
      </w:r>
      <w:r w:rsidR="00AC0FEB" w:rsidRPr="009A287F">
        <w:t>C</w:t>
      </w:r>
      <w:r w:rsidR="0075364B" w:rsidRPr="009A287F">
        <w:t xml:space="preserve">ategory that best reflects the Provider’s overall threat and risk profile. The four </w:t>
      </w:r>
      <w:r w:rsidR="003A4E69">
        <w:t>A</w:t>
      </w:r>
      <w:r w:rsidR="0075364B" w:rsidRPr="009A287F">
        <w:t xml:space="preserve">ssurance </w:t>
      </w:r>
      <w:r w:rsidR="003A4E69">
        <w:t>C</w:t>
      </w:r>
      <w:r w:rsidR="0075364B" w:rsidRPr="009A287F">
        <w:t xml:space="preserve">ategories represent graduated levels of assurance that scale </w:t>
      </w:r>
      <w:r w:rsidR="00AC0FEB" w:rsidRPr="009A287F">
        <w:t xml:space="preserve">according </w:t>
      </w:r>
      <w:r w:rsidR="0075364B" w:rsidRPr="009A287F">
        <w:t>to different risk profiles</w:t>
      </w:r>
      <w:r w:rsidR="00AC0FEB" w:rsidRPr="009A287F">
        <w:t>.</w:t>
      </w:r>
      <w:r w:rsidR="0075364B" w:rsidRPr="009A287F">
        <w:t xml:space="preserve"> </w:t>
      </w:r>
      <w:r w:rsidR="00AC0FEB" w:rsidRPr="009A287F">
        <w:t>H</w:t>
      </w:r>
      <w:r w:rsidR="0075364B" w:rsidRPr="009A287F">
        <w:t xml:space="preserve">igher categories correspond to </w:t>
      </w:r>
      <w:r w:rsidR="00AC0FEB" w:rsidRPr="009A287F">
        <w:t xml:space="preserve">environments that involve </w:t>
      </w:r>
      <w:r w:rsidR="0075364B" w:rsidRPr="009A287F">
        <w:t xml:space="preserve">greater exposure to </w:t>
      </w:r>
      <w:r w:rsidR="0075364B" w:rsidRPr="009A287F">
        <w:lastRenderedPageBreak/>
        <w:t>sensitive information or increased operating complexity, and lower categories</w:t>
      </w:r>
      <w:r w:rsidR="00AC0FEB" w:rsidRPr="009A287F">
        <w:t xml:space="preserve"> apply to environments</w:t>
      </w:r>
      <w:r w:rsidR="0075364B" w:rsidRPr="009A287F">
        <w:t xml:space="preserve"> with limited data exposure or simpler </w:t>
      </w:r>
      <w:r w:rsidR="00AC0FEB" w:rsidRPr="009A287F">
        <w:t>operations</w:t>
      </w:r>
      <w:r w:rsidR="0075364B" w:rsidRPr="009A287F">
        <w:t>.</w:t>
      </w:r>
    </w:p>
    <w:p w14:paraId="7E4528DD" w14:textId="58AFF15A" w:rsidR="00F47263" w:rsidRDefault="00C0647D" w:rsidP="00FB717B">
      <w:pPr>
        <w:pStyle w:val="Heading2"/>
      </w:pPr>
      <w:r w:rsidRPr="00533C84">
        <w:t>Initial Assessment</w:t>
      </w:r>
    </w:p>
    <w:p w14:paraId="5D588799" w14:textId="75360201" w:rsidR="00F760CF" w:rsidRDefault="007D439F" w:rsidP="007D439F">
      <w:r>
        <w:t xml:space="preserve">The Initial </w:t>
      </w:r>
      <w:r w:rsidR="00BE5BAC">
        <w:t xml:space="preserve">Assessment stage </w:t>
      </w:r>
      <w:r w:rsidR="00021A30">
        <w:t>involves</w:t>
      </w:r>
      <w:r w:rsidR="00BE5BAC">
        <w:t xml:space="preserve"> an assessment</w:t>
      </w:r>
      <w:r w:rsidR="003B6DD3">
        <w:t xml:space="preserve"> by the Department</w:t>
      </w:r>
      <w:r w:rsidR="00BE5BAC">
        <w:t xml:space="preserve"> of the </w:t>
      </w:r>
      <w:r w:rsidR="00A46911">
        <w:t>P</w:t>
      </w:r>
      <w:r w:rsidR="00BE5BAC">
        <w:t>rovider</w:t>
      </w:r>
      <w:r w:rsidR="00021A30">
        <w:t>’</w:t>
      </w:r>
      <w:r w:rsidR="00BE5BAC">
        <w:t xml:space="preserve">s </w:t>
      </w:r>
      <w:r w:rsidR="00E35EE3">
        <w:t xml:space="preserve">security posture against the requirements of their assigned </w:t>
      </w:r>
      <w:r w:rsidR="009E5051">
        <w:t>A</w:t>
      </w:r>
      <w:r w:rsidR="00E35EE3">
        <w:t xml:space="preserve">ssurance </w:t>
      </w:r>
      <w:r w:rsidR="009E5051">
        <w:t>C</w:t>
      </w:r>
      <w:r w:rsidR="00E35EE3">
        <w:t>ategory</w:t>
      </w:r>
      <w:r w:rsidR="00B22C7D">
        <w:t xml:space="preserve">. </w:t>
      </w:r>
    </w:p>
    <w:p w14:paraId="4E36C416" w14:textId="46904061" w:rsidR="00260FEA" w:rsidRDefault="00F760CF" w:rsidP="007D439F">
      <w:r>
        <w:t xml:space="preserve">The </w:t>
      </w:r>
      <w:r w:rsidR="00595AC7">
        <w:t>I</w:t>
      </w:r>
      <w:r>
        <w:t xml:space="preserve">nitial </w:t>
      </w:r>
      <w:r w:rsidR="00595AC7">
        <w:t>A</w:t>
      </w:r>
      <w:r>
        <w:t>ssessment</w:t>
      </w:r>
      <w:r w:rsidR="00B22C7D">
        <w:t xml:space="preserve"> </w:t>
      </w:r>
      <w:r w:rsidR="00441CF5">
        <w:t xml:space="preserve">stage </w:t>
      </w:r>
      <w:r w:rsidR="00B22C7D">
        <w:t>considers</w:t>
      </w:r>
      <w:r w:rsidR="00260FEA">
        <w:t>:</w:t>
      </w:r>
      <w:r w:rsidR="00B22C7D">
        <w:t xml:space="preserve"> </w:t>
      </w:r>
    </w:p>
    <w:p w14:paraId="3BD6D08C" w14:textId="67B111D7" w:rsidR="00260FEA" w:rsidRDefault="00260FEA" w:rsidP="00260FEA">
      <w:pPr>
        <w:pStyle w:val="ListParagraph"/>
        <w:numPr>
          <w:ilvl w:val="0"/>
          <w:numId w:val="47"/>
        </w:numPr>
      </w:pPr>
      <w:r>
        <w:t xml:space="preserve">the </w:t>
      </w:r>
      <w:r w:rsidR="00500038">
        <w:t xml:space="preserve">context in which the </w:t>
      </w:r>
      <w:r>
        <w:t>S</w:t>
      </w:r>
      <w:r w:rsidR="00500038">
        <w:t>ervices are delivered</w:t>
      </w:r>
      <w:r w:rsidR="00D534DE">
        <w:t>,</w:t>
      </w:r>
      <w:r w:rsidR="00500038">
        <w:t xml:space="preserve"> </w:t>
      </w:r>
    </w:p>
    <w:p w14:paraId="1D687F02" w14:textId="06BF4EF6" w:rsidR="00260FEA" w:rsidRDefault="00260FEA" w:rsidP="00260FEA">
      <w:pPr>
        <w:pStyle w:val="ListParagraph"/>
        <w:numPr>
          <w:ilvl w:val="0"/>
          <w:numId w:val="47"/>
        </w:numPr>
      </w:pPr>
      <w:r>
        <w:t xml:space="preserve">the </w:t>
      </w:r>
      <w:r w:rsidR="001411BD">
        <w:t xml:space="preserve">implementation of applicable security controls, and </w:t>
      </w:r>
    </w:p>
    <w:p w14:paraId="3ACA7BE4" w14:textId="72B60DD9" w:rsidR="00260FEA" w:rsidRDefault="001411BD" w:rsidP="00260FEA">
      <w:pPr>
        <w:pStyle w:val="ListParagraph"/>
        <w:numPr>
          <w:ilvl w:val="0"/>
          <w:numId w:val="47"/>
        </w:numPr>
      </w:pPr>
      <w:r>
        <w:t xml:space="preserve">any associated </w:t>
      </w:r>
      <w:r w:rsidR="00565527">
        <w:t>risk treatment plans</w:t>
      </w:r>
      <w:r w:rsidR="001408BC">
        <w:t xml:space="preserve">. </w:t>
      </w:r>
    </w:p>
    <w:p w14:paraId="2881D73D" w14:textId="025333CF" w:rsidR="00D12D61" w:rsidRDefault="001408BC" w:rsidP="00260FEA">
      <w:r>
        <w:t xml:space="preserve">The </w:t>
      </w:r>
      <w:r w:rsidR="00260FEA">
        <w:t>Initial A</w:t>
      </w:r>
      <w:r>
        <w:t xml:space="preserve">ssessment </w:t>
      </w:r>
      <w:r w:rsidR="00126F47">
        <w:t xml:space="preserve">stage </w:t>
      </w:r>
      <w:r>
        <w:t xml:space="preserve">enables the </w:t>
      </w:r>
      <w:r w:rsidR="00260FEA">
        <w:t>D</w:t>
      </w:r>
      <w:r>
        <w:t xml:space="preserve">epartment to </w:t>
      </w:r>
      <w:r w:rsidR="00F760CF">
        <w:t xml:space="preserve">assess </w:t>
      </w:r>
      <w:r>
        <w:t xml:space="preserve">how the </w:t>
      </w:r>
      <w:r w:rsidR="00923698">
        <w:t>Provider</w:t>
      </w:r>
      <w:r>
        <w:t xml:space="preserve"> will safeguard</w:t>
      </w:r>
      <w:r w:rsidR="00E97FC2">
        <w:t xml:space="preserve"> </w:t>
      </w:r>
      <w:r w:rsidR="00E93292">
        <w:t xml:space="preserve">the </w:t>
      </w:r>
      <w:r w:rsidR="004E6011">
        <w:t xml:space="preserve">Administering </w:t>
      </w:r>
      <w:r w:rsidR="00260FEA">
        <w:t>D</w:t>
      </w:r>
      <w:r w:rsidR="00E97FC2">
        <w:t>epartment</w:t>
      </w:r>
      <w:r w:rsidR="00E93292">
        <w:t>’s</w:t>
      </w:r>
      <w:r w:rsidR="00E97FC2">
        <w:t xml:space="preserve"> </w:t>
      </w:r>
      <w:r w:rsidR="002673A2">
        <w:t>information</w:t>
      </w:r>
      <w:r w:rsidR="00E97FC2">
        <w:t xml:space="preserve"> and to determine the Provider</w:t>
      </w:r>
      <w:r w:rsidR="00514E8A">
        <w:t>’</w:t>
      </w:r>
      <w:r w:rsidR="00E97FC2">
        <w:t xml:space="preserve">s readiness to progress toward </w:t>
      </w:r>
      <w:r w:rsidR="00441CF5">
        <w:t xml:space="preserve">obtaining </w:t>
      </w:r>
      <w:r w:rsidR="000E289A">
        <w:t>RFFR A</w:t>
      </w:r>
      <w:r w:rsidR="00D6506D">
        <w:t>ccreditation.</w:t>
      </w:r>
      <w:r w:rsidR="00743109">
        <w:t xml:space="preserve"> </w:t>
      </w:r>
    </w:p>
    <w:p w14:paraId="2726311B" w14:textId="60AED3F6" w:rsidR="00D6506D" w:rsidRPr="002A36E8" w:rsidRDefault="00441CF5" w:rsidP="007D439F">
      <w:r>
        <w:t xml:space="preserve">The </w:t>
      </w:r>
      <w:r w:rsidR="00EC35BC" w:rsidRPr="002A36E8">
        <w:t>Provider must submit the</w:t>
      </w:r>
      <w:r w:rsidR="00F760CF" w:rsidRPr="002A36E8">
        <w:t xml:space="preserve"> </w:t>
      </w:r>
      <w:r w:rsidR="00266AEE">
        <w:t>Initial Assessment D</w:t>
      </w:r>
      <w:r w:rsidR="00F760CF" w:rsidRPr="002A36E8">
        <w:t>eliverables</w:t>
      </w:r>
      <w:r w:rsidR="00EC35BC" w:rsidRPr="002A36E8">
        <w:t xml:space="preserve"> required</w:t>
      </w:r>
      <w:r w:rsidR="00EC35BC" w:rsidRPr="002A36E8" w:rsidDel="00F760CF">
        <w:t xml:space="preserve"> </w:t>
      </w:r>
      <w:r w:rsidR="00F760CF" w:rsidRPr="002A36E8">
        <w:t xml:space="preserve">for the </w:t>
      </w:r>
      <w:r w:rsidR="008C548E">
        <w:t>I</w:t>
      </w:r>
      <w:r w:rsidR="00F760CF" w:rsidRPr="002A36E8">
        <w:t xml:space="preserve">nitial </w:t>
      </w:r>
      <w:r w:rsidR="008C548E">
        <w:t>A</w:t>
      </w:r>
      <w:r w:rsidR="00F760CF" w:rsidRPr="002A36E8">
        <w:t>ssessment stage</w:t>
      </w:r>
      <w:r>
        <w:t xml:space="preserve"> in accordance with their assigned Assurance Category</w:t>
      </w:r>
      <w:r w:rsidR="00F760CF" w:rsidRPr="002A36E8">
        <w:t>,</w:t>
      </w:r>
      <w:r w:rsidR="00EC35BC" w:rsidRPr="002A36E8">
        <w:t xml:space="preserve"> as specified in Table </w:t>
      </w:r>
      <w:r w:rsidR="008C548E">
        <w:t>C</w:t>
      </w:r>
      <w:r w:rsidR="00EC35BC" w:rsidRPr="002A36E8">
        <w:t xml:space="preserve"> below</w:t>
      </w:r>
      <w:r w:rsidR="00F760CF" w:rsidRPr="002A36E8">
        <w:t>,</w:t>
      </w:r>
      <w:r w:rsidR="00EC35BC" w:rsidRPr="002A36E8">
        <w:t xml:space="preserve"> within </w:t>
      </w:r>
      <w:r w:rsidR="00EC35BC" w:rsidRPr="002A36E8">
        <w:rPr>
          <w:b/>
          <w:bCs/>
        </w:rPr>
        <w:t>two months</w:t>
      </w:r>
      <w:r w:rsidR="00EC35BC" w:rsidRPr="002A36E8">
        <w:t xml:space="preserve"> of the</w:t>
      </w:r>
      <w:r w:rsidR="009E064E">
        <w:t xml:space="preserve"> </w:t>
      </w:r>
      <w:r w:rsidR="00CE07FA">
        <w:t>Agreement</w:t>
      </w:r>
      <w:r w:rsidR="00CE07FA" w:rsidRPr="002A36E8">
        <w:t xml:space="preserve"> </w:t>
      </w:r>
      <w:r>
        <w:t>C</w:t>
      </w:r>
      <w:r w:rsidR="00050E85" w:rsidRPr="002A36E8">
        <w:t>ommencement</w:t>
      </w:r>
      <w:r>
        <w:t xml:space="preserve"> Date</w:t>
      </w:r>
      <w:r w:rsidR="00EC35BC" w:rsidRPr="002A36E8">
        <w:t xml:space="preserve">. This </w:t>
      </w:r>
      <w:r w:rsidR="00BA320E" w:rsidRPr="002A36E8">
        <w:t>timeframe</w:t>
      </w:r>
      <w:r w:rsidR="00EC35BC" w:rsidRPr="002A36E8">
        <w:t xml:space="preserve"> </w:t>
      </w:r>
      <w:r w:rsidR="003F0AAE" w:rsidRPr="002A36E8">
        <w:t xml:space="preserve">is to allow </w:t>
      </w:r>
      <w:r w:rsidR="00EC35BC" w:rsidRPr="002A36E8">
        <w:t xml:space="preserve">the Department </w:t>
      </w:r>
      <w:r w:rsidR="00E15C3D" w:rsidRPr="002A36E8">
        <w:t>to</w:t>
      </w:r>
      <w:r w:rsidR="003A179A" w:rsidRPr="002A36E8">
        <w:t xml:space="preserve"> </w:t>
      </w:r>
      <w:r w:rsidR="00EC35BC" w:rsidRPr="002A36E8">
        <w:t xml:space="preserve">complete the Initial Assessment </w:t>
      </w:r>
      <w:r>
        <w:t xml:space="preserve">stage </w:t>
      </w:r>
      <w:r w:rsidR="00EC35BC" w:rsidRPr="002A36E8">
        <w:t xml:space="preserve">within </w:t>
      </w:r>
      <w:r w:rsidR="00EC35BC" w:rsidRPr="002A36E8">
        <w:rPr>
          <w:b/>
          <w:bCs/>
        </w:rPr>
        <w:t>three months</w:t>
      </w:r>
      <w:r w:rsidR="00EC35BC" w:rsidRPr="002A36E8">
        <w:t xml:space="preserve"> of the </w:t>
      </w:r>
      <w:r w:rsidR="0026632E">
        <w:t>Agreement</w:t>
      </w:r>
      <w:r w:rsidR="0026632E" w:rsidRPr="002A36E8">
        <w:t xml:space="preserve"> </w:t>
      </w:r>
      <w:r>
        <w:t>C</w:t>
      </w:r>
      <w:r w:rsidR="00050E85" w:rsidRPr="002A36E8">
        <w:t>ommencement</w:t>
      </w:r>
      <w:r>
        <w:t xml:space="preserve"> Date</w:t>
      </w:r>
      <w:r w:rsidR="00324F4B" w:rsidRPr="002A36E8">
        <w:t>.</w:t>
      </w:r>
      <w:r w:rsidR="003E756F">
        <w:t xml:space="preserve"> </w:t>
      </w:r>
    </w:p>
    <w:p w14:paraId="193BC9CB" w14:textId="5233602C" w:rsidR="002341F4" w:rsidRPr="009662F4" w:rsidRDefault="00F760CF" w:rsidP="002341F4">
      <w:r w:rsidRPr="009662F4">
        <w:t>Where</w:t>
      </w:r>
      <w:r w:rsidR="002341F4" w:rsidRPr="009662F4">
        <w:t xml:space="preserve"> the </w:t>
      </w:r>
      <w:r w:rsidR="00DD05B2" w:rsidRPr="009662F4">
        <w:t>D</w:t>
      </w:r>
      <w:r w:rsidR="002341F4" w:rsidRPr="009662F4">
        <w:t>epartment</w:t>
      </w:r>
      <w:r w:rsidRPr="009662F4">
        <w:t xml:space="preserve"> determines</w:t>
      </w:r>
      <w:r w:rsidR="002341F4" w:rsidRPr="009662F4">
        <w:t xml:space="preserve"> that </w:t>
      </w:r>
      <w:r w:rsidRPr="009662F4">
        <w:t xml:space="preserve">the submitted </w:t>
      </w:r>
      <w:r w:rsidR="00266AEE" w:rsidRPr="00810D16">
        <w:t>Initial Assessment D</w:t>
      </w:r>
      <w:r w:rsidR="002341F4" w:rsidRPr="00810D16">
        <w:t>eliverables</w:t>
      </w:r>
      <w:r w:rsidR="002341F4" w:rsidRPr="009662F4">
        <w:t xml:space="preserve"> do not clearly demonstrate the </w:t>
      </w:r>
      <w:r w:rsidR="00923698" w:rsidRPr="009662F4">
        <w:t>Provider</w:t>
      </w:r>
      <w:r w:rsidR="008C548E" w:rsidRPr="009662F4">
        <w:t>’</w:t>
      </w:r>
      <w:r w:rsidR="002341F4" w:rsidRPr="009662F4">
        <w:t xml:space="preserve">s security posture, the </w:t>
      </w:r>
      <w:r w:rsidR="00DD05B2" w:rsidRPr="009662F4">
        <w:t>D</w:t>
      </w:r>
      <w:r w:rsidR="002341F4" w:rsidRPr="009662F4">
        <w:t>epartment may:</w:t>
      </w:r>
    </w:p>
    <w:p w14:paraId="4AB80FFE" w14:textId="6FC81453" w:rsidR="002341F4" w:rsidRPr="009662F4" w:rsidRDefault="003441AF" w:rsidP="002341F4">
      <w:pPr>
        <w:numPr>
          <w:ilvl w:val="0"/>
          <w:numId w:val="39"/>
        </w:numPr>
      </w:pPr>
      <w:r w:rsidRPr="009662F4">
        <w:t>r</w:t>
      </w:r>
      <w:r w:rsidR="002341F4" w:rsidRPr="009662F4">
        <w:t>equest</w:t>
      </w:r>
      <w:r w:rsidR="00AD43E1" w:rsidRPr="009662F4">
        <w:t xml:space="preserve"> </w:t>
      </w:r>
      <w:r w:rsidR="002341F4" w:rsidRPr="009662F4">
        <w:t xml:space="preserve">clarification </w:t>
      </w:r>
      <w:r w:rsidR="009814C2">
        <w:t xml:space="preserve">from the Provider </w:t>
      </w:r>
      <w:r w:rsidR="002341F4" w:rsidRPr="009662F4">
        <w:t xml:space="preserve">where information is </w:t>
      </w:r>
      <w:r w:rsidR="00676DDE" w:rsidRPr="009662F4">
        <w:t>missing, incorrect, or unclear</w:t>
      </w:r>
      <w:r w:rsidRPr="009662F4">
        <w:t>,</w:t>
      </w:r>
      <w:r w:rsidR="00043872" w:rsidRPr="009662F4">
        <w:t xml:space="preserve"> and</w:t>
      </w:r>
    </w:p>
    <w:p w14:paraId="47F76952" w14:textId="6BF50738" w:rsidR="002341F4" w:rsidRPr="009662F4" w:rsidRDefault="00F760CF" w:rsidP="002341F4">
      <w:pPr>
        <w:numPr>
          <w:ilvl w:val="0"/>
          <w:numId w:val="39"/>
        </w:numPr>
      </w:pPr>
      <w:r w:rsidRPr="009662F4">
        <w:t xml:space="preserve">in exceptional circumstances, </w:t>
      </w:r>
      <w:r w:rsidR="00B56504" w:rsidRPr="009662F4">
        <w:t xml:space="preserve">consider </w:t>
      </w:r>
      <w:r w:rsidR="00AF38EA" w:rsidRPr="009662F4">
        <w:t xml:space="preserve">limited adjustments to </w:t>
      </w:r>
      <w:r w:rsidRPr="009662F4">
        <w:t xml:space="preserve">the </w:t>
      </w:r>
      <w:r w:rsidR="00F702BF">
        <w:t xml:space="preserve">Initial Assessment </w:t>
      </w:r>
      <w:r w:rsidR="003616C5" w:rsidRPr="009662F4">
        <w:t>s</w:t>
      </w:r>
      <w:r w:rsidR="00F27111" w:rsidRPr="009662F4">
        <w:t>tage timeframe</w:t>
      </w:r>
      <w:r w:rsidR="0017245C" w:rsidRPr="009662F4">
        <w:t xml:space="preserve"> </w:t>
      </w:r>
      <w:r w:rsidR="00BD0BB0" w:rsidRPr="009662F4">
        <w:t>whe</w:t>
      </w:r>
      <w:r w:rsidR="004A79ED" w:rsidRPr="009662F4">
        <w:t>re</w:t>
      </w:r>
      <w:r w:rsidR="00BD0BB0" w:rsidRPr="009662F4">
        <w:t xml:space="preserve"> </w:t>
      </w:r>
      <w:r w:rsidR="004A79ED" w:rsidRPr="009662F4">
        <w:t>the</w:t>
      </w:r>
      <w:r w:rsidR="00C00130" w:rsidRPr="009662F4">
        <w:t xml:space="preserve"> Department </w:t>
      </w:r>
      <w:r w:rsidRPr="009662F4">
        <w:t>determines that</w:t>
      </w:r>
      <w:r w:rsidR="004A79ED" w:rsidRPr="009662F4">
        <w:t xml:space="preserve"> </w:t>
      </w:r>
      <w:r w:rsidR="00C00130" w:rsidRPr="009662F4">
        <w:t xml:space="preserve">additional time </w:t>
      </w:r>
      <w:r w:rsidRPr="009662F4">
        <w:t>is required</w:t>
      </w:r>
      <w:r w:rsidR="006C13ED" w:rsidRPr="009662F4">
        <w:t xml:space="preserve"> </w:t>
      </w:r>
      <w:r w:rsidR="00953B23" w:rsidRPr="00C13A4A">
        <w:t>for the Provider</w:t>
      </w:r>
      <w:r w:rsidR="00953B23">
        <w:t xml:space="preserve"> </w:t>
      </w:r>
      <w:r w:rsidR="006C13ED" w:rsidRPr="009662F4">
        <w:t>to address</w:t>
      </w:r>
      <w:r w:rsidRPr="009662F4">
        <w:t xml:space="preserve"> identified</w:t>
      </w:r>
      <w:r w:rsidR="00C00130" w:rsidRPr="009662F4">
        <w:t xml:space="preserve"> </w:t>
      </w:r>
      <w:r w:rsidR="00DB056F" w:rsidRPr="009662F4">
        <w:t>defi</w:t>
      </w:r>
      <w:r w:rsidR="00FA3335" w:rsidRPr="009662F4">
        <w:t>ciencies</w:t>
      </w:r>
      <w:r w:rsidR="00356FAB" w:rsidRPr="009662F4">
        <w:t>.</w:t>
      </w:r>
      <w:r w:rsidR="005C08AB" w:rsidRPr="009662F4">
        <w:t xml:space="preserve"> </w:t>
      </w:r>
    </w:p>
    <w:p w14:paraId="068B6304" w14:textId="79251882" w:rsidR="00162050" w:rsidRDefault="00162050" w:rsidP="005B7E39">
      <w:r w:rsidRPr="0001091F">
        <w:t xml:space="preserve">The Department will notify the Provider </w:t>
      </w:r>
      <w:r w:rsidR="00B10AEF" w:rsidRPr="0001091F">
        <w:t>when</w:t>
      </w:r>
      <w:r w:rsidR="00796000" w:rsidRPr="0001091F">
        <w:t xml:space="preserve"> it </w:t>
      </w:r>
      <w:r w:rsidRPr="0001091F">
        <w:t>has successfully completed the Initial Assessment stage.</w:t>
      </w:r>
    </w:p>
    <w:p w14:paraId="0ED5A01F" w14:textId="40473364" w:rsidR="005A0835" w:rsidRDefault="005A0835" w:rsidP="00810D16">
      <w:pPr>
        <w:pStyle w:val="Caption"/>
        <w:keepNext/>
        <w:keepLines/>
      </w:pPr>
      <w:r w:rsidRPr="00810D16">
        <w:t xml:space="preserve">Table </w:t>
      </w:r>
      <w:r w:rsidR="008C548E" w:rsidRPr="00810D16">
        <w:t>C</w:t>
      </w:r>
      <w:r w:rsidR="00485B55" w:rsidRPr="00810D16">
        <w:t xml:space="preserve"> – Initial Assessment </w:t>
      </w:r>
      <w:r w:rsidR="00266AEE" w:rsidRPr="00810D16">
        <w:t>D</w:t>
      </w:r>
      <w:r w:rsidR="00485B55" w:rsidRPr="00810D16">
        <w:t>eliverables</w:t>
      </w:r>
    </w:p>
    <w:tbl>
      <w:tblPr>
        <w:tblW w:w="9010" w:type="dxa"/>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1515"/>
        <w:gridCol w:w="2373"/>
        <w:gridCol w:w="5122"/>
      </w:tblGrid>
      <w:tr w:rsidR="00792E73" w:rsidRPr="006B0091" w14:paraId="61F85464" w14:textId="77777777" w:rsidTr="00F63B39">
        <w:trPr>
          <w:trHeight w:val="300"/>
        </w:trPr>
        <w:tc>
          <w:tcPr>
            <w:tcW w:w="1515" w:type="dxa"/>
            <w:tcBorders>
              <w:top w:val="single" w:sz="6" w:space="0" w:color="auto"/>
              <w:left w:val="single" w:sz="6" w:space="0" w:color="auto"/>
              <w:bottom w:val="single" w:sz="6" w:space="0" w:color="auto"/>
              <w:right w:val="single" w:sz="6" w:space="0" w:color="auto"/>
            </w:tcBorders>
            <w:shd w:val="clear" w:color="auto" w:fill="0E2841" w:themeFill="text2"/>
            <w:vAlign w:val="center"/>
            <w:hideMark/>
          </w:tcPr>
          <w:p w14:paraId="1EF23B4C" w14:textId="77777777" w:rsidR="00792E73" w:rsidRPr="00406B30" w:rsidRDefault="00792E73" w:rsidP="00810D16">
            <w:pPr>
              <w:pStyle w:val="TableColumnHeading"/>
              <w:keepNext/>
              <w:keepLines/>
              <w:spacing w:before="100" w:beforeAutospacing="1" w:after="100" w:afterAutospacing="1"/>
            </w:pPr>
            <w:r>
              <w:t>Category</w:t>
            </w:r>
          </w:p>
        </w:tc>
        <w:tc>
          <w:tcPr>
            <w:tcW w:w="2373" w:type="dxa"/>
            <w:tcBorders>
              <w:top w:val="single" w:sz="6" w:space="0" w:color="auto"/>
              <w:left w:val="single" w:sz="6" w:space="0" w:color="auto"/>
              <w:bottom w:val="single" w:sz="6" w:space="0" w:color="auto"/>
              <w:right w:val="single" w:sz="6" w:space="0" w:color="auto"/>
            </w:tcBorders>
            <w:shd w:val="clear" w:color="auto" w:fill="0E2841" w:themeFill="text2"/>
            <w:vAlign w:val="center"/>
          </w:tcPr>
          <w:p w14:paraId="4DD99E96" w14:textId="77777777" w:rsidR="00792E73" w:rsidRPr="00406B30" w:rsidRDefault="00792E73" w:rsidP="00810D16">
            <w:pPr>
              <w:pStyle w:val="TableColumnHeading"/>
              <w:keepNext/>
              <w:keepLines/>
              <w:spacing w:before="100" w:beforeAutospacing="1" w:after="100" w:afterAutospacing="1"/>
            </w:pPr>
            <w:r>
              <w:t>Deliverable</w:t>
            </w:r>
          </w:p>
        </w:tc>
        <w:tc>
          <w:tcPr>
            <w:tcW w:w="5122" w:type="dxa"/>
            <w:tcBorders>
              <w:top w:val="single" w:sz="6" w:space="0" w:color="auto"/>
              <w:left w:val="single" w:sz="6" w:space="0" w:color="auto"/>
              <w:bottom w:val="single" w:sz="6" w:space="0" w:color="auto"/>
              <w:right w:val="single" w:sz="6" w:space="0" w:color="auto"/>
            </w:tcBorders>
            <w:shd w:val="clear" w:color="auto" w:fill="0E2841" w:themeFill="text2"/>
            <w:vAlign w:val="center"/>
          </w:tcPr>
          <w:p w14:paraId="30A5C160" w14:textId="77777777" w:rsidR="00792E73" w:rsidRPr="00406B30" w:rsidRDefault="00792E73" w:rsidP="00810D16">
            <w:pPr>
              <w:pStyle w:val="TableColumnHeading"/>
              <w:keepNext/>
              <w:keepLines/>
              <w:spacing w:before="100" w:beforeAutospacing="1" w:after="100" w:afterAutospacing="1"/>
            </w:pPr>
            <w:r>
              <w:t>Description</w:t>
            </w:r>
          </w:p>
        </w:tc>
      </w:tr>
      <w:tr w:rsidR="00224DA1" w:rsidRPr="006B0091" w14:paraId="6BF272E6" w14:textId="77777777" w:rsidTr="00F63B39">
        <w:trPr>
          <w:trHeight w:val="1197"/>
        </w:trPr>
        <w:tc>
          <w:tcPr>
            <w:tcW w:w="1515" w:type="dxa"/>
            <w:tcBorders>
              <w:top w:val="single" w:sz="6" w:space="0" w:color="auto"/>
              <w:left w:val="single" w:sz="6" w:space="0" w:color="auto"/>
              <w:right w:val="single" w:sz="6" w:space="0" w:color="auto"/>
            </w:tcBorders>
            <w:vAlign w:val="center"/>
            <w:hideMark/>
          </w:tcPr>
          <w:p w14:paraId="0ECA7C56" w14:textId="77777777" w:rsidR="00224DA1" w:rsidRPr="00F720C2" w:rsidRDefault="00224DA1" w:rsidP="00083BDA">
            <w:pPr>
              <w:spacing w:after="160" w:line="278" w:lineRule="auto"/>
              <w:jc w:val="center"/>
              <w:rPr>
                <w:b/>
              </w:rPr>
            </w:pPr>
            <w:r>
              <w:rPr>
                <w:b/>
              </w:rPr>
              <w:t>Category</w:t>
            </w:r>
            <w:r w:rsidRPr="00F720C2">
              <w:rPr>
                <w:b/>
              </w:rPr>
              <w:t xml:space="preserve"> 4</w:t>
            </w:r>
          </w:p>
        </w:tc>
        <w:tc>
          <w:tcPr>
            <w:tcW w:w="2373" w:type="dxa"/>
            <w:tcBorders>
              <w:top w:val="single" w:sz="6" w:space="0" w:color="auto"/>
              <w:left w:val="single" w:sz="6" w:space="0" w:color="auto"/>
              <w:right w:val="single" w:sz="6" w:space="0" w:color="auto"/>
            </w:tcBorders>
          </w:tcPr>
          <w:p w14:paraId="0910BA53" w14:textId="392884F8" w:rsidR="00224DA1" w:rsidRPr="006B0091" w:rsidRDefault="00B967DE" w:rsidP="004664FE">
            <w:pPr>
              <w:pStyle w:val="ListParagraph"/>
              <w:numPr>
                <w:ilvl w:val="0"/>
                <w:numId w:val="36"/>
              </w:numPr>
              <w:spacing w:after="160" w:line="278" w:lineRule="auto"/>
              <w:ind w:left="351" w:hanging="284"/>
            </w:pPr>
            <w:r>
              <w:t>Security</w:t>
            </w:r>
            <w:r w:rsidR="007A253F">
              <w:t xml:space="preserve"> Assessment Questionnaire (SAQ)</w:t>
            </w:r>
          </w:p>
        </w:tc>
        <w:tc>
          <w:tcPr>
            <w:tcW w:w="5122" w:type="dxa"/>
            <w:tcBorders>
              <w:top w:val="single" w:sz="6" w:space="0" w:color="auto"/>
              <w:left w:val="single" w:sz="6" w:space="0" w:color="auto"/>
              <w:right w:val="single" w:sz="6" w:space="0" w:color="auto"/>
            </w:tcBorders>
          </w:tcPr>
          <w:p w14:paraId="61C8B5C7" w14:textId="0918C8E5" w:rsidR="00BC7924" w:rsidRPr="006B0091" w:rsidRDefault="00EB4487" w:rsidP="00083BDA">
            <w:pPr>
              <w:spacing w:after="160" w:line="278" w:lineRule="auto"/>
            </w:pPr>
            <w:r>
              <w:t xml:space="preserve">A </w:t>
            </w:r>
            <w:r w:rsidR="00C12991">
              <w:t xml:space="preserve">Category 4 Provider must </w:t>
            </w:r>
            <w:r w:rsidR="000C1444">
              <w:t>complet</w:t>
            </w:r>
            <w:r w:rsidR="00C12991">
              <w:t>e a</w:t>
            </w:r>
            <w:r w:rsidR="000C1444">
              <w:t xml:space="preserve"> </w:t>
            </w:r>
            <w:r w:rsidR="007A253F">
              <w:t>SAQ</w:t>
            </w:r>
            <w:r w:rsidR="00200708">
              <w:t xml:space="preserve"> </w:t>
            </w:r>
            <w:r w:rsidR="009D3BA1">
              <w:t>outlining</w:t>
            </w:r>
            <w:r w:rsidR="00B3683E">
              <w:t xml:space="preserve"> the </w:t>
            </w:r>
            <w:r w:rsidR="00923698">
              <w:t>Provider</w:t>
            </w:r>
            <w:r w:rsidR="005A5B02">
              <w:t>’</w:t>
            </w:r>
            <w:r w:rsidR="00923698">
              <w:t>s</w:t>
            </w:r>
            <w:r w:rsidR="00B3683E">
              <w:t xml:space="preserve"> current implementation of applicable security </w:t>
            </w:r>
            <w:r w:rsidR="00492354">
              <w:t>controls</w:t>
            </w:r>
            <w:r w:rsidR="00AD7DCA">
              <w:t xml:space="preserve">, including treatment plans for </w:t>
            </w:r>
            <w:r w:rsidR="000F1BC9">
              <w:t xml:space="preserve">applicable </w:t>
            </w:r>
            <w:r w:rsidR="000D2376">
              <w:t xml:space="preserve">controls </w:t>
            </w:r>
            <w:r w:rsidR="00AD7DCA">
              <w:t>not yet fully implemented.</w:t>
            </w:r>
          </w:p>
        </w:tc>
      </w:tr>
      <w:tr w:rsidR="0020216B" w:rsidRPr="006B0091" w14:paraId="3B70D544" w14:textId="77777777" w:rsidTr="00F63B39">
        <w:trPr>
          <w:trHeight w:val="1803"/>
        </w:trPr>
        <w:tc>
          <w:tcPr>
            <w:tcW w:w="1515" w:type="dxa"/>
            <w:tcBorders>
              <w:top w:val="single" w:sz="6" w:space="0" w:color="auto"/>
              <w:left w:val="single" w:sz="6" w:space="0" w:color="auto"/>
              <w:right w:val="single" w:sz="6" w:space="0" w:color="auto"/>
            </w:tcBorders>
            <w:vAlign w:val="center"/>
            <w:hideMark/>
          </w:tcPr>
          <w:p w14:paraId="6E1A657A" w14:textId="77777777" w:rsidR="0020216B" w:rsidRPr="00F720C2" w:rsidRDefault="0020216B" w:rsidP="00083BDA">
            <w:pPr>
              <w:spacing w:after="160" w:line="278" w:lineRule="auto"/>
              <w:jc w:val="center"/>
              <w:rPr>
                <w:b/>
              </w:rPr>
            </w:pPr>
            <w:r>
              <w:rPr>
                <w:b/>
              </w:rPr>
              <w:lastRenderedPageBreak/>
              <w:t>Category</w:t>
            </w:r>
            <w:r w:rsidRPr="00F720C2">
              <w:rPr>
                <w:b/>
              </w:rPr>
              <w:t xml:space="preserve"> 3</w:t>
            </w:r>
          </w:p>
        </w:tc>
        <w:tc>
          <w:tcPr>
            <w:tcW w:w="2373" w:type="dxa"/>
            <w:tcBorders>
              <w:top w:val="single" w:sz="6" w:space="0" w:color="auto"/>
              <w:left w:val="single" w:sz="6" w:space="0" w:color="auto"/>
              <w:right w:val="single" w:sz="6" w:space="0" w:color="auto"/>
            </w:tcBorders>
          </w:tcPr>
          <w:p w14:paraId="27D183B6" w14:textId="540A88B5" w:rsidR="0020216B" w:rsidRPr="006B0091" w:rsidRDefault="0020216B" w:rsidP="004664FE">
            <w:pPr>
              <w:pStyle w:val="ListParagraph"/>
              <w:numPr>
                <w:ilvl w:val="0"/>
                <w:numId w:val="36"/>
              </w:numPr>
              <w:spacing w:after="160" w:line="278" w:lineRule="auto"/>
              <w:ind w:left="351" w:hanging="284"/>
            </w:pPr>
            <w:r>
              <w:t>Provider Security Plan</w:t>
            </w:r>
            <w:r w:rsidR="00FC7B68">
              <w:t xml:space="preserve"> (PSP)</w:t>
            </w:r>
          </w:p>
          <w:p w14:paraId="05B3F3D5" w14:textId="0B01D766" w:rsidR="0020216B" w:rsidRPr="006B0091" w:rsidRDefault="005221F7" w:rsidP="004664FE">
            <w:pPr>
              <w:pStyle w:val="ListParagraph"/>
              <w:numPr>
                <w:ilvl w:val="0"/>
                <w:numId w:val="36"/>
              </w:numPr>
              <w:spacing w:after="160" w:line="278" w:lineRule="auto"/>
              <w:ind w:left="351" w:hanging="284"/>
            </w:pPr>
            <w:r>
              <w:t>PSP</w:t>
            </w:r>
            <w:r w:rsidR="009C0844">
              <w:t xml:space="preserve"> </w:t>
            </w:r>
            <w:r w:rsidR="00434887">
              <w:t>Annex</w:t>
            </w:r>
          </w:p>
        </w:tc>
        <w:tc>
          <w:tcPr>
            <w:tcW w:w="5122" w:type="dxa"/>
            <w:tcBorders>
              <w:top w:val="single" w:sz="6" w:space="0" w:color="auto"/>
              <w:left w:val="single" w:sz="6" w:space="0" w:color="auto"/>
              <w:right w:val="single" w:sz="6" w:space="0" w:color="auto"/>
            </w:tcBorders>
          </w:tcPr>
          <w:p w14:paraId="198C73D4" w14:textId="4F919DC6" w:rsidR="00480513" w:rsidRDefault="00304CA1" w:rsidP="009C0844">
            <w:pPr>
              <w:tabs>
                <w:tab w:val="left" w:pos="3460"/>
              </w:tabs>
              <w:spacing w:after="160" w:line="278" w:lineRule="auto"/>
            </w:pPr>
            <w:r>
              <w:t xml:space="preserve">A </w:t>
            </w:r>
            <w:r w:rsidR="000506B8">
              <w:t xml:space="preserve">Category 3 </w:t>
            </w:r>
            <w:r w:rsidR="002F3423">
              <w:t xml:space="preserve">Provider must </w:t>
            </w:r>
            <w:r w:rsidR="004041CE">
              <w:t>submit</w:t>
            </w:r>
            <w:r w:rsidR="00686F47">
              <w:t xml:space="preserve"> a completed</w:t>
            </w:r>
            <w:r w:rsidR="00480513">
              <w:t>:</w:t>
            </w:r>
            <w:r w:rsidR="004041CE">
              <w:t xml:space="preserve"> </w:t>
            </w:r>
          </w:p>
          <w:p w14:paraId="29AAF53D" w14:textId="3552CE5B" w:rsidR="00480513" w:rsidRDefault="00622F3B" w:rsidP="008B206C">
            <w:pPr>
              <w:pStyle w:val="ListParagraph"/>
              <w:numPr>
                <w:ilvl w:val="0"/>
                <w:numId w:val="48"/>
              </w:numPr>
              <w:ind w:left="391" w:hanging="391"/>
            </w:pPr>
            <w:r>
              <w:t>PSP</w:t>
            </w:r>
            <w:r w:rsidR="004041CE">
              <w:t xml:space="preserve"> </w:t>
            </w:r>
            <w:r w:rsidR="00517ADA">
              <w:t>c</w:t>
            </w:r>
            <w:r w:rsidR="008E6C72">
              <w:t>lear</w:t>
            </w:r>
            <w:r w:rsidR="00517ADA">
              <w:t>l</w:t>
            </w:r>
            <w:r w:rsidR="008E6C72">
              <w:t>y defin</w:t>
            </w:r>
            <w:r w:rsidR="004041CE">
              <w:t>ing</w:t>
            </w:r>
            <w:r w:rsidR="008E6C72">
              <w:t xml:space="preserve"> the </w:t>
            </w:r>
            <w:r w:rsidR="00517ADA">
              <w:t>scope of</w:t>
            </w:r>
            <w:r w:rsidR="004041CE">
              <w:t xml:space="preserve"> the</w:t>
            </w:r>
            <w:r w:rsidR="00517ADA">
              <w:t xml:space="preserve"> </w:t>
            </w:r>
            <w:r w:rsidR="00561F97">
              <w:t>S</w:t>
            </w:r>
            <w:r w:rsidR="00517ADA">
              <w:t xml:space="preserve">ervices and security </w:t>
            </w:r>
            <w:r w:rsidR="005221F7">
              <w:t xml:space="preserve">controls </w:t>
            </w:r>
            <w:r w:rsidR="00517ADA">
              <w:t xml:space="preserve">in place </w:t>
            </w:r>
            <w:r w:rsidR="00F466E2">
              <w:t xml:space="preserve">to safeguard </w:t>
            </w:r>
            <w:r w:rsidR="00EF3A62">
              <w:t xml:space="preserve">the Administering </w:t>
            </w:r>
            <w:r w:rsidR="004041CE">
              <w:t>Department</w:t>
            </w:r>
            <w:r w:rsidR="00EF3A62">
              <w:t>’s</w:t>
            </w:r>
            <w:r w:rsidR="004041CE">
              <w:t xml:space="preserve"> </w:t>
            </w:r>
            <w:r w:rsidR="005221F7">
              <w:t>information</w:t>
            </w:r>
            <w:r w:rsidR="00480513">
              <w:t>, and</w:t>
            </w:r>
          </w:p>
          <w:p w14:paraId="639DE541" w14:textId="16AF58B8" w:rsidR="00F466E2" w:rsidRPr="006B0091" w:rsidRDefault="005221F7" w:rsidP="008B206C">
            <w:pPr>
              <w:pStyle w:val="ListParagraph"/>
              <w:numPr>
                <w:ilvl w:val="0"/>
                <w:numId w:val="49"/>
              </w:numPr>
              <w:ind w:left="391" w:hanging="391"/>
            </w:pPr>
            <w:r>
              <w:t>PSP</w:t>
            </w:r>
            <w:r w:rsidR="005C1E7F">
              <w:t xml:space="preserve"> </w:t>
            </w:r>
            <w:r w:rsidR="00434887">
              <w:t>Annex</w:t>
            </w:r>
            <w:r w:rsidR="005C1E7F">
              <w:t xml:space="preserve"> with all applicable </w:t>
            </w:r>
            <w:r w:rsidR="00937699">
              <w:t>C</w:t>
            </w:r>
            <w:r w:rsidR="005C1E7F">
              <w:t xml:space="preserve">ategory </w:t>
            </w:r>
            <w:r w:rsidR="00D43D0F">
              <w:t>3</w:t>
            </w:r>
            <w:r w:rsidR="005C1E7F">
              <w:t xml:space="preserve"> controls addressed </w:t>
            </w:r>
            <w:r w:rsidR="00B02F40">
              <w:t>to reflect their current implementation, along with a</w:t>
            </w:r>
            <w:r w:rsidR="00BD6A2B">
              <w:t xml:space="preserve"> treatment plan for applicable controls not yet fully implemented</w:t>
            </w:r>
            <w:r w:rsidR="00CB59C5">
              <w:t>.</w:t>
            </w:r>
          </w:p>
        </w:tc>
      </w:tr>
      <w:tr w:rsidR="0020216B" w:rsidRPr="006B0091" w14:paraId="213F6AC9" w14:textId="77777777" w:rsidTr="00F63B39">
        <w:trPr>
          <w:trHeight w:val="1803"/>
        </w:trPr>
        <w:tc>
          <w:tcPr>
            <w:tcW w:w="1515" w:type="dxa"/>
            <w:tcBorders>
              <w:top w:val="single" w:sz="6" w:space="0" w:color="auto"/>
              <w:left w:val="single" w:sz="6" w:space="0" w:color="auto"/>
              <w:right w:val="single" w:sz="6" w:space="0" w:color="auto"/>
            </w:tcBorders>
            <w:vAlign w:val="center"/>
            <w:hideMark/>
          </w:tcPr>
          <w:p w14:paraId="74445959" w14:textId="77777777" w:rsidR="0020216B" w:rsidRPr="00F720C2" w:rsidRDefault="0020216B" w:rsidP="00083BDA">
            <w:pPr>
              <w:spacing w:after="160" w:line="278" w:lineRule="auto"/>
              <w:jc w:val="center"/>
              <w:rPr>
                <w:b/>
              </w:rPr>
            </w:pPr>
            <w:r>
              <w:rPr>
                <w:b/>
              </w:rPr>
              <w:t>Category</w:t>
            </w:r>
            <w:r w:rsidRPr="00F720C2">
              <w:rPr>
                <w:b/>
              </w:rPr>
              <w:t xml:space="preserve"> 2</w:t>
            </w:r>
          </w:p>
        </w:tc>
        <w:tc>
          <w:tcPr>
            <w:tcW w:w="2373" w:type="dxa"/>
            <w:tcBorders>
              <w:top w:val="single" w:sz="6" w:space="0" w:color="auto"/>
              <w:left w:val="single" w:sz="6" w:space="0" w:color="auto"/>
              <w:right w:val="single" w:sz="6" w:space="0" w:color="auto"/>
            </w:tcBorders>
          </w:tcPr>
          <w:p w14:paraId="0C3328A8" w14:textId="681916DF" w:rsidR="00FC7B68" w:rsidRDefault="00FC7B68" w:rsidP="004664FE">
            <w:pPr>
              <w:pStyle w:val="ListParagraph"/>
              <w:numPr>
                <w:ilvl w:val="0"/>
                <w:numId w:val="36"/>
              </w:numPr>
              <w:spacing w:after="160" w:line="278" w:lineRule="auto"/>
              <w:ind w:left="351" w:hanging="284"/>
            </w:pPr>
            <w:r>
              <w:t>P</w:t>
            </w:r>
            <w:r w:rsidR="00163C5A">
              <w:t xml:space="preserve">rovider </w:t>
            </w:r>
            <w:r>
              <w:t>S</w:t>
            </w:r>
            <w:r w:rsidR="00163C5A">
              <w:t xml:space="preserve">ecurity </w:t>
            </w:r>
            <w:r>
              <w:t>P</w:t>
            </w:r>
            <w:r w:rsidR="00163C5A">
              <w:t>lan (PSP)</w:t>
            </w:r>
          </w:p>
          <w:p w14:paraId="7D249847" w14:textId="26F73470" w:rsidR="0020216B" w:rsidRPr="006B0091" w:rsidRDefault="00163C5A" w:rsidP="004664FE">
            <w:pPr>
              <w:pStyle w:val="ListParagraph"/>
              <w:numPr>
                <w:ilvl w:val="0"/>
                <w:numId w:val="36"/>
              </w:numPr>
              <w:spacing w:after="160" w:line="278" w:lineRule="auto"/>
              <w:ind w:left="351" w:hanging="284"/>
            </w:pPr>
            <w:r>
              <w:t>PSP</w:t>
            </w:r>
            <w:r w:rsidR="009C0844">
              <w:t xml:space="preserve"> </w:t>
            </w:r>
            <w:r w:rsidR="00434887">
              <w:t>Annex</w:t>
            </w:r>
          </w:p>
        </w:tc>
        <w:tc>
          <w:tcPr>
            <w:tcW w:w="5122" w:type="dxa"/>
            <w:tcBorders>
              <w:top w:val="single" w:sz="6" w:space="0" w:color="auto"/>
              <w:left w:val="single" w:sz="6" w:space="0" w:color="auto"/>
              <w:right w:val="single" w:sz="6" w:space="0" w:color="auto"/>
            </w:tcBorders>
          </w:tcPr>
          <w:p w14:paraId="11648DCC" w14:textId="31F01065" w:rsidR="00480513" w:rsidRDefault="00304CA1" w:rsidP="00163C5A">
            <w:pPr>
              <w:spacing w:after="160" w:line="278" w:lineRule="auto"/>
            </w:pPr>
            <w:r>
              <w:t xml:space="preserve">A </w:t>
            </w:r>
            <w:r w:rsidR="007E3E83">
              <w:t xml:space="preserve">Category 2 </w:t>
            </w:r>
            <w:r w:rsidR="00480513">
              <w:t>Provider must submit</w:t>
            </w:r>
            <w:r w:rsidR="00686F47">
              <w:t xml:space="preserve"> a completed</w:t>
            </w:r>
            <w:r w:rsidR="00480513">
              <w:t xml:space="preserve">: </w:t>
            </w:r>
          </w:p>
          <w:p w14:paraId="71FCA959" w14:textId="39A45901" w:rsidR="00163C5A" w:rsidRDefault="00163C5A" w:rsidP="00561F97">
            <w:pPr>
              <w:pStyle w:val="ListParagraph"/>
              <w:numPr>
                <w:ilvl w:val="0"/>
                <w:numId w:val="50"/>
              </w:numPr>
              <w:spacing w:after="160" w:line="278" w:lineRule="auto"/>
            </w:pPr>
            <w:r>
              <w:t>PSP clearly defin</w:t>
            </w:r>
            <w:r w:rsidR="00480513">
              <w:t>ing</w:t>
            </w:r>
            <w:r>
              <w:t xml:space="preserve"> the scope of </w:t>
            </w:r>
            <w:r w:rsidR="00561F97">
              <w:t>S</w:t>
            </w:r>
            <w:r>
              <w:t xml:space="preserve">ervices and security controls in place to safeguard </w:t>
            </w:r>
            <w:r w:rsidR="00462C3F">
              <w:t xml:space="preserve">the Administering </w:t>
            </w:r>
            <w:r w:rsidR="00686F47">
              <w:t>Department</w:t>
            </w:r>
            <w:r w:rsidR="00FF63F5">
              <w:t>’s</w:t>
            </w:r>
            <w:r w:rsidR="00686F47">
              <w:t xml:space="preserve"> </w:t>
            </w:r>
            <w:r>
              <w:t>information</w:t>
            </w:r>
            <w:r w:rsidR="00686F47">
              <w:t>, and</w:t>
            </w:r>
          </w:p>
          <w:p w14:paraId="7FF2D0C1" w14:textId="50D36FA6" w:rsidR="0020216B" w:rsidRPr="006B0091" w:rsidRDefault="00163C5A" w:rsidP="00561F97">
            <w:pPr>
              <w:pStyle w:val="ListParagraph"/>
              <w:numPr>
                <w:ilvl w:val="0"/>
                <w:numId w:val="50"/>
              </w:numPr>
              <w:spacing w:after="160" w:line="278" w:lineRule="auto"/>
            </w:pPr>
            <w:r>
              <w:t xml:space="preserve">PSP Annex with all applicable </w:t>
            </w:r>
            <w:r w:rsidR="00937699">
              <w:t>C</w:t>
            </w:r>
            <w:r>
              <w:t>ategory 2 controls addressed to reflect their current implementation, along with a treatment plan for applicable controls not yet fully implemented.</w:t>
            </w:r>
            <w:r w:rsidR="00965BC4">
              <w:t xml:space="preserve"> </w:t>
            </w:r>
          </w:p>
        </w:tc>
      </w:tr>
      <w:tr w:rsidR="0020216B" w:rsidRPr="006B0091" w14:paraId="2A25D0EB" w14:textId="77777777" w:rsidTr="0067690B">
        <w:trPr>
          <w:trHeight w:val="1844"/>
        </w:trPr>
        <w:tc>
          <w:tcPr>
            <w:tcW w:w="1515" w:type="dxa"/>
            <w:tcBorders>
              <w:top w:val="single" w:sz="6" w:space="0" w:color="auto"/>
              <w:left w:val="single" w:sz="6" w:space="0" w:color="auto"/>
              <w:bottom w:val="single" w:sz="6" w:space="0" w:color="auto"/>
              <w:right w:val="single" w:sz="6" w:space="0" w:color="auto"/>
            </w:tcBorders>
            <w:vAlign w:val="center"/>
            <w:hideMark/>
          </w:tcPr>
          <w:p w14:paraId="0A9D1EC8" w14:textId="77777777" w:rsidR="0020216B" w:rsidRPr="00F720C2" w:rsidRDefault="0020216B" w:rsidP="00083BDA">
            <w:pPr>
              <w:spacing w:after="160" w:line="278" w:lineRule="auto"/>
              <w:jc w:val="center"/>
              <w:rPr>
                <w:b/>
              </w:rPr>
            </w:pPr>
            <w:r>
              <w:rPr>
                <w:b/>
              </w:rPr>
              <w:t>Category</w:t>
            </w:r>
            <w:r w:rsidRPr="00F720C2">
              <w:rPr>
                <w:b/>
              </w:rPr>
              <w:t xml:space="preserve"> 1</w:t>
            </w:r>
          </w:p>
        </w:tc>
        <w:tc>
          <w:tcPr>
            <w:tcW w:w="2373" w:type="dxa"/>
            <w:tcBorders>
              <w:top w:val="single" w:sz="6" w:space="0" w:color="auto"/>
              <w:left w:val="single" w:sz="6" w:space="0" w:color="auto"/>
              <w:bottom w:val="single" w:sz="6" w:space="0" w:color="auto"/>
              <w:right w:val="single" w:sz="6" w:space="0" w:color="auto"/>
            </w:tcBorders>
          </w:tcPr>
          <w:p w14:paraId="57E3152C" w14:textId="31A8C399" w:rsidR="00C853C6" w:rsidRDefault="00C853C6" w:rsidP="004664FE">
            <w:pPr>
              <w:pStyle w:val="ListParagraph"/>
              <w:numPr>
                <w:ilvl w:val="0"/>
                <w:numId w:val="36"/>
              </w:numPr>
              <w:spacing w:after="160" w:line="278" w:lineRule="auto"/>
              <w:ind w:left="351" w:hanging="284"/>
            </w:pPr>
            <w:r>
              <w:t>Provider Security Plan (PSP)</w:t>
            </w:r>
          </w:p>
          <w:p w14:paraId="3C7F9E9A" w14:textId="14C88A0E" w:rsidR="00C853C6" w:rsidRDefault="00C853C6" w:rsidP="004664FE">
            <w:pPr>
              <w:pStyle w:val="ListParagraph"/>
              <w:numPr>
                <w:ilvl w:val="0"/>
                <w:numId w:val="36"/>
              </w:numPr>
              <w:spacing w:after="160" w:line="278" w:lineRule="auto"/>
              <w:ind w:left="351" w:hanging="284"/>
            </w:pPr>
            <w:r>
              <w:t>PSP Annex</w:t>
            </w:r>
          </w:p>
          <w:p w14:paraId="48B29C2C" w14:textId="6D9B65EC" w:rsidR="0020216B" w:rsidRPr="006B0091" w:rsidRDefault="439975A4" w:rsidP="004664FE">
            <w:pPr>
              <w:pStyle w:val="ListParagraph"/>
              <w:numPr>
                <w:ilvl w:val="0"/>
                <w:numId w:val="36"/>
              </w:numPr>
              <w:spacing w:after="160" w:line="278" w:lineRule="auto"/>
              <w:ind w:left="351" w:hanging="284"/>
            </w:pPr>
            <w:r>
              <w:t>ISO</w:t>
            </w:r>
            <w:r w:rsidR="28D8AB94">
              <w:t>/IEC</w:t>
            </w:r>
            <w:r>
              <w:t xml:space="preserve"> 27001 </w:t>
            </w:r>
            <w:r w:rsidR="0C119778">
              <w:t xml:space="preserve">or DEWR ISMS </w:t>
            </w:r>
            <w:r w:rsidR="00F05A15">
              <w:t xml:space="preserve">Scheme </w:t>
            </w:r>
            <w:r>
              <w:t>Stage 1 Audit Report</w:t>
            </w:r>
          </w:p>
        </w:tc>
        <w:tc>
          <w:tcPr>
            <w:tcW w:w="5122" w:type="dxa"/>
            <w:tcBorders>
              <w:top w:val="single" w:sz="6" w:space="0" w:color="auto"/>
              <w:left w:val="single" w:sz="6" w:space="0" w:color="auto"/>
              <w:bottom w:val="single" w:sz="6" w:space="0" w:color="auto"/>
              <w:right w:val="single" w:sz="6" w:space="0" w:color="auto"/>
            </w:tcBorders>
          </w:tcPr>
          <w:p w14:paraId="5113BE44" w14:textId="665799C0" w:rsidR="001679C9" w:rsidRDefault="00304CA1" w:rsidP="00310677">
            <w:pPr>
              <w:spacing w:after="160" w:line="278" w:lineRule="auto"/>
            </w:pPr>
            <w:r>
              <w:t xml:space="preserve">A </w:t>
            </w:r>
            <w:r w:rsidR="007E3E83">
              <w:t xml:space="preserve">Category 1 </w:t>
            </w:r>
            <w:r w:rsidR="00AF2B9B">
              <w:t>Provider must submit</w:t>
            </w:r>
            <w:r w:rsidR="001679C9">
              <w:t>:</w:t>
            </w:r>
          </w:p>
          <w:p w14:paraId="6DA3BC85" w14:textId="3E25E947" w:rsidR="00310677" w:rsidRDefault="001679C9" w:rsidP="00561F97">
            <w:pPr>
              <w:pStyle w:val="ListParagraph"/>
              <w:numPr>
                <w:ilvl w:val="0"/>
                <w:numId w:val="51"/>
              </w:numPr>
              <w:spacing w:after="160" w:line="278" w:lineRule="auto"/>
            </w:pPr>
            <w:r>
              <w:t>a</w:t>
            </w:r>
            <w:r w:rsidR="00310677">
              <w:t xml:space="preserve"> completed PSP clearly defin</w:t>
            </w:r>
            <w:r>
              <w:t>ing</w:t>
            </w:r>
            <w:r w:rsidR="00310677">
              <w:t xml:space="preserve"> the scope of </w:t>
            </w:r>
            <w:r w:rsidR="00561F97">
              <w:t>S</w:t>
            </w:r>
            <w:r w:rsidR="00310677">
              <w:t xml:space="preserve">ervices and security controls in place to safeguard </w:t>
            </w:r>
            <w:r w:rsidR="00FF63F5">
              <w:t xml:space="preserve">the Administering </w:t>
            </w:r>
            <w:r w:rsidR="00AF180C">
              <w:t>D</w:t>
            </w:r>
            <w:r w:rsidR="00310677">
              <w:t>epartment</w:t>
            </w:r>
            <w:r w:rsidR="00993222">
              <w:t>’s</w:t>
            </w:r>
            <w:r w:rsidR="00310677">
              <w:t xml:space="preserve"> information</w:t>
            </w:r>
            <w:r w:rsidR="00747E11">
              <w:t>,</w:t>
            </w:r>
          </w:p>
          <w:p w14:paraId="15B87020" w14:textId="0C9D522D" w:rsidR="00DB5C5E" w:rsidRDefault="00310677" w:rsidP="00561F97">
            <w:pPr>
              <w:pStyle w:val="ListParagraph"/>
              <w:numPr>
                <w:ilvl w:val="0"/>
                <w:numId w:val="51"/>
              </w:numPr>
              <w:spacing w:after="160" w:line="278" w:lineRule="auto"/>
            </w:pPr>
            <w:r>
              <w:t xml:space="preserve">a PSP Annex with all applicable </w:t>
            </w:r>
            <w:r w:rsidR="00937699">
              <w:t>C</w:t>
            </w:r>
            <w:r>
              <w:t xml:space="preserve">ategory </w:t>
            </w:r>
            <w:r w:rsidR="00937699">
              <w:t>1</w:t>
            </w:r>
            <w:r>
              <w:t xml:space="preserve"> controls addressed to reflect their current implementation, along with a treatment plan for applicable controls not yet fully implemented</w:t>
            </w:r>
            <w:r w:rsidR="00C312C7">
              <w:t>, and</w:t>
            </w:r>
          </w:p>
          <w:p w14:paraId="071E22B3" w14:textId="31091D30" w:rsidR="000F78E9" w:rsidRPr="006B0091" w:rsidRDefault="005961FB" w:rsidP="00561F97">
            <w:pPr>
              <w:pStyle w:val="ListParagraph"/>
              <w:numPr>
                <w:ilvl w:val="0"/>
                <w:numId w:val="51"/>
              </w:numPr>
              <w:spacing w:after="160" w:line="278" w:lineRule="auto"/>
            </w:pPr>
            <w:r>
              <w:t>a</w:t>
            </w:r>
            <w:r w:rsidR="009D2F03">
              <w:t>n</w:t>
            </w:r>
            <w:r>
              <w:t xml:space="preserve"> </w:t>
            </w:r>
            <w:r w:rsidR="00D72827">
              <w:t>ISO</w:t>
            </w:r>
            <w:r w:rsidR="00317F6A">
              <w:t>/IEC</w:t>
            </w:r>
            <w:r w:rsidR="00D72827">
              <w:t xml:space="preserve"> 27001 </w:t>
            </w:r>
            <w:r w:rsidR="00317F6A">
              <w:t xml:space="preserve">or DEWR ISMS </w:t>
            </w:r>
            <w:r w:rsidR="009B58E3">
              <w:t xml:space="preserve">Scheme </w:t>
            </w:r>
            <w:r w:rsidR="00317F6A">
              <w:t>Stage 1 A</w:t>
            </w:r>
            <w:r w:rsidR="00D72827">
              <w:t xml:space="preserve">udit </w:t>
            </w:r>
            <w:r w:rsidR="00317F6A">
              <w:t>R</w:t>
            </w:r>
            <w:r w:rsidR="00D72827">
              <w:t xml:space="preserve">eport conducted by a </w:t>
            </w:r>
            <w:r w:rsidR="003D4E78">
              <w:t xml:space="preserve">JASANZ </w:t>
            </w:r>
            <w:r w:rsidR="00D72827">
              <w:t>accredited certification body</w:t>
            </w:r>
            <w:r w:rsidR="00E63298">
              <w:t xml:space="preserve">, </w:t>
            </w:r>
            <w:r w:rsidR="001D1E19">
              <w:t>validating the Provider</w:t>
            </w:r>
            <w:r w:rsidR="00292D91">
              <w:t>’</w:t>
            </w:r>
            <w:r w:rsidR="001D1E19">
              <w:t xml:space="preserve">s approach to implementing </w:t>
            </w:r>
            <w:r w:rsidR="00651B06">
              <w:t xml:space="preserve">applicable controls within the </w:t>
            </w:r>
            <w:r w:rsidR="000D08A8">
              <w:t>PSP Annex</w:t>
            </w:r>
            <w:r w:rsidR="006874D9">
              <w:t>.</w:t>
            </w:r>
          </w:p>
        </w:tc>
      </w:tr>
    </w:tbl>
    <w:p w14:paraId="5396574B" w14:textId="77777777" w:rsidR="00AA4F81" w:rsidRDefault="00AA4F81" w:rsidP="00ED6F14">
      <w:pPr>
        <w:spacing w:before="0" w:line="278" w:lineRule="auto"/>
      </w:pPr>
    </w:p>
    <w:p w14:paraId="1046C0FB" w14:textId="68FDCC35" w:rsidR="00ED6F14" w:rsidRPr="00370AC0" w:rsidRDefault="00A03170" w:rsidP="00ED6F14">
      <w:pPr>
        <w:spacing w:before="0" w:line="278" w:lineRule="auto"/>
      </w:pPr>
      <w:r w:rsidRPr="00C13A4A">
        <w:t xml:space="preserve">Note: </w:t>
      </w:r>
      <w:r w:rsidR="00F02C9C" w:rsidRPr="00C13A4A">
        <w:t xml:space="preserve">As part of the Department’s initial assessment of </w:t>
      </w:r>
      <w:r w:rsidR="006C5BE9" w:rsidRPr="00C13A4A">
        <w:t>a</w:t>
      </w:r>
      <w:r w:rsidR="00F02C9C" w:rsidRPr="00C13A4A">
        <w:t xml:space="preserve"> TP</w:t>
      </w:r>
      <w:r w:rsidR="006C5BE9" w:rsidRPr="00C13A4A">
        <w:t>E</w:t>
      </w:r>
      <w:r w:rsidR="00F02C9C" w:rsidRPr="00C13A4A">
        <w:t xml:space="preserve">S System for </w:t>
      </w:r>
      <w:r w:rsidR="00253A7E" w:rsidRPr="00C13A4A">
        <w:t xml:space="preserve">the purposes of </w:t>
      </w:r>
      <w:r w:rsidR="007818FB" w:rsidRPr="00C13A4A">
        <w:t>its</w:t>
      </w:r>
      <w:r w:rsidR="00DB65BC" w:rsidRPr="00C13A4A">
        <w:t xml:space="preserve"> </w:t>
      </w:r>
      <w:r w:rsidR="00F02C9C" w:rsidRPr="00C13A4A">
        <w:t>accreditation</w:t>
      </w:r>
      <w:r w:rsidR="00D95D12" w:rsidRPr="00C13A4A">
        <w:t xml:space="preserve"> </w:t>
      </w:r>
      <w:r w:rsidR="007818FB" w:rsidRPr="00C13A4A">
        <w:t xml:space="preserve">in </w:t>
      </w:r>
      <w:r w:rsidR="00D95D12" w:rsidRPr="00C13A4A">
        <w:t>accordance with a Third Party IT Vendor Deed</w:t>
      </w:r>
      <w:r w:rsidR="00F02C9C" w:rsidRPr="00C13A4A">
        <w:t>,</w:t>
      </w:r>
      <w:r w:rsidR="00133914">
        <w:t xml:space="preserve"> </w:t>
      </w:r>
      <w:r w:rsidR="00ED6F14" w:rsidRPr="00370AC0">
        <w:t xml:space="preserve">Third Party IT Vendors </w:t>
      </w:r>
      <w:r w:rsidR="00217743" w:rsidRPr="00C13A4A">
        <w:t>are</w:t>
      </w:r>
      <w:r w:rsidR="00217743" w:rsidRPr="00256F06">
        <w:rPr>
          <w:highlight w:val="yellow"/>
        </w:rPr>
        <w:t xml:space="preserve"> </w:t>
      </w:r>
      <w:r w:rsidR="00217743" w:rsidRPr="00C13A4A">
        <w:t>required to</w:t>
      </w:r>
      <w:r w:rsidR="00ED6F14" w:rsidRPr="00370AC0">
        <w:t xml:space="preserve"> submit</w:t>
      </w:r>
      <w:r w:rsidR="000F438A">
        <w:t xml:space="preserve"> </w:t>
      </w:r>
      <w:r w:rsidR="000F438A" w:rsidRPr="00C13A4A">
        <w:t>to the Department</w:t>
      </w:r>
      <w:r w:rsidR="00ED6F14" w:rsidRPr="00370AC0">
        <w:t>:</w:t>
      </w:r>
    </w:p>
    <w:p w14:paraId="05660EB7" w14:textId="71E4B1FA" w:rsidR="00ED6F14" w:rsidRPr="00370AC0" w:rsidRDefault="00ED6F14" w:rsidP="00ED6F14">
      <w:pPr>
        <w:pStyle w:val="ListParagraph"/>
        <w:numPr>
          <w:ilvl w:val="0"/>
          <w:numId w:val="51"/>
        </w:numPr>
        <w:spacing w:after="160" w:line="278" w:lineRule="auto"/>
      </w:pPr>
      <w:r w:rsidRPr="00370AC0">
        <w:lastRenderedPageBreak/>
        <w:t xml:space="preserve">a completed </w:t>
      </w:r>
      <w:r w:rsidRPr="00C13A4A">
        <w:t>S</w:t>
      </w:r>
      <w:r w:rsidR="00133914" w:rsidRPr="00C13A4A">
        <w:t xml:space="preserve">ystem </w:t>
      </w:r>
      <w:r w:rsidRPr="00C13A4A">
        <w:t>S</w:t>
      </w:r>
      <w:r w:rsidR="00133914" w:rsidRPr="00C13A4A">
        <w:t xml:space="preserve">ecurity </w:t>
      </w:r>
      <w:r w:rsidRPr="00C13A4A">
        <w:t>P</w:t>
      </w:r>
      <w:r w:rsidR="00133914" w:rsidRPr="00C13A4A">
        <w:t>lan (</w:t>
      </w:r>
      <w:r w:rsidR="00133914">
        <w:t>SSP</w:t>
      </w:r>
      <w:r w:rsidR="00133914" w:rsidRPr="00C13A4A">
        <w:t>)</w:t>
      </w:r>
      <w:r w:rsidRPr="00370AC0">
        <w:t xml:space="preserve"> clearly defining the scope of the TPES System and security controls in place to safeguard </w:t>
      </w:r>
      <w:r w:rsidR="00993222">
        <w:t xml:space="preserve">the Administering </w:t>
      </w:r>
      <w:r w:rsidRPr="00370AC0">
        <w:t>Department</w:t>
      </w:r>
      <w:r w:rsidR="00C34B86">
        <w:t>’s</w:t>
      </w:r>
      <w:r w:rsidRPr="00370AC0">
        <w:t xml:space="preserve"> information,</w:t>
      </w:r>
    </w:p>
    <w:p w14:paraId="374F386E" w14:textId="1F525D85" w:rsidR="00ED6F14" w:rsidRPr="00370AC0" w:rsidRDefault="00ED6F14" w:rsidP="00ED6F14">
      <w:pPr>
        <w:pStyle w:val="ListParagraph"/>
        <w:numPr>
          <w:ilvl w:val="0"/>
          <w:numId w:val="51"/>
        </w:numPr>
        <w:spacing w:after="160" w:line="278" w:lineRule="auto"/>
      </w:pPr>
      <w:r w:rsidRPr="00370AC0">
        <w:t>a SSP Annex with all applicable controls addressed to reflect their current implementation, along with a treatment plan for applicable controls not yet fully</w:t>
      </w:r>
      <w:r w:rsidR="00B2442A">
        <w:t xml:space="preserve"> </w:t>
      </w:r>
      <w:r w:rsidRPr="00370AC0">
        <w:t>implemented, and</w:t>
      </w:r>
    </w:p>
    <w:p w14:paraId="4AF722B4" w14:textId="7534A568" w:rsidR="00FB2363" w:rsidRDefault="00ED6F14" w:rsidP="00B2442A">
      <w:pPr>
        <w:pStyle w:val="ListParagraph"/>
        <w:numPr>
          <w:ilvl w:val="0"/>
          <w:numId w:val="51"/>
        </w:numPr>
        <w:spacing w:after="160" w:line="278" w:lineRule="auto"/>
      </w:pPr>
      <w:r w:rsidRPr="00370AC0">
        <w:t>an ISO/IEC 27001 or DEWR ISMS Scheme Stage 1 Audit Report conducted by a JASANZ accredited certification body, validating the implementation of applicable controls within the SSP and SSP Annex.</w:t>
      </w:r>
    </w:p>
    <w:p w14:paraId="3E3D9DB9" w14:textId="373D6B90" w:rsidR="00F47263" w:rsidRDefault="00F47263" w:rsidP="00FD163B">
      <w:pPr>
        <w:pStyle w:val="Heading2"/>
      </w:pPr>
      <w:r w:rsidRPr="009E6982">
        <w:t>Accreditation</w:t>
      </w:r>
      <w:r w:rsidR="00B60268">
        <w:t xml:space="preserve"> stage</w:t>
      </w:r>
    </w:p>
    <w:p w14:paraId="125D4D83" w14:textId="2E066421" w:rsidR="007E59B9" w:rsidRDefault="00B60268" w:rsidP="005B1A96">
      <w:r>
        <w:t xml:space="preserve">The </w:t>
      </w:r>
      <w:r w:rsidR="005B1A96">
        <w:t xml:space="preserve">Provider must achieve RFFR </w:t>
      </w:r>
      <w:r w:rsidR="00D20CA7">
        <w:t>A</w:t>
      </w:r>
      <w:r w:rsidR="005B1A96" w:rsidRPr="005B1A96">
        <w:t xml:space="preserve">ccreditation within </w:t>
      </w:r>
      <w:r w:rsidR="005B1A96" w:rsidRPr="005B1A96">
        <w:rPr>
          <w:b/>
          <w:bCs/>
        </w:rPr>
        <w:t xml:space="preserve">nine months </w:t>
      </w:r>
      <w:r w:rsidR="005B1A96" w:rsidRPr="005B1A96">
        <w:t xml:space="preserve">of </w:t>
      </w:r>
      <w:r w:rsidR="005B1A96">
        <w:t>the</w:t>
      </w:r>
      <w:r w:rsidR="005B1A96" w:rsidRPr="005B1A96">
        <w:t xml:space="preserve"> </w:t>
      </w:r>
      <w:r w:rsidR="0026632E">
        <w:t xml:space="preserve">Agreement </w:t>
      </w:r>
      <w:r w:rsidR="00D20CA7">
        <w:t>C</w:t>
      </w:r>
      <w:r w:rsidR="005B1A96" w:rsidRPr="005B1A96">
        <w:t xml:space="preserve">ommencement </w:t>
      </w:r>
      <w:r w:rsidR="00D20CA7">
        <w:t>Date</w:t>
      </w:r>
      <w:r w:rsidR="005B1A96">
        <w:t xml:space="preserve">. </w:t>
      </w:r>
      <w:r w:rsidR="00EC387F">
        <w:t xml:space="preserve">The </w:t>
      </w:r>
      <w:r w:rsidR="005B1A96" w:rsidDel="005B1A96">
        <w:t xml:space="preserve">Provider must submit </w:t>
      </w:r>
      <w:r w:rsidR="005B1A96">
        <w:t>all</w:t>
      </w:r>
      <w:r w:rsidR="005B1A96" w:rsidDel="005B1A96">
        <w:t xml:space="preserve"> required</w:t>
      </w:r>
      <w:r w:rsidR="005B1A96">
        <w:t xml:space="preserve"> </w:t>
      </w:r>
      <w:r w:rsidR="00CE1CF6">
        <w:t>A</w:t>
      </w:r>
      <w:r w:rsidR="005B1A96">
        <w:t>ccreditation</w:t>
      </w:r>
      <w:r w:rsidR="005B1A96" w:rsidDel="005B1A96">
        <w:t xml:space="preserve"> </w:t>
      </w:r>
      <w:r w:rsidR="00CE1CF6">
        <w:t>D</w:t>
      </w:r>
      <w:r w:rsidR="005B1A96" w:rsidDel="005B1A96">
        <w:t>eliverables</w:t>
      </w:r>
      <w:r>
        <w:t>, as specified in Table D below,</w:t>
      </w:r>
      <w:r w:rsidR="005B1A96" w:rsidDel="005B1A96">
        <w:t xml:space="preserve"> </w:t>
      </w:r>
      <w:r w:rsidR="00F760CF">
        <w:t>no later than</w:t>
      </w:r>
      <w:r w:rsidR="005B1A96" w:rsidDel="005B1A96">
        <w:t xml:space="preserve"> </w:t>
      </w:r>
      <w:r w:rsidR="005B1A96" w:rsidRPr="00CA2126" w:rsidDel="005B1A96">
        <w:rPr>
          <w:b/>
          <w:bCs/>
        </w:rPr>
        <w:t>six weeks</w:t>
      </w:r>
      <w:r w:rsidR="005B1A96" w:rsidDel="005B1A96">
        <w:t xml:space="preserve"> </w:t>
      </w:r>
      <w:r w:rsidR="00F760CF">
        <w:t xml:space="preserve">prior to </w:t>
      </w:r>
      <w:r w:rsidR="005B1A96" w:rsidDel="005B1A96">
        <w:t>the deadline</w:t>
      </w:r>
      <w:r w:rsidR="008921C2">
        <w:t xml:space="preserve"> for achieving RFFR </w:t>
      </w:r>
      <w:r w:rsidR="008921C2" w:rsidRPr="00C559C4">
        <w:t>Accreditation</w:t>
      </w:r>
      <w:r w:rsidR="005B1A96" w:rsidRPr="00C559C4" w:rsidDel="005B1A96">
        <w:t>.</w:t>
      </w:r>
      <w:r w:rsidR="005B1A96" w:rsidDel="005B1A96">
        <w:t xml:space="preserve"> </w:t>
      </w:r>
    </w:p>
    <w:p w14:paraId="29647C38" w14:textId="463BFEB5" w:rsidR="00AC750A" w:rsidRDefault="00AC750A" w:rsidP="005B1A96">
      <w:r w:rsidRPr="00A537FD">
        <w:t xml:space="preserve">If a Provider does not obtain </w:t>
      </w:r>
      <w:r w:rsidR="000F0413" w:rsidRPr="00A537FD">
        <w:t>RFFR A</w:t>
      </w:r>
      <w:r w:rsidRPr="00A537FD">
        <w:t>ccreditation within nine month</w:t>
      </w:r>
      <w:r w:rsidR="00B60268">
        <w:t>s</w:t>
      </w:r>
      <w:r w:rsidR="009E064E">
        <w:t xml:space="preserve"> </w:t>
      </w:r>
      <w:r w:rsidR="00B60268">
        <w:t xml:space="preserve">of the </w:t>
      </w:r>
      <w:r w:rsidR="00F4552B">
        <w:t xml:space="preserve">Agreement </w:t>
      </w:r>
      <w:r w:rsidR="00B60268">
        <w:t>Commencement Date</w:t>
      </w:r>
      <w:r w:rsidRPr="00A537FD">
        <w:t xml:space="preserve">, the Provider must immediately cease using, and ensure that any relevant Subcontractor ceases using, </w:t>
      </w:r>
      <w:r w:rsidR="00107BDF" w:rsidRPr="00A537FD">
        <w:t>the</w:t>
      </w:r>
      <w:r w:rsidRPr="00A537FD">
        <w:t xml:space="preserve"> </w:t>
      </w:r>
      <w:r w:rsidR="00FF4D66">
        <w:t>relevant Provider IT System</w:t>
      </w:r>
      <w:r w:rsidRPr="00A537FD">
        <w:t>.</w:t>
      </w:r>
    </w:p>
    <w:p w14:paraId="208BD1EB" w14:textId="7419620C" w:rsidR="00D2294A" w:rsidRDefault="00B5548C" w:rsidP="00BB30AD">
      <w:r>
        <w:t xml:space="preserve">The </w:t>
      </w:r>
      <w:r w:rsidR="00A63BC2">
        <w:t>Department will assess</w:t>
      </w:r>
      <w:r>
        <w:t xml:space="preserve"> the </w:t>
      </w:r>
      <w:r w:rsidR="000B52E3">
        <w:t>P</w:t>
      </w:r>
      <w:r>
        <w:t>rovider</w:t>
      </w:r>
      <w:r w:rsidR="007E59B9">
        <w:t>’s</w:t>
      </w:r>
      <w:r w:rsidR="00B60268">
        <w:t xml:space="preserve"> security posture for</w:t>
      </w:r>
      <w:r w:rsidR="007E59B9">
        <w:t xml:space="preserve"> </w:t>
      </w:r>
      <w:r w:rsidR="00B7266A">
        <w:t xml:space="preserve">RFFR </w:t>
      </w:r>
      <w:r w:rsidR="00F6067D">
        <w:t>A</w:t>
      </w:r>
      <w:r w:rsidR="007E59B9">
        <w:t xml:space="preserve">ccreditation based on the </w:t>
      </w:r>
      <w:r w:rsidR="00D46A86">
        <w:t>Accreditation D</w:t>
      </w:r>
      <w:r w:rsidR="007E59B9">
        <w:t>eliverables submitted by the Provider</w:t>
      </w:r>
      <w:r w:rsidR="00B60268">
        <w:t>, as specified in</w:t>
      </w:r>
      <w:r w:rsidR="00A63BC2">
        <w:t xml:space="preserve"> </w:t>
      </w:r>
      <w:r w:rsidR="00DE6205">
        <w:t xml:space="preserve">Table </w:t>
      </w:r>
      <w:r w:rsidR="00412246">
        <w:t>D</w:t>
      </w:r>
      <w:r w:rsidR="00032FC1">
        <w:t xml:space="preserve">. As part of this assessment, the </w:t>
      </w:r>
      <w:r w:rsidR="00DE6205">
        <w:t>D</w:t>
      </w:r>
      <w:r w:rsidR="00032FC1">
        <w:t xml:space="preserve">epartment </w:t>
      </w:r>
      <w:r w:rsidR="007E59B9">
        <w:t xml:space="preserve">will </w:t>
      </w:r>
      <w:r w:rsidR="00032FC1">
        <w:t>evaluate the Provider</w:t>
      </w:r>
      <w:r w:rsidR="00B420ED">
        <w:t>’</w:t>
      </w:r>
      <w:r w:rsidR="00032FC1">
        <w:t xml:space="preserve">s </w:t>
      </w:r>
      <w:r w:rsidR="00BE40C4">
        <w:t>service delivery context, data lifecycle, operating model</w:t>
      </w:r>
      <w:r w:rsidR="00D467A1">
        <w:t xml:space="preserve">, and implementation of applicable security </w:t>
      </w:r>
      <w:r w:rsidR="00B420ED">
        <w:t>controls</w:t>
      </w:r>
      <w:r w:rsidR="00D467A1">
        <w:t xml:space="preserve">, including any associated </w:t>
      </w:r>
      <w:r w:rsidR="00565527">
        <w:t>risk treatment plans</w:t>
      </w:r>
      <w:r w:rsidR="00D467A1">
        <w:t>.</w:t>
      </w:r>
    </w:p>
    <w:p w14:paraId="25C2477C" w14:textId="0CD34F0A" w:rsidR="005E65C0" w:rsidRPr="002341F4" w:rsidRDefault="007E59B9" w:rsidP="005E65C0">
      <w:r>
        <w:t>Where</w:t>
      </w:r>
      <w:r w:rsidR="005E65C0" w:rsidRPr="002341F4">
        <w:t xml:space="preserve"> the </w:t>
      </w:r>
      <w:r w:rsidR="00DE6205">
        <w:t>D</w:t>
      </w:r>
      <w:r w:rsidR="005E65C0" w:rsidRPr="002341F4">
        <w:t>epartment</w:t>
      </w:r>
      <w:r>
        <w:t xml:space="preserve"> determines</w:t>
      </w:r>
      <w:r w:rsidR="005E65C0" w:rsidRPr="002341F4">
        <w:t xml:space="preserve"> that</w:t>
      </w:r>
      <w:r>
        <w:t xml:space="preserve"> the submitted</w:t>
      </w:r>
      <w:r w:rsidR="005E65C0" w:rsidRPr="002341F4">
        <w:t xml:space="preserve"> </w:t>
      </w:r>
      <w:r w:rsidR="00610851" w:rsidRPr="00853392">
        <w:t>Accreditation D</w:t>
      </w:r>
      <w:r w:rsidR="005E65C0" w:rsidRPr="00853392">
        <w:t>eliverables</w:t>
      </w:r>
      <w:r w:rsidR="005E65C0" w:rsidRPr="002341F4">
        <w:t xml:space="preserve"> do not clearly demonstrate the </w:t>
      </w:r>
      <w:r w:rsidR="005E65C0">
        <w:t>Provider</w:t>
      </w:r>
      <w:r w:rsidR="005E65C0" w:rsidRPr="002341F4">
        <w:t xml:space="preserve">’s security posture, the </w:t>
      </w:r>
      <w:r w:rsidR="00DE6205">
        <w:t>D</w:t>
      </w:r>
      <w:r w:rsidR="005E65C0" w:rsidRPr="002341F4">
        <w:t>epartment may</w:t>
      </w:r>
      <w:r w:rsidR="006F44FD">
        <w:t xml:space="preserve"> at its absolute discretion</w:t>
      </w:r>
      <w:r w:rsidR="005E65C0" w:rsidRPr="002341F4">
        <w:t>:</w:t>
      </w:r>
    </w:p>
    <w:p w14:paraId="3912E855" w14:textId="0D9D6224" w:rsidR="000A1496" w:rsidRPr="002341F4" w:rsidRDefault="000A1496" w:rsidP="000A1496">
      <w:pPr>
        <w:numPr>
          <w:ilvl w:val="0"/>
          <w:numId w:val="40"/>
        </w:numPr>
      </w:pPr>
      <w:r>
        <w:t>r</w:t>
      </w:r>
      <w:r w:rsidRPr="002341F4">
        <w:t xml:space="preserve">equest clarification </w:t>
      </w:r>
      <w:r w:rsidR="00BC5309">
        <w:t xml:space="preserve">from the Provider </w:t>
      </w:r>
      <w:r w:rsidRPr="002341F4">
        <w:t>where information is missing, incorrect, or unclear</w:t>
      </w:r>
      <w:r>
        <w:t>,</w:t>
      </w:r>
    </w:p>
    <w:p w14:paraId="01701E3F" w14:textId="69CAC6A2" w:rsidR="009C6C9D" w:rsidRDefault="00BB30AD" w:rsidP="00023FC6">
      <w:pPr>
        <w:numPr>
          <w:ilvl w:val="0"/>
          <w:numId w:val="40"/>
        </w:numPr>
      </w:pPr>
      <w:r>
        <w:t>r</w:t>
      </w:r>
      <w:r w:rsidR="00023FC6" w:rsidRPr="00023FC6">
        <w:t xml:space="preserve">equest evidence </w:t>
      </w:r>
      <w:r w:rsidR="00BC5309">
        <w:t xml:space="preserve">from the </w:t>
      </w:r>
      <w:r w:rsidR="00B70F3F">
        <w:t xml:space="preserve">Provider </w:t>
      </w:r>
      <w:r w:rsidR="00023FC6" w:rsidRPr="00023FC6">
        <w:t>to confirm</w:t>
      </w:r>
      <w:r w:rsidR="00023FC6">
        <w:t xml:space="preserve"> the implementation</w:t>
      </w:r>
      <w:r w:rsidR="00951972">
        <w:t xml:space="preserve"> or effectiveness</w:t>
      </w:r>
      <w:r w:rsidR="00023FC6">
        <w:t xml:space="preserve"> of security </w:t>
      </w:r>
      <w:r w:rsidR="008B2D78">
        <w:t>controls</w:t>
      </w:r>
      <w:r w:rsidR="009801EA">
        <w:t>,</w:t>
      </w:r>
      <w:r w:rsidR="00F04166">
        <w:t xml:space="preserve"> and/or</w:t>
      </w:r>
    </w:p>
    <w:p w14:paraId="6402BBD1" w14:textId="2333209A" w:rsidR="00023FC6" w:rsidRPr="003A5217" w:rsidRDefault="00951972" w:rsidP="003A3C06">
      <w:pPr>
        <w:numPr>
          <w:ilvl w:val="0"/>
          <w:numId w:val="40"/>
        </w:numPr>
      </w:pPr>
      <w:r>
        <w:t xml:space="preserve">in exceptional circumstances, </w:t>
      </w:r>
      <w:r w:rsidR="0046657D">
        <w:t>consider</w:t>
      </w:r>
      <w:r w:rsidR="0046657D" w:rsidRPr="002341F4">
        <w:t xml:space="preserve"> </w:t>
      </w:r>
      <w:r w:rsidR="00762385">
        <w:t xml:space="preserve">a </w:t>
      </w:r>
      <w:r w:rsidR="00DD26BB">
        <w:t xml:space="preserve">limited adjustment </w:t>
      </w:r>
      <w:r w:rsidR="00762385">
        <w:t>to</w:t>
      </w:r>
      <w:r w:rsidR="0046657D">
        <w:t xml:space="preserve"> </w:t>
      </w:r>
      <w:r w:rsidR="001771F0">
        <w:t xml:space="preserve">the </w:t>
      </w:r>
      <w:r w:rsidR="00F702BF">
        <w:t>A</w:t>
      </w:r>
      <w:r>
        <w:t>ccreditation</w:t>
      </w:r>
      <w:r w:rsidR="00762385">
        <w:t xml:space="preserve"> </w:t>
      </w:r>
      <w:r w:rsidR="00F702BF">
        <w:t xml:space="preserve">stage </w:t>
      </w:r>
      <w:r w:rsidR="00157B3F">
        <w:t>timeframe</w:t>
      </w:r>
      <w:r w:rsidR="00157B3F" w:rsidRPr="001771F0">
        <w:t xml:space="preserve"> where</w:t>
      </w:r>
      <w:r w:rsidR="001771F0" w:rsidRPr="001771F0">
        <w:t xml:space="preserve"> the Department determines additional time is </w:t>
      </w:r>
      <w:r>
        <w:t>required</w:t>
      </w:r>
      <w:r w:rsidR="001771F0" w:rsidRPr="001771F0">
        <w:t xml:space="preserve"> </w:t>
      </w:r>
      <w:r w:rsidR="00953B23" w:rsidRPr="00C13A4A">
        <w:t>for the Provider</w:t>
      </w:r>
      <w:r w:rsidR="00953B23">
        <w:t xml:space="preserve"> </w:t>
      </w:r>
      <w:r w:rsidR="001771F0" w:rsidRPr="001771F0">
        <w:t>to address identified deficiencies.</w:t>
      </w:r>
    </w:p>
    <w:p w14:paraId="5349227C" w14:textId="457F7A9F" w:rsidR="00711953" w:rsidRPr="00284169" w:rsidRDefault="006B7331" w:rsidP="00D1058A">
      <w:r>
        <w:t xml:space="preserve">The Provider’s RFFR </w:t>
      </w:r>
      <w:r w:rsidR="4258E419">
        <w:t xml:space="preserve">Accreditation is achieved </w:t>
      </w:r>
      <w:r w:rsidR="09F207E4">
        <w:t>upon</w:t>
      </w:r>
      <w:r w:rsidR="00B60268">
        <w:t xml:space="preserve"> the Provider’s successful</w:t>
      </w:r>
      <w:r w:rsidR="09F207E4">
        <w:t xml:space="preserve"> completion of the </w:t>
      </w:r>
      <w:r w:rsidR="00B60268">
        <w:t>A</w:t>
      </w:r>
      <w:r w:rsidR="09F207E4">
        <w:t xml:space="preserve">ccreditation </w:t>
      </w:r>
      <w:r w:rsidR="00B60268" w:rsidRPr="00064219">
        <w:t>stage</w:t>
      </w:r>
      <w:r w:rsidR="000B22E3" w:rsidRPr="00064219">
        <w:t>,</w:t>
      </w:r>
      <w:r w:rsidR="009A1D27" w:rsidRPr="00064219">
        <w:t xml:space="preserve"> as notified to the Provider by the Department</w:t>
      </w:r>
      <w:r w:rsidR="00B60268" w:rsidRPr="00064219">
        <w:t>, following</w:t>
      </w:r>
      <w:r w:rsidR="00B60268">
        <w:t xml:space="preserve"> the Department’s </w:t>
      </w:r>
      <w:r w:rsidR="09F207E4">
        <w:t xml:space="preserve">assessment </w:t>
      </w:r>
      <w:r w:rsidR="00B60268">
        <w:t xml:space="preserve">of, </w:t>
      </w:r>
      <w:r w:rsidR="09F207E4">
        <w:t xml:space="preserve">and </w:t>
      </w:r>
      <w:r w:rsidR="00951972">
        <w:t xml:space="preserve">formal </w:t>
      </w:r>
      <w:r w:rsidR="09F207E4">
        <w:t xml:space="preserve">acceptance </w:t>
      </w:r>
      <w:r w:rsidR="4D4BB376">
        <w:t>of the residual risk associated with</w:t>
      </w:r>
      <w:r w:rsidR="00B60268">
        <w:t>,</w:t>
      </w:r>
      <w:r w:rsidR="4D4BB376">
        <w:t xml:space="preserve"> the Provider</w:t>
      </w:r>
      <w:r w:rsidR="00951972">
        <w:t>’</w:t>
      </w:r>
      <w:r w:rsidR="559F5621">
        <w:t>s</w:t>
      </w:r>
      <w:r w:rsidR="52131158">
        <w:t xml:space="preserve"> security posture</w:t>
      </w:r>
      <w:r w:rsidR="4D4BB376">
        <w:t>.</w:t>
      </w:r>
    </w:p>
    <w:p w14:paraId="4E1CE83A" w14:textId="1C8E6CFB" w:rsidR="00D730A5" w:rsidRPr="005B1A96" w:rsidRDefault="00D730A5" w:rsidP="00D730A5">
      <w:r w:rsidRPr="00681C20">
        <w:t xml:space="preserve">A Provider’s RFFR Accreditation remains valid for </w:t>
      </w:r>
      <w:r w:rsidRPr="004679C4">
        <w:rPr>
          <w:b/>
          <w:bCs/>
        </w:rPr>
        <w:t>three years</w:t>
      </w:r>
      <w:r w:rsidRPr="00681C20">
        <w:t xml:space="preserve"> </w:t>
      </w:r>
      <w:r>
        <w:t>(</w:t>
      </w:r>
      <w:r w:rsidRPr="00681C20">
        <w:t xml:space="preserve">unless it is </w:t>
      </w:r>
      <w:r w:rsidRPr="00C13A4A">
        <w:t>revoked in</w:t>
      </w:r>
      <w:r w:rsidRPr="00256F06">
        <w:t xml:space="preserve"> </w:t>
      </w:r>
      <w:r>
        <w:t xml:space="preserve">accordance with the </w:t>
      </w:r>
      <w:r w:rsidRPr="00D06447">
        <w:t>ESAF</w:t>
      </w:r>
      <w:r w:rsidRPr="00012823">
        <w:t>)</w:t>
      </w:r>
      <w:r w:rsidR="00964BF6">
        <w:t xml:space="preserve">, at which </w:t>
      </w:r>
      <w:r w:rsidR="00DA2FDC">
        <w:t>time</w:t>
      </w:r>
      <w:r w:rsidR="00964BF6">
        <w:t xml:space="preserve"> the </w:t>
      </w:r>
      <w:r w:rsidR="0013057E">
        <w:t xml:space="preserve">Provider must </w:t>
      </w:r>
      <w:r w:rsidR="00DA2FDC">
        <w:t xml:space="preserve">have </w:t>
      </w:r>
      <w:r w:rsidR="0013057E">
        <w:t>successfully complete</w:t>
      </w:r>
      <w:r w:rsidR="00DA2FDC">
        <w:t>d</w:t>
      </w:r>
      <w:r w:rsidR="0013057E">
        <w:t xml:space="preserve"> the Reaccreditation stage in order to maintain its </w:t>
      </w:r>
      <w:r w:rsidR="00A45336">
        <w:t>RFFR Accreditation status</w:t>
      </w:r>
      <w:r w:rsidRPr="00012823">
        <w:t>.</w:t>
      </w:r>
      <w:r w:rsidRPr="00D06447">
        <w:t xml:space="preserve"> </w:t>
      </w:r>
    </w:p>
    <w:p w14:paraId="114EF9CF" w14:textId="0D3FD98E" w:rsidR="00D156C6" w:rsidRDefault="00D156C6" w:rsidP="00012823">
      <w:pPr>
        <w:pStyle w:val="Caption"/>
        <w:keepNext/>
        <w:keepLines/>
      </w:pPr>
      <w:r>
        <w:lastRenderedPageBreak/>
        <w:t xml:space="preserve">Table </w:t>
      </w:r>
      <w:r w:rsidR="00412246">
        <w:t>D</w:t>
      </w:r>
      <w:r>
        <w:t xml:space="preserve"> – </w:t>
      </w:r>
      <w:r w:rsidR="00DD09F2">
        <w:t>Accreditation</w:t>
      </w:r>
      <w:r>
        <w:t xml:space="preserve"> </w:t>
      </w:r>
      <w:r w:rsidR="00412246">
        <w:t>D</w:t>
      </w:r>
      <w:r>
        <w:t>eliverables</w:t>
      </w:r>
    </w:p>
    <w:tbl>
      <w:tblPr>
        <w:tblW w:w="9010" w:type="dxa"/>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1515"/>
        <w:gridCol w:w="2373"/>
        <w:gridCol w:w="5122"/>
      </w:tblGrid>
      <w:tr w:rsidR="00D156C6" w:rsidRPr="006B0091" w14:paraId="63AF5F84" w14:textId="77777777">
        <w:trPr>
          <w:trHeight w:val="300"/>
        </w:trPr>
        <w:tc>
          <w:tcPr>
            <w:tcW w:w="1515" w:type="dxa"/>
            <w:tcBorders>
              <w:top w:val="single" w:sz="6" w:space="0" w:color="auto"/>
              <w:left w:val="single" w:sz="6" w:space="0" w:color="auto"/>
              <w:bottom w:val="single" w:sz="6" w:space="0" w:color="auto"/>
              <w:right w:val="single" w:sz="6" w:space="0" w:color="auto"/>
            </w:tcBorders>
            <w:shd w:val="clear" w:color="auto" w:fill="0E2841" w:themeFill="text2"/>
            <w:vAlign w:val="center"/>
            <w:hideMark/>
          </w:tcPr>
          <w:p w14:paraId="1DD23C4A" w14:textId="77777777" w:rsidR="00D156C6" w:rsidRPr="00406B30" w:rsidRDefault="00D156C6" w:rsidP="00012823">
            <w:pPr>
              <w:pStyle w:val="TableColumnHeading"/>
              <w:keepNext/>
              <w:keepLines/>
              <w:spacing w:before="100" w:beforeAutospacing="1" w:after="100" w:afterAutospacing="1"/>
            </w:pPr>
            <w:r>
              <w:t>Category</w:t>
            </w:r>
          </w:p>
        </w:tc>
        <w:tc>
          <w:tcPr>
            <w:tcW w:w="2373" w:type="dxa"/>
            <w:tcBorders>
              <w:top w:val="single" w:sz="6" w:space="0" w:color="auto"/>
              <w:left w:val="single" w:sz="6" w:space="0" w:color="auto"/>
              <w:bottom w:val="single" w:sz="6" w:space="0" w:color="auto"/>
              <w:right w:val="single" w:sz="6" w:space="0" w:color="auto"/>
            </w:tcBorders>
            <w:shd w:val="clear" w:color="auto" w:fill="0E2841" w:themeFill="text2"/>
            <w:vAlign w:val="center"/>
          </w:tcPr>
          <w:p w14:paraId="255F9E4E" w14:textId="77777777" w:rsidR="00D156C6" w:rsidRPr="00406B30" w:rsidRDefault="00D156C6" w:rsidP="00012823">
            <w:pPr>
              <w:pStyle w:val="TableColumnHeading"/>
              <w:keepNext/>
              <w:keepLines/>
              <w:spacing w:before="100" w:beforeAutospacing="1" w:after="100" w:afterAutospacing="1"/>
            </w:pPr>
            <w:r>
              <w:t>Deliverable</w:t>
            </w:r>
          </w:p>
        </w:tc>
        <w:tc>
          <w:tcPr>
            <w:tcW w:w="5122" w:type="dxa"/>
            <w:tcBorders>
              <w:top w:val="single" w:sz="6" w:space="0" w:color="auto"/>
              <w:left w:val="single" w:sz="6" w:space="0" w:color="auto"/>
              <w:bottom w:val="single" w:sz="6" w:space="0" w:color="auto"/>
              <w:right w:val="single" w:sz="6" w:space="0" w:color="auto"/>
            </w:tcBorders>
            <w:shd w:val="clear" w:color="auto" w:fill="0E2841" w:themeFill="text2"/>
            <w:vAlign w:val="center"/>
          </w:tcPr>
          <w:p w14:paraId="6048CB62" w14:textId="77777777" w:rsidR="00D156C6" w:rsidRPr="00406B30" w:rsidRDefault="00D156C6" w:rsidP="00012823">
            <w:pPr>
              <w:pStyle w:val="TableColumnHeading"/>
              <w:keepNext/>
              <w:keepLines/>
              <w:spacing w:before="100" w:beforeAutospacing="1" w:after="100" w:afterAutospacing="1"/>
            </w:pPr>
            <w:r>
              <w:t>Description</w:t>
            </w:r>
          </w:p>
        </w:tc>
      </w:tr>
      <w:tr w:rsidR="00D156C6" w:rsidRPr="006B0091" w14:paraId="68AB80CD" w14:textId="77777777">
        <w:trPr>
          <w:trHeight w:val="1197"/>
        </w:trPr>
        <w:tc>
          <w:tcPr>
            <w:tcW w:w="1515" w:type="dxa"/>
            <w:tcBorders>
              <w:top w:val="single" w:sz="6" w:space="0" w:color="auto"/>
              <w:left w:val="single" w:sz="6" w:space="0" w:color="auto"/>
              <w:right w:val="single" w:sz="6" w:space="0" w:color="auto"/>
            </w:tcBorders>
            <w:vAlign w:val="center"/>
            <w:hideMark/>
          </w:tcPr>
          <w:p w14:paraId="59F040E4" w14:textId="77777777" w:rsidR="00D156C6" w:rsidRPr="00F720C2" w:rsidRDefault="00D156C6">
            <w:pPr>
              <w:spacing w:after="160" w:line="278" w:lineRule="auto"/>
              <w:jc w:val="center"/>
              <w:rPr>
                <w:b/>
              </w:rPr>
            </w:pPr>
            <w:r>
              <w:rPr>
                <w:b/>
              </w:rPr>
              <w:t>Category</w:t>
            </w:r>
            <w:r w:rsidRPr="00F720C2">
              <w:rPr>
                <w:b/>
              </w:rPr>
              <w:t xml:space="preserve"> 4</w:t>
            </w:r>
          </w:p>
        </w:tc>
        <w:tc>
          <w:tcPr>
            <w:tcW w:w="2373" w:type="dxa"/>
            <w:tcBorders>
              <w:top w:val="single" w:sz="6" w:space="0" w:color="auto"/>
              <w:left w:val="single" w:sz="6" w:space="0" w:color="auto"/>
              <w:right w:val="single" w:sz="6" w:space="0" w:color="auto"/>
            </w:tcBorders>
          </w:tcPr>
          <w:p w14:paraId="70F640EB" w14:textId="77777777" w:rsidR="00D156C6" w:rsidRPr="006B0091" w:rsidRDefault="00D156C6" w:rsidP="00D00998">
            <w:pPr>
              <w:pStyle w:val="ListParagraph"/>
              <w:numPr>
                <w:ilvl w:val="0"/>
                <w:numId w:val="36"/>
              </w:numPr>
              <w:spacing w:after="160" w:line="278" w:lineRule="auto"/>
              <w:ind w:left="351" w:hanging="284"/>
            </w:pPr>
            <w:r>
              <w:t>Security Assessment Questionnaire (SAQ)</w:t>
            </w:r>
          </w:p>
        </w:tc>
        <w:tc>
          <w:tcPr>
            <w:tcW w:w="5122" w:type="dxa"/>
            <w:tcBorders>
              <w:top w:val="single" w:sz="6" w:space="0" w:color="auto"/>
              <w:left w:val="single" w:sz="6" w:space="0" w:color="auto"/>
              <w:right w:val="single" w:sz="6" w:space="0" w:color="auto"/>
            </w:tcBorders>
          </w:tcPr>
          <w:p w14:paraId="60B7079A" w14:textId="2831011F" w:rsidR="00D156C6" w:rsidRPr="006B0091" w:rsidRDefault="00E45863" w:rsidP="003D3D3D">
            <w:pPr>
              <w:spacing w:after="160" w:line="278" w:lineRule="auto"/>
            </w:pPr>
            <w:r>
              <w:t>A Category 4</w:t>
            </w:r>
            <w:r w:rsidR="0089041A">
              <w:t xml:space="preserve"> </w:t>
            </w:r>
            <w:r w:rsidR="00DD47E6">
              <w:t>Provider must submit</w:t>
            </w:r>
            <w:r w:rsidR="00DD47E6" w:rsidRPr="005E4D28">
              <w:t xml:space="preserve"> </w:t>
            </w:r>
            <w:r w:rsidR="007911CA">
              <w:t xml:space="preserve">an </w:t>
            </w:r>
            <w:r w:rsidR="005E4D28" w:rsidRPr="005E4D28">
              <w:t>updated</w:t>
            </w:r>
            <w:r w:rsidR="00DD47E6">
              <w:t xml:space="preserve"> and completed</w:t>
            </w:r>
            <w:r w:rsidR="005E4D28" w:rsidRPr="005E4D28">
              <w:t xml:space="preserve"> SAQ</w:t>
            </w:r>
            <w:r w:rsidR="008A7F24">
              <w:t xml:space="preserve"> </w:t>
            </w:r>
            <w:r w:rsidR="008A7F24" w:rsidRPr="005E4D28">
              <w:t>describing</w:t>
            </w:r>
            <w:r w:rsidR="005E4D28" w:rsidRPr="005E4D28">
              <w:t xml:space="preserve"> the current implementation of applicable security </w:t>
            </w:r>
            <w:r w:rsidR="00D36529">
              <w:t>controls</w:t>
            </w:r>
            <w:r w:rsidR="005E4D28" w:rsidRPr="005E4D28">
              <w:t xml:space="preserve"> </w:t>
            </w:r>
            <w:r w:rsidR="00A56885">
              <w:t>and</w:t>
            </w:r>
            <w:r w:rsidR="005E4D28" w:rsidRPr="005E4D28">
              <w:t xml:space="preserve"> any</w:t>
            </w:r>
            <w:r w:rsidR="00DB72BD">
              <w:t xml:space="preserve"> risk</w:t>
            </w:r>
            <w:r w:rsidR="005E4D28" w:rsidRPr="005E4D28">
              <w:t xml:space="preserve"> treatment plans or changes to the Provider</w:t>
            </w:r>
            <w:r w:rsidR="00A56885">
              <w:t>’</w:t>
            </w:r>
            <w:r w:rsidR="005E4D28" w:rsidRPr="005E4D28">
              <w:t>s security posture</w:t>
            </w:r>
            <w:r w:rsidR="00A44286">
              <w:t xml:space="preserve"> since </w:t>
            </w:r>
            <w:r w:rsidR="00DB72BD">
              <w:t xml:space="preserve">the </w:t>
            </w:r>
            <w:r w:rsidR="00A44286">
              <w:t>Initial Assessment</w:t>
            </w:r>
            <w:r w:rsidR="00B60268">
              <w:t xml:space="preserve"> stage</w:t>
            </w:r>
            <w:r w:rsidR="00D156C6">
              <w:t>.</w:t>
            </w:r>
          </w:p>
        </w:tc>
      </w:tr>
      <w:tr w:rsidR="00D156C6" w:rsidRPr="006B0091" w14:paraId="73805F33" w14:textId="77777777">
        <w:trPr>
          <w:trHeight w:val="1803"/>
        </w:trPr>
        <w:tc>
          <w:tcPr>
            <w:tcW w:w="1515" w:type="dxa"/>
            <w:tcBorders>
              <w:top w:val="single" w:sz="6" w:space="0" w:color="auto"/>
              <w:left w:val="single" w:sz="6" w:space="0" w:color="auto"/>
              <w:right w:val="single" w:sz="6" w:space="0" w:color="auto"/>
            </w:tcBorders>
            <w:vAlign w:val="center"/>
            <w:hideMark/>
          </w:tcPr>
          <w:p w14:paraId="16791ADB" w14:textId="77777777" w:rsidR="00D156C6" w:rsidRPr="00F720C2" w:rsidRDefault="00D156C6">
            <w:pPr>
              <w:spacing w:after="160" w:line="278" w:lineRule="auto"/>
              <w:jc w:val="center"/>
              <w:rPr>
                <w:b/>
              </w:rPr>
            </w:pPr>
            <w:r>
              <w:rPr>
                <w:b/>
              </w:rPr>
              <w:t>Category</w:t>
            </w:r>
            <w:r w:rsidRPr="00F720C2">
              <w:rPr>
                <w:b/>
              </w:rPr>
              <w:t xml:space="preserve"> 3</w:t>
            </w:r>
          </w:p>
        </w:tc>
        <w:tc>
          <w:tcPr>
            <w:tcW w:w="2373" w:type="dxa"/>
            <w:tcBorders>
              <w:top w:val="single" w:sz="6" w:space="0" w:color="auto"/>
              <w:left w:val="single" w:sz="6" w:space="0" w:color="auto"/>
              <w:right w:val="single" w:sz="6" w:space="0" w:color="auto"/>
            </w:tcBorders>
          </w:tcPr>
          <w:p w14:paraId="3F0809FE" w14:textId="77777777" w:rsidR="00D156C6" w:rsidRPr="006B0091" w:rsidRDefault="00D156C6" w:rsidP="00D00998">
            <w:pPr>
              <w:pStyle w:val="ListParagraph"/>
              <w:numPr>
                <w:ilvl w:val="0"/>
                <w:numId w:val="36"/>
              </w:numPr>
              <w:spacing w:after="160" w:line="278" w:lineRule="auto"/>
              <w:ind w:left="351" w:hanging="284"/>
            </w:pPr>
            <w:r>
              <w:t>Provider Security Plan (PSP)</w:t>
            </w:r>
          </w:p>
          <w:p w14:paraId="32742539" w14:textId="77777777" w:rsidR="00D156C6" w:rsidRPr="006B0091" w:rsidRDefault="00D156C6" w:rsidP="00D00998">
            <w:pPr>
              <w:pStyle w:val="ListParagraph"/>
              <w:numPr>
                <w:ilvl w:val="0"/>
                <w:numId w:val="36"/>
              </w:numPr>
              <w:spacing w:after="160" w:line="278" w:lineRule="auto"/>
              <w:ind w:left="351" w:hanging="284"/>
            </w:pPr>
            <w:r>
              <w:t>PSP Annex</w:t>
            </w:r>
          </w:p>
        </w:tc>
        <w:tc>
          <w:tcPr>
            <w:tcW w:w="5122" w:type="dxa"/>
            <w:tcBorders>
              <w:top w:val="single" w:sz="6" w:space="0" w:color="auto"/>
              <w:left w:val="single" w:sz="6" w:space="0" w:color="auto"/>
              <w:right w:val="single" w:sz="6" w:space="0" w:color="auto"/>
            </w:tcBorders>
          </w:tcPr>
          <w:p w14:paraId="4F5463AA" w14:textId="7BE7BDDC" w:rsidR="00D156C6" w:rsidRPr="006B0091" w:rsidRDefault="00E45863">
            <w:pPr>
              <w:tabs>
                <w:tab w:val="left" w:pos="3460"/>
              </w:tabs>
              <w:spacing w:after="160" w:line="278" w:lineRule="auto"/>
            </w:pPr>
            <w:r>
              <w:t>A Category 3</w:t>
            </w:r>
            <w:r w:rsidR="0089041A">
              <w:t xml:space="preserve"> </w:t>
            </w:r>
            <w:r w:rsidR="00DD47E6">
              <w:t>Provider must submit</w:t>
            </w:r>
            <w:r w:rsidR="00DD47E6" w:rsidRPr="005E4D28">
              <w:t xml:space="preserve"> </w:t>
            </w:r>
            <w:r w:rsidR="00DD47E6">
              <w:t xml:space="preserve">an </w:t>
            </w:r>
            <w:r w:rsidR="00720AD9">
              <w:t xml:space="preserve">updated </w:t>
            </w:r>
            <w:r w:rsidR="00DD47E6">
              <w:t xml:space="preserve">and completed </w:t>
            </w:r>
            <w:r w:rsidR="00D156C6">
              <w:t>PSP</w:t>
            </w:r>
            <w:r w:rsidR="008A7F24">
              <w:t xml:space="preserve"> </w:t>
            </w:r>
            <w:r w:rsidR="00630238">
              <w:t>and PSP Annex</w:t>
            </w:r>
            <w:r w:rsidR="00DD47E6">
              <w:t xml:space="preserve"> </w:t>
            </w:r>
            <w:r w:rsidR="00D156C6">
              <w:t>clearly defin</w:t>
            </w:r>
            <w:r w:rsidR="00DD47E6">
              <w:t>ing</w:t>
            </w:r>
            <w:r w:rsidR="00D156C6">
              <w:t xml:space="preserve"> the scope of </w:t>
            </w:r>
            <w:r w:rsidR="003A3C06">
              <w:t>S</w:t>
            </w:r>
            <w:r w:rsidR="00D156C6">
              <w:t xml:space="preserve">ervices and security controls in place to safeguard </w:t>
            </w:r>
            <w:r w:rsidR="005B675C">
              <w:t xml:space="preserve">the Administering </w:t>
            </w:r>
            <w:r w:rsidR="00DD47E6">
              <w:t>Department</w:t>
            </w:r>
            <w:r w:rsidR="005B675C">
              <w:t>’s</w:t>
            </w:r>
            <w:r w:rsidR="00DD47E6">
              <w:t xml:space="preserve"> </w:t>
            </w:r>
            <w:r w:rsidR="00D156C6">
              <w:t>information.</w:t>
            </w:r>
          </w:p>
        </w:tc>
      </w:tr>
      <w:tr w:rsidR="00D156C6" w:rsidRPr="006B0091" w14:paraId="223887B8" w14:textId="77777777">
        <w:trPr>
          <w:trHeight w:val="1803"/>
        </w:trPr>
        <w:tc>
          <w:tcPr>
            <w:tcW w:w="1515" w:type="dxa"/>
            <w:tcBorders>
              <w:top w:val="single" w:sz="6" w:space="0" w:color="auto"/>
              <w:left w:val="single" w:sz="6" w:space="0" w:color="auto"/>
              <w:right w:val="single" w:sz="6" w:space="0" w:color="auto"/>
            </w:tcBorders>
            <w:vAlign w:val="center"/>
            <w:hideMark/>
          </w:tcPr>
          <w:p w14:paraId="1ED11DB1" w14:textId="77777777" w:rsidR="00D156C6" w:rsidRPr="00F720C2" w:rsidRDefault="00D156C6">
            <w:pPr>
              <w:spacing w:after="160" w:line="278" w:lineRule="auto"/>
              <w:jc w:val="center"/>
              <w:rPr>
                <w:b/>
              </w:rPr>
            </w:pPr>
            <w:r>
              <w:rPr>
                <w:b/>
              </w:rPr>
              <w:t>Category</w:t>
            </w:r>
            <w:r w:rsidRPr="00F720C2">
              <w:rPr>
                <w:b/>
              </w:rPr>
              <w:t xml:space="preserve"> 2</w:t>
            </w:r>
          </w:p>
        </w:tc>
        <w:tc>
          <w:tcPr>
            <w:tcW w:w="2373" w:type="dxa"/>
            <w:tcBorders>
              <w:top w:val="single" w:sz="6" w:space="0" w:color="auto"/>
              <w:left w:val="single" w:sz="6" w:space="0" w:color="auto"/>
              <w:right w:val="single" w:sz="6" w:space="0" w:color="auto"/>
            </w:tcBorders>
          </w:tcPr>
          <w:p w14:paraId="576CD402" w14:textId="77777777" w:rsidR="00D156C6" w:rsidRDefault="00D156C6" w:rsidP="00D00998">
            <w:pPr>
              <w:pStyle w:val="ListParagraph"/>
              <w:numPr>
                <w:ilvl w:val="0"/>
                <w:numId w:val="36"/>
              </w:numPr>
              <w:spacing w:after="160" w:line="278" w:lineRule="auto"/>
              <w:ind w:left="351" w:hanging="284"/>
            </w:pPr>
            <w:r>
              <w:t>Provider Security Plan (PSP)</w:t>
            </w:r>
          </w:p>
          <w:p w14:paraId="050E4039" w14:textId="77777777" w:rsidR="00D156C6" w:rsidRPr="006B0091" w:rsidRDefault="00D156C6" w:rsidP="00D00998">
            <w:pPr>
              <w:pStyle w:val="ListParagraph"/>
              <w:numPr>
                <w:ilvl w:val="0"/>
                <w:numId w:val="36"/>
              </w:numPr>
              <w:spacing w:after="160" w:line="278" w:lineRule="auto"/>
              <w:ind w:left="351" w:hanging="284"/>
            </w:pPr>
            <w:r>
              <w:t>PSP Annex</w:t>
            </w:r>
          </w:p>
        </w:tc>
        <w:tc>
          <w:tcPr>
            <w:tcW w:w="5122" w:type="dxa"/>
            <w:tcBorders>
              <w:top w:val="single" w:sz="6" w:space="0" w:color="auto"/>
              <w:left w:val="single" w:sz="6" w:space="0" w:color="auto"/>
              <w:right w:val="single" w:sz="6" w:space="0" w:color="auto"/>
            </w:tcBorders>
          </w:tcPr>
          <w:p w14:paraId="1B5EE309" w14:textId="5D9E024D" w:rsidR="00D156C6" w:rsidRPr="006B0091" w:rsidRDefault="00E45863" w:rsidP="00EB1324">
            <w:pPr>
              <w:tabs>
                <w:tab w:val="left" w:pos="3460"/>
              </w:tabs>
              <w:spacing w:after="160" w:line="278" w:lineRule="auto"/>
            </w:pPr>
            <w:r>
              <w:t>A Category 2</w:t>
            </w:r>
            <w:r w:rsidR="0089041A">
              <w:t xml:space="preserve"> </w:t>
            </w:r>
            <w:r w:rsidR="00DD47E6">
              <w:t>Provider must submit</w:t>
            </w:r>
            <w:r w:rsidR="00DD47E6" w:rsidRPr="005E4D28">
              <w:t xml:space="preserve"> </w:t>
            </w:r>
            <w:r w:rsidR="00DD47E6">
              <w:t>a</w:t>
            </w:r>
            <w:r w:rsidR="0070197F">
              <w:t xml:space="preserve">n updated </w:t>
            </w:r>
            <w:r w:rsidR="00DD47E6">
              <w:t xml:space="preserve">and completed </w:t>
            </w:r>
            <w:r w:rsidR="0070197F">
              <w:t>PSP</w:t>
            </w:r>
            <w:r w:rsidR="008A7F24">
              <w:t xml:space="preserve"> </w:t>
            </w:r>
            <w:r w:rsidR="0070197F">
              <w:t>and PSP Annex clearly defin</w:t>
            </w:r>
            <w:r w:rsidR="00DD47E6">
              <w:t>ing</w:t>
            </w:r>
            <w:r w:rsidR="0070197F">
              <w:t xml:space="preserve"> the scope of </w:t>
            </w:r>
            <w:r w:rsidR="003A3C06">
              <w:t>S</w:t>
            </w:r>
            <w:r w:rsidR="0070197F">
              <w:t xml:space="preserve">ervices and security controls in place to safeguard </w:t>
            </w:r>
            <w:r w:rsidR="0094021E">
              <w:t xml:space="preserve">the Administering </w:t>
            </w:r>
            <w:r w:rsidR="00DD47E6">
              <w:t>Department</w:t>
            </w:r>
            <w:r w:rsidR="0094021E">
              <w:t>’s</w:t>
            </w:r>
            <w:r w:rsidR="00DD47E6">
              <w:t xml:space="preserve"> </w:t>
            </w:r>
            <w:r w:rsidR="0070197F">
              <w:t>information.</w:t>
            </w:r>
          </w:p>
        </w:tc>
      </w:tr>
      <w:tr w:rsidR="00D156C6" w:rsidRPr="006B0091" w14:paraId="0AF58FEC" w14:textId="77777777" w:rsidTr="0067690B">
        <w:trPr>
          <w:trHeight w:val="836"/>
        </w:trPr>
        <w:tc>
          <w:tcPr>
            <w:tcW w:w="1515" w:type="dxa"/>
            <w:tcBorders>
              <w:top w:val="single" w:sz="6" w:space="0" w:color="auto"/>
              <w:left w:val="single" w:sz="6" w:space="0" w:color="auto"/>
              <w:bottom w:val="single" w:sz="6" w:space="0" w:color="auto"/>
              <w:right w:val="single" w:sz="6" w:space="0" w:color="auto"/>
            </w:tcBorders>
            <w:vAlign w:val="center"/>
            <w:hideMark/>
          </w:tcPr>
          <w:p w14:paraId="6DBB6134" w14:textId="77777777" w:rsidR="00D156C6" w:rsidRPr="00F720C2" w:rsidRDefault="00D156C6">
            <w:pPr>
              <w:spacing w:after="160" w:line="278" w:lineRule="auto"/>
              <w:jc w:val="center"/>
              <w:rPr>
                <w:b/>
              </w:rPr>
            </w:pPr>
            <w:r>
              <w:rPr>
                <w:b/>
              </w:rPr>
              <w:t>Category</w:t>
            </w:r>
            <w:r w:rsidRPr="00F720C2">
              <w:rPr>
                <w:b/>
              </w:rPr>
              <w:t xml:space="preserve"> 1</w:t>
            </w:r>
          </w:p>
        </w:tc>
        <w:tc>
          <w:tcPr>
            <w:tcW w:w="2373" w:type="dxa"/>
            <w:tcBorders>
              <w:top w:val="single" w:sz="6" w:space="0" w:color="auto"/>
              <w:left w:val="single" w:sz="6" w:space="0" w:color="auto"/>
              <w:bottom w:val="single" w:sz="6" w:space="0" w:color="auto"/>
              <w:right w:val="single" w:sz="6" w:space="0" w:color="auto"/>
            </w:tcBorders>
          </w:tcPr>
          <w:p w14:paraId="488CED0B" w14:textId="77777777" w:rsidR="00D156C6" w:rsidRDefault="00D156C6" w:rsidP="00D00998">
            <w:pPr>
              <w:pStyle w:val="ListParagraph"/>
              <w:numPr>
                <w:ilvl w:val="0"/>
                <w:numId w:val="36"/>
              </w:numPr>
              <w:spacing w:after="160" w:line="278" w:lineRule="auto"/>
              <w:ind w:left="351" w:hanging="284"/>
            </w:pPr>
            <w:r>
              <w:t>Provider Security Plan (PSP)</w:t>
            </w:r>
          </w:p>
          <w:p w14:paraId="616EA13A" w14:textId="77777777" w:rsidR="00D156C6" w:rsidRDefault="00D156C6" w:rsidP="00D00998">
            <w:pPr>
              <w:pStyle w:val="ListParagraph"/>
              <w:numPr>
                <w:ilvl w:val="0"/>
                <w:numId w:val="36"/>
              </w:numPr>
              <w:spacing w:after="160" w:line="278" w:lineRule="auto"/>
              <w:ind w:left="351" w:hanging="284"/>
            </w:pPr>
            <w:r>
              <w:t>PSP Annex</w:t>
            </w:r>
          </w:p>
          <w:p w14:paraId="268F6EC3" w14:textId="7B0361E3" w:rsidR="00D156C6" w:rsidRDefault="00D156C6" w:rsidP="00D00998">
            <w:pPr>
              <w:pStyle w:val="ListParagraph"/>
              <w:numPr>
                <w:ilvl w:val="0"/>
                <w:numId w:val="36"/>
              </w:numPr>
              <w:spacing w:after="160" w:line="278" w:lineRule="auto"/>
              <w:ind w:left="351" w:hanging="284"/>
            </w:pPr>
            <w:r>
              <w:t xml:space="preserve">ISO/IEC 27001 or DEWR ISMS Scheme Stage </w:t>
            </w:r>
            <w:r w:rsidR="00D40F33">
              <w:t>2</w:t>
            </w:r>
            <w:r>
              <w:t xml:space="preserve"> Audit Report</w:t>
            </w:r>
          </w:p>
          <w:p w14:paraId="61A97E24" w14:textId="4D30D04B" w:rsidR="00F200DB" w:rsidRDefault="00F200DB" w:rsidP="00D00998">
            <w:pPr>
              <w:pStyle w:val="ListParagraph"/>
              <w:numPr>
                <w:ilvl w:val="0"/>
                <w:numId w:val="36"/>
              </w:numPr>
              <w:spacing w:after="160" w:line="278" w:lineRule="auto"/>
              <w:ind w:left="351" w:hanging="284"/>
            </w:pPr>
            <w:r>
              <w:t>ISO/IEC 27001 or DEWR ISMS Scheme Corrective Actions Plan</w:t>
            </w:r>
          </w:p>
          <w:p w14:paraId="6C2C0CED" w14:textId="4BBEE227" w:rsidR="00D40F33" w:rsidRPr="006B0091" w:rsidRDefault="00D40F33" w:rsidP="00D00998">
            <w:pPr>
              <w:pStyle w:val="ListParagraph"/>
              <w:numPr>
                <w:ilvl w:val="0"/>
                <w:numId w:val="36"/>
              </w:numPr>
              <w:spacing w:after="160" w:line="278" w:lineRule="auto"/>
              <w:ind w:left="351" w:hanging="284"/>
            </w:pPr>
            <w:r>
              <w:t>ISO/IEC 27001 or DEWR ISMS Scheme Certificate</w:t>
            </w:r>
          </w:p>
        </w:tc>
        <w:tc>
          <w:tcPr>
            <w:tcW w:w="5122" w:type="dxa"/>
            <w:tcBorders>
              <w:top w:val="single" w:sz="6" w:space="0" w:color="auto"/>
              <w:left w:val="single" w:sz="6" w:space="0" w:color="auto"/>
              <w:bottom w:val="single" w:sz="6" w:space="0" w:color="auto"/>
              <w:right w:val="single" w:sz="6" w:space="0" w:color="auto"/>
            </w:tcBorders>
          </w:tcPr>
          <w:p w14:paraId="4B294116" w14:textId="61861390" w:rsidR="00DD47E6" w:rsidRDefault="00E45863" w:rsidP="00146827">
            <w:pPr>
              <w:tabs>
                <w:tab w:val="left" w:pos="3460"/>
              </w:tabs>
              <w:spacing w:after="160" w:line="278" w:lineRule="auto"/>
            </w:pPr>
            <w:r>
              <w:t xml:space="preserve">A Category 1 </w:t>
            </w:r>
            <w:r w:rsidR="00DD47E6">
              <w:t xml:space="preserve">Provider must submit: </w:t>
            </w:r>
          </w:p>
          <w:p w14:paraId="70F8DEA6" w14:textId="7045AD60" w:rsidR="00146827" w:rsidRDefault="0021547B" w:rsidP="003A3C06">
            <w:pPr>
              <w:pStyle w:val="ListParagraph"/>
              <w:numPr>
                <w:ilvl w:val="0"/>
                <w:numId w:val="52"/>
              </w:numPr>
              <w:tabs>
                <w:tab w:val="left" w:pos="3460"/>
              </w:tabs>
              <w:spacing w:after="160" w:line="278" w:lineRule="auto"/>
            </w:pPr>
            <w:r>
              <w:t>a</w:t>
            </w:r>
            <w:r w:rsidR="00146827">
              <w:t>n updated</w:t>
            </w:r>
            <w:r w:rsidR="00DD47E6">
              <w:t xml:space="preserve"> and completed</w:t>
            </w:r>
            <w:r w:rsidR="00146827">
              <w:t xml:space="preserve"> PSP and PSP Annex</w:t>
            </w:r>
            <w:r w:rsidR="00DD47E6">
              <w:t xml:space="preserve"> </w:t>
            </w:r>
            <w:r w:rsidR="00146827">
              <w:t xml:space="preserve">clearly </w:t>
            </w:r>
            <w:r w:rsidR="00DD47E6">
              <w:t xml:space="preserve">defining </w:t>
            </w:r>
            <w:r w:rsidR="00146827">
              <w:t xml:space="preserve">the scope of </w:t>
            </w:r>
            <w:r w:rsidR="003A3C06">
              <w:t>S</w:t>
            </w:r>
            <w:r w:rsidR="00146827">
              <w:t xml:space="preserve">ervices and security controls in place to safeguard </w:t>
            </w:r>
            <w:r w:rsidR="0094021E">
              <w:t>the Administ</w:t>
            </w:r>
            <w:r w:rsidR="00396A17">
              <w:t xml:space="preserve">ering </w:t>
            </w:r>
            <w:r w:rsidR="00AF180C">
              <w:t>D</w:t>
            </w:r>
            <w:r w:rsidR="00146827">
              <w:t>epartment</w:t>
            </w:r>
            <w:r w:rsidR="00396A17">
              <w:t>’s</w:t>
            </w:r>
            <w:r w:rsidR="00146827">
              <w:t xml:space="preserve"> information</w:t>
            </w:r>
            <w:r>
              <w:t>,</w:t>
            </w:r>
          </w:p>
          <w:p w14:paraId="058E9841" w14:textId="25EF5CE6" w:rsidR="00D156C6" w:rsidRDefault="0021547B" w:rsidP="003A3C06">
            <w:pPr>
              <w:pStyle w:val="ListParagraph"/>
              <w:numPr>
                <w:ilvl w:val="0"/>
                <w:numId w:val="52"/>
              </w:numPr>
              <w:spacing w:after="160" w:line="278" w:lineRule="auto"/>
            </w:pPr>
            <w:r>
              <w:t>a</w:t>
            </w:r>
            <w:r w:rsidR="00DD47E6">
              <w:t>n</w:t>
            </w:r>
            <w:r w:rsidR="00D156C6">
              <w:t xml:space="preserve"> ISO/IEC 27001 or DEWR ISMS Scheme Stage </w:t>
            </w:r>
            <w:r w:rsidR="004E3B5F">
              <w:t>2</w:t>
            </w:r>
            <w:r w:rsidR="00D156C6">
              <w:t xml:space="preserve"> Audit Report</w:t>
            </w:r>
            <w:r w:rsidR="001047E0">
              <w:t xml:space="preserve"> </w:t>
            </w:r>
            <w:r w:rsidR="00D156C6">
              <w:t>conducted by a JASANZ accredited certification body, validating the Provider’s approach to implementing applicable controls within the PSP Annex</w:t>
            </w:r>
            <w:r w:rsidR="001423AB">
              <w:t>,</w:t>
            </w:r>
          </w:p>
          <w:p w14:paraId="535E2A09" w14:textId="647AE401" w:rsidR="00743655" w:rsidRDefault="001423AB" w:rsidP="003A3C06">
            <w:pPr>
              <w:pStyle w:val="ListParagraph"/>
              <w:numPr>
                <w:ilvl w:val="0"/>
                <w:numId w:val="52"/>
              </w:numPr>
              <w:spacing w:after="160" w:line="278" w:lineRule="auto"/>
            </w:pPr>
            <w:r>
              <w:t>a</w:t>
            </w:r>
            <w:r w:rsidR="00DD47E6">
              <w:t>n</w:t>
            </w:r>
            <w:r w:rsidR="00743655">
              <w:t xml:space="preserve"> ISO/IEC 27001 or DEWR ISMS Scheme </w:t>
            </w:r>
            <w:r w:rsidR="00B178F8">
              <w:t>Corrective Ac</w:t>
            </w:r>
            <w:r w:rsidR="00716255">
              <w:t>tion</w:t>
            </w:r>
            <w:r w:rsidR="00AB0C91">
              <w:t>s Plan (</w:t>
            </w:r>
            <w:r w:rsidR="001A1408">
              <w:t>if applicable)</w:t>
            </w:r>
            <w:r w:rsidR="00DD47E6">
              <w:t xml:space="preserve">, and </w:t>
            </w:r>
          </w:p>
          <w:p w14:paraId="45A2A089" w14:textId="4EF93D08" w:rsidR="001A1408" w:rsidRPr="006B0091" w:rsidRDefault="001423AB" w:rsidP="003A3C06">
            <w:pPr>
              <w:pStyle w:val="ListParagraph"/>
              <w:numPr>
                <w:ilvl w:val="0"/>
                <w:numId w:val="52"/>
              </w:numPr>
              <w:spacing w:after="160" w:line="278" w:lineRule="auto"/>
            </w:pPr>
            <w:r>
              <w:t>a</w:t>
            </w:r>
            <w:r w:rsidR="00DD47E6">
              <w:t>n</w:t>
            </w:r>
            <w:r w:rsidR="001A1408">
              <w:t xml:space="preserve"> ISO/IEC 27001 or DEWR ISMS Scheme Certificate.</w:t>
            </w:r>
          </w:p>
        </w:tc>
      </w:tr>
    </w:tbl>
    <w:p w14:paraId="55A07860" w14:textId="77777777" w:rsidR="00EB6E7D" w:rsidRDefault="00EB6E7D" w:rsidP="009D1019">
      <w:pPr>
        <w:spacing w:before="0" w:line="278" w:lineRule="auto"/>
        <w:rPr>
          <w:highlight w:val="yellow"/>
        </w:rPr>
      </w:pPr>
    </w:p>
    <w:p w14:paraId="178A3C14" w14:textId="48FC8FB4" w:rsidR="009D1019" w:rsidRPr="00370AC0" w:rsidRDefault="00A03170" w:rsidP="009D1019">
      <w:pPr>
        <w:spacing w:before="0" w:line="278" w:lineRule="auto"/>
      </w:pPr>
      <w:r w:rsidRPr="00C13A4A">
        <w:t xml:space="preserve">Note: </w:t>
      </w:r>
      <w:r w:rsidR="009D1019" w:rsidRPr="00C13A4A">
        <w:t xml:space="preserve">As part of the Department’s assessment of the </w:t>
      </w:r>
      <w:r w:rsidR="004F0A10" w:rsidRPr="00C13A4A">
        <w:t xml:space="preserve">security posture of a </w:t>
      </w:r>
      <w:r w:rsidR="009D1019" w:rsidRPr="00C13A4A">
        <w:t>TP</w:t>
      </w:r>
      <w:r w:rsidR="004F0A10" w:rsidRPr="00C13A4A">
        <w:t>E</w:t>
      </w:r>
      <w:r w:rsidR="009D1019" w:rsidRPr="00C13A4A">
        <w:t xml:space="preserve">S System for </w:t>
      </w:r>
      <w:r w:rsidR="00880C19" w:rsidRPr="00C13A4A">
        <w:t xml:space="preserve">the purposes of </w:t>
      </w:r>
      <w:r w:rsidR="004F0A10" w:rsidRPr="00C13A4A">
        <w:t>its accreditation in accordance with a Third Party IT Vendor Deed</w:t>
      </w:r>
      <w:r w:rsidR="009D1019" w:rsidRPr="00C13A4A">
        <w:t>,</w:t>
      </w:r>
      <w:r w:rsidR="009D1019">
        <w:t xml:space="preserve"> </w:t>
      </w:r>
      <w:r w:rsidR="009D1019" w:rsidRPr="00370AC0">
        <w:t xml:space="preserve">Third Party IT Vendors </w:t>
      </w:r>
      <w:r w:rsidRPr="00C13A4A">
        <w:t>are required to</w:t>
      </w:r>
      <w:r w:rsidR="009D1019" w:rsidRPr="00370AC0">
        <w:t xml:space="preserve"> submit</w:t>
      </w:r>
      <w:r w:rsidR="009D1019">
        <w:t xml:space="preserve"> </w:t>
      </w:r>
      <w:r w:rsidR="009D1019" w:rsidRPr="00C13A4A">
        <w:t>to the Department</w:t>
      </w:r>
      <w:r w:rsidR="009D1019" w:rsidRPr="00370AC0">
        <w:t>:</w:t>
      </w:r>
    </w:p>
    <w:p w14:paraId="0CAFBA65" w14:textId="509403BC" w:rsidR="009D1019" w:rsidRDefault="009D1019" w:rsidP="009D1019">
      <w:pPr>
        <w:pStyle w:val="ListParagraph"/>
        <w:numPr>
          <w:ilvl w:val="0"/>
          <w:numId w:val="52"/>
        </w:numPr>
        <w:tabs>
          <w:tab w:val="left" w:pos="3460"/>
        </w:tabs>
        <w:spacing w:after="160" w:line="278" w:lineRule="auto"/>
      </w:pPr>
      <w:r>
        <w:lastRenderedPageBreak/>
        <w:t xml:space="preserve">an updated and completed </w:t>
      </w:r>
      <w:r w:rsidR="004F0A10" w:rsidRPr="00C13A4A">
        <w:t>System Security Plan (</w:t>
      </w:r>
      <w:r>
        <w:t>SSP</w:t>
      </w:r>
      <w:r w:rsidR="004F0A10" w:rsidRPr="00C13A4A">
        <w:t>)</w:t>
      </w:r>
      <w:r>
        <w:t xml:space="preserve"> and SSP Annex clearly defining the scope of the TPES System and security controls in place to safeguard </w:t>
      </w:r>
      <w:r w:rsidR="007E407C">
        <w:t xml:space="preserve">the Administering </w:t>
      </w:r>
      <w:r>
        <w:t>Department</w:t>
      </w:r>
      <w:r w:rsidR="007E407C">
        <w:t>’s</w:t>
      </w:r>
      <w:r>
        <w:t xml:space="preserve"> information,</w:t>
      </w:r>
    </w:p>
    <w:p w14:paraId="4C8E7342" w14:textId="77777777" w:rsidR="009D1019" w:rsidRDefault="009D1019" w:rsidP="009D1019">
      <w:pPr>
        <w:pStyle w:val="ListParagraph"/>
        <w:numPr>
          <w:ilvl w:val="0"/>
          <w:numId w:val="52"/>
        </w:numPr>
        <w:spacing w:after="160" w:line="278" w:lineRule="auto"/>
      </w:pPr>
      <w:r>
        <w:t>an ISO/IEC 27001 or DEWR ISMS Scheme Stage 2 Audit Report conducted by a JASANZ accredited certification body, validating the implementing of applicable controls within the SSP and SSP Annex,</w:t>
      </w:r>
    </w:p>
    <w:p w14:paraId="0FE87828" w14:textId="77777777" w:rsidR="009D1019" w:rsidRDefault="009D1019" w:rsidP="009D1019">
      <w:pPr>
        <w:pStyle w:val="ListParagraph"/>
        <w:numPr>
          <w:ilvl w:val="0"/>
          <w:numId w:val="52"/>
        </w:numPr>
        <w:spacing w:after="160" w:line="278" w:lineRule="auto"/>
      </w:pPr>
      <w:r>
        <w:t xml:space="preserve">an ISO/IEC 27001 or DEWR ISMS Scheme Corrective Actions Plan (if applicable), and </w:t>
      </w:r>
    </w:p>
    <w:p w14:paraId="711477B6" w14:textId="48911C57" w:rsidR="00EB6E7D" w:rsidRPr="00EB6E7D" w:rsidRDefault="009D1019" w:rsidP="00256F06">
      <w:pPr>
        <w:pStyle w:val="ListParagraph"/>
        <w:numPr>
          <w:ilvl w:val="0"/>
          <w:numId w:val="52"/>
        </w:numPr>
        <w:spacing w:after="160" w:line="278" w:lineRule="auto"/>
      </w:pPr>
      <w:r>
        <w:t>an ISO/IEC 27001 or DEWR ISMS Scheme Certificate.</w:t>
      </w:r>
    </w:p>
    <w:p w14:paraId="5CD88A5D" w14:textId="7227E650" w:rsidR="00F47263" w:rsidRDefault="00F47263" w:rsidP="00D204E3">
      <w:pPr>
        <w:pStyle w:val="Heading2"/>
      </w:pPr>
      <w:r w:rsidRPr="00964A1B">
        <w:t>A</w:t>
      </w:r>
      <w:r w:rsidR="00EE0FE2" w:rsidRPr="00964A1B">
        <w:t>ccreditation</w:t>
      </w:r>
      <w:r w:rsidRPr="00964A1B">
        <w:t xml:space="preserve"> </w:t>
      </w:r>
      <w:r w:rsidR="00E360D8">
        <w:t>M</w:t>
      </w:r>
      <w:r w:rsidRPr="00964A1B">
        <w:t>aintenance</w:t>
      </w:r>
      <w:r w:rsidR="00B60268">
        <w:t xml:space="preserve"> stage</w:t>
      </w:r>
    </w:p>
    <w:p w14:paraId="27CE535A" w14:textId="746F59F7" w:rsidR="00676D19" w:rsidRDefault="007164F0" w:rsidP="00B23C57">
      <w:r>
        <w:t xml:space="preserve">The Accreditation Maintenance stage is an annual assurance </w:t>
      </w:r>
      <w:r w:rsidR="008A586B">
        <w:t xml:space="preserve">activity that ensures the </w:t>
      </w:r>
      <w:r w:rsidR="00923698">
        <w:t>Provider</w:t>
      </w:r>
      <w:r w:rsidR="001D67D7">
        <w:t>’</w:t>
      </w:r>
      <w:r w:rsidR="00923698">
        <w:t>s</w:t>
      </w:r>
      <w:r w:rsidR="008A586B">
        <w:t xml:space="preserve"> security posture remains appropriate </w:t>
      </w:r>
      <w:r w:rsidR="00D3111D">
        <w:t xml:space="preserve">for the secure delivery of </w:t>
      </w:r>
      <w:r w:rsidR="00D53BF1">
        <w:t>S</w:t>
      </w:r>
      <w:r w:rsidR="00D3111D">
        <w:t xml:space="preserve">ervices and the protection of </w:t>
      </w:r>
      <w:r w:rsidR="00B02428">
        <w:t xml:space="preserve">the Administering </w:t>
      </w:r>
      <w:r w:rsidR="00192C58">
        <w:t>Department</w:t>
      </w:r>
      <w:r w:rsidR="00B02428">
        <w:t>’s</w:t>
      </w:r>
      <w:r w:rsidR="00192C58">
        <w:t xml:space="preserve"> </w:t>
      </w:r>
      <w:r w:rsidR="0019053A">
        <w:t>information</w:t>
      </w:r>
      <w:r w:rsidR="00D3111D">
        <w:t xml:space="preserve">. This stage </w:t>
      </w:r>
      <w:r w:rsidR="004B506F">
        <w:t xml:space="preserve">requires </w:t>
      </w:r>
      <w:r w:rsidR="00B60268">
        <w:t xml:space="preserve">that </w:t>
      </w:r>
      <w:r w:rsidR="00BE0254">
        <w:t>any</w:t>
      </w:r>
      <w:r w:rsidR="00C8195E">
        <w:t xml:space="preserve"> </w:t>
      </w:r>
      <w:r w:rsidR="001756A9">
        <w:t>significant changes to the Provider</w:t>
      </w:r>
      <w:r w:rsidR="0019053A">
        <w:t>’</w:t>
      </w:r>
      <w:r w:rsidR="001756A9">
        <w:t>s service delivery</w:t>
      </w:r>
      <w:r w:rsidR="00B22AE5">
        <w:t>, operating model, supporting systems</w:t>
      </w:r>
      <w:r w:rsidR="00DB72BD">
        <w:t xml:space="preserve"> or</w:t>
      </w:r>
      <w:r w:rsidR="00B22AE5">
        <w:t xml:space="preserve"> data handling practi</w:t>
      </w:r>
      <w:r w:rsidR="00EB2A1B">
        <w:t>c</w:t>
      </w:r>
      <w:r w:rsidR="00B22AE5">
        <w:t xml:space="preserve">es are accurately reflected </w:t>
      </w:r>
      <w:r w:rsidR="00676D19">
        <w:t xml:space="preserve">in the </w:t>
      </w:r>
      <w:r w:rsidR="00923698">
        <w:t>Provider</w:t>
      </w:r>
      <w:r w:rsidR="00252749">
        <w:t>’</w:t>
      </w:r>
      <w:r w:rsidR="00923698">
        <w:t>s</w:t>
      </w:r>
      <w:r w:rsidR="00676D19">
        <w:t xml:space="preserve"> </w:t>
      </w:r>
      <w:r w:rsidR="008D0835">
        <w:t>Updated D</w:t>
      </w:r>
      <w:r w:rsidR="00252749" w:rsidRPr="00C559C4">
        <w:t>eliverables</w:t>
      </w:r>
      <w:r w:rsidR="00676D19" w:rsidRPr="00C559C4">
        <w:t>.</w:t>
      </w:r>
    </w:p>
    <w:p w14:paraId="3A46A9F3" w14:textId="2645DE0A" w:rsidR="00DB72BD" w:rsidRDefault="00B60268" w:rsidP="00DB72BD">
      <w:r>
        <w:t>The</w:t>
      </w:r>
      <w:r w:rsidR="00DB72BD">
        <w:t xml:space="preserve"> </w:t>
      </w:r>
      <w:r w:rsidR="0045661F">
        <w:t>Accreditation</w:t>
      </w:r>
      <w:r w:rsidR="006B69BD">
        <w:t xml:space="preserve"> Maintenance </w:t>
      </w:r>
      <w:r>
        <w:t xml:space="preserve">stage </w:t>
      </w:r>
      <w:r w:rsidR="002A001E">
        <w:t xml:space="preserve">must be </w:t>
      </w:r>
      <w:r>
        <w:t xml:space="preserve">completed </w:t>
      </w:r>
      <w:r w:rsidR="002A001E">
        <w:t>by the</w:t>
      </w:r>
      <w:r w:rsidR="0045661F">
        <w:t xml:space="preserve"> </w:t>
      </w:r>
      <w:r>
        <w:t xml:space="preserve">Provider every 12 months from the </w:t>
      </w:r>
      <w:r w:rsidR="002727FB">
        <w:t>date of the RFFR Accreditation</w:t>
      </w:r>
      <w:r>
        <w:t xml:space="preserve"> </w:t>
      </w:r>
      <w:r w:rsidR="00305B72">
        <w:t>(</w:t>
      </w:r>
      <w:r>
        <w:t xml:space="preserve">the Accreditation Maintenance Date), other than every </w:t>
      </w:r>
      <w:r w:rsidR="00DB72BD">
        <w:t xml:space="preserve">third year, </w:t>
      </w:r>
      <w:r>
        <w:t xml:space="preserve">when </w:t>
      </w:r>
      <w:r w:rsidR="00DB72BD">
        <w:t xml:space="preserve">the Provider must </w:t>
      </w:r>
      <w:r>
        <w:t xml:space="preserve">instead </w:t>
      </w:r>
      <w:r w:rsidR="00DB72BD">
        <w:t xml:space="preserve">complete the </w:t>
      </w:r>
      <w:r w:rsidR="00412246">
        <w:t>R</w:t>
      </w:r>
      <w:r w:rsidR="00DB72BD">
        <w:t>eaccreditation stage.</w:t>
      </w:r>
    </w:p>
    <w:p w14:paraId="31DB90E8" w14:textId="11C3D609" w:rsidR="00DB72BD" w:rsidRDefault="00DB72BD" w:rsidP="00DB72BD">
      <w:r>
        <w:t xml:space="preserve">At least </w:t>
      </w:r>
      <w:r w:rsidR="00CE5ACD">
        <w:rPr>
          <w:b/>
          <w:bCs/>
        </w:rPr>
        <w:t>s</w:t>
      </w:r>
      <w:r>
        <w:rPr>
          <w:b/>
          <w:bCs/>
        </w:rPr>
        <w:t>ix weeks</w:t>
      </w:r>
      <w:r w:rsidRPr="00BF48B1">
        <w:rPr>
          <w:b/>
          <w:bCs/>
        </w:rPr>
        <w:t xml:space="preserve"> before </w:t>
      </w:r>
      <w:r w:rsidRPr="00BF48B1">
        <w:t>each</w:t>
      </w:r>
      <w:r w:rsidRPr="00433AFF">
        <w:t xml:space="preserve"> </w:t>
      </w:r>
      <w:r w:rsidR="008D60CD">
        <w:t>A</w:t>
      </w:r>
      <w:r w:rsidRPr="00BF48B1">
        <w:t xml:space="preserve">ccreditation </w:t>
      </w:r>
      <w:r w:rsidR="008D60CD">
        <w:t>M</w:t>
      </w:r>
      <w:r w:rsidRPr="00BF48B1">
        <w:t xml:space="preserve">aintenance </w:t>
      </w:r>
      <w:r w:rsidR="00C2177C">
        <w:t>D</w:t>
      </w:r>
      <w:r w:rsidRPr="00BF48B1">
        <w:t>ate</w:t>
      </w:r>
      <w:r>
        <w:t xml:space="preserve">, </w:t>
      </w:r>
      <w:r w:rsidR="00C2177C">
        <w:t xml:space="preserve">the </w:t>
      </w:r>
      <w:r>
        <w:t xml:space="preserve">Provider </w:t>
      </w:r>
      <w:r w:rsidR="00CE5ACD">
        <w:t>must</w:t>
      </w:r>
      <w:r>
        <w:t xml:space="preserve"> submit </w:t>
      </w:r>
      <w:r w:rsidR="00C2177C">
        <w:t xml:space="preserve">to the Department the </w:t>
      </w:r>
      <w:r w:rsidR="00855A48">
        <w:t>U</w:t>
      </w:r>
      <w:r>
        <w:t xml:space="preserve">pdated </w:t>
      </w:r>
      <w:r w:rsidR="00855A48">
        <w:t>Deliverables</w:t>
      </w:r>
      <w:r w:rsidR="00C2177C">
        <w:t>.</w:t>
      </w:r>
      <w:r>
        <w:t xml:space="preserve"> The </w:t>
      </w:r>
      <w:r w:rsidR="00C2177C">
        <w:t>Updated D</w:t>
      </w:r>
      <w:r>
        <w:t xml:space="preserve">eliverables must reflect </w:t>
      </w:r>
      <w:r w:rsidR="00CE5ACD">
        <w:t>the Provider’s</w:t>
      </w:r>
      <w:r>
        <w:t xml:space="preserve"> current operating environment and External IT Systems.</w:t>
      </w:r>
      <w:r w:rsidR="00622CF2">
        <w:t xml:space="preserve"> </w:t>
      </w:r>
    </w:p>
    <w:p w14:paraId="505CA290" w14:textId="1725D656" w:rsidR="00852173" w:rsidRPr="002341F4" w:rsidRDefault="00852173" w:rsidP="00852173">
      <w:r>
        <w:t>Where</w:t>
      </w:r>
      <w:r w:rsidRPr="002341F4">
        <w:t xml:space="preserve"> the </w:t>
      </w:r>
      <w:r>
        <w:t>D</w:t>
      </w:r>
      <w:r w:rsidRPr="002341F4">
        <w:t>epartment</w:t>
      </w:r>
      <w:r>
        <w:t xml:space="preserve"> determines</w:t>
      </w:r>
      <w:r w:rsidRPr="002341F4">
        <w:t xml:space="preserve"> that</w:t>
      </w:r>
      <w:r>
        <w:t xml:space="preserve"> the </w:t>
      </w:r>
      <w:r w:rsidR="00F06D86">
        <w:t>Updated</w:t>
      </w:r>
      <w:r>
        <w:t xml:space="preserve"> D</w:t>
      </w:r>
      <w:r w:rsidRPr="002341F4">
        <w:t xml:space="preserve">eliverables do not clearly demonstrate the </w:t>
      </w:r>
      <w:r>
        <w:t>Provider</w:t>
      </w:r>
      <w:r w:rsidRPr="002341F4">
        <w:t xml:space="preserve">’s security posture, the </w:t>
      </w:r>
      <w:r>
        <w:t>D</w:t>
      </w:r>
      <w:r w:rsidRPr="002341F4">
        <w:t>epartment may</w:t>
      </w:r>
      <w:r>
        <w:t xml:space="preserve"> at its absolute discretion</w:t>
      </w:r>
      <w:r w:rsidRPr="002341F4">
        <w:t>:</w:t>
      </w:r>
    </w:p>
    <w:p w14:paraId="0CD54D40" w14:textId="77777777" w:rsidR="00852173" w:rsidRPr="002341F4" w:rsidRDefault="00852173" w:rsidP="00852173">
      <w:pPr>
        <w:numPr>
          <w:ilvl w:val="0"/>
          <w:numId w:val="40"/>
        </w:numPr>
      </w:pPr>
      <w:r>
        <w:t>r</w:t>
      </w:r>
      <w:r w:rsidRPr="002341F4">
        <w:t>equest clarification</w:t>
      </w:r>
      <w:r>
        <w:t xml:space="preserve"> from the Provider</w:t>
      </w:r>
      <w:r w:rsidRPr="002341F4">
        <w:t xml:space="preserve"> where information is missing, incorrect, or unclear</w:t>
      </w:r>
      <w:r>
        <w:t>,</w:t>
      </w:r>
    </w:p>
    <w:p w14:paraId="6E01490B" w14:textId="77777777" w:rsidR="00852173" w:rsidRDefault="00852173" w:rsidP="00852173">
      <w:pPr>
        <w:numPr>
          <w:ilvl w:val="0"/>
          <w:numId w:val="40"/>
        </w:numPr>
      </w:pPr>
      <w:r>
        <w:t>r</w:t>
      </w:r>
      <w:r w:rsidRPr="00023FC6">
        <w:t>equest evidence</w:t>
      </w:r>
      <w:r>
        <w:t xml:space="preserve"> from the Provider</w:t>
      </w:r>
      <w:r w:rsidRPr="00023FC6">
        <w:t xml:space="preserve"> to confirm</w:t>
      </w:r>
      <w:r>
        <w:t xml:space="preserve"> the implementation or effectiveness of security controls, and/or</w:t>
      </w:r>
    </w:p>
    <w:p w14:paraId="3F031CB8" w14:textId="048D5135" w:rsidR="00305B72" w:rsidRDefault="00852173" w:rsidP="004560C1">
      <w:pPr>
        <w:numPr>
          <w:ilvl w:val="0"/>
          <w:numId w:val="40"/>
        </w:numPr>
      </w:pPr>
      <w:r>
        <w:t>in exceptional circumstances, consider</w:t>
      </w:r>
      <w:r w:rsidRPr="002341F4">
        <w:t xml:space="preserve"> </w:t>
      </w:r>
      <w:r>
        <w:t xml:space="preserve">a limited adjustment to the Accreditation </w:t>
      </w:r>
      <w:r w:rsidR="00953B23" w:rsidRPr="00C13A4A">
        <w:t>Maintenance</w:t>
      </w:r>
      <w:r w:rsidR="00953B23">
        <w:t xml:space="preserve"> </w:t>
      </w:r>
      <w:r>
        <w:t>stage timeframe</w:t>
      </w:r>
      <w:r w:rsidRPr="001771F0">
        <w:t xml:space="preserve"> where the Department determines additional time is </w:t>
      </w:r>
      <w:r>
        <w:t>required</w:t>
      </w:r>
      <w:r w:rsidR="00953B23">
        <w:t xml:space="preserve"> </w:t>
      </w:r>
      <w:r w:rsidR="00953B23" w:rsidRPr="00C13A4A">
        <w:t>for the Provider</w:t>
      </w:r>
      <w:r w:rsidRPr="001771F0">
        <w:t xml:space="preserve"> to address identified deficiencies.</w:t>
      </w:r>
    </w:p>
    <w:p w14:paraId="7C4862EE" w14:textId="440D55E1" w:rsidR="00F06D86" w:rsidRDefault="00AE2B6D" w:rsidP="00F06D86">
      <w:r w:rsidRPr="00064219">
        <w:t>The</w:t>
      </w:r>
      <w:r w:rsidR="00F06D86" w:rsidRPr="00064219">
        <w:t xml:space="preserve"> </w:t>
      </w:r>
      <w:r w:rsidR="00936205" w:rsidRPr="00064219">
        <w:t xml:space="preserve">Department will notify the </w:t>
      </w:r>
      <w:r w:rsidR="00F06D86" w:rsidRPr="00064219">
        <w:t xml:space="preserve">Provider </w:t>
      </w:r>
      <w:r w:rsidR="00936205" w:rsidRPr="00064219">
        <w:t xml:space="preserve">once </w:t>
      </w:r>
      <w:r w:rsidR="00985262" w:rsidRPr="00064219">
        <w:t>it has successfully completed the Accreditation Maintenance stage.</w:t>
      </w:r>
    </w:p>
    <w:p w14:paraId="2B93AD2E" w14:textId="2F16E033" w:rsidR="007C3636" w:rsidRDefault="007C3636" w:rsidP="00DE0195">
      <w:pPr>
        <w:pStyle w:val="Heading2"/>
      </w:pPr>
      <w:r w:rsidRPr="00C3479A">
        <w:t>Reaccreditation</w:t>
      </w:r>
      <w:r w:rsidR="00C2177C">
        <w:t xml:space="preserve"> stage</w:t>
      </w:r>
    </w:p>
    <w:p w14:paraId="6AA53DF5" w14:textId="6DA1583F" w:rsidR="00C229A0" w:rsidRDefault="006552B5" w:rsidP="006A6DA7">
      <w:r>
        <w:t xml:space="preserve">The </w:t>
      </w:r>
      <w:r w:rsidRPr="00C559C4">
        <w:t>Reaccreditation stage</w:t>
      </w:r>
      <w:r>
        <w:t xml:space="preserve"> </w:t>
      </w:r>
      <w:r w:rsidR="00834172">
        <w:t xml:space="preserve">involves a </w:t>
      </w:r>
      <w:r w:rsidR="00FA7801">
        <w:t xml:space="preserve">full </w:t>
      </w:r>
      <w:r w:rsidR="00834172">
        <w:t>reassessment</w:t>
      </w:r>
      <w:r w:rsidR="00430A1B">
        <w:t xml:space="preserve"> by the Department</w:t>
      </w:r>
      <w:r w:rsidR="00834172">
        <w:t xml:space="preserve"> </w:t>
      </w:r>
      <w:r w:rsidR="000F1707">
        <w:t xml:space="preserve">of the </w:t>
      </w:r>
      <w:r w:rsidR="00923698">
        <w:t>Provider</w:t>
      </w:r>
      <w:r w:rsidR="00C04BC7">
        <w:t>’</w:t>
      </w:r>
      <w:r w:rsidR="00923698">
        <w:t>s</w:t>
      </w:r>
      <w:r w:rsidR="000F1707">
        <w:t xml:space="preserve"> security posture</w:t>
      </w:r>
      <w:r w:rsidR="00FA7801">
        <w:t xml:space="preserve"> to confirm continued compliance with the ESAF requirements for the Provider’s assigned Assurance Category</w:t>
      </w:r>
      <w:r w:rsidR="00914D49">
        <w:t xml:space="preserve">, </w:t>
      </w:r>
      <w:r w:rsidR="00CE5ACD">
        <w:t>taking into account</w:t>
      </w:r>
      <w:r w:rsidR="00914D49">
        <w:t xml:space="preserve"> the Provider</w:t>
      </w:r>
      <w:r w:rsidR="00565104">
        <w:t>’</w:t>
      </w:r>
      <w:r w:rsidR="00914D49">
        <w:t xml:space="preserve">s </w:t>
      </w:r>
      <w:r w:rsidR="001B173A">
        <w:t xml:space="preserve">RFFR </w:t>
      </w:r>
      <w:r w:rsidR="00C2177C">
        <w:t>a</w:t>
      </w:r>
      <w:r w:rsidR="00914D49">
        <w:t>ccreditation history</w:t>
      </w:r>
      <w:r w:rsidR="000F1707">
        <w:t xml:space="preserve">. </w:t>
      </w:r>
    </w:p>
    <w:p w14:paraId="7412F11C" w14:textId="17B39509" w:rsidR="00B2104F" w:rsidRDefault="003015E4" w:rsidP="00B2104F">
      <w:r>
        <w:t xml:space="preserve">The Provider </w:t>
      </w:r>
      <w:r w:rsidR="001E03A5">
        <w:t>must successfully</w:t>
      </w:r>
      <w:r w:rsidR="00FA7801">
        <w:t xml:space="preserve"> </w:t>
      </w:r>
      <w:r w:rsidR="00C2177C">
        <w:t>complete the</w:t>
      </w:r>
      <w:r w:rsidR="00FF4D66">
        <w:t xml:space="preserve"> </w:t>
      </w:r>
      <w:r w:rsidR="0021439B">
        <w:t xml:space="preserve">Reaccreditation </w:t>
      </w:r>
      <w:r w:rsidR="00C2177C">
        <w:t xml:space="preserve">stage every third year from the date that the Provider obtained RFFR </w:t>
      </w:r>
      <w:r w:rsidR="001E03A5">
        <w:t>Accreditation (</w:t>
      </w:r>
      <w:r w:rsidR="00C2177C">
        <w:t xml:space="preserve">the </w:t>
      </w:r>
      <w:r w:rsidR="003C6222" w:rsidRPr="0067690B">
        <w:t xml:space="preserve">Reaccreditation </w:t>
      </w:r>
      <w:r w:rsidR="0085569E" w:rsidRPr="0067690B">
        <w:t>D</w:t>
      </w:r>
      <w:r w:rsidR="0021439B" w:rsidRPr="0067690B">
        <w:t>ate</w:t>
      </w:r>
      <w:r w:rsidR="0085569E">
        <w:t>)</w:t>
      </w:r>
      <w:r w:rsidR="00AC0367">
        <w:t>.</w:t>
      </w:r>
      <w:r w:rsidR="00873303">
        <w:t xml:space="preserve"> </w:t>
      </w:r>
      <w:r w:rsidR="00C2177C">
        <w:t xml:space="preserve">Completion of </w:t>
      </w:r>
      <w:r w:rsidR="00C2177C">
        <w:lastRenderedPageBreak/>
        <w:t xml:space="preserve">the </w:t>
      </w:r>
      <w:r w:rsidR="00CE5ACD">
        <w:t>Reaccreditation</w:t>
      </w:r>
      <w:r w:rsidR="00873303">
        <w:t xml:space="preserve"> </w:t>
      </w:r>
      <w:r w:rsidR="00C2177C">
        <w:t xml:space="preserve">stage </w:t>
      </w:r>
      <w:r w:rsidR="00873303">
        <w:t xml:space="preserve">ensures that the Provider’s security posture </w:t>
      </w:r>
      <w:r w:rsidR="000F08B1">
        <w:t xml:space="preserve">remains aligned to </w:t>
      </w:r>
      <w:r w:rsidR="00873303" w:rsidRPr="001B6CFE">
        <w:t xml:space="preserve">whole-of-government </w:t>
      </w:r>
      <w:r w:rsidR="000F08B1" w:rsidRPr="001B6CFE">
        <w:t xml:space="preserve">requirements </w:t>
      </w:r>
      <w:r w:rsidR="00873303" w:rsidRPr="001B6CFE">
        <w:t xml:space="preserve">and </w:t>
      </w:r>
      <w:r w:rsidR="00565104">
        <w:t>D</w:t>
      </w:r>
      <w:r w:rsidR="00873303" w:rsidRPr="001B6CFE">
        <w:t>epartmental priorities.</w:t>
      </w:r>
      <w:r w:rsidR="00B2104F" w:rsidRPr="00B2104F">
        <w:t xml:space="preserve"> </w:t>
      </w:r>
    </w:p>
    <w:p w14:paraId="0182768A" w14:textId="03822AAE" w:rsidR="00D53BF1" w:rsidRDefault="00CE5ACD" w:rsidP="00D53BF1">
      <w:r>
        <w:t xml:space="preserve">At least </w:t>
      </w:r>
      <w:r>
        <w:rPr>
          <w:b/>
          <w:bCs/>
        </w:rPr>
        <w:t>s</w:t>
      </w:r>
      <w:r w:rsidR="00F1052E">
        <w:rPr>
          <w:b/>
          <w:bCs/>
        </w:rPr>
        <w:t>ix weeks</w:t>
      </w:r>
      <w:r w:rsidR="00B2104F" w:rsidRPr="00172E9D">
        <w:rPr>
          <w:b/>
          <w:bCs/>
        </w:rPr>
        <w:t xml:space="preserve"> before </w:t>
      </w:r>
      <w:r w:rsidR="0085569E">
        <w:t xml:space="preserve">the </w:t>
      </w:r>
      <w:r w:rsidR="00473A42" w:rsidRPr="00433AFF">
        <w:t>Reaccreditation</w:t>
      </w:r>
      <w:r w:rsidR="00B2104F" w:rsidRPr="00172E9D">
        <w:t xml:space="preserve"> </w:t>
      </w:r>
      <w:r w:rsidR="0085569E">
        <w:t>D</w:t>
      </w:r>
      <w:r w:rsidR="00B2104F" w:rsidRPr="00172E9D">
        <w:t>ate</w:t>
      </w:r>
      <w:r w:rsidR="00B2104F">
        <w:t xml:space="preserve">, </w:t>
      </w:r>
      <w:r w:rsidR="00BF768C">
        <w:t xml:space="preserve">the </w:t>
      </w:r>
      <w:r w:rsidR="00D53BF1" w:rsidRPr="00D53BF1">
        <w:t xml:space="preserve">Provider </w:t>
      </w:r>
      <w:r w:rsidR="00D53BF1">
        <w:t>must</w:t>
      </w:r>
      <w:r w:rsidR="00D53BF1" w:rsidRPr="00D53BF1">
        <w:t xml:space="preserve"> </w:t>
      </w:r>
      <w:r w:rsidR="00D53BF1" w:rsidRPr="00C559C4">
        <w:t xml:space="preserve">submit </w:t>
      </w:r>
      <w:r w:rsidR="00C2177C">
        <w:t xml:space="preserve">to the Department the </w:t>
      </w:r>
      <w:r w:rsidR="005B368B" w:rsidRPr="005B368B">
        <w:t xml:space="preserve">Updated </w:t>
      </w:r>
      <w:r w:rsidR="001E03A5">
        <w:t>Deliverables</w:t>
      </w:r>
      <w:r w:rsidR="001E03A5" w:rsidRPr="00D53BF1">
        <w:t>.</w:t>
      </w:r>
      <w:r w:rsidR="00D53BF1" w:rsidRPr="00D53BF1">
        <w:t xml:space="preserve"> </w:t>
      </w:r>
      <w:r w:rsidR="00C2177C">
        <w:t xml:space="preserve">The Updated Deliverables must </w:t>
      </w:r>
      <w:r w:rsidR="00D53BF1" w:rsidRPr="00D53BF1">
        <w:t>reflect the</w:t>
      </w:r>
      <w:r w:rsidR="00C2177C">
        <w:t xml:space="preserve"> Provider’s</w:t>
      </w:r>
      <w:r w:rsidR="00D53BF1" w:rsidRPr="00D53BF1">
        <w:t xml:space="preserve"> current operating environment and </w:t>
      </w:r>
      <w:r w:rsidR="00D53BF1">
        <w:t xml:space="preserve">External </w:t>
      </w:r>
      <w:r w:rsidR="00D53BF1" w:rsidRPr="00D53BF1">
        <w:t xml:space="preserve">IT </w:t>
      </w:r>
      <w:r w:rsidR="00D53BF1">
        <w:t>S</w:t>
      </w:r>
      <w:r w:rsidR="00D53BF1" w:rsidRPr="00D53BF1">
        <w:t>ystems.</w:t>
      </w:r>
    </w:p>
    <w:p w14:paraId="556A9121" w14:textId="31427A22" w:rsidR="00967512" w:rsidRPr="002341F4" w:rsidRDefault="00967512" w:rsidP="00967512">
      <w:r>
        <w:t>Where</w:t>
      </w:r>
      <w:r w:rsidRPr="002341F4">
        <w:t xml:space="preserve"> the </w:t>
      </w:r>
      <w:r>
        <w:t>D</w:t>
      </w:r>
      <w:r w:rsidRPr="002341F4">
        <w:t>epartment</w:t>
      </w:r>
      <w:r>
        <w:t xml:space="preserve"> determines</w:t>
      </w:r>
      <w:r w:rsidRPr="002341F4">
        <w:t xml:space="preserve"> that</w:t>
      </w:r>
      <w:r>
        <w:t xml:space="preserve"> the submitted</w:t>
      </w:r>
      <w:r w:rsidRPr="002341F4">
        <w:t xml:space="preserve"> </w:t>
      </w:r>
      <w:r>
        <w:t>Updated D</w:t>
      </w:r>
      <w:r w:rsidRPr="002341F4">
        <w:t xml:space="preserve">eliverables do not clearly demonstrate the </w:t>
      </w:r>
      <w:r>
        <w:t>Provider</w:t>
      </w:r>
      <w:r w:rsidRPr="002341F4">
        <w:t xml:space="preserve">’s security posture, the </w:t>
      </w:r>
      <w:r>
        <w:t>D</w:t>
      </w:r>
      <w:r w:rsidRPr="002341F4">
        <w:t>epartment may</w:t>
      </w:r>
      <w:r>
        <w:t xml:space="preserve"> at its absolute discretion</w:t>
      </w:r>
      <w:r w:rsidRPr="002341F4">
        <w:t>:</w:t>
      </w:r>
    </w:p>
    <w:p w14:paraId="744E814B" w14:textId="77777777" w:rsidR="00967512" w:rsidRPr="002341F4" w:rsidRDefault="00967512" w:rsidP="00967512">
      <w:pPr>
        <w:numPr>
          <w:ilvl w:val="0"/>
          <w:numId w:val="40"/>
        </w:numPr>
      </w:pPr>
      <w:r>
        <w:t>r</w:t>
      </w:r>
      <w:r w:rsidRPr="002341F4">
        <w:t>equest clarification</w:t>
      </w:r>
      <w:r>
        <w:t xml:space="preserve"> from the Provider</w:t>
      </w:r>
      <w:r w:rsidRPr="002341F4">
        <w:t xml:space="preserve"> where information is missing, incorrect, or unclear</w:t>
      </w:r>
      <w:r>
        <w:t>,</w:t>
      </w:r>
    </w:p>
    <w:p w14:paraId="02C30014" w14:textId="77777777" w:rsidR="00967512" w:rsidRDefault="00967512" w:rsidP="00967512">
      <w:pPr>
        <w:numPr>
          <w:ilvl w:val="0"/>
          <w:numId w:val="40"/>
        </w:numPr>
      </w:pPr>
      <w:r>
        <w:t>r</w:t>
      </w:r>
      <w:r w:rsidRPr="00023FC6">
        <w:t>equest evidence</w:t>
      </w:r>
      <w:r>
        <w:t xml:space="preserve"> from the Provider</w:t>
      </w:r>
      <w:r w:rsidRPr="00023FC6">
        <w:t xml:space="preserve"> to confirm</w:t>
      </w:r>
      <w:r>
        <w:t xml:space="preserve"> the implementation or effectiveness of security controls, and/or</w:t>
      </w:r>
    </w:p>
    <w:p w14:paraId="758F4186" w14:textId="5AA2E99E" w:rsidR="00967512" w:rsidRDefault="00967512" w:rsidP="001E03A5">
      <w:pPr>
        <w:numPr>
          <w:ilvl w:val="0"/>
          <w:numId w:val="40"/>
        </w:numPr>
      </w:pPr>
      <w:r>
        <w:t>in exceptional circumstances, consider</w:t>
      </w:r>
      <w:r w:rsidRPr="002341F4">
        <w:t xml:space="preserve"> </w:t>
      </w:r>
      <w:r>
        <w:t xml:space="preserve">a limited adjustment to the </w:t>
      </w:r>
      <w:r w:rsidR="00BC53A6">
        <w:t>Reaccreditation</w:t>
      </w:r>
      <w:r>
        <w:t xml:space="preserve"> stage timeframe</w:t>
      </w:r>
      <w:r w:rsidRPr="001771F0">
        <w:t xml:space="preserve"> where the Department determines additional time is </w:t>
      </w:r>
      <w:r>
        <w:t>required</w:t>
      </w:r>
      <w:r w:rsidRPr="001771F0">
        <w:t xml:space="preserve"> </w:t>
      </w:r>
      <w:r w:rsidR="002A0E36" w:rsidRPr="00C13A4A">
        <w:t>for the Provider</w:t>
      </w:r>
      <w:r w:rsidR="002A0E36">
        <w:t xml:space="preserve"> </w:t>
      </w:r>
      <w:r w:rsidRPr="001771F0">
        <w:t>to address identified deficiencies.</w:t>
      </w:r>
    </w:p>
    <w:p w14:paraId="26C92023" w14:textId="2AF44472" w:rsidR="009C160E" w:rsidRPr="009C160E" w:rsidRDefault="00836ACA" w:rsidP="009C160E">
      <w:r w:rsidRPr="00064219">
        <w:t>The Provider must successfully complete the Reaccreditation stage in order to maintain its RFFR Accreditation</w:t>
      </w:r>
      <w:r w:rsidR="006D780A" w:rsidRPr="00064219">
        <w:t>.</w:t>
      </w:r>
      <w:r w:rsidR="00635E5B" w:rsidRPr="00064219">
        <w:t xml:space="preserve"> The Department will notify the Provider once it has successfully completed the Reaccreditation stage.</w:t>
      </w:r>
    </w:p>
    <w:p w14:paraId="1F2BA125" w14:textId="0CFCBF1D" w:rsidR="00F205FC" w:rsidRDefault="00F205FC" w:rsidP="00F205FC">
      <w:pPr>
        <w:pStyle w:val="Heading1"/>
      </w:pPr>
      <w:r w:rsidRPr="00C3479A">
        <w:t>Reporting Requirements</w:t>
      </w:r>
    </w:p>
    <w:p w14:paraId="2726501A" w14:textId="401217C1" w:rsidR="00F47263" w:rsidRPr="007B5160" w:rsidRDefault="00F47263" w:rsidP="00893218">
      <w:pPr>
        <w:pStyle w:val="Heading2"/>
      </w:pPr>
      <w:bookmarkStart w:id="1" w:name="_Change_of_circumstances"/>
      <w:bookmarkEnd w:id="1"/>
      <w:r w:rsidRPr="00C3479A">
        <w:t xml:space="preserve">Change of </w:t>
      </w:r>
      <w:r w:rsidR="008313DB" w:rsidRPr="00C3479A">
        <w:t>C</w:t>
      </w:r>
      <w:r w:rsidRPr="00C3479A">
        <w:t>ircumstances</w:t>
      </w:r>
    </w:p>
    <w:p w14:paraId="136461B6" w14:textId="7B04BDAD" w:rsidR="002A2BA9" w:rsidRPr="00A5227C" w:rsidRDefault="00527CEC" w:rsidP="002A2BA9">
      <w:pPr>
        <w:spacing w:line="264" w:lineRule="auto"/>
      </w:pPr>
      <w:r w:rsidRPr="00A5227C">
        <w:t xml:space="preserve">The Provider must notify the </w:t>
      </w:r>
      <w:r>
        <w:t>Department</w:t>
      </w:r>
      <w:r w:rsidRPr="00A5227C">
        <w:t xml:space="preserve"> </w:t>
      </w:r>
      <w:r w:rsidR="007D7A75">
        <w:t xml:space="preserve">of any change </w:t>
      </w:r>
      <w:r w:rsidR="001112D3">
        <w:t>of</w:t>
      </w:r>
      <w:r w:rsidR="007D7A75">
        <w:t xml:space="preserve"> circumstances that may alter the risk profile of their organisation </w:t>
      </w:r>
      <w:r w:rsidR="00D83C5D">
        <w:t xml:space="preserve">by submitting a </w:t>
      </w:r>
      <w:hyperlink r:id="rId9" w:history="1">
        <w:r w:rsidR="00D83C5D" w:rsidRPr="00AF74A5">
          <w:rPr>
            <w:rStyle w:val="Hyperlink"/>
          </w:rPr>
          <w:t>Change of Circumstance form</w:t>
        </w:r>
      </w:hyperlink>
      <w:r w:rsidR="00D83C5D">
        <w:t xml:space="preserve"> </w:t>
      </w:r>
      <w:r w:rsidRPr="00A5227C">
        <w:t xml:space="preserve">within </w:t>
      </w:r>
      <w:r w:rsidRPr="0091311E">
        <w:rPr>
          <w:b/>
        </w:rPr>
        <w:t>5 Business Days</w:t>
      </w:r>
      <w:r w:rsidR="008774AA">
        <w:rPr>
          <w:b/>
        </w:rPr>
        <w:t xml:space="preserve"> </w:t>
      </w:r>
      <w:r w:rsidR="008774AA" w:rsidRPr="00AA580E">
        <w:rPr>
          <w:bCs/>
        </w:rPr>
        <w:t xml:space="preserve">of </w:t>
      </w:r>
      <w:r w:rsidR="008774AA">
        <w:rPr>
          <w:bCs/>
        </w:rPr>
        <w:t>a</w:t>
      </w:r>
      <w:r w:rsidR="008774AA" w:rsidRPr="00AA580E">
        <w:rPr>
          <w:bCs/>
        </w:rPr>
        <w:t xml:space="preserve"> change of circumstance</w:t>
      </w:r>
      <w:r w:rsidR="00D83C5D">
        <w:t xml:space="preserve">. </w:t>
      </w:r>
      <w:r w:rsidR="00553F2D">
        <w:t>Where applicable, t</w:t>
      </w:r>
      <w:r w:rsidR="00D70359" w:rsidRPr="00A5227C">
        <w:t>his includes</w:t>
      </w:r>
      <w:r w:rsidR="007D7A75">
        <w:t>, but is not limited to,</w:t>
      </w:r>
      <w:r w:rsidR="00D70359" w:rsidRPr="00A5227C">
        <w:t xml:space="preserve"> when the Provider:</w:t>
      </w:r>
    </w:p>
    <w:p w14:paraId="3633D258" w14:textId="58DE9FAD" w:rsidR="00BC0EA1" w:rsidRPr="00A5227C" w:rsidRDefault="00BC0EA1" w:rsidP="00070A13">
      <w:pPr>
        <w:pStyle w:val="ListParagraph"/>
        <w:numPr>
          <w:ilvl w:val="0"/>
          <w:numId w:val="13"/>
        </w:numPr>
        <w:spacing w:line="264" w:lineRule="auto"/>
      </w:pPr>
      <w:r w:rsidRPr="00A5227C">
        <w:t xml:space="preserve">enters into a new </w:t>
      </w:r>
      <w:r w:rsidR="00F779D7">
        <w:t>Agreement</w:t>
      </w:r>
      <w:r w:rsidR="00F779D7" w:rsidRPr="00A5227C">
        <w:t xml:space="preserve"> </w:t>
      </w:r>
      <w:r w:rsidRPr="00A5227C">
        <w:t xml:space="preserve">or </w:t>
      </w:r>
      <w:r w:rsidR="00320A17">
        <w:t>terminates</w:t>
      </w:r>
      <w:r w:rsidRPr="00A5227C">
        <w:t xml:space="preserve"> </w:t>
      </w:r>
      <w:r w:rsidR="00F779D7">
        <w:t>an Agreement</w:t>
      </w:r>
      <w:r w:rsidR="00067985">
        <w:t>,</w:t>
      </w:r>
    </w:p>
    <w:p w14:paraId="0CAFF5C7" w14:textId="1A6401CC" w:rsidR="00D07AC5" w:rsidRDefault="002A2BA9" w:rsidP="00070A13">
      <w:pPr>
        <w:pStyle w:val="BulletLevel1"/>
        <w:numPr>
          <w:ilvl w:val="0"/>
          <w:numId w:val="13"/>
        </w:numPr>
      </w:pPr>
      <w:r w:rsidRPr="00A5227C">
        <w:t xml:space="preserve">changes </w:t>
      </w:r>
      <w:r w:rsidR="00D07AC5">
        <w:t>its legal or organisational arrangements, including</w:t>
      </w:r>
      <w:r w:rsidR="00A878D7">
        <w:t xml:space="preserve"> to its</w:t>
      </w:r>
      <w:r w:rsidR="00D07AC5">
        <w:t>:</w:t>
      </w:r>
      <w:r w:rsidRPr="00A5227C">
        <w:t xml:space="preserve"> </w:t>
      </w:r>
    </w:p>
    <w:p w14:paraId="24F9F233" w14:textId="1FD22F36" w:rsidR="002A2BA9" w:rsidRPr="00A5227C" w:rsidRDefault="002A2BA9" w:rsidP="00AA580E">
      <w:pPr>
        <w:pStyle w:val="BulletLevel1"/>
        <w:numPr>
          <w:ilvl w:val="1"/>
          <w:numId w:val="13"/>
        </w:numPr>
      </w:pPr>
      <w:r w:rsidRPr="00A5227C">
        <w:t>legal entity</w:t>
      </w:r>
      <w:r w:rsidR="00D07AC5">
        <w:t xml:space="preserve"> details</w:t>
      </w:r>
      <w:r w:rsidRPr="00A5227C">
        <w:t xml:space="preserve"> (</w:t>
      </w:r>
      <w:r w:rsidR="001941A7">
        <w:t xml:space="preserve">such as changes to its </w:t>
      </w:r>
      <w:r w:rsidR="0014606F">
        <w:t>l</w:t>
      </w:r>
      <w:r w:rsidRPr="00A5227C">
        <w:t>egal</w:t>
      </w:r>
      <w:r w:rsidR="001941A7">
        <w:t xml:space="preserve"> entity or business</w:t>
      </w:r>
      <w:r w:rsidRPr="00A5227C">
        <w:t xml:space="preserve"> name</w:t>
      </w:r>
      <w:r w:rsidR="001941A7">
        <w:t>(</w:t>
      </w:r>
      <w:r w:rsidRPr="00A5227C">
        <w:t>s</w:t>
      </w:r>
      <w:r w:rsidR="001941A7">
        <w:t>))</w:t>
      </w:r>
      <w:r w:rsidR="00262233">
        <w:t>,</w:t>
      </w:r>
      <w:r w:rsidRPr="00A5227C">
        <w:t xml:space="preserve">  </w:t>
      </w:r>
    </w:p>
    <w:p w14:paraId="23CD57F6" w14:textId="57A3B3E8" w:rsidR="002A2BA9" w:rsidRPr="00A5227C" w:rsidRDefault="002A2BA9" w:rsidP="00AA580E">
      <w:pPr>
        <w:pStyle w:val="BulletLevel4"/>
        <w:numPr>
          <w:ilvl w:val="1"/>
          <w:numId w:val="13"/>
        </w:numPr>
      </w:pPr>
      <w:r w:rsidRPr="00A5227C">
        <w:t>organisational</w:t>
      </w:r>
      <w:r w:rsidR="00D07AC5">
        <w:t xml:space="preserve"> or corporate</w:t>
      </w:r>
      <w:r w:rsidRPr="00A5227C">
        <w:t xml:space="preserve"> structure (including </w:t>
      </w:r>
      <w:r w:rsidR="001941A7">
        <w:t>subsidiaries</w:t>
      </w:r>
      <w:r w:rsidRPr="00A5227C">
        <w:t xml:space="preserve"> or group member organisations)</w:t>
      </w:r>
      <w:r w:rsidR="00DE1EDA">
        <w:t>,</w:t>
      </w:r>
      <w:r w:rsidRPr="00A5227C">
        <w:t> </w:t>
      </w:r>
      <w:r w:rsidR="00526940">
        <w:t>or</w:t>
      </w:r>
    </w:p>
    <w:p w14:paraId="17B42C25" w14:textId="706828AB" w:rsidR="002A2BA9" w:rsidRPr="00A5227C" w:rsidRDefault="002A2BA9" w:rsidP="00AA580E">
      <w:pPr>
        <w:pStyle w:val="BulletLevel4"/>
        <w:numPr>
          <w:ilvl w:val="1"/>
          <w:numId w:val="13"/>
        </w:numPr>
      </w:pPr>
      <w:r w:rsidRPr="00A5227C">
        <w:t xml:space="preserve">key </w:t>
      </w:r>
      <w:r w:rsidR="003156F8" w:rsidRPr="00B712EE">
        <w:t>P</w:t>
      </w:r>
      <w:r w:rsidRPr="00A5227C">
        <w:t>ersonnel</w:t>
      </w:r>
      <w:r w:rsidR="00D07AC5">
        <w:t xml:space="preserve"> or governance </w:t>
      </w:r>
      <w:r w:rsidRPr="00A5227C">
        <w:t>roles</w:t>
      </w:r>
      <w:r w:rsidR="00FB7033">
        <w:t xml:space="preserve"> </w:t>
      </w:r>
      <w:r w:rsidR="00FB7033" w:rsidRPr="00C44F0E">
        <w:t>(such as C</w:t>
      </w:r>
      <w:r w:rsidR="001941A7">
        <w:t xml:space="preserve">hief </w:t>
      </w:r>
      <w:r w:rsidR="00FB7033" w:rsidRPr="00C44F0E">
        <w:t>E</w:t>
      </w:r>
      <w:r w:rsidR="001941A7">
        <w:t xml:space="preserve">xecutive </w:t>
      </w:r>
      <w:r w:rsidR="00FB7033" w:rsidRPr="00C44F0E">
        <w:t>O</w:t>
      </w:r>
      <w:r w:rsidR="001941A7">
        <w:t>fficer,</w:t>
      </w:r>
      <w:r w:rsidR="00FB7033" w:rsidRPr="00C44F0E">
        <w:t xml:space="preserve"> C</w:t>
      </w:r>
      <w:r w:rsidR="001941A7">
        <w:t xml:space="preserve">hief </w:t>
      </w:r>
      <w:r w:rsidR="00FB7033" w:rsidRPr="00C44F0E">
        <w:t>I</w:t>
      </w:r>
      <w:r w:rsidR="001941A7">
        <w:t xml:space="preserve">nformation </w:t>
      </w:r>
      <w:r w:rsidR="00FB7033" w:rsidRPr="00C44F0E">
        <w:t>S</w:t>
      </w:r>
      <w:r w:rsidR="001941A7">
        <w:t xml:space="preserve">ecurity </w:t>
      </w:r>
      <w:r w:rsidR="00FB7033" w:rsidRPr="00C44F0E">
        <w:t>O</w:t>
      </w:r>
      <w:r w:rsidR="001941A7">
        <w:t>fficer or equivalent positions</w:t>
      </w:r>
      <w:r w:rsidR="00FB7033" w:rsidRPr="00C44F0E">
        <w:t>)</w:t>
      </w:r>
      <w:r w:rsidR="00DE1EDA">
        <w:t>.</w:t>
      </w:r>
      <w:r w:rsidRPr="00A5227C">
        <w:t> </w:t>
      </w:r>
    </w:p>
    <w:p w14:paraId="760E4E9F" w14:textId="311325D9" w:rsidR="002A2BA9" w:rsidRPr="00A5227C" w:rsidRDefault="002A2BA9" w:rsidP="00070A13">
      <w:pPr>
        <w:pStyle w:val="BulletLevel4"/>
        <w:numPr>
          <w:ilvl w:val="0"/>
          <w:numId w:val="13"/>
        </w:numPr>
      </w:pPr>
      <w:r w:rsidRPr="00A5227C">
        <w:t xml:space="preserve">changes </w:t>
      </w:r>
      <w:r w:rsidR="008523D9">
        <w:t>its</w:t>
      </w:r>
      <w:r w:rsidRPr="00A5227C">
        <w:t xml:space="preserve"> </w:t>
      </w:r>
      <w:r w:rsidR="008523D9">
        <w:t xml:space="preserve">market share or the </w:t>
      </w:r>
      <w:r w:rsidR="0035014A">
        <w:t>location(s)</w:t>
      </w:r>
      <w:r w:rsidR="008523D9">
        <w:t xml:space="preserve"> from which it delivers </w:t>
      </w:r>
      <w:r w:rsidR="00A878D7">
        <w:t>S</w:t>
      </w:r>
      <w:r w:rsidR="008523D9">
        <w:t xml:space="preserve">ervices (including </w:t>
      </w:r>
      <w:r w:rsidR="00FF61C3">
        <w:t>e</w:t>
      </w:r>
      <w:r w:rsidR="008523D9">
        <w:t xml:space="preserve">mployment </w:t>
      </w:r>
      <w:r w:rsidR="00FF61C3">
        <w:t>r</w:t>
      </w:r>
      <w:r w:rsidR="008523D9">
        <w:t xml:space="preserve">egions or </w:t>
      </w:r>
      <w:r w:rsidR="00FF61C3">
        <w:t>s</w:t>
      </w:r>
      <w:r w:rsidRPr="00A5227C">
        <w:t>ites</w:t>
      </w:r>
      <w:r w:rsidR="008523D9">
        <w:t>)</w:t>
      </w:r>
      <w:r w:rsidR="000109AA">
        <w:t>,</w:t>
      </w:r>
      <w:r w:rsidRPr="00A5227C">
        <w:t> </w:t>
      </w:r>
    </w:p>
    <w:p w14:paraId="5F2C17B4" w14:textId="0FC38405" w:rsidR="002A2BA9" w:rsidRPr="00A5227C" w:rsidDel="008523D9" w:rsidRDefault="002A2BA9" w:rsidP="00070A13">
      <w:pPr>
        <w:pStyle w:val="BulletLevel4"/>
        <w:numPr>
          <w:ilvl w:val="0"/>
          <w:numId w:val="13"/>
        </w:numPr>
      </w:pPr>
      <w:r w:rsidRPr="00A5227C" w:rsidDel="008523D9">
        <w:t>changes how</w:t>
      </w:r>
      <w:r w:rsidR="0035014A">
        <w:t xml:space="preserve"> it handles</w:t>
      </w:r>
      <w:r w:rsidRPr="00A5227C" w:rsidDel="008523D9">
        <w:t xml:space="preserve"> information</w:t>
      </w:r>
      <w:r w:rsidR="00870533" w:rsidDel="008523D9">
        <w:t>,</w:t>
      </w:r>
      <w:r w:rsidR="00900737" w:rsidDel="008523D9">
        <w:t xml:space="preserve"> or the volume or sensitivity of </w:t>
      </w:r>
      <w:r w:rsidR="00744FC7" w:rsidDel="008523D9">
        <w:t>information</w:t>
      </w:r>
      <w:r w:rsidR="0035014A">
        <w:t xml:space="preserve"> it</w:t>
      </w:r>
      <w:r w:rsidR="00744FC7" w:rsidDel="008523D9">
        <w:t xml:space="preserve"> handle</w:t>
      </w:r>
      <w:r w:rsidR="0035014A">
        <w:t>s</w:t>
      </w:r>
      <w:r w:rsidR="000109AA">
        <w:t>,</w:t>
      </w:r>
    </w:p>
    <w:p w14:paraId="1BBBBA84" w14:textId="2C9C10D9" w:rsidR="00D70359" w:rsidRPr="00A5227C" w:rsidDel="002664D1" w:rsidRDefault="00D70359" w:rsidP="00070A13">
      <w:pPr>
        <w:pStyle w:val="BulletLevel1"/>
        <w:numPr>
          <w:ilvl w:val="0"/>
          <w:numId w:val="13"/>
        </w:numPr>
      </w:pPr>
      <w:r w:rsidRPr="00A5227C" w:rsidDel="002664D1">
        <w:t>changes</w:t>
      </w:r>
      <w:r w:rsidR="00803963">
        <w:t xml:space="preserve"> </w:t>
      </w:r>
      <w:r w:rsidR="0035014A">
        <w:t>its</w:t>
      </w:r>
      <w:r w:rsidRPr="00A5227C" w:rsidDel="002664D1">
        <w:t xml:space="preserve"> subcontracting arrangements (from one Subcontractor to another, or introduces a new Subcontractor)</w:t>
      </w:r>
      <w:r w:rsidR="000109AA">
        <w:t>,</w:t>
      </w:r>
    </w:p>
    <w:p w14:paraId="7E6D18CA" w14:textId="5EF5FEB4" w:rsidR="008523D9" w:rsidRPr="00A5227C" w:rsidRDefault="008523D9" w:rsidP="008523D9">
      <w:pPr>
        <w:pStyle w:val="BulletLevel4"/>
        <w:numPr>
          <w:ilvl w:val="0"/>
          <w:numId w:val="13"/>
        </w:numPr>
      </w:pPr>
      <w:r w:rsidRPr="00A5227C">
        <w:t>changes</w:t>
      </w:r>
      <w:r>
        <w:t xml:space="preserve"> </w:t>
      </w:r>
      <w:r w:rsidR="0035014A">
        <w:t>its</w:t>
      </w:r>
      <w:r w:rsidRPr="00A5227C">
        <w:t xml:space="preserve"> IT systems, infrastructure or online services</w:t>
      </w:r>
      <w:r w:rsidR="000109AA">
        <w:t>,</w:t>
      </w:r>
      <w:r w:rsidRPr="00A5227C">
        <w:t> </w:t>
      </w:r>
    </w:p>
    <w:p w14:paraId="38263D93" w14:textId="4F8D2ED2" w:rsidR="00D83C5D" w:rsidRDefault="00D70359" w:rsidP="00AF74A5">
      <w:pPr>
        <w:pStyle w:val="BulletLevel1"/>
        <w:numPr>
          <w:ilvl w:val="0"/>
          <w:numId w:val="13"/>
        </w:numPr>
      </w:pPr>
      <w:r w:rsidRPr="00A5227C">
        <w:t xml:space="preserve">changes </w:t>
      </w:r>
      <w:r w:rsidR="002664D1">
        <w:t>its</w:t>
      </w:r>
      <w:r w:rsidRPr="00A5227C">
        <w:t xml:space="preserve"> Third-Party IT Vendors who are supporting </w:t>
      </w:r>
      <w:r w:rsidR="0035014A">
        <w:t>its</w:t>
      </w:r>
      <w:r w:rsidRPr="00A5227C">
        <w:t xml:space="preserve"> IT environments</w:t>
      </w:r>
      <w:r w:rsidR="000109AA">
        <w:t>, and</w:t>
      </w:r>
      <w:r w:rsidR="00FA6472">
        <w:t>/or</w:t>
      </w:r>
    </w:p>
    <w:p w14:paraId="222E9D9B" w14:textId="75484165" w:rsidR="00FA0220" w:rsidRDefault="0035014A" w:rsidP="00831CAD">
      <w:pPr>
        <w:pStyle w:val="BulletLevel1"/>
        <w:numPr>
          <w:ilvl w:val="0"/>
          <w:numId w:val="13"/>
        </w:numPr>
      </w:pPr>
      <w:r>
        <w:lastRenderedPageBreak/>
        <w:t>i</w:t>
      </w:r>
      <w:r w:rsidR="00A57198">
        <w:t xml:space="preserve">mplements </w:t>
      </w:r>
      <w:r w:rsidR="00A57198" w:rsidRPr="00892FA9">
        <w:t>the use of AI</w:t>
      </w:r>
      <w:r w:rsidR="00FB038C">
        <w:t xml:space="preserve"> </w:t>
      </w:r>
      <w:r>
        <w:t xml:space="preserve">technology </w:t>
      </w:r>
      <w:r w:rsidR="00A57198" w:rsidRPr="00892FA9">
        <w:t xml:space="preserve">in the </w:t>
      </w:r>
      <w:r w:rsidR="00A57198" w:rsidRPr="00C559C4">
        <w:t xml:space="preserve">delivery of </w:t>
      </w:r>
      <w:r w:rsidR="00984A83">
        <w:t>S</w:t>
      </w:r>
      <w:r w:rsidR="00D735C9" w:rsidRPr="00C559C4">
        <w:t>ervices</w:t>
      </w:r>
      <w:r>
        <w:t>.</w:t>
      </w:r>
      <w:r w:rsidR="00FB038C">
        <w:t xml:space="preserve"> </w:t>
      </w:r>
    </w:p>
    <w:p w14:paraId="514BAEE0" w14:textId="41CFBD00" w:rsidR="0024478D" w:rsidRDefault="00F44B40" w:rsidP="00B302C4">
      <w:r>
        <w:t>The Department will assess any change of circumstance</w:t>
      </w:r>
      <w:r w:rsidR="002664D1">
        <w:t>s</w:t>
      </w:r>
      <w:r>
        <w:t xml:space="preserve"> </w:t>
      </w:r>
      <w:r w:rsidR="00AF0676">
        <w:t>n</w:t>
      </w:r>
      <w:r w:rsidR="004809C1">
        <w:t xml:space="preserve">otified </w:t>
      </w:r>
      <w:r>
        <w:t xml:space="preserve">by the Provider </w:t>
      </w:r>
      <w:r w:rsidR="00BC53A6" w:rsidRPr="00BC53A6">
        <w:t>and determine whether the Provider is required to complete the Reaccreditation stage (out of cycle) or a reassessment of the Provider’s Assurance Category is required</w:t>
      </w:r>
      <w:r w:rsidR="00BC53A6">
        <w:t>.</w:t>
      </w:r>
    </w:p>
    <w:p w14:paraId="4ECC4B01" w14:textId="4D45A4CF" w:rsidR="00D83C5D" w:rsidRPr="00A5227C" w:rsidRDefault="000731FC" w:rsidP="00B302C4">
      <w:r>
        <w:t xml:space="preserve">In the event of a change of circumstances, </w:t>
      </w:r>
      <w:r w:rsidR="001E1AAE">
        <w:t xml:space="preserve">the </w:t>
      </w:r>
      <w:r w:rsidR="00966298">
        <w:t xml:space="preserve">Provider must </w:t>
      </w:r>
      <w:r w:rsidR="0024478D">
        <w:t xml:space="preserve">provide </w:t>
      </w:r>
      <w:r w:rsidR="005A6D5D">
        <w:t xml:space="preserve">to </w:t>
      </w:r>
      <w:r w:rsidR="0024478D">
        <w:t>the Department any</w:t>
      </w:r>
      <w:r w:rsidR="00250848">
        <w:t xml:space="preserve"> additional</w:t>
      </w:r>
      <w:r w:rsidR="0024478D">
        <w:t xml:space="preserve"> </w:t>
      </w:r>
      <w:r w:rsidR="008E1549">
        <w:t>information within</w:t>
      </w:r>
      <w:r w:rsidR="0024478D">
        <w:t xml:space="preserve"> the timeframes </w:t>
      </w:r>
      <w:r w:rsidR="005A6D5D" w:rsidRPr="00761A7B">
        <w:t>requested</w:t>
      </w:r>
      <w:r w:rsidR="0023571B" w:rsidRPr="00761A7B">
        <w:t xml:space="preserve"> </w:t>
      </w:r>
      <w:r w:rsidR="0024478D" w:rsidRPr="00761A7B">
        <w:t>by the Department.</w:t>
      </w:r>
    </w:p>
    <w:p w14:paraId="726CC289" w14:textId="2DCCA85A" w:rsidR="00893218" w:rsidRDefault="00893218" w:rsidP="000C563D">
      <w:pPr>
        <w:pStyle w:val="Heading2"/>
      </w:pPr>
      <w:r w:rsidRPr="00D5448B">
        <w:t xml:space="preserve">Security </w:t>
      </w:r>
      <w:r w:rsidR="008313DB" w:rsidRPr="00D5448B">
        <w:t>I</w:t>
      </w:r>
      <w:r w:rsidRPr="00D5448B">
        <w:t>ncidents</w:t>
      </w:r>
      <w:r>
        <w:t xml:space="preserve"> </w:t>
      </w:r>
    </w:p>
    <w:p w14:paraId="176EFAC9" w14:textId="1092F2DE" w:rsidR="00404E91" w:rsidRDefault="00404E91" w:rsidP="00AC755A">
      <w:pPr>
        <w:pStyle w:val="1AllTextNormalParagraph"/>
      </w:pPr>
      <w:bookmarkStart w:id="2" w:name="_Hlk219822791"/>
      <w:r>
        <w:t xml:space="preserve">Providers must </w:t>
      </w:r>
      <w:r w:rsidR="00C2177C">
        <w:t xml:space="preserve">promptly </w:t>
      </w:r>
      <w:r>
        <w:t xml:space="preserve">report all </w:t>
      </w:r>
      <w:bookmarkEnd w:id="2"/>
      <w:r w:rsidR="0029663D">
        <w:t xml:space="preserve">actual or suspected </w:t>
      </w:r>
      <w:r>
        <w:t xml:space="preserve">breaches of IT </w:t>
      </w:r>
      <w:r w:rsidR="00C2177C">
        <w:t xml:space="preserve">security (including a breach of an External IT System) </w:t>
      </w:r>
      <w:r w:rsidR="0029663D">
        <w:t xml:space="preserve">to the Department </w:t>
      </w:r>
      <w:r>
        <w:t>through their nominated Security Contact</w:t>
      </w:r>
      <w:r w:rsidR="00C2177C">
        <w:t>, including where any of its Personnel or any Subcontractor suspect that a breach may have occurred or that any entity may be planning to breach IT security</w:t>
      </w:r>
      <w:r w:rsidR="0029663D">
        <w:t>.</w:t>
      </w:r>
      <w:r w:rsidR="00320D44">
        <w:t xml:space="preserve"> </w:t>
      </w:r>
      <w:r w:rsidR="00D5448B">
        <w:t xml:space="preserve">This requirement applies </w:t>
      </w:r>
      <w:r w:rsidR="00C2177C">
        <w:t xml:space="preserve">in relation </w:t>
      </w:r>
      <w:r w:rsidR="00D5448B">
        <w:t xml:space="preserve">to </w:t>
      </w:r>
      <w:r w:rsidR="00C2177C">
        <w:t xml:space="preserve">any actual or suspected IT security </w:t>
      </w:r>
      <w:r w:rsidR="00D5448B">
        <w:t xml:space="preserve">breach, regardless of whether the breach is connected to the delivery of the Services or involves access to, or storage of, </w:t>
      </w:r>
      <w:r w:rsidR="007B66E3">
        <w:t xml:space="preserve">the </w:t>
      </w:r>
      <w:r w:rsidR="00A65484">
        <w:t xml:space="preserve">Administering </w:t>
      </w:r>
      <w:r w:rsidR="00D5448B">
        <w:t>Department</w:t>
      </w:r>
      <w:r w:rsidR="007B66E3">
        <w:t>’s</w:t>
      </w:r>
      <w:r w:rsidR="00D5448B">
        <w:t xml:space="preserve"> information. </w:t>
      </w:r>
    </w:p>
    <w:p w14:paraId="2DF86AFC" w14:textId="65CBEA3B" w:rsidR="00D5448B" w:rsidRDefault="001116FC" w:rsidP="00404E91">
      <w:pPr>
        <w:pStyle w:val="1AllTextNormalParagraph"/>
      </w:pPr>
      <w:r w:rsidRPr="001116FC">
        <w:t>Following notification of a breach or suspected breach of IT</w:t>
      </w:r>
      <w:r w:rsidR="00D8773D">
        <w:t xml:space="preserve"> </w:t>
      </w:r>
      <w:r w:rsidR="00C2177C">
        <w:t>security</w:t>
      </w:r>
      <w:r w:rsidRPr="001116FC">
        <w:t xml:space="preserve">, the Department may review the Provider’s incident report and assess the Provider’s Accreditation Deliverables to </w:t>
      </w:r>
      <w:r w:rsidR="008813C8">
        <w:t>confirm</w:t>
      </w:r>
      <w:r w:rsidRPr="001116FC">
        <w:t xml:space="preserve"> the implementation and effectiveness of </w:t>
      </w:r>
      <w:r w:rsidR="008813C8">
        <w:t>relevant</w:t>
      </w:r>
      <w:r w:rsidRPr="001116FC">
        <w:t xml:space="preserve"> security measures. This review is undertaken</w:t>
      </w:r>
      <w:r w:rsidR="008813C8">
        <w:t xml:space="preserve"> so that the Department</w:t>
      </w:r>
      <w:r w:rsidRPr="001116FC">
        <w:t xml:space="preserve"> </w:t>
      </w:r>
      <w:r w:rsidR="008813C8">
        <w:t>can</w:t>
      </w:r>
      <w:r w:rsidRPr="001116FC">
        <w:t xml:space="preserve"> determine whether the Provider continues to meet the level of assurance required for its assigned </w:t>
      </w:r>
      <w:r w:rsidR="008813C8">
        <w:t>A</w:t>
      </w:r>
      <w:r w:rsidRPr="001116FC">
        <w:t xml:space="preserve">ssurance </w:t>
      </w:r>
      <w:r w:rsidR="008813C8">
        <w:t>C</w:t>
      </w:r>
      <w:r w:rsidRPr="001116FC">
        <w:t>ategory.</w:t>
      </w:r>
    </w:p>
    <w:p w14:paraId="58349EE9" w14:textId="6FA0A5DB" w:rsidR="00404E91" w:rsidRDefault="00FE0F1F" w:rsidP="00404E91">
      <w:pPr>
        <w:pStyle w:val="1AllTextNormalParagraph"/>
      </w:pPr>
      <w:r w:rsidRPr="00FE0F1F">
        <w:t xml:space="preserve">Based on this assessment, </w:t>
      </w:r>
      <w:r w:rsidR="00C16F90" w:rsidRPr="008F1F67">
        <w:t>and in addition to any other action the</w:t>
      </w:r>
      <w:r w:rsidR="004229EF">
        <w:t xml:space="preserve"> Administering</w:t>
      </w:r>
      <w:r w:rsidR="00C16F90" w:rsidRPr="008F1F67">
        <w:t xml:space="preserve"> Department may take under the </w:t>
      </w:r>
      <w:r w:rsidR="00F779D7">
        <w:t xml:space="preserve"> Agreement</w:t>
      </w:r>
      <w:r w:rsidR="00C16F90" w:rsidRPr="008F1F67">
        <w:t>,</w:t>
      </w:r>
      <w:r w:rsidR="00C16F90">
        <w:t xml:space="preserve"> </w:t>
      </w:r>
      <w:r w:rsidRPr="00FE0F1F">
        <w:t xml:space="preserve">the Department may identify corrective actions, require the Provider to undertake an independent audit, or </w:t>
      </w:r>
      <w:r w:rsidR="008813C8">
        <w:t xml:space="preserve">revoke the Provider’s RFFR Accreditation </w:t>
      </w:r>
      <w:r w:rsidRPr="00FE0F1F">
        <w:t>where the Provider is assessed as no longer meeting the required level of assurance</w:t>
      </w:r>
      <w:r w:rsidR="008813C8">
        <w:t xml:space="preserve"> (see further below)</w:t>
      </w:r>
      <w:r w:rsidRPr="00FE0F1F">
        <w:t xml:space="preserve">. The Department will </w:t>
      </w:r>
      <w:r w:rsidR="000E2A09" w:rsidRPr="008D3A01">
        <w:t>n</w:t>
      </w:r>
      <w:r w:rsidRPr="008D3A01">
        <w:t xml:space="preserve">otify </w:t>
      </w:r>
      <w:r w:rsidRPr="00FE0F1F">
        <w:t xml:space="preserve">the Provider of </w:t>
      </w:r>
      <w:r w:rsidR="00C2177C">
        <w:t xml:space="preserve">the outcome of its assessment, including whether the Provider’s RFFR Accreditation has been revoked and/or </w:t>
      </w:r>
      <w:r w:rsidRPr="00FE0F1F">
        <w:t xml:space="preserve">any required actions, and </w:t>
      </w:r>
      <w:r w:rsidR="008813C8">
        <w:t xml:space="preserve">the </w:t>
      </w:r>
      <w:r w:rsidRPr="00FE0F1F">
        <w:t xml:space="preserve">Provider must </w:t>
      </w:r>
      <w:r w:rsidR="00D25714">
        <w:t>undertake/</w:t>
      </w:r>
      <w:r w:rsidRPr="00FE0F1F">
        <w:t>implement those actions within the timeframes specified by the Department.</w:t>
      </w:r>
    </w:p>
    <w:p w14:paraId="3776E96B" w14:textId="037B8D1E" w:rsidR="006B71C1" w:rsidRPr="0029663D" w:rsidRDefault="00A0369E" w:rsidP="000C563D">
      <w:pPr>
        <w:pStyle w:val="Heading1"/>
      </w:pPr>
      <w:r w:rsidRPr="0029663D">
        <w:t>Other</w:t>
      </w:r>
      <w:r w:rsidR="00210072" w:rsidRPr="0029663D">
        <w:t xml:space="preserve"> </w:t>
      </w:r>
      <w:r w:rsidR="006B71C1" w:rsidRPr="0029663D">
        <w:t xml:space="preserve">Accreditation </w:t>
      </w:r>
      <w:r w:rsidR="00C2177C">
        <w:t>events</w:t>
      </w:r>
    </w:p>
    <w:p w14:paraId="3DADAE6F" w14:textId="74484DC3" w:rsidR="00856E15" w:rsidRPr="00677032" w:rsidRDefault="00856E15" w:rsidP="001E03A5">
      <w:pPr>
        <w:pStyle w:val="Heading2"/>
      </w:pPr>
      <w:r w:rsidRPr="00677032">
        <w:t>Accreditation Revocation</w:t>
      </w:r>
    </w:p>
    <w:p w14:paraId="4AD3B9BF" w14:textId="125BB733" w:rsidR="00C2177C" w:rsidRDefault="00C559C4" w:rsidP="00C2177C">
      <w:pPr>
        <w:spacing w:before="0" w:after="160" w:line="278" w:lineRule="auto"/>
      </w:pPr>
      <w:r>
        <w:t xml:space="preserve">The Department may revoke a Provider’s </w:t>
      </w:r>
      <w:r w:rsidR="008813C8">
        <w:t>RFFR A</w:t>
      </w:r>
      <w:r>
        <w:t xml:space="preserve">ccreditation status </w:t>
      </w:r>
      <w:r w:rsidR="0027260F">
        <w:t xml:space="preserve">at any time during the Assurance Lifecycle </w:t>
      </w:r>
      <w:r>
        <w:t xml:space="preserve">where the Provider is unable to demonstrate that it continues to meet the security and assurance requirements of its assigned </w:t>
      </w:r>
      <w:r w:rsidR="008813C8">
        <w:t>A</w:t>
      </w:r>
      <w:r>
        <w:t xml:space="preserve">ssurance </w:t>
      </w:r>
      <w:r w:rsidR="008813C8">
        <w:t>C</w:t>
      </w:r>
      <w:r>
        <w:t>ategory.</w:t>
      </w:r>
      <w:r w:rsidR="00C2177C" w:rsidRPr="00C2177C">
        <w:t xml:space="preserve"> </w:t>
      </w:r>
      <w:r w:rsidR="00C2177C">
        <w:t xml:space="preserve">Without limiting the Department’s discretion, </w:t>
      </w:r>
      <w:r w:rsidR="00D31177">
        <w:t>t</w:t>
      </w:r>
      <w:r w:rsidR="00C2177C">
        <w:t>his may include circumstances where the Provider:</w:t>
      </w:r>
    </w:p>
    <w:p w14:paraId="3789A47C" w14:textId="77777777" w:rsidR="00C2177C" w:rsidRPr="00C559C4" w:rsidRDefault="00C2177C" w:rsidP="00C2177C">
      <w:pPr>
        <w:pStyle w:val="ListParagraph"/>
        <w:numPr>
          <w:ilvl w:val="0"/>
          <w:numId w:val="65"/>
        </w:numPr>
        <w:spacing w:before="0" w:after="160" w:line="278" w:lineRule="auto"/>
      </w:pPr>
      <w:r w:rsidRPr="00C559C4">
        <w:t>provides false, inaccurate, or materially misleading assurance information</w:t>
      </w:r>
      <w:r>
        <w:t>,</w:t>
      </w:r>
    </w:p>
    <w:p w14:paraId="3678098E" w14:textId="34C5BD1A" w:rsidR="00C2177C" w:rsidRPr="00C559C4" w:rsidRDefault="00C2177C" w:rsidP="00C2177C">
      <w:pPr>
        <w:pStyle w:val="ListParagraph"/>
        <w:numPr>
          <w:ilvl w:val="0"/>
          <w:numId w:val="65"/>
        </w:numPr>
        <w:spacing w:before="0" w:after="160" w:line="278" w:lineRule="auto"/>
      </w:pPr>
      <w:r w:rsidRPr="00C559C4">
        <w:t xml:space="preserve">fails to provide </w:t>
      </w:r>
      <w:r w:rsidR="00166F2D" w:rsidRPr="008D3A01">
        <w:t>any additional information</w:t>
      </w:r>
      <w:r w:rsidR="00C44559" w:rsidRPr="008D3A01">
        <w:t xml:space="preserve"> to the Department</w:t>
      </w:r>
      <w:r w:rsidR="00166F2D">
        <w:t xml:space="preserve"> </w:t>
      </w:r>
      <w:r w:rsidRPr="00C559C4">
        <w:t>within required timeframes</w:t>
      </w:r>
      <w:r>
        <w:t>,</w:t>
      </w:r>
    </w:p>
    <w:p w14:paraId="361364A1" w14:textId="7E47E44A" w:rsidR="00C2177C" w:rsidRPr="00C559C4" w:rsidRDefault="00C2177C" w:rsidP="00C2177C">
      <w:pPr>
        <w:pStyle w:val="ListParagraph"/>
        <w:numPr>
          <w:ilvl w:val="0"/>
          <w:numId w:val="65"/>
        </w:numPr>
        <w:spacing w:before="0" w:after="160" w:line="278" w:lineRule="auto"/>
      </w:pPr>
      <w:r w:rsidRPr="00C559C4">
        <w:lastRenderedPageBreak/>
        <w:t>does not meet assurance submission or reporting requirements</w:t>
      </w:r>
      <w:r w:rsidR="00247E71" w:rsidRPr="008D3A01">
        <w:t>, including where the Provider does not meet those requirements within the required timeframes (without obtaining an extension from the Department)</w:t>
      </w:r>
      <w:r>
        <w:t>,</w:t>
      </w:r>
    </w:p>
    <w:p w14:paraId="21083860" w14:textId="6D1BAD3C" w:rsidR="00C2177C" w:rsidRPr="00064219" w:rsidRDefault="00C2177C" w:rsidP="00C2177C">
      <w:pPr>
        <w:pStyle w:val="ListParagraph"/>
        <w:numPr>
          <w:ilvl w:val="0"/>
          <w:numId w:val="65"/>
        </w:numPr>
        <w:spacing w:before="0" w:after="160" w:line="278" w:lineRule="auto"/>
      </w:pPr>
      <w:r w:rsidRPr="00C559C4">
        <w:t xml:space="preserve">does not notify the Department of a security incident or breach within required </w:t>
      </w:r>
      <w:r w:rsidRPr="00064219">
        <w:t>timeframes</w:t>
      </w:r>
      <w:r w:rsidR="00A46AD5" w:rsidRPr="00064219">
        <w:t>,</w:t>
      </w:r>
    </w:p>
    <w:p w14:paraId="1390E67E" w14:textId="57973520" w:rsidR="003F6F85" w:rsidRPr="00C559C4" w:rsidRDefault="00B45C7B" w:rsidP="00C2177C">
      <w:pPr>
        <w:pStyle w:val="ListParagraph"/>
        <w:numPr>
          <w:ilvl w:val="0"/>
          <w:numId w:val="65"/>
        </w:numPr>
        <w:spacing w:before="0" w:after="160" w:line="278" w:lineRule="auto"/>
      </w:pPr>
      <w:r w:rsidRPr="008D3A01">
        <w:t>is s</w:t>
      </w:r>
      <w:r w:rsidR="00E05F1F" w:rsidRPr="008D3A01">
        <w:t>ubject</w:t>
      </w:r>
      <w:r w:rsidR="00E05F1F" w:rsidRPr="00E05F1F">
        <w:t xml:space="preserve"> to a cyber security </w:t>
      </w:r>
      <w:r w:rsidR="00E05F1F" w:rsidRPr="008D3A01">
        <w:t>incident that</w:t>
      </w:r>
      <w:r w:rsidR="00B56E49" w:rsidRPr="008D3A01">
        <w:t>,</w:t>
      </w:r>
      <w:r w:rsidR="00E05F1F" w:rsidRPr="008D3A01">
        <w:t xml:space="preserve"> </w:t>
      </w:r>
      <w:r w:rsidR="00B56E49" w:rsidRPr="008D3A01">
        <w:t>as determined by the Department,</w:t>
      </w:r>
      <w:r w:rsidR="00B56E49">
        <w:t xml:space="preserve"> </w:t>
      </w:r>
      <w:r w:rsidR="00E05F1F" w:rsidRPr="00E05F1F">
        <w:t>demonstrates fundamental gaps in</w:t>
      </w:r>
      <w:r w:rsidR="00E05F1F">
        <w:t xml:space="preserve"> the </w:t>
      </w:r>
      <w:r w:rsidR="00E05F1F" w:rsidRPr="00950B5C">
        <w:t>Provider</w:t>
      </w:r>
      <w:r w:rsidRPr="008D3A01">
        <w:t>’</w:t>
      </w:r>
      <w:r w:rsidR="00E05F1F" w:rsidRPr="008D3A01">
        <w:t>s</w:t>
      </w:r>
      <w:r w:rsidR="00E05F1F" w:rsidRPr="00E05F1F">
        <w:t xml:space="preserve"> security</w:t>
      </w:r>
      <w:r w:rsidR="00E05F1F">
        <w:t xml:space="preserve"> program, or</w:t>
      </w:r>
    </w:p>
    <w:p w14:paraId="26848DFD" w14:textId="5EDDFF7D" w:rsidR="00C559C4" w:rsidRDefault="00C2177C" w:rsidP="00C2177C">
      <w:pPr>
        <w:pStyle w:val="ListParagraph"/>
        <w:numPr>
          <w:ilvl w:val="0"/>
          <w:numId w:val="65"/>
        </w:numPr>
        <w:spacing w:before="0" w:after="160" w:line="278" w:lineRule="auto"/>
      </w:pPr>
      <w:r w:rsidRPr="00C559C4">
        <w:t xml:space="preserve">does not notify the Department of a change of circumstance impacting its </w:t>
      </w:r>
      <w:r>
        <w:t>security</w:t>
      </w:r>
      <w:r w:rsidRPr="00C559C4">
        <w:t xml:space="preserve"> posture.</w:t>
      </w:r>
    </w:p>
    <w:p w14:paraId="4647E526" w14:textId="76B9E3FF" w:rsidR="00C559C4" w:rsidRPr="00FA67B5" w:rsidRDefault="00C559C4" w:rsidP="00C559C4">
      <w:pPr>
        <w:spacing w:before="0" w:after="160" w:line="278" w:lineRule="auto"/>
      </w:pPr>
      <w:r w:rsidRPr="00FA67B5">
        <w:t xml:space="preserve">Revocation </w:t>
      </w:r>
      <w:r w:rsidR="008813C8" w:rsidRPr="00FA67B5">
        <w:t>is</w:t>
      </w:r>
      <w:r w:rsidRPr="00FA67B5">
        <w:t xml:space="preserve"> </w:t>
      </w:r>
      <w:r w:rsidR="00C2177C" w:rsidRPr="00FA67B5">
        <w:t xml:space="preserve">intended to be </w:t>
      </w:r>
      <w:r w:rsidRPr="00FA67B5">
        <w:t xml:space="preserve">an interim assurance </w:t>
      </w:r>
      <w:r w:rsidR="008813C8" w:rsidRPr="00FA67B5">
        <w:t>measure designed</w:t>
      </w:r>
      <w:r w:rsidRPr="00FA67B5">
        <w:t xml:space="preserve"> to allow the Provider to restore its </w:t>
      </w:r>
      <w:r w:rsidR="009743DC" w:rsidRPr="00FA67B5">
        <w:t xml:space="preserve">security </w:t>
      </w:r>
      <w:r w:rsidRPr="00FA67B5">
        <w:t xml:space="preserve">posture. </w:t>
      </w:r>
      <w:r w:rsidR="008813C8" w:rsidRPr="00FA67B5">
        <w:t>When</w:t>
      </w:r>
      <w:r w:rsidRPr="00FA67B5">
        <w:t xml:space="preserve"> </w:t>
      </w:r>
      <w:r w:rsidR="008813C8" w:rsidRPr="00FA67B5">
        <w:t>RFFR Accreditation is revoked</w:t>
      </w:r>
      <w:r w:rsidRPr="00FA67B5">
        <w:t>:</w:t>
      </w:r>
    </w:p>
    <w:p w14:paraId="4F2EAC29" w14:textId="546C9FFA" w:rsidR="00C559C4" w:rsidRPr="00FA67B5" w:rsidRDefault="00C559C4" w:rsidP="0067690B">
      <w:pPr>
        <w:pStyle w:val="ListParagraph"/>
        <w:numPr>
          <w:ilvl w:val="0"/>
          <w:numId w:val="64"/>
        </w:numPr>
        <w:spacing w:before="0" w:after="160" w:line="278" w:lineRule="auto"/>
      </w:pPr>
      <w:r w:rsidRPr="00FA67B5">
        <w:t xml:space="preserve">the Provider’s </w:t>
      </w:r>
      <w:r w:rsidR="00B76F22" w:rsidRPr="00FA67B5">
        <w:t>RFFR A</w:t>
      </w:r>
      <w:r w:rsidRPr="00FA67B5">
        <w:t xml:space="preserve">ccreditation status </w:t>
      </w:r>
      <w:r w:rsidR="008813C8" w:rsidRPr="00FA67B5">
        <w:t>will be</w:t>
      </w:r>
      <w:r w:rsidRPr="00FA67B5">
        <w:t xml:space="preserve"> removed until the </w:t>
      </w:r>
      <w:r w:rsidR="008813C8" w:rsidRPr="00FA67B5">
        <w:t>required</w:t>
      </w:r>
      <w:r w:rsidRPr="00FA67B5">
        <w:t xml:space="preserve"> assurance </w:t>
      </w:r>
      <w:r w:rsidR="008813C8" w:rsidRPr="00FA67B5">
        <w:t>obligations</w:t>
      </w:r>
      <w:r w:rsidRPr="00FA67B5">
        <w:t xml:space="preserve"> are met</w:t>
      </w:r>
      <w:r w:rsidR="008813C8" w:rsidRPr="00FA67B5">
        <w:t>,</w:t>
      </w:r>
    </w:p>
    <w:p w14:paraId="4C8F7411" w14:textId="66421ADA" w:rsidR="00C559C4" w:rsidRPr="00FA67B5" w:rsidRDefault="00C559C4" w:rsidP="0067690B">
      <w:pPr>
        <w:pStyle w:val="ListParagraph"/>
        <w:numPr>
          <w:ilvl w:val="0"/>
          <w:numId w:val="64"/>
        </w:numPr>
        <w:spacing w:before="0" w:after="160" w:line="278" w:lineRule="auto"/>
      </w:pPr>
      <w:r w:rsidRPr="00FA67B5">
        <w:t xml:space="preserve">the Department will establish a timeframe within which the Provider must </w:t>
      </w:r>
      <w:r w:rsidR="00C2177C" w:rsidRPr="00FA67B5">
        <w:t xml:space="preserve">regain its </w:t>
      </w:r>
      <w:r w:rsidR="00FF4D66" w:rsidRPr="00FA67B5">
        <w:t xml:space="preserve">RFFR </w:t>
      </w:r>
      <w:r w:rsidR="00C2177C" w:rsidRPr="00FA67B5">
        <w:t xml:space="preserve">Accreditation status by completing the </w:t>
      </w:r>
      <w:r w:rsidR="008813C8" w:rsidRPr="00FA67B5">
        <w:t>R</w:t>
      </w:r>
      <w:r w:rsidRPr="00FA67B5">
        <w:t>eaccreditation</w:t>
      </w:r>
      <w:r w:rsidR="00C2177C" w:rsidRPr="00FA67B5">
        <w:t xml:space="preserve"> stage</w:t>
      </w:r>
      <w:r w:rsidR="008813C8" w:rsidRPr="00FA67B5">
        <w:t>,</w:t>
      </w:r>
      <w:r w:rsidRPr="00FA67B5">
        <w:t xml:space="preserve"> and</w:t>
      </w:r>
    </w:p>
    <w:p w14:paraId="36647B7B" w14:textId="6F78D58E" w:rsidR="00C559C4" w:rsidRPr="00FA67B5" w:rsidRDefault="00C559C4" w:rsidP="0067690B">
      <w:pPr>
        <w:pStyle w:val="ListParagraph"/>
        <w:numPr>
          <w:ilvl w:val="0"/>
          <w:numId w:val="64"/>
        </w:numPr>
        <w:spacing w:before="0" w:after="160" w:line="278" w:lineRule="auto"/>
      </w:pPr>
      <w:r w:rsidRPr="00FA67B5">
        <w:t xml:space="preserve">the Provider must complete </w:t>
      </w:r>
      <w:r w:rsidR="008813C8" w:rsidRPr="00FA67B5">
        <w:t>all</w:t>
      </w:r>
      <w:r w:rsidRPr="00FA67B5">
        <w:t xml:space="preserve"> required assurance activities </w:t>
      </w:r>
      <w:r w:rsidR="006D780A" w:rsidRPr="00FA67B5">
        <w:t xml:space="preserve">to successfully complete the Reaccreditation stage </w:t>
      </w:r>
      <w:r w:rsidRPr="00FA67B5">
        <w:t xml:space="preserve">within that </w:t>
      </w:r>
      <w:r w:rsidR="006D780A" w:rsidRPr="00FA67B5">
        <w:t xml:space="preserve">specified </w:t>
      </w:r>
      <w:r w:rsidRPr="00FA67B5">
        <w:t>timeframe.</w:t>
      </w:r>
    </w:p>
    <w:p w14:paraId="47E1E637" w14:textId="0107C5FD" w:rsidR="00C559C4" w:rsidRDefault="00C559C4" w:rsidP="00C559C4">
      <w:pPr>
        <w:spacing w:before="0" w:after="160" w:line="278" w:lineRule="auto"/>
      </w:pPr>
      <w:r w:rsidRPr="00FA67B5">
        <w:t xml:space="preserve">If the Provider does not </w:t>
      </w:r>
      <w:r w:rsidR="00C2177C" w:rsidRPr="00FA67B5">
        <w:t xml:space="preserve">complete the </w:t>
      </w:r>
      <w:r w:rsidR="008813C8" w:rsidRPr="00FA67B5">
        <w:t>R</w:t>
      </w:r>
      <w:r w:rsidRPr="00FA67B5">
        <w:t xml:space="preserve">eaccreditation </w:t>
      </w:r>
      <w:r w:rsidR="00C2177C" w:rsidRPr="00FA67B5">
        <w:t xml:space="preserve">stage </w:t>
      </w:r>
      <w:r w:rsidRPr="00FA67B5">
        <w:t>within the timeframe set by the Department</w:t>
      </w:r>
      <w:r w:rsidR="00C2177C" w:rsidRPr="00FA67B5">
        <w:t xml:space="preserve"> following the revocation of its RFFR Accreditation status</w:t>
      </w:r>
      <w:r w:rsidRPr="00FA67B5">
        <w:t xml:space="preserve">, the Provider </w:t>
      </w:r>
      <w:r w:rsidR="008813C8" w:rsidRPr="00FA67B5">
        <w:t>may be</w:t>
      </w:r>
      <w:r w:rsidRPr="00FA67B5">
        <w:t xml:space="preserve"> in breach of</w:t>
      </w:r>
      <w:r w:rsidR="008813C8" w:rsidRPr="00FA67B5">
        <w:t xml:space="preserve"> its obligations under</w:t>
      </w:r>
      <w:r w:rsidRPr="00FA67B5">
        <w:t xml:space="preserve"> the</w:t>
      </w:r>
      <w:r w:rsidR="003D2650" w:rsidRPr="00FA67B5">
        <w:t xml:space="preserve"> </w:t>
      </w:r>
      <w:r w:rsidR="000D77BF">
        <w:t>Agreement</w:t>
      </w:r>
      <w:r w:rsidRPr="00FA67B5">
        <w:t>.</w:t>
      </w:r>
    </w:p>
    <w:p w14:paraId="54360DBC" w14:textId="0CDB974F" w:rsidR="000C563D" w:rsidRPr="00AD679C" w:rsidRDefault="000C563D" w:rsidP="00810D16">
      <w:pPr>
        <w:keepNext/>
        <w:spacing w:before="0" w:after="160" w:line="278" w:lineRule="auto"/>
      </w:pPr>
      <w:bookmarkStart w:id="3" w:name="_Reaccreditation_out_of"/>
      <w:bookmarkEnd w:id="3"/>
      <w:r w:rsidRPr="00AD679C">
        <w:rPr>
          <w:rFonts w:asciiTheme="majorHAnsi" w:eastAsiaTheme="majorEastAsia" w:hAnsiTheme="majorHAnsi" w:cstheme="majorBidi"/>
          <w:color w:val="0F4761" w:themeColor="accent1" w:themeShade="BF"/>
          <w:sz w:val="32"/>
          <w:szCs w:val="32"/>
        </w:rPr>
        <w:t>Recategorisation</w:t>
      </w:r>
    </w:p>
    <w:p w14:paraId="670402AB" w14:textId="28FB8145" w:rsidR="00744776" w:rsidRPr="00744776" w:rsidRDefault="00890515" w:rsidP="00744776">
      <w:r>
        <w:t>The Department may recategori</w:t>
      </w:r>
      <w:r w:rsidR="00C51F69">
        <w:t>s</w:t>
      </w:r>
      <w:r>
        <w:t xml:space="preserve">e a </w:t>
      </w:r>
      <w:r w:rsidR="00744776" w:rsidRPr="00744776">
        <w:t>Provider</w:t>
      </w:r>
      <w:r w:rsidR="0013545D">
        <w:t>’s Assurance Category</w:t>
      </w:r>
      <w:r w:rsidR="00744776" w:rsidRPr="00744776">
        <w:t xml:space="preserve"> at any </w:t>
      </w:r>
      <w:r>
        <w:t>time</w:t>
      </w:r>
      <w:r w:rsidR="00744776" w:rsidRPr="00744776">
        <w:t xml:space="preserve"> during the </w:t>
      </w:r>
      <w:r w:rsidR="00536373">
        <w:t>A</w:t>
      </w:r>
      <w:r w:rsidR="00744776" w:rsidRPr="00744776">
        <w:t xml:space="preserve">ssurance </w:t>
      </w:r>
      <w:r w:rsidR="00536373">
        <w:t>L</w:t>
      </w:r>
      <w:r w:rsidR="00536373" w:rsidRPr="00744776">
        <w:t xml:space="preserve">ifecycle </w:t>
      </w:r>
      <w:r w:rsidR="00744776" w:rsidRPr="00744776">
        <w:t>if the</w:t>
      </w:r>
      <w:r>
        <w:t xml:space="preserve"> Provider’s</w:t>
      </w:r>
      <w:r w:rsidR="00744776" w:rsidRPr="00744776">
        <w:t xml:space="preserve"> level of risk exposure to the</w:t>
      </w:r>
      <w:r w:rsidR="007A7B93">
        <w:t xml:space="preserve"> Admi</w:t>
      </w:r>
      <w:r w:rsidR="00170BBF">
        <w:t>nistering</w:t>
      </w:r>
      <w:r w:rsidR="00744776" w:rsidRPr="00744776">
        <w:t xml:space="preserve"> </w:t>
      </w:r>
      <w:r w:rsidR="00900737">
        <w:t>D</w:t>
      </w:r>
      <w:r w:rsidR="00744776" w:rsidRPr="00744776">
        <w:t>epartment</w:t>
      </w:r>
      <w:r w:rsidR="00165F4F">
        <w:t xml:space="preserve"> </w:t>
      </w:r>
      <w:r w:rsidR="00744776" w:rsidRPr="00744776">
        <w:t xml:space="preserve">changes. </w:t>
      </w:r>
      <w:r>
        <w:t>Recategorisation</w:t>
      </w:r>
      <w:r w:rsidR="00744776" w:rsidRPr="00744776">
        <w:t xml:space="preserve"> typically occurs when there are significant changes to factors such as:</w:t>
      </w:r>
    </w:p>
    <w:p w14:paraId="1FE7475E" w14:textId="62AC031A" w:rsidR="00744776" w:rsidRPr="00744776" w:rsidRDefault="00995572" w:rsidP="00AC14B5">
      <w:pPr>
        <w:numPr>
          <w:ilvl w:val="0"/>
          <w:numId w:val="41"/>
        </w:numPr>
        <w:spacing w:line="240" w:lineRule="auto"/>
      </w:pPr>
      <w:r>
        <w:t>t</w:t>
      </w:r>
      <w:r w:rsidR="00744776" w:rsidRPr="00744776">
        <w:t xml:space="preserve">he sensitivity or volume of </w:t>
      </w:r>
      <w:r w:rsidR="00C31899">
        <w:t>the Admin</w:t>
      </w:r>
      <w:r w:rsidR="00A363F7">
        <w:t>istering</w:t>
      </w:r>
      <w:r w:rsidR="00B4280B">
        <w:t xml:space="preserve"> </w:t>
      </w:r>
      <w:r w:rsidR="00AF180C">
        <w:t>D</w:t>
      </w:r>
      <w:r w:rsidR="00744776" w:rsidRPr="00744776">
        <w:t>epartment</w:t>
      </w:r>
      <w:r w:rsidR="00A363F7">
        <w:t>’s</w:t>
      </w:r>
      <w:r w:rsidR="00744776" w:rsidRPr="00744776">
        <w:t xml:space="preserve"> </w:t>
      </w:r>
      <w:r w:rsidR="00ED1F5E">
        <w:t>information</w:t>
      </w:r>
      <w:r w:rsidR="00744776" w:rsidRPr="00744776">
        <w:t xml:space="preserve"> handled</w:t>
      </w:r>
      <w:r>
        <w:t>,</w:t>
      </w:r>
      <w:r w:rsidR="00EE651C">
        <w:t xml:space="preserve"> and/or</w:t>
      </w:r>
    </w:p>
    <w:p w14:paraId="06A9B48C" w14:textId="5BFB731B" w:rsidR="00744776" w:rsidRPr="00744776" w:rsidRDefault="00995572" w:rsidP="00AC14B5">
      <w:pPr>
        <w:numPr>
          <w:ilvl w:val="0"/>
          <w:numId w:val="41"/>
        </w:numPr>
        <w:spacing w:line="240" w:lineRule="auto"/>
      </w:pPr>
      <w:r>
        <w:t>t</w:t>
      </w:r>
      <w:r w:rsidR="00744776" w:rsidRPr="00744776">
        <w:t xml:space="preserve">he nature or scope of </w:t>
      </w:r>
      <w:r w:rsidR="005363C5">
        <w:t>S</w:t>
      </w:r>
      <w:r w:rsidR="00744776" w:rsidRPr="00744776">
        <w:t>ervices delivered</w:t>
      </w:r>
      <w:r>
        <w:t>.</w:t>
      </w:r>
    </w:p>
    <w:p w14:paraId="484093EC" w14:textId="488A8E3E" w:rsidR="00744776" w:rsidRPr="00744776" w:rsidRDefault="00744776" w:rsidP="00744776">
      <w:r w:rsidRPr="00744776">
        <w:t xml:space="preserve">Such changes may increase or decrease the </w:t>
      </w:r>
      <w:r w:rsidR="00923698">
        <w:t>Provider</w:t>
      </w:r>
      <w:r w:rsidRPr="00744776">
        <w:t>’s risk profile</w:t>
      </w:r>
      <w:r w:rsidR="00C51F69">
        <w:t xml:space="preserve"> and may result in</w:t>
      </w:r>
      <w:r w:rsidRPr="00744776">
        <w:t xml:space="preserve"> a reassessment of the</w:t>
      </w:r>
      <w:r w:rsidR="00C51F69">
        <w:t xml:space="preserve"> Provider’s</w:t>
      </w:r>
      <w:r w:rsidRPr="00744776">
        <w:t xml:space="preserve"> </w:t>
      </w:r>
      <w:r w:rsidR="00EC0FBD">
        <w:t>A</w:t>
      </w:r>
      <w:r w:rsidRPr="00744776">
        <w:t xml:space="preserve">ssurance </w:t>
      </w:r>
      <w:r w:rsidR="00EC0FBD">
        <w:t>C</w:t>
      </w:r>
      <w:r w:rsidRPr="00744776">
        <w:t>ategory.</w:t>
      </w:r>
    </w:p>
    <w:p w14:paraId="09D3A878" w14:textId="13919D06" w:rsidR="00890515" w:rsidRPr="00890515" w:rsidRDefault="00890515" w:rsidP="00890515">
      <w:r w:rsidRPr="00890515">
        <w:t>Following</w:t>
      </w:r>
      <w:r w:rsidR="00E2014B">
        <w:t xml:space="preserve"> </w:t>
      </w:r>
      <w:r w:rsidRPr="00890515">
        <w:t>recategorisation</w:t>
      </w:r>
      <w:r w:rsidR="00985D4E">
        <w:t xml:space="preserve"> </w:t>
      </w:r>
      <w:r w:rsidR="0013545D">
        <w:t>of a Provider’s</w:t>
      </w:r>
      <w:r w:rsidR="0013545D" w:rsidRPr="00890515">
        <w:t xml:space="preserve"> </w:t>
      </w:r>
      <w:r w:rsidR="0013545D">
        <w:t xml:space="preserve">Assurance Category </w:t>
      </w:r>
      <w:r w:rsidR="00985D4E">
        <w:t>by the Department</w:t>
      </w:r>
      <w:r w:rsidRPr="00890515">
        <w:t xml:space="preserve">, the </w:t>
      </w:r>
      <w:r w:rsidR="00C51F69">
        <w:t xml:space="preserve">Department will update the </w:t>
      </w:r>
      <w:r w:rsidRPr="00890515">
        <w:t xml:space="preserve">Provider’s </w:t>
      </w:r>
      <w:r w:rsidR="00C51F69">
        <w:t xml:space="preserve">applicable </w:t>
      </w:r>
      <w:r w:rsidR="003844D9">
        <w:t>A</w:t>
      </w:r>
      <w:r w:rsidRPr="00890515">
        <w:t xml:space="preserve">ssurance </w:t>
      </w:r>
      <w:r w:rsidR="003844D9">
        <w:t>Category</w:t>
      </w:r>
      <w:r w:rsidRPr="00890515">
        <w:t xml:space="preserve"> </w:t>
      </w:r>
      <w:r w:rsidRPr="00810D16">
        <w:t xml:space="preserve">and </w:t>
      </w:r>
      <w:r w:rsidR="00C51F69" w:rsidRPr="00810D16">
        <w:t xml:space="preserve">will </w:t>
      </w:r>
      <w:r w:rsidR="000E2A09" w:rsidRPr="008D3A01">
        <w:t>n</w:t>
      </w:r>
      <w:r w:rsidR="009C244C" w:rsidRPr="008D3A01">
        <w:t>otify</w:t>
      </w:r>
      <w:r w:rsidR="009C244C" w:rsidRPr="00810D16">
        <w:t xml:space="preserve"> </w:t>
      </w:r>
      <w:r w:rsidR="00C51F69" w:rsidRPr="00810D16">
        <w:t>the Provider of any</w:t>
      </w:r>
      <w:r w:rsidRPr="00810D16">
        <w:t xml:space="preserve"> </w:t>
      </w:r>
      <w:r w:rsidR="00C51F69" w:rsidRPr="00810D16">
        <w:t xml:space="preserve">revised </w:t>
      </w:r>
      <w:r w:rsidRPr="00810D16">
        <w:t>submission</w:t>
      </w:r>
      <w:r w:rsidR="00C51F69" w:rsidRPr="00810D16">
        <w:t xml:space="preserve"> requirements and</w:t>
      </w:r>
      <w:r w:rsidRPr="00810D16">
        <w:t xml:space="preserve"> </w:t>
      </w:r>
      <w:r w:rsidR="00C51F69" w:rsidRPr="00810D16">
        <w:t>timeframes</w:t>
      </w:r>
      <w:r w:rsidRPr="00810D16">
        <w:t xml:space="preserve"> for required </w:t>
      </w:r>
      <w:r w:rsidR="00E50839" w:rsidRPr="00810D16">
        <w:t>D</w:t>
      </w:r>
      <w:r w:rsidRPr="00810D16">
        <w:t>eliverables</w:t>
      </w:r>
      <w:r w:rsidR="00E949E0" w:rsidRPr="00810D16">
        <w:t>,</w:t>
      </w:r>
      <w:r w:rsidR="00E949E0">
        <w:t xml:space="preserve"> and/or </w:t>
      </w:r>
      <w:r w:rsidR="002B761D">
        <w:t xml:space="preserve">advise the </w:t>
      </w:r>
      <w:r w:rsidR="00E949E0">
        <w:t xml:space="preserve">Provider </w:t>
      </w:r>
      <w:r w:rsidR="002B761D">
        <w:t>if it is required to</w:t>
      </w:r>
      <w:r w:rsidR="00E949E0">
        <w:t xml:space="preserve"> </w:t>
      </w:r>
      <w:r w:rsidR="002B761D">
        <w:t>complete</w:t>
      </w:r>
      <w:r w:rsidR="00E949E0">
        <w:t xml:space="preserve"> the Reaccreditation</w:t>
      </w:r>
      <w:r w:rsidR="007039BD">
        <w:t xml:space="preserve"> stage (out of cycle)</w:t>
      </w:r>
      <w:r w:rsidRPr="00890515">
        <w:t>.</w:t>
      </w:r>
      <w:r w:rsidR="00CD6EB0">
        <w:t xml:space="preserve"> The Provider must comply with any</w:t>
      </w:r>
      <w:r w:rsidR="001D3788">
        <w:t xml:space="preserve"> such r</w:t>
      </w:r>
      <w:r w:rsidR="00CD6EB0">
        <w:t xml:space="preserve">equirements </w:t>
      </w:r>
      <w:r w:rsidR="001D3788">
        <w:t>with</w:t>
      </w:r>
      <w:r w:rsidR="00DF6BD2">
        <w:t xml:space="preserve">in the </w:t>
      </w:r>
      <w:r w:rsidR="0002595B">
        <w:t>timeframes advised by the Department.</w:t>
      </w:r>
    </w:p>
    <w:p w14:paraId="6AFAD8D6" w14:textId="436B4AEB" w:rsidR="00373845" w:rsidRDefault="00373845" w:rsidP="00373845">
      <w:pPr>
        <w:pStyle w:val="Heading2"/>
      </w:pPr>
      <w:bookmarkStart w:id="4" w:name="_Reaccreditation_(Out_of"/>
      <w:bookmarkEnd w:id="4"/>
      <w:r w:rsidRPr="0040625C">
        <w:lastRenderedPageBreak/>
        <w:t xml:space="preserve">Reaccreditation </w:t>
      </w:r>
      <w:r w:rsidR="00D401CF" w:rsidRPr="0040625C">
        <w:t>(</w:t>
      </w:r>
      <w:r w:rsidR="00E949E0">
        <w:t>o</w:t>
      </w:r>
      <w:r w:rsidRPr="0040625C">
        <w:t xml:space="preserve">ut of </w:t>
      </w:r>
      <w:r w:rsidR="00C51F69" w:rsidRPr="001D1843">
        <w:t>c</w:t>
      </w:r>
      <w:r w:rsidRPr="0040625C">
        <w:t>ycle</w:t>
      </w:r>
      <w:r w:rsidR="00D401CF" w:rsidRPr="0040625C">
        <w:t>)</w:t>
      </w:r>
    </w:p>
    <w:p w14:paraId="7F7F8804" w14:textId="3EBE16D0" w:rsidR="00761A7B" w:rsidRDefault="00761A7B" w:rsidP="00761A7B">
      <w:r>
        <w:t xml:space="preserve">If a Provider’s </w:t>
      </w:r>
      <w:r w:rsidR="00931C5F">
        <w:t>RFFR A</w:t>
      </w:r>
      <w:r>
        <w:t xml:space="preserve">ccreditation is revoked, or the Provider is recategorised to a different </w:t>
      </w:r>
      <w:r w:rsidR="00AA2239">
        <w:t>A</w:t>
      </w:r>
      <w:r>
        <w:t xml:space="preserve">ssurance </w:t>
      </w:r>
      <w:r w:rsidR="00AA2239">
        <w:t>C</w:t>
      </w:r>
      <w:r>
        <w:t xml:space="preserve">ategory, the Department may require the Provider to undergo </w:t>
      </w:r>
      <w:r w:rsidR="00731650">
        <w:t>the</w:t>
      </w:r>
      <w:r>
        <w:t xml:space="preserve"> </w:t>
      </w:r>
      <w:r w:rsidR="00A43005">
        <w:t>R</w:t>
      </w:r>
      <w:r>
        <w:t xml:space="preserve">eaccreditation </w:t>
      </w:r>
      <w:r w:rsidR="00731650">
        <w:t xml:space="preserve">stage </w:t>
      </w:r>
      <w:r>
        <w:t>outside of the standard three-year cycle.</w:t>
      </w:r>
    </w:p>
    <w:p w14:paraId="0F99E825" w14:textId="041DF605" w:rsidR="00A50001" w:rsidRPr="00890515" w:rsidRDefault="0016383B" w:rsidP="00A50001">
      <w:r w:rsidRPr="0071098B">
        <w:t xml:space="preserve">In such </w:t>
      </w:r>
      <w:r w:rsidR="00563D46" w:rsidRPr="0071098B">
        <w:t>circumstances</w:t>
      </w:r>
      <w:r w:rsidRPr="0071098B">
        <w:t xml:space="preserve">, the Provider </w:t>
      </w:r>
      <w:r w:rsidR="00563D46" w:rsidRPr="0071098B">
        <w:t>must</w:t>
      </w:r>
      <w:r w:rsidRPr="0071098B">
        <w:t xml:space="preserve"> demonstrate </w:t>
      </w:r>
      <w:r w:rsidR="00563D46" w:rsidRPr="0071098B">
        <w:t>compliance with</w:t>
      </w:r>
      <w:r w:rsidRPr="0071098B">
        <w:t xml:space="preserve"> the assurance requirements </w:t>
      </w:r>
      <w:r w:rsidR="00B67A70" w:rsidRPr="0071098B">
        <w:t>of</w:t>
      </w:r>
      <w:r w:rsidRPr="0071098B">
        <w:t xml:space="preserve"> the </w:t>
      </w:r>
      <w:r w:rsidR="00F06704">
        <w:t>Provider’s</w:t>
      </w:r>
      <w:r w:rsidR="00CA64F7" w:rsidRPr="0071098B">
        <w:t xml:space="preserve"> </w:t>
      </w:r>
      <w:r w:rsidR="00F02B35" w:rsidRPr="0071098B">
        <w:t>A</w:t>
      </w:r>
      <w:r w:rsidR="00B62901" w:rsidRPr="0071098B">
        <w:t>ssurance</w:t>
      </w:r>
      <w:r w:rsidRPr="0071098B">
        <w:t xml:space="preserve"> </w:t>
      </w:r>
      <w:r w:rsidR="00F02B35" w:rsidRPr="0071098B">
        <w:t>C</w:t>
      </w:r>
      <w:r w:rsidR="003438B8" w:rsidRPr="0071098B">
        <w:t>ategory</w:t>
      </w:r>
      <w:r w:rsidRPr="0071098B">
        <w:t>.</w:t>
      </w:r>
      <w:r w:rsidR="008E605C" w:rsidRPr="0071098B">
        <w:t xml:space="preserve"> The </w:t>
      </w:r>
      <w:r w:rsidR="00760519" w:rsidRPr="0071098B">
        <w:t>D</w:t>
      </w:r>
      <w:r w:rsidR="008E605C" w:rsidRPr="0071098B">
        <w:t xml:space="preserve">epartment will </w:t>
      </w:r>
      <w:r w:rsidR="00955CEC" w:rsidRPr="0071098B">
        <w:t>notify the</w:t>
      </w:r>
      <w:r w:rsidR="00563D46" w:rsidRPr="0071098B">
        <w:t xml:space="preserve"> </w:t>
      </w:r>
      <w:r w:rsidR="008E605C" w:rsidRPr="0071098B">
        <w:t xml:space="preserve">Provider of the </w:t>
      </w:r>
      <w:r w:rsidR="00563D46" w:rsidRPr="0071098B">
        <w:t xml:space="preserve">applicable </w:t>
      </w:r>
      <w:r w:rsidR="008E605C" w:rsidRPr="0071098B">
        <w:t xml:space="preserve">requirements and </w:t>
      </w:r>
      <w:r w:rsidR="00563D46" w:rsidRPr="0071098B">
        <w:t xml:space="preserve">the </w:t>
      </w:r>
      <w:r w:rsidR="008E605C" w:rsidRPr="0071098B">
        <w:t>associated timeframes</w:t>
      </w:r>
      <w:r w:rsidR="00563D46" w:rsidRPr="0071098B">
        <w:t xml:space="preserve"> </w:t>
      </w:r>
      <w:r w:rsidR="000E38BF" w:rsidRPr="0071098B">
        <w:t xml:space="preserve">for the </w:t>
      </w:r>
      <w:r w:rsidR="00E60CE2" w:rsidRPr="0071098B">
        <w:t>out of cycle reaccreditation process</w:t>
      </w:r>
      <w:r w:rsidR="008E605C" w:rsidRPr="0071098B">
        <w:t>.</w:t>
      </w:r>
      <w:r w:rsidR="00A50001">
        <w:t xml:space="preserve"> The Provider must comply with any </w:t>
      </w:r>
      <w:r w:rsidR="001D3788">
        <w:t xml:space="preserve">such </w:t>
      </w:r>
      <w:r w:rsidR="00A50001">
        <w:t xml:space="preserve">requirements </w:t>
      </w:r>
      <w:r w:rsidR="001D3788">
        <w:t xml:space="preserve">within </w:t>
      </w:r>
      <w:r w:rsidR="00DF6BD2">
        <w:t xml:space="preserve">the </w:t>
      </w:r>
      <w:r w:rsidR="001D3788">
        <w:t>tim</w:t>
      </w:r>
      <w:r w:rsidR="00A50001">
        <w:t>eframes advised by the Department.</w:t>
      </w:r>
    </w:p>
    <w:p w14:paraId="3BB3B1A9" w14:textId="23869DD3" w:rsidR="00D05506" w:rsidRDefault="00D05506" w:rsidP="00E20B91">
      <w:pPr>
        <w:pStyle w:val="Heading2"/>
      </w:pPr>
      <w:r w:rsidRPr="00CE6EDF">
        <w:t>Extension</w:t>
      </w:r>
      <w:r w:rsidR="00532F36" w:rsidRPr="00CE6EDF">
        <w:t>s</w:t>
      </w:r>
    </w:p>
    <w:p w14:paraId="496D8928" w14:textId="599E833B" w:rsidR="00F9096F" w:rsidRDefault="00F9096F" w:rsidP="0016383B">
      <w:r>
        <w:t xml:space="preserve">A </w:t>
      </w:r>
      <w:r w:rsidR="00760519">
        <w:t>Provider may request a</w:t>
      </w:r>
      <w:r w:rsidR="00C52889" w:rsidRPr="00C52889">
        <w:t xml:space="preserve">n extension of time where </w:t>
      </w:r>
      <w:r w:rsidR="00760519">
        <w:t>they are</w:t>
      </w:r>
      <w:r w:rsidR="00C52889" w:rsidRPr="00C52889">
        <w:t xml:space="preserve"> unable to meet the timeframes </w:t>
      </w:r>
      <w:r w:rsidR="00760519">
        <w:t xml:space="preserve">specified in the ESAF or </w:t>
      </w:r>
      <w:r w:rsidR="00F92677">
        <w:t xml:space="preserve">as </w:t>
      </w:r>
      <w:r>
        <w:t xml:space="preserve">otherwise required </w:t>
      </w:r>
      <w:r w:rsidR="00760519">
        <w:t>by the Department</w:t>
      </w:r>
      <w:r w:rsidR="006D46DC">
        <w:t>, including where</w:t>
      </w:r>
      <w:r w:rsidR="0004004E">
        <w:t xml:space="preserve"> </w:t>
      </w:r>
      <w:r w:rsidR="00C52889" w:rsidRPr="00C52889">
        <w:t>additional time</w:t>
      </w:r>
      <w:r w:rsidR="00DD1539">
        <w:t xml:space="preserve"> is required</w:t>
      </w:r>
      <w:r w:rsidR="00C52889" w:rsidRPr="00C52889">
        <w:t xml:space="preserve"> for</w:t>
      </w:r>
      <w:r>
        <w:t>:</w:t>
      </w:r>
      <w:r w:rsidR="00C52889" w:rsidRPr="00C52889">
        <w:t xml:space="preserve"> </w:t>
      </w:r>
    </w:p>
    <w:p w14:paraId="1B2594DC" w14:textId="51CFE97A" w:rsidR="00F9096F" w:rsidRDefault="00C52889" w:rsidP="00AC14B5">
      <w:pPr>
        <w:numPr>
          <w:ilvl w:val="0"/>
          <w:numId w:val="41"/>
        </w:numPr>
        <w:spacing w:line="240" w:lineRule="auto"/>
      </w:pPr>
      <w:r w:rsidRPr="00C52889">
        <w:t>the implementation of required security controls</w:t>
      </w:r>
      <w:r w:rsidR="00B21DED">
        <w:t>,</w:t>
      </w:r>
      <w:r w:rsidRPr="00C52889">
        <w:t xml:space="preserve"> </w:t>
      </w:r>
    </w:p>
    <w:p w14:paraId="59609DBF" w14:textId="56074104" w:rsidR="00F9096F" w:rsidRDefault="00DD1539" w:rsidP="00AC14B5">
      <w:pPr>
        <w:numPr>
          <w:ilvl w:val="0"/>
          <w:numId w:val="41"/>
        </w:numPr>
        <w:spacing w:line="240" w:lineRule="auto"/>
      </w:pPr>
      <w:r>
        <w:t xml:space="preserve">the </w:t>
      </w:r>
      <w:r w:rsidR="00C52889" w:rsidRPr="00C52889">
        <w:t xml:space="preserve">completion of independent audit activities, or </w:t>
      </w:r>
    </w:p>
    <w:p w14:paraId="6A22BE6F" w14:textId="549B001D" w:rsidR="00AC4980" w:rsidRPr="00810D16" w:rsidRDefault="008C79FB" w:rsidP="00AC14B5">
      <w:pPr>
        <w:numPr>
          <w:ilvl w:val="0"/>
          <w:numId w:val="41"/>
        </w:numPr>
        <w:spacing w:line="240" w:lineRule="auto"/>
      </w:pPr>
      <w:r w:rsidRPr="00810D16">
        <w:t xml:space="preserve">submitting </w:t>
      </w:r>
      <w:r w:rsidR="00E8381B" w:rsidRPr="00810D16">
        <w:t xml:space="preserve">or </w:t>
      </w:r>
      <w:r w:rsidR="00C52889" w:rsidRPr="00810D16">
        <w:t>updat</w:t>
      </w:r>
      <w:r w:rsidR="00F9096F" w:rsidRPr="00810D16">
        <w:t>ing</w:t>
      </w:r>
      <w:r w:rsidR="00C52889" w:rsidRPr="00810D16">
        <w:t xml:space="preserve"> </w:t>
      </w:r>
      <w:r w:rsidR="00E50839" w:rsidRPr="00810D16">
        <w:t>D</w:t>
      </w:r>
      <w:r w:rsidR="00C52889" w:rsidRPr="00810D16">
        <w:t xml:space="preserve">eliverables to meet the </w:t>
      </w:r>
      <w:r w:rsidR="00F9096F" w:rsidRPr="00810D16">
        <w:t>requirements of</w:t>
      </w:r>
      <w:r w:rsidR="00C52889" w:rsidRPr="00810D16">
        <w:t xml:space="preserve"> the </w:t>
      </w:r>
      <w:r w:rsidR="00F9096F" w:rsidRPr="00810D16">
        <w:t>applicable</w:t>
      </w:r>
      <w:r w:rsidR="00C52889" w:rsidRPr="00810D16">
        <w:t xml:space="preserve"> </w:t>
      </w:r>
      <w:r w:rsidR="00DD3722" w:rsidRPr="00810D16">
        <w:t>A</w:t>
      </w:r>
      <w:r w:rsidR="00C52889" w:rsidRPr="00810D16">
        <w:t xml:space="preserve">ssurance </w:t>
      </w:r>
      <w:r w:rsidR="00DD3722" w:rsidRPr="00810D16">
        <w:t>L</w:t>
      </w:r>
      <w:r w:rsidR="00E56FF1" w:rsidRPr="00810D16">
        <w:t>ifecycle</w:t>
      </w:r>
      <w:r w:rsidR="00C52889" w:rsidRPr="00810D16">
        <w:t xml:space="preserve"> stage.</w:t>
      </w:r>
    </w:p>
    <w:p w14:paraId="187A2156" w14:textId="357613EB" w:rsidR="004C412A" w:rsidRDefault="000617A0" w:rsidP="0016383B">
      <w:r>
        <w:t xml:space="preserve">A </w:t>
      </w:r>
      <w:r w:rsidR="008270DF">
        <w:t xml:space="preserve">Provider may make </w:t>
      </w:r>
      <w:r>
        <w:t xml:space="preserve">a </w:t>
      </w:r>
      <w:r w:rsidR="008270DF">
        <w:t>r</w:t>
      </w:r>
      <w:r w:rsidR="00840DAB">
        <w:t xml:space="preserve">equest for </w:t>
      </w:r>
      <w:r>
        <w:t xml:space="preserve">an </w:t>
      </w:r>
      <w:r w:rsidR="00840DAB">
        <w:t>extension</w:t>
      </w:r>
      <w:r w:rsidR="004C412A">
        <w:t xml:space="preserve"> </w:t>
      </w:r>
      <w:r w:rsidR="00E8381B">
        <w:t xml:space="preserve">of time </w:t>
      </w:r>
      <w:r w:rsidR="00840DAB">
        <w:t xml:space="preserve">in writing to </w:t>
      </w:r>
      <w:hyperlink r:id="rId10" w:history="1">
        <w:r w:rsidR="006F7593">
          <w:rPr>
            <w:rStyle w:val="Hyperlink"/>
          </w:rPr>
          <w:t>SecurityComplianceSupport@dewr.gov.au</w:t>
        </w:r>
      </w:hyperlink>
      <w:r w:rsidR="00840DAB">
        <w:t xml:space="preserve">. </w:t>
      </w:r>
      <w:r w:rsidR="00E8381B">
        <w:t>The Provider must ensure that any r</w:t>
      </w:r>
      <w:r w:rsidR="001D5600">
        <w:t>equest</w:t>
      </w:r>
      <w:r w:rsidR="00DD3722">
        <w:t xml:space="preserve"> for </w:t>
      </w:r>
      <w:r w:rsidR="00E8381B">
        <w:t xml:space="preserve">an </w:t>
      </w:r>
      <w:r w:rsidR="00DD3722">
        <w:t>extension</w:t>
      </w:r>
      <w:r w:rsidR="00E8381B">
        <w:t xml:space="preserve"> of time </w:t>
      </w:r>
      <w:r w:rsidR="00DD3722">
        <w:t xml:space="preserve">clearly </w:t>
      </w:r>
      <w:r w:rsidR="00E8381B">
        <w:t>demonstrates</w:t>
      </w:r>
      <w:r w:rsidR="00DD3722">
        <w:t xml:space="preserve"> why additional time is required,</w:t>
      </w:r>
      <w:r w:rsidR="009F1FEA">
        <w:t xml:space="preserve"> outline</w:t>
      </w:r>
      <w:r w:rsidR="00E8381B">
        <w:t>s</w:t>
      </w:r>
      <w:r w:rsidR="00DD3722">
        <w:t xml:space="preserve"> </w:t>
      </w:r>
      <w:r w:rsidR="00E8381B">
        <w:t xml:space="preserve">the Provider’s </w:t>
      </w:r>
      <w:r w:rsidR="00DD3722">
        <w:t xml:space="preserve">progress </w:t>
      </w:r>
      <w:r w:rsidR="00E8381B">
        <w:t xml:space="preserve">in meeting the ESAF requirements </w:t>
      </w:r>
      <w:r w:rsidR="00DD3722">
        <w:t>to date</w:t>
      </w:r>
      <w:r w:rsidR="00755573">
        <w:t>,</w:t>
      </w:r>
      <w:r w:rsidR="00644B59">
        <w:t xml:space="preserve"> </w:t>
      </w:r>
      <w:r w:rsidR="009F1FEA">
        <w:t>and</w:t>
      </w:r>
      <w:r w:rsidR="00D6284B">
        <w:t xml:space="preserve"> </w:t>
      </w:r>
      <w:r w:rsidR="00BD2D8E" w:rsidRPr="008F1F67">
        <w:t>specifies</w:t>
      </w:r>
      <w:r w:rsidR="00BD2D8E">
        <w:t xml:space="preserve"> </w:t>
      </w:r>
      <w:r w:rsidR="00097F8B">
        <w:t xml:space="preserve">the </w:t>
      </w:r>
      <w:r w:rsidR="009F1FEA">
        <w:t>proposed</w:t>
      </w:r>
      <w:r w:rsidR="00097F8B">
        <w:t xml:space="preserve"> </w:t>
      </w:r>
      <w:r w:rsidR="006C4A5F">
        <w:t>extension date.</w:t>
      </w:r>
    </w:p>
    <w:p w14:paraId="0E19D32C" w14:textId="5E1F02C6" w:rsidR="004C412A" w:rsidRDefault="00E8381B" w:rsidP="0016383B">
      <w:r>
        <w:t xml:space="preserve">The Department </w:t>
      </w:r>
      <w:r w:rsidR="004C412A" w:rsidRPr="00F9096F">
        <w:t>will only grant</w:t>
      </w:r>
      <w:r>
        <w:t xml:space="preserve"> an extension of time</w:t>
      </w:r>
      <w:r w:rsidR="004C412A" w:rsidRPr="00F9096F">
        <w:t xml:space="preserve"> in exceptional circumstances and only for the minimum time period necessary.</w:t>
      </w:r>
    </w:p>
    <w:p w14:paraId="264F6B62" w14:textId="7994A6A2" w:rsidR="00840DAB" w:rsidRDefault="00840DAB" w:rsidP="0016383B">
      <w:r>
        <w:t xml:space="preserve">The Department will </w:t>
      </w:r>
      <w:r w:rsidR="004C412A">
        <w:t xml:space="preserve">consider </w:t>
      </w:r>
      <w:r w:rsidR="00DD1539">
        <w:t>any</w:t>
      </w:r>
      <w:r w:rsidR="004C412A">
        <w:t xml:space="preserve"> request </w:t>
      </w:r>
      <w:r w:rsidR="00DD1539">
        <w:t xml:space="preserve">for an extension of time </w:t>
      </w:r>
      <w:r w:rsidR="004C412A">
        <w:t xml:space="preserve">and </w:t>
      </w:r>
      <w:r w:rsidR="008270DF">
        <w:t>advise</w:t>
      </w:r>
      <w:r w:rsidR="000F1ABF">
        <w:t xml:space="preserve"> </w:t>
      </w:r>
      <w:r w:rsidR="00FB33BA">
        <w:t>the</w:t>
      </w:r>
      <w:r w:rsidR="004C412A">
        <w:t xml:space="preserve"> Provider of</w:t>
      </w:r>
      <w:r w:rsidR="000F1ABF">
        <w:t xml:space="preserve"> </w:t>
      </w:r>
      <w:r w:rsidR="004C412A">
        <w:t xml:space="preserve">the </w:t>
      </w:r>
      <w:r w:rsidR="000F1ABF">
        <w:t>outcome in writing.</w:t>
      </w:r>
    </w:p>
    <w:p w14:paraId="7399B2D9" w14:textId="6BFDE293" w:rsidR="00A8072E" w:rsidRPr="000B44A5" w:rsidRDefault="00A8072E" w:rsidP="0016383B">
      <w:pPr>
        <w:rPr>
          <w:rFonts w:asciiTheme="majorHAnsi" w:eastAsiaTheme="majorEastAsia" w:hAnsiTheme="majorHAnsi" w:cstheme="majorBidi"/>
          <w:color w:val="0F4761" w:themeColor="accent1" w:themeShade="BF"/>
          <w:sz w:val="40"/>
          <w:szCs w:val="40"/>
        </w:rPr>
      </w:pPr>
      <w:r w:rsidRPr="000B44A5">
        <w:rPr>
          <w:rFonts w:asciiTheme="majorHAnsi" w:eastAsiaTheme="majorEastAsia" w:hAnsiTheme="majorHAnsi" w:cstheme="majorBidi"/>
          <w:color w:val="0F4761" w:themeColor="accent1" w:themeShade="BF"/>
          <w:sz w:val="40"/>
          <w:szCs w:val="40"/>
        </w:rPr>
        <w:t>ESAF</w:t>
      </w:r>
      <w:r w:rsidR="00613922" w:rsidRPr="00636A3E">
        <w:rPr>
          <w:rFonts w:asciiTheme="majorHAnsi" w:eastAsiaTheme="majorEastAsia" w:hAnsiTheme="majorHAnsi" w:cstheme="majorBidi"/>
          <w:color w:val="0F4761" w:themeColor="accent1" w:themeShade="BF"/>
          <w:sz w:val="40"/>
          <w:szCs w:val="40"/>
        </w:rPr>
        <w:t xml:space="preserve"> A</w:t>
      </w:r>
      <w:r w:rsidRPr="000B44A5">
        <w:rPr>
          <w:rFonts w:asciiTheme="majorHAnsi" w:eastAsiaTheme="majorEastAsia" w:hAnsiTheme="majorHAnsi" w:cstheme="majorBidi"/>
          <w:color w:val="0F4761" w:themeColor="accent1" w:themeShade="BF"/>
          <w:sz w:val="40"/>
          <w:szCs w:val="40"/>
        </w:rPr>
        <w:t xml:space="preserve">nnual </w:t>
      </w:r>
      <w:r w:rsidR="00613922" w:rsidRPr="00636A3E">
        <w:rPr>
          <w:rFonts w:asciiTheme="majorHAnsi" w:eastAsiaTheme="majorEastAsia" w:hAnsiTheme="majorHAnsi" w:cstheme="majorBidi"/>
          <w:color w:val="0F4761" w:themeColor="accent1" w:themeShade="BF"/>
          <w:sz w:val="40"/>
          <w:szCs w:val="40"/>
        </w:rPr>
        <w:t>R</w:t>
      </w:r>
      <w:r w:rsidRPr="000B44A5">
        <w:rPr>
          <w:rFonts w:asciiTheme="majorHAnsi" w:eastAsiaTheme="majorEastAsia" w:hAnsiTheme="majorHAnsi" w:cstheme="majorBidi"/>
          <w:color w:val="0F4761" w:themeColor="accent1" w:themeShade="BF"/>
          <w:sz w:val="40"/>
          <w:szCs w:val="40"/>
        </w:rPr>
        <w:t>eview</w:t>
      </w:r>
    </w:p>
    <w:p w14:paraId="0E4F60C0" w14:textId="3160D1D2" w:rsidR="00374D6A" w:rsidRPr="00636A3E" w:rsidRDefault="00374D6A" w:rsidP="00374D6A">
      <w:r w:rsidRPr="00636A3E">
        <w:t xml:space="preserve">The Department conducts an annual review of </w:t>
      </w:r>
      <w:r w:rsidR="00561031">
        <w:t xml:space="preserve">the </w:t>
      </w:r>
      <w:r w:rsidRPr="00636A3E">
        <w:t xml:space="preserve">ESAF and RFFR </w:t>
      </w:r>
      <w:r w:rsidR="003535A3">
        <w:t>a</w:t>
      </w:r>
      <w:r w:rsidRPr="00636A3E">
        <w:t xml:space="preserve">ccreditation requirements to ensure </w:t>
      </w:r>
      <w:r w:rsidR="00BC440D">
        <w:t xml:space="preserve">they continue to </w:t>
      </w:r>
      <w:r w:rsidRPr="00636A3E">
        <w:t>align with whole</w:t>
      </w:r>
      <w:r w:rsidRPr="00636A3E">
        <w:rPr>
          <w:rFonts w:ascii="Cambria Math" w:hAnsi="Cambria Math" w:cs="Cambria Math"/>
        </w:rPr>
        <w:t>‑</w:t>
      </w:r>
      <w:r w:rsidRPr="00636A3E">
        <w:t>of</w:t>
      </w:r>
      <w:r w:rsidRPr="00636A3E">
        <w:rPr>
          <w:rFonts w:ascii="Cambria Math" w:hAnsi="Cambria Math" w:cs="Cambria Math"/>
        </w:rPr>
        <w:t>‑</w:t>
      </w:r>
      <w:r w:rsidRPr="00636A3E">
        <w:t>government security obligations and the Department</w:t>
      </w:r>
      <w:r w:rsidRPr="00636A3E">
        <w:rPr>
          <w:rFonts w:ascii="Aptos" w:hAnsi="Aptos" w:cs="Aptos"/>
        </w:rPr>
        <w:t>’</w:t>
      </w:r>
      <w:r w:rsidRPr="00636A3E">
        <w:t xml:space="preserve">s </w:t>
      </w:r>
      <w:r w:rsidR="0033311E">
        <w:t>strategic</w:t>
      </w:r>
      <w:r w:rsidR="0033311E" w:rsidRPr="00636A3E">
        <w:t xml:space="preserve"> </w:t>
      </w:r>
      <w:r w:rsidRPr="00636A3E">
        <w:t>objectives. This review may result in updates to accreditation requirements, including changes to security control expectations.</w:t>
      </w:r>
    </w:p>
    <w:p w14:paraId="15DFE741" w14:textId="4AC1E291" w:rsidR="00A8072E" w:rsidRDefault="00374D6A" w:rsidP="00374D6A">
      <w:r w:rsidRPr="00636A3E">
        <w:t xml:space="preserve">Following any review, </w:t>
      </w:r>
      <w:r w:rsidR="00BB6397" w:rsidRPr="00636A3E">
        <w:t>the Department</w:t>
      </w:r>
      <w:r w:rsidR="00067140" w:rsidRPr="00636A3E">
        <w:t xml:space="preserve"> will </w:t>
      </w:r>
      <w:r w:rsidR="00BB6397" w:rsidRPr="00636A3E">
        <w:t>notify</w:t>
      </w:r>
      <w:r w:rsidR="00DA31AF" w:rsidRPr="00636A3E">
        <w:t xml:space="preserve"> Providers </w:t>
      </w:r>
      <w:r w:rsidR="00BB6397" w:rsidRPr="00636A3E">
        <w:t>of any changes</w:t>
      </w:r>
      <w:r w:rsidR="00295013">
        <w:t xml:space="preserve"> to the requirements</w:t>
      </w:r>
      <w:r w:rsidR="00BC440D">
        <w:t>.</w:t>
      </w:r>
      <w:r w:rsidR="00BB6397" w:rsidRPr="00636A3E">
        <w:t xml:space="preserve"> </w:t>
      </w:r>
      <w:r w:rsidR="00BC440D">
        <w:t>U</w:t>
      </w:r>
      <w:r w:rsidRPr="00636A3E">
        <w:t xml:space="preserve">pdated </w:t>
      </w:r>
      <w:r w:rsidR="00036555" w:rsidRPr="00636A3E">
        <w:t>templates</w:t>
      </w:r>
      <w:r w:rsidRPr="00636A3E">
        <w:t xml:space="preserve"> </w:t>
      </w:r>
      <w:r w:rsidR="00BC440D">
        <w:t xml:space="preserve">and supporting documents </w:t>
      </w:r>
      <w:r w:rsidRPr="00636A3E">
        <w:t xml:space="preserve">will be made available </w:t>
      </w:r>
      <w:r w:rsidR="00BC440D">
        <w:t>on</w:t>
      </w:r>
      <w:r w:rsidRPr="00636A3E">
        <w:t xml:space="preserve"> the Department’s </w:t>
      </w:r>
      <w:r w:rsidR="00D3173C" w:rsidRPr="001C6A74">
        <w:t>website</w:t>
      </w:r>
      <w:r w:rsidRPr="00636A3E">
        <w:t xml:space="preserve">. </w:t>
      </w:r>
    </w:p>
    <w:p w14:paraId="2D257003" w14:textId="46030EF7" w:rsidR="002071BB" w:rsidRPr="002071BB" w:rsidRDefault="003E28E1" w:rsidP="002071BB">
      <w:pPr>
        <w:pStyle w:val="Heading1"/>
      </w:pPr>
      <w:r w:rsidRPr="00727F21">
        <w:lastRenderedPageBreak/>
        <w:t>Use of Artificial Intelligence in Service Delivery</w:t>
      </w:r>
      <w:r w:rsidR="008876F9">
        <w:br/>
      </w:r>
      <w:r w:rsidR="008876F9" w:rsidRPr="0089652A">
        <w:rPr>
          <w:sz w:val="24"/>
          <w:szCs w:val="24"/>
          <w:u w:val="single"/>
        </w:rPr>
        <w:t>Note</w:t>
      </w:r>
      <w:r w:rsidR="008876F9" w:rsidRPr="0089652A">
        <w:rPr>
          <w:sz w:val="24"/>
          <w:szCs w:val="24"/>
        </w:rPr>
        <w:t>: This section</w:t>
      </w:r>
      <w:r w:rsidR="00D50417">
        <w:rPr>
          <w:sz w:val="24"/>
          <w:szCs w:val="24"/>
        </w:rPr>
        <w:t xml:space="preserve"> only</w:t>
      </w:r>
      <w:r w:rsidR="008876F9" w:rsidRPr="0089652A">
        <w:rPr>
          <w:sz w:val="24"/>
          <w:szCs w:val="24"/>
        </w:rPr>
        <w:t xml:space="preserve"> applies </w:t>
      </w:r>
      <w:r w:rsidR="00557F00" w:rsidRPr="0089652A">
        <w:rPr>
          <w:sz w:val="24"/>
          <w:szCs w:val="24"/>
        </w:rPr>
        <w:t xml:space="preserve">to Programs administered by </w:t>
      </w:r>
      <w:r w:rsidR="004B2A46">
        <w:rPr>
          <w:sz w:val="24"/>
          <w:szCs w:val="24"/>
        </w:rPr>
        <w:t>the Department of Employment and Workplace Relations</w:t>
      </w:r>
      <w:r w:rsidR="00557F00" w:rsidRPr="0089652A">
        <w:rPr>
          <w:sz w:val="24"/>
          <w:szCs w:val="24"/>
        </w:rPr>
        <w:t>.</w:t>
      </w:r>
      <w:r w:rsidR="00557F00">
        <w:t xml:space="preserve"> </w:t>
      </w:r>
      <w:r w:rsidR="002071BB">
        <w:t xml:space="preserve"> </w:t>
      </w:r>
    </w:p>
    <w:p w14:paraId="3DD30216" w14:textId="0093B96A" w:rsidR="00727F21" w:rsidRDefault="006044DC" w:rsidP="0047127B">
      <w:pPr>
        <w:pStyle w:val="1AllTextNormalParagraph"/>
      </w:pPr>
      <w:r w:rsidRPr="006044DC">
        <w:t>This section of the ESAF applies where a Provider is delivering Services to the Department</w:t>
      </w:r>
      <w:r>
        <w:t xml:space="preserve"> and </w:t>
      </w:r>
      <w:r w:rsidR="0047127B" w:rsidRPr="00DD4B4E">
        <w:t>sets out Providers’ obligations</w:t>
      </w:r>
      <w:r w:rsidR="0047127B" w:rsidRPr="00DD4B4E" w:rsidDel="00911EE9">
        <w:t xml:space="preserve"> </w:t>
      </w:r>
      <w:r w:rsidR="0047127B" w:rsidRPr="00DD4B4E">
        <w:t xml:space="preserve">relating to the use of Artificial Intelligence (AI) in the delivery of </w:t>
      </w:r>
      <w:r w:rsidR="00124F2E">
        <w:t>Services</w:t>
      </w:r>
      <w:r w:rsidR="0047127B" w:rsidRPr="00DD4B4E">
        <w:t xml:space="preserve">. </w:t>
      </w:r>
    </w:p>
    <w:p w14:paraId="3413B60F" w14:textId="07BA9EDB" w:rsidR="0047127B" w:rsidRPr="00DD4B4E" w:rsidRDefault="0047127B" w:rsidP="0047127B">
      <w:pPr>
        <w:pStyle w:val="1AllTextNormalParagraph"/>
      </w:pPr>
      <w:r w:rsidRPr="00DD4B4E">
        <w:t xml:space="preserve">The requirements in this section </w:t>
      </w:r>
      <w:r w:rsidR="00727F21">
        <w:t>are intended to</w:t>
      </w:r>
      <w:r w:rsidRPr="00DD4B4E">
        <w:t xml:space="preserve"> maintain the integrity, security, and ethical standards </w:t>
      </w:r>
      <w:r w:rsidR="002766F9">
        <w:t xml:space="preserve">in the </w:t>
      </w:r>
      <w:r w:rsidRPr="00DD4B4E">
        <w:t>delivery</w:t>
      </w:r>
      <w:r w:rsidR="002766F9">
        <w:t xml:space="preserve"> of Services</w:t>
      </w:r>
      <w:r w:rsidR="00727F21">
        <w:t>, and</w:t>
      </w:r>
      <w:r w:rsidRPr="00DD4B4E">
        <w:t xml:space="preserve"> to ensure that Providers’ use of AI is consistent with the </w:t>
      </w:r>
      <w:bookmarkStart w:id="5" w:name="_Hlk197703460"/>
      <w:r w:rsidRPr="00DD4B4E">
        <w:t xml:space="preserve">Digital Transformation Agency’s </w:t>
      </w:r>
      <w:hyperlink r:id="rId11" w:history="1">
        <w:r w:rsidRPr="00FB0568">
          <w:rPr>
            <w:rStyle w:val="Hyperlink"/>
          </w:rPr>
          <w:t>Policy for the responsible use of AI in government</w:t>
        </w:r>
      </w:hyperlink>
      <w:r w:rsidRPr="00DD4B4E">
        <w:t xml:space="preserve"> </w:t>
      </w:r>
      <w:bookmarkEnd w:id="5"/>
      <w:r w:rsidRPr="00DD4B4E">
        <w:t>and the Department’s privacy and information security requirements.</w:t>
      </w:r>
    </w:p>
    <w:p w14:paraId="733C38B6" w14:textId="4B23355F" w:rsidR="0047127B" w:rsidRPr="00DD4B4E" w:rsidRDefault="0047127B" w:rsidP="0047127B">
      <w:pPr>
        <w:pStyle w:val="1AllTextNormalParagraph"/>
      </w:pPr>
      <w:r w:rsidRPr="00DD4B4E">
        <w:t>Providers’ compliance with</w:t>
      </w:r>
      <w:r>
        <w:t xml:space="preserve"> this</w:t>
      </w:r>
      <w:r w:rsidRPr="00DD4B4E">
        <w:t xml:space="preserve"> section will help maintain public trust and ensure the effective and responsible delivery of </w:t>
      </w:r>
      <w:r w:rsidR="00272458">
        <w:t>S</w:t>
      </w:r>
      <w:r w:rsidRPr="00DD4B4E">
        <w:t xml:space="preserve">ervices. </w:t>
      </w:r>
    </w:p>
    <w:p w14:paraId="78787FE4" w14:textId="6E6A5B66" w:rsidR="007C676E" w:rsidRDefault="0047127B" w:rsidP="0047127B">
      <w:r w:rsidRPr="00DD4B4E">
        <w:t xml:space="preserve">In this section, </w:t>
      </w:r>
      <w:r w:rsidRPr="00800896">
        <w:rPr>
          <w:rStyle w:val="1AllTextBold"/>
        </w:rPr>
        <w:t>‘AI Technologies’</w:t>
      </w:r>
      <w:r w:rsidRPr="00DD4B4E">
        <w:t xml:space="preserve"> means a machine-based system that, for explicit or implicit objectives, infers, from the input it receives, how to generate outputs such as predictions, content, recommendations, or decisions that can influence physical or virtual environments</w:t>
      </w:r>
      <w:r w:rsidR="00727F21">
        <w:t>. AI Technologies</w:t>
      </w:r>
      <w:r w:rsidRPr="00DD4B4E">
        <w:t xml:space="preserve"> may vary in their levels of autonomy and adaptiveness after deployment. This may include AI technologies such as machine learning, natural language processing, and generative AI tools.</w:t>
      </w:r>
    </w:p>
    <w:p w14:paraId="1278459C" w14:textId="6FF37174" w:rsidR="007C676E" w:rsidRDefault="00007825" w:rsidP="0047127B">
      <w:pPr>
        <w:rPr>
          <w:rFonts w:asciiTheme="majorHAnsi" w:eastAsiaTheme="majorEastAsia" w:hAnsiTheme="majorHAnsi" w:cstheme="majorBidi"/>
          <w:color w:val="0F4761" w:themeColor="accent1" w:themeShade="BF"/>
          <w:sz w:val="32"/>
          <w:szCs w:val="32"/>
        </w:rPr>
      </w:pPr>
      <w:r w:rsidRPr="00727F21">
        <w:rPr>
          <w:rFonts w:asciiTheme="majorHAnsi" w:eastAsiaTheme="majorEastAsia" w:hAnsiTheme="majorHAnsi" w:cstheme="majorBidi"/>
          <w:color w:val="0F4761" w:themeColor="accent1" w:themeShade="BF"/>
          <w:sz w:val="32"/>
          <w:szCs w:val="32"/>
        </w:rPr>
        <w:t>Providers’ requirements relating to the use of Artific</w:t>
      </w:r>
      <w:r w:rsidR="005F4B9A" w:rsidRPr="00727F21">
        <w:rPr>
          <w:rFonts w:asciiTheme="majorHAnsi" w:eastAsiaTheme="majorEastAsia" w:hAnsiTheme="majorHAnsi" w:cstheme="majorBidi"/>
          <w:color w:val="0F4761" w:themeColor="accent1" w:themeShade="BF"/>
          <w:sz w:val="32"/>
          <w:szCs w:val="32"/>
        </w:rPr>
        <w:t>ial Intelligence</w:t>
      </w:r>
    </w:p>
    <w:p w14:paraId="3E9F5589" w14:textId="62561451" w:rsidR="00330E4A" w:rsidRPr="00892FA9" w:rsidRDefault="00330E4A" w:rsidP="00330E4A">
      <w:pPr>
        <w:pStyle w:val="1AllTextNormalParagraph"/>
      </w:pPr>
      <w:r w:rsidRPr="00892FA9">
        <w:t>The Department is committed to realis</w:t>
      </w:r>
      <w:r w:rsidR="00C84389">
        <w:t>ing</w:t>
      </w:r>
      <w:r w:rsidRPr="00892FA9">
        <w:t xml:space="preserve"> the benefits of AI by engaging with AI confidently, safely, and responsibly. As such, the Department will permit the use of AI by Providers in the delivery of </w:t>
      </w:r>
      <w:r w:rsidR="002826FD">
        <w:t>S</w:t>
      </w:r>
      <w:r w:rsidRPr="00892FA9">
        <w:t>ervices</w:t>
      </w:r>
      <w:r w:rsidR="00C84389">
        <w:t xml:space="preserve"> but</w:t>
      </w:r>
      <w:r w:rsidRPr="00892FA9">
        <w:t xml:space="preserve"> </w:t>
      </w:r>
      <w:r w:rsidRPr="00800896">
        <w:rPr>
          <w:b/>
          <w:bCs/>
          <w:u w:val="single"/>
        </w:rPr>
        <w:t>only where</w:t>
      </w:r>
      <w:r w:rsidRPr="00892FA9">
        <w:t xml:space="preserve"> the Department gives its explicit approval to the </w:t>
      </w:r>
      <w:r w:rsidR="00B738CC">
        <w:t xml:space="preserve">specific </w:t>
      </w:r>
      <w:r w:rsidRPr="00892FA9">
        <w:t xml:space="preserve">AI </w:t>
      </w:r>
      <w:r w:rsidR="006D61FA">
        <w:t>Use Case</w:t>
      </w:r>
      <w:r w:rsidR="006D61FA" w:rsidRPr="00892FA9">
        <w:t xml:space="preserve"> </w:t>
      </w:r>
      <w:r w:rsidR="00FE355D">
        <w:t>for</w:t>
      </w:r>
      <w:r w:rsidRPr="00892FA9">
        <w:t xml:space="preserve"> the delivery of </w:t>
      </w:r>
      <w:r w:rsidR="002826FD">
        <w:t>S</w:t>
      </w:r>
      <w:r w:rsidRPr="00892FA9">
        <w:t xml:space="preserve">ervices </w:t>
      </w:r>
      <w:r w:rsidRPr="00800896">
        <w:rPr>
          <w:b/>
          <w:bCs/>
        </w:rPr>
        <w:t>and</w:t>
      </w:r>
      <w:r w:rsidRPr="00892FA9">
        <w:t xml:space="preserve"> </w:t>
      </w:r>
      <w:r w:rsidR="000B6011">
        <w:t xml:space="preserve">provided that </w:t>
      </w:r>
      <w:r w:rsidRPr="00892FA9">
        <w:t>the following conditions are met:</w:t>
      </w:r>
    </w:p>
    <w:p w14:paraId="01A147EF" w14:textId="0CF0312D" w:rsidR="00330E4A" w:rsidRPr="00892FA9" w:rsidRDefault="00330E4A" w:rsidP="00330E4A">
      <w:pPr>
        <w:pStyle w:val="1AllTextNormalParagraph"/>
        <w:numPr>
          <w:ilvl w:val="0"/>
          <w:numId w:val="9"/>
        </w:numPr>
      </w:pPr>
      <w:r w:rsidRPr="00892FA9">
        <w:t xml:space="preserve">The AI </w:t>
      </w:r>
      <w:r w:rsidR="00BE7A96">
        <w:t>U</w:t>
      </w:r>
      <w:r w:rsidR="00D92371">
        <w:t xml:space="preserve">se </w:t>
      </w:r>
      <w:r w:rsidR="00BE7A96">
        <w:t>C</w:t>
      </w:r>
      <w:r w:rsidR="00D92371">
        <w:t xml:space="preserve">ase does not </w:t>
      </w:r>
      <w:r w:rsidR="000B6011">
        <w:t>involve</w:t>
      </w:r>
      <w:r w:rsidR="00D92371">
        <w:t xml:space="preserve"> AI </w:t>
      </w:r>
      <w:r w:rsidRPr="00892FA9">
        <w:t>Technolog</w:t>
      </w:r>
      <w:r w:rsidR="00BE7A96">
        <w:t>ies</w:t>
      </w:r>
      <w:r w:rsidRPr="00892FA9">
        <w:t xml:space="preserve"> banned by the Australian Government.</w:t>
      </w:r>
    </w:p>
    <w:p w14:paraId="2351432A" w14:textId="5330F67D" w:rsidR="00330E4A" w:rsidRPr="00892FA9" w:rsidRDefault="00330E4A" w:rsidP="00330E4A">
      <w:pPr>
        <w:pStyle w:val="BulletLevel2"/>
        <w:ind w:left="1276" w:hanging="425"/>
      </w:pPr>
      <w:r w:rsidRPr="00892FA9">
        <w:t xml:space="preserve">The Australian Government or the Department may from time-to-time advise or </w:t>
      </w:r>
      <w:r w:rsidR="00906CA7">
        <w:t>n</w:t>
      </w:r>
      <w:r w:rsidRPr="00892FA9">
        <w:t xml:space="preserve">otify Providers of AI Technologies that are banned. </w:t>
      </w:r>
      <w:r w:rsidR="006909FE">
        <w:t xml:space="preserve">Australian Government advice is provided in the </w:t>
      </w:r>
      <w:hyperlink r:id="rId12" w:history="1">
        <w:r w:rsidR="006909FE" w:rsidRPr="006909FE">
          <w:rPr>
            <w:rStyle w:val="Hyperlink"/>
          </w:rPr>
          <w:t>Protective Security Policy Framework Publication Library</w:t>
        </w:r>
      </w:hyperlink>
      <w:r w:rsidR="006909FE">
        <w:t>.</w:t>
      </w:r>
    </w:p>
    <w:p w14:paraId="7F8A6398" w14:textId="36CAC61E" w:rsidR="00330E4A" w:rsidRPr="00892FA9" w:rsidRDefault="00330E4A" w:rsidP="00330E4A">
      <w:pPr>
        <w:pStyle w:val="BulletLevel2"/>
        <w:ind w:left="1276" w:hanging="425"/>
      </w:pPr>
      <w:r w:rsidRPr="00892FA9">
        <w:t xml:space="preserve">The </w:t>
      </w:r>
      <w:r w:rsidRPr="00D87C0C">
        <w:t xml:space="preserve">Department </w:t>
      </w:r>
      <w:r w:rsidR="00887932" w:rsidRPr="00D87C0C">
        <w:t xml:space="preserve">advises </w:t>
      </w:r>
      <w:r w:rsidRPr="00D87C0C">
        <w:t>the following</w:t>
      </w:r>
      <w:r w:rsidRPr="00892FA9">
        <w:t xml:space="preserve"> as banned </w:t>
      </w:r>
      <w:r w:rsidR="00727F21">
        <w:t xml:space="preserve">AI </w:t>
      </w:r>
      <w:r w:rsidRPr="00892FA9">
        <w:t>Technologies:</w:t>
      </w:r>
    </w:p>
    <w:p w14:paraId="7B1BB28B" w14:textId="77777777" w:rsidR="00330E4A" w:rsidRPr="00892FA9" w:rsidRDefault="00330E4A" w:rsidP="00330E4A">
      <w:pPr>
        <w:pStyle w:val="BulletLevel3"/>
        <w:ind w:left="1843" w:hanging="425"/>
      </w:pPr>
      <w:r w:rsidRPr="00892FA9">
        <w:t xml:space="preserve">products and web services from DeepSeek and Kaspersky Lab, Inc. This is consistent with the Department of Home Affairs’ guidance to Commonwealth Agencies (see </w:t>
      </w:r>
      <w:hyperlink r:id="rId13" w:history="1">
        <w:r w:rsidRPr="00892FA9">
          <w:rPr>
            <w:rStyle w:val="Hyperlink"/>
          </w:rPr>
          <w:t>Direction 001-2025</w:t>
        </w:r>
      </w:hyperlink>
      <w:r w:rsidRPr="00892FA9">
        <w:t xml:space="preserve"> and </w:t>
      </w:r>
      <w:hyperlink r:id="rId14" w:history="1">
        <w:r w:rsidRPr="00892FA9">
          <w:rPr>
            <w:rStyle w:val="Hyperlink"/>
          </w:rPr>
          <w:t>Direction 002-2025</w:t>
        </w:r>
      </w:hyperlink>
      <w:r w:rsidRPr="00892FA9">
        <w:t xml:space="preserve">). </w:t>
      </w:r>
    </w:p>
    <w:p w14:paraId="62328BE1" w14:textId="3DC3E177" w:rsidR="00330E4A" w:rsidRPr="00892FA9" w:rsidRDefault="00330E4A" w:rsidP="00C13A4A">
      <w:pPr>
        <w:pStyle w:val="BulletLevel3"/>
        <w:numPr>
          <w:ilvl w:val="0"/>
          <w:numId w:val="9"/>
        </w:numPr>
      </w:pPr>
      <w:r w:rsidRPr="00892FA9">
        <w:t xml:space="preserve">Providers must ensure the AI </w:t>
      </w:r>
      <w:r w:rsidR="00EA05FE">
        <w:t>Use Case</w:t>
      </w:r>
      <w:r w:rsidR="00EA05FE" w:rsidRPr="00892FA9">
        <w:t xml:space="preserve"> </w:t>
      </w:r>
      <w:r w:rsidRPr="00892FA9">
        <w:t xml:space="preserve">upholds ethical principles, privacy and data protection laws, and contractual requirements with respect to information management (including in relation to </w:t>
      </w:r>
      <w:r w:rsidR="0036671A">
        <w:t>i</w:t>
      </w:r>
      <w:r w:rsidRPr="00892FA9">
        <w:t xml:space="preserve">ntellectual </w:t>
      </w:r>
      <w:r w:rsidR="0036671A">
        <w:t>p</w:t>
      </w:r>
      <w:r w:rsidRPr="00892FA9">
        <w:t xml:space="preserve">roperty, confidentiality and Records management). </w:t>
      </w:r>
    </w:p>
    <w:p w14:paraId="482D2A5A" w14:textId="3C718F8E" w:rsidR="00330E4A" w:rsidRPr="00892FA9" w:rsidRDefault="00330E4A" w:rsidP="00330E4A">
      <w:pPr>
        <w:pStyle w:val="BulletLevel2"/>
        <w:ind w:left="1276" w:hanging="425"/>
      </w:pPr>
      <w:r w:rsidRPr="00892FA9">
        <w:t xml:space="preserve">This includes ensuring that </w:t>
      </w:r>
      <w:r w:rsidR="00E236D0">
        <w:t xml:space="preserve">the </w:t>
      </w:r>
      <w:r w:rsidRPr="00892FA9">
        <w:t xml:space="preserve">AI </w:t>
      </w:r>
      <w:r w:rsidR="009C5198">
        <w:t>Use Case</w:t>
      </w:r>
      <w:r w:rsidRPr="00892FA9">
        <w:t xml:space="preserve">: </w:t>
      </w:r>
    </w:p>
    <w:p w14:paraId="07BEA2F4" w14:textId="7B7886D9" w:rsidR="00330E4A" w:rsidRPr="00892FA9" w:rsidRDefault="00330E4A" w:rsidP="00330E4A">
      <w:pPr>
        <w:pStyle w:val="BulletLevel3"/>
        <w:ind w:left="1843" w:hanging="425"/>
      </w:pPr>
      <w:r w:rsidRPr="00892FA9">
        <w:t>safeguard</w:t>
      </w:r>
      <w:r w:rsidR="00C94B4A">
        <w:t>s</w:t>
      </w:r>
      <w:r w:rsidRPr="00892FA9">
        <w:t xml:space="preserve"> personal, sensitive and protected information, </w:t>
      </w:r>
    </w:p>
    <w:p w14:paraId="377E1F77" w14:textId="5A4969BB" w:rsidR="00330E4A" w:rsidRPr="00892FA9" w:rsidRDefault="00330E4A" w:rsidP="00330E4A">
      <w:pPr>
        <w:pStyle w:val="BulletLevel3"/>
        <w:ind w:left="1843" w:hanging="425"/>
      </w:pPr>
      <w:r w:rsidRPr="00892FA9">
        <w:t>do</w:t>
      </w:r>
      <w:r w:rsidR="00C94B4A">
        <w:t>es</w:t>
      </w:r>
      <w:r w:rsidRPr="00892FA9">
        <w:t xml:space="preserve"> not compromise the privacy of individuals, </w:t>
      </w:r>
    </w:p>
    <w:p w14:paraId="7C89F43D" w14:textId="408D2C7B" w:rsidR="00330E4A" w:rsidRPr="00892FA9" w:rsidRDefault="00CD7759" w:rsidP="00330E4A">
      <w:pPr>
        <w:pStyle w:val="BulletLevel3"/>
        <w:ind w:left="1843" w:hanging="425"/>
      </w:pPr>
      <w:r>
        <w:t>does</w:t>
      </w:r>
      <w:r w:rsidR="00C94B4A" w:rsidRPr="00892FA9">
        <w:t xml:space="preserve"> </w:t>
      </w:r>
      <w:r w:rsidR="00330E4A" w:rsidRPr="00892FA9">
        <w:t xml:space="preserve">not </w:t>
      </w:r>
      <w:r>
        <w:t>involve</w:t>
      </w:r>
      <w:r w:rsidR="00330E4A" w:rsidRPr="00892FA9">
        <w:t xml:space="preserve"> automate</w:t>
      </w:r>
      <w:r>
        <w:t>d</w:t>
      </w:r>
      <w:r w:rsidR="00330E4A" w:rsidRPr="00892FA9">
        <w:t xml:space="preserve"> decision-making, and </w:t>
      </w:r>
    </w:p>
    <w:p w14:paraId="536BCA76" w14:textId="1D5CD7C5" w:rsidR="00330E4A" w:rsidRPr="00892FA9" w:rsidRDefault="00CD7759" w:rsidP="00330E4A">
      <w:pPr>
        <w:pStyle w:val="BulletLevel3"/>
        <w:ind w:left="1843" w:hanging="425"/>
      </w:pPr>
      <w:r>
        <w:t>ensures the</w:t>
      </w:r>
      <w:r w:rsidRPr="00892FA9">
        <w:t xml:space="preserve"> </w:t>
      </w:r>
      <w:r w:rsidR="00330E4A" w:rsidRPr="00892FA9">
        <w:t>keep</w:t>
      </w:r>
      <w:r>
        <w:t>ing</w:t>
      </w:r>
      <w:r w:rsidR="00330E4A" w:rsidRPr="00892FA9">
        <w:t xml:space="preserve"> </w:t>
      </w:r>
      <w:r>
        <w:t xml:space="preserve">of </w:t>
      </w:r>
      <w:r w:rsidR="00330E4A" w:rsidRPr="00892FA9">
        <w:t>detailed records</w:t>
      </w:r>
      <w:r w:rsidR="00F1668D">
        <w:t>.</w:t>
      </w:r>
    </w:p>
    <w:p w14:paraId="05D12376" w14:textId="564BFBF2" w:rsidR="00A14186" w:rsidRDefault="0058708C" w:rsidP="00330E4A">
      <w:pPr>
        <w:pStyle w:val="BulletLevel2"/>
        <w:ind w:left="1276" w:hanging="425"/>
      </w:pPr>
      <w:r w:rsidRPr="0058708C">
        <w:lastRenderedPageBreak/>
        <w:t xml:space="preserve">The AI </w:t>
      </w:r>
      <w:r w:rsidR="002B40CE">
        <w:t>U</w:t>
      </w:r>
      <w:r w:rsidRPr="0058708C">
        <w:t xml:space="preserve">se </w:t>
      </w:r>
      <w:r w:rsidR="002B40CE">
        <w:t>C</w:t>
      </w:r>
      <w:r w:rsidRPr="0058708C">
        <w:t xml:space="preserve">ase </w:t>
      </w:r>
      <w:r w:rsidR="00806009" w:rsidRPr="00FC6336">
        <w:t>must</w:t>
      </w:r>
      <w:r w:rsidRPr="00FC6336">
        <w:t xml:space="preserve"> not</w:t>
      </w:r>
      <w:r w:rsidRPr="0058708C">
        <w:t xml:space="preserve"> include the use of AI bots for the purposes of recording meetings with the Department. </w:t>
      </w:r>
    </w:p>
    <w:p w14:paraId="4C4AC930" w14:textId="66185AB4" w:rsidR="0058708C" w:rsidRDefault="0058708C" w:rsidP="00330E4A">
      <w:pPr>
        <w:pStyle w:val="BulletLevel2"/>
        <w:ind w:left="1276" w:hanging="425"/>
      </w:pPr>
      <w:r w:rsidRPr="0058708C">
        <w:t xml:space="preserve">Providers wishing to use AI bots </w:t>
      </w:r>
      <w:r w:rsidR="00CD156B">
        <w:t>to</w:t>
      </w:r>
      <w:r w:rsidRPr="0058708C">
        <w:t xml:space="preserve"> </w:t>
      </w:r>
      <w:r w:rsidR="002B40CE">
        <w:t xml:space="preserve">record </w:t>
      </w:r>
      <w:r w:rsidRPr="0058708C">
        <w:t xml:space="preserve">meetings with </w:t>
      </w:r>
      <w:r w:rsidR="007873FC">
        <w:t>P</w:t>
      </w:r>
      <w:r w:rsidRPr="0058708C">
        <w:t xml:space="preserve">articipants must seek </w:t>
      </w:r>
      <w:r w:rsidR="00CD156B">
        <w:t xml:space="preserve">prior written </w:t>
      </w:r>
      <w:r w:rsidRPr="0058708C">
        <w:t xml:space="preserve">approval from the Department in accordance with the </w:t>
      </w:r>
      <w:hyperlink r:id="rId15" w:history="1">
        <w:r w:rsidRPr="0060157E">
          <w:rPr>
            <w:rStyle w:val="Hyperlink"/>
          </w:rPr>
          <w:t>Third-Party AI Assessment Framework</w:t>
        </w:r>
      </w:hyperlink>
      <w:r w:rsidRPr="0058708C">
        <w:t>.</w:t>
      </w:r>
    </w:p>
    <w:p w14:paraId="6942E5E9" w14:textId="03D2E293" w:rsidR="00330E4A" w:rsidRPr="00892FA9" w:rsidRDefault="00330E4A" w:rsidP="00330E4A">
      <w:pPr>
        <w:pStyle w:val="BulletLevel2"/>
        <w:ind w:left="1276" w:hanging="425"/>
      </w:pPr>
      <w:r w:rsidRPr="00892FA9">
        <w:t xml:space="preserve">Providers are responsible for </w:t>
      </w:r>
      <w:r w:rsidRPr="00050E85">
        <w:t xml:space="preserve">managing </w:t>
      </w:r>
      <w:r w:rsidR="006909FE" w:rsidRPr="00050E85">
        <w:t xml:space="preserve">compliance with </w:t>
      </w:r>
      <w:r w:rsidRPr="00050E85">
        <w:t>these</w:t>
      </w:r>
      <w:r w:rsidRPr="00892FA9">
        <w:t xml:space="preserve"> principles, </w:t>
      </w:r>
      <w:r w:rsidR="001E3301">
        <w:t xml:space="preserve">relevant </w:t>
      </w:r>
      <w:r w:rsidRPr="00892FA9">
        <w:t xml:space="preserve">laws and contractual requirements in implementing and maintaining the AI </w:t>
      </w:r>
      <w:r w:rsidR="00087FF7">
        <w:t>Use Case</w:t>
      </w:r>
      <w:r w:rsidR="00F1668D">
        <w:t>,</w:t>
      </w:r>
      <w:r w:rsidR="00087FF7" w:rsidRPr="00892FA9">
        <w:t xml:space="preserve"> </w:t>
      </w:r>
      <w:r w:rsidRPr="00892FA9">
        <w:t>and for otherwise meeting their contractual obligations.</w:t>
      </w:r>
    </w:p>
    <w:p w14:paraId="467AFBB4" w14:textId="3927E841" w:rsidR="00330E4A" w:rsidRPr="00892FA9" w:rsidRDefault="00330E4A" w:rsidP="00330E4A">
      <w:pPr>
        <w:pStyle w:val="1AllTextNormalParagraph"/>
        <w:numPr>
          <w:ilvl w:val="0"/>
          <w:numId w:val="9"/>
        </w:numPr>
      </w:pPr>
      <w:r w:rsidRPr="00892FA9">
        <w:t xml:space="preserve">Providers must ensure that any AI </w:t>
      </w:r>
      <w:r w:rsidR="008B4812">
        <w:t>Use Case</w:t>
      </w:r>
      <w:r w:rsidR="008B4812" w:rsidRPr="00892FA9">
        <w:t xml:space="preserve"> </w:t>
      </w:r>
      <w:r w:rsidRPr="00892FA9">
        <w:t>implemented within their External IT Systems adheres to the cyber</w:t>
      </w:r>
      <w:r w:rsidR="00A8440C">
        <w:t xml:space="preserve"> </w:t>
      </w:r>
      <w:r w:rsidRPr="00892FA9">
        <w:t xml:space="preserve">security requirements outlined in the Australian Government Information Security Manual (ISM) and the Protective Security Policy Framework (PSPF) to ensure the secure operation of all systems. </w:t>
      </w:r>
    </w:p>
    <w:p w14:paraId="5D37659D" w14:textId="1EAD6C5F" w:rsidR="0004132E" w:rsidRDefault="008115F5" w:rsidP="0059154C">
      <w:pPr>
        <w:pStyle w:val="1AllTextNormalParagraph"/>
      </w:pPr>
      <w:r>
        <w:t xml:space="preserve">A </w:t>
      </w:r>
      <w:r w:rsidR="00330E4A">
        <w:t xml:space="preserve">Provider who </w:t>
      </w:r>
      <w:r w:rsidR="00330E4A" w:rsidRPr="00892FA9">
        <w:t xml:space="preserve">would like to request to use AI in delivering </w:t>
      </w:r>
      <w:r w:rsidR="00B419C1">
        <w:t>S</w:t>
      </w:r>
      <w:r w:rsidR="00330E4A" w:rsidRPr="00892FA9">
        <w:t>ervices</w:t>
      </w:r>
      <w:r w:rsidR="005D2F77">
        <w:t xml:space="preserve"> should</w:t>
      </w:r>
      <w:r w:rsidR="00330E4A" w:rsidRPr="00892FA9">
        <w:t xml:space="preserve"> </w:t>
      </w:r>
      <w:r w:rsidR="00330E4A">
        <w:t>refer to the</w:t>
      </w:r>
      <w:r w:rsidR="002E7A89">
        <w:t xml:space="preserve"> </w:t>
      </w:r>
      <w:hyperlink r:id="rId16" w:history="1">
        <w:r w:rsidR="00330E4A" w:rsidRPr="0086732D">
          <w:rPr>
            <w:rStyle w:val="Hyperlink"/>
          </w:rPr>
          <w:t>Third-Party AI Assessment Framework and Application Form</w:t>
        </w:r>
      </w:hyperlink>
      <w:r w:rsidR="00330E4A">
        <w:t xml:space="preserve">. </w:t>
      </w:r>
    </w:p>
    <w:p w14:paraId="1C2B0A8A" w14:textId="482B04BD" w:rsidR="0004132E" w:rsidRDefault="000A35DC" w:rsidP="0004132E">
      <w:pPr>
        <w:spacing w:line="240" w:lineRule="auto"/>
      </w:pPr>
      <w:r>
        <w:t xml:space="preserve">The Provider must make any request for approval of an AI </w:t>
      </w:r>
      <w:r w:rsidR="00DF4442">
        <w:t>Use Case</w:t>
      </w:r>
      <w:r>
        <w:t xml:space="preserve"> </w:t>
      </w:r>
      <w:r w:rsidR="002F4FE3">
        <w:t xml:space="preserve">by sending </w:t>
      </w:r>
      <w:r w:rsidR="00330E4A">
        <w:t>the completed application form to</w:t>
      </w:r>
      <w:r w:rsidR="00330E4A" w:rsidRPr="00892FA9">
        <w:t xml:space="preserve"> </w:t>
      </w:r>
      <w:hyperlink r:id="rId17" w:history="1">
        <w:r w:rsidR="004D2602">
          <w:rPr>
            <w:rStyle w:val="Hyperlink"/>
          </w:rPr>
          <w:t>SecurityComplianceSupport@dewr.gov.au</w:t>
        </w:r>
      </w:hyperlink>
      <w:r w:rsidR="00330E4A" w:rsidRPr="00892FA9">
        <w:t xml:space="preserve">, copying in </w:t>
      </w:r>
      <w:r w:rsidR="002F4FE3">
        <w:t>the</w:t>
      </w:r>
      <w:r w:rsidR="0067358F">
        <w:t xml:space="preserve"> contract manager listed in the Agreement</w:t>
      </w:r>
      <w:r w:rsidR="00330E4A" w:rsidRPr="00892FA9">
        <w:t xml:space="preserve">. </w:t>
      </w:r>
    </w:p>
    <w:p w14:paraId="7716FCFB" w14:textId="636105DE" w:rsidR="00330E4A" w:rsidRPr="00892FA9" w:rsidRDefault="00330E4A" w:rsidP="00D84C02">
      <w:pPr>
        <w:spacing w:line="240" w:lineRule="auto"/>
      </w:pPr>
      <w:r w:rsidRPr="00892FA9">
        <w:t>Any request must address in detail that the conditions above have been satisfied by the Provider.</w:t>
      </w:r>
    </w:p>
    <w:p w14:paraId="657CDC59" w14:textId="63562C3D" w:rsidR="004833D8" w:rsidRPr="00067D68" w:rsidRDefault="00330E4A" w:rsidP="00C13A4A">
      <w:pPr>
        <w:widowControl w:val="0"/>
      </w:pPr>
      <w:r w:rsidRPr="00892FA9">
        <w:t xml:space="preserve">Providers may utilise AI </w:t>
      </w:r>
      <w:r w:rsidR="00986F9D">
        <w:t xml:space="preserve">Technologies </w:t>
      </w:r>
      <w:r w:rsidRPr="00892FA9">
        <w:t xml:space="preserve">for functions not directly related to the delivery of </w:t>
      </w:r>
      <w:r w:rsidR="00797CAE">
        <w:t>S</w:t>
      </w:r>
      <w:r w:rsidRPr="00892FA9">
        <w:t xml:space="preserve">ervices without approval from the Department. Providers are responsible for </w:t>
      </w:r>
      <w:r w:rsidRPr="00761A7B">
        <w:t xml:space="preserve">ensuring any AI </w:t>
      </w:r>
      <w:r w:rsidR="004D2B47">
        <w:t>Use Case</w:t>
      </w:r>
      <w:r w:rsidR="00BC440D">
        <w:t xml:space="preserve"> </w:t>
      </w:r>
      <w:r w:rsidRPr="00761A7B">
        <w:t>being used for such purposes is isolated from all aspects of</w:t>
      </w:r>
      <w:r w:rsidR="00797CAE">
        <w:t xml:space="preserve"> the</w:t>
      </w:r>
      <w:r w:rsidRPr="00761A7B">
        <w:t xml:space="preserve"> delivery</w:t>
      </w:r>
      <w:r w:rsidR="00797CAE">
        <w:t xml:space="preserve"> of Services</w:t>
      </w:r>
      <w:r w:rsidRPr="00761A7B">
        <w:t>. If isolation cannot be ensured, the AI must not be used</w:t>
      </w:r>
      <w:r w:rsidR="006909FE" w:rsidRPr="00761A7B">
        <w:t xml:space="preserve"> unless approved by the Department</w:t>
      </w:r>
      <w:r w:rsidRPr="00761A7B">
        <w:t>.</w:t>
      </w:r>
      <w:r w:rsidR="00FD3512">
        <w:br/>
      </w:r>
      <w:r w:rsidR="00FD3512">
        <w:br/>
      </w:r>
      <w:r w:rsidR="00FD3512" w:rsidRPr="0067690B">
        <w:rPr>
          <w:b/>
          <w:bCs/>
          <w:sz w:val="24"/>
          <w:szCs w:val="24"/>
        </w:rPr>
        <w:t xml:space="preserve">GLOSSARY </w:t>
      </w:r>
      <w:r w:rsidR="004833D8">
        <w:br/>
      </w:r>
    </w:p>
    <w:tbl>
      <w:tblPr>
        <w:tblStyle w:val="TableGrid"/>
        <w:tblW w:w="0" w:type="auto"/>
        <w:tblInd w:w="0" w:type="dxa"/>
        <w:tblLook w:val="04A0" w:firstRow="1" w:lastRow="0" w:firstColumn="1" w:lastColumn="0" w:noHBand="0" w:noVBand="1"/>
      </w:tblPr>
      <w:tblGrid>
        <w:gridCol w:w="3539"/>
        <w:gridCol w:w="5477"/>
      </w:tblGrid>
      <w:tr w:rsidR="004833D8" w14:paraId="6CD65BF9" w14:textId="77777777" w:rsidTr="0067690B">
        <w:tc>
          <w:tcPr>
            <w:tcW w:w="3539" w:type="dxa"/>
          </w:tcPr>
          <w:p w14:paraId="24EAD472" w14:textId="01070EF7" w:rsidR="004833D8" w:rsidRPr="0067690B" w:rsidRDefault="000F5C0C" w:rsidP="00D84C02">
            <w:pPr>
              <w:keepNext/>
              <w:keepLines/>
              <w:rPr>
                <w:b/>
                <w:bCs/>
              </w:rPr>
            </w:pPr>
            <w:r w:rsidRPr="0067690B">
              <w:rPr>
                <w:b/>
                <w:bCs/>
              </w:rPr>
              <w:t>Term</w:t>
            </w:r>
          </w:p>
        </w:tc>
        <w:tc>
          <w:tcPr>
            <w:tcW w:w="5477" w:type="dxa"/>
          </w:tcPr>
          <w:p w14:paraId="5FE4EFF4" w14:textId="7C318D89" w:rsidR="004833D8" w:rsidRPr="0067690B" w:rsidRDefault="000F5C0C" w:rsidP="00D84C02">
            <w:pPr>
              <w:keepNext/>
              <w:keepLines/>
              <w:rPr>
                <w:b/>
                <w:bCs/>
              </w:rPr>
            </w:pPr>
            <w:r w:rsidRPr="0067690B">
              <w:rPr>
                <w:b/>
                <w:bCs/>
              </w:rPr>
              <w:t>Definition</w:t>
            </w:r>
          </w:p>
        </w:tc>
      </w:tr>
      <w:tr w:rsidR="00CA4DD0" w14:paraId="6F8EE479" w14:textId="77777777" w:rsidTr="0067690B">
        <w:tc>
          <w:tcPr>
            <w:tcW w:w="3539" w:type="dxa"/>
          </w:tcPr>
          <w:p w14:paraId="00DD1650" w14:textId="688483B4" w:rsidR="00CA4DD0" w:rsidRPr="0067690B" w:rsidRDefault="00CA4DD0">
            <w:pPr>
              <w:keepNext/>
              <w:keepLines/>
              <w:rPr>
                <w:b/>
                <w:bCs/>
              </w:rPr>
            </w:pPr>
            <w:r>
              <w:rPr>
                <w:b/>
                <w:bCs/>
              </w:rPr>
              <w:t>Access</w:t>
            </w:r>
          </w:p>
        </w:tc>
        <w:tc>
          <w:tcPr>
            <w:tcW w:w="5477" w:type="dxa"/>
          </w:tcPr>
          <w:p w14:paraId="3CADB894" w14:textId="686D903F" w:rsidR="00CA4DD0" w:rsidRPr="008D3A01" w:rsidRDefault="00F502F0">
            <w:pPr>
              <w:keepNext/>
              <w:keepLines/>
            </w:pPr>
            <w:r>
              <w:t>Means</w:t>
            </w:r>
            <w:r w:rsidR="00391EFB" w:rsidRPr="008D3A01">
              <w:t xml:space="preserve"> access or facilitation of access (whether directly or indirectly), traverse, view, use, or interface with, Records or the </w:t>
            </w:r>
            <w:r w:rsidR="00391EFB">
              <w:t xml:space="preserve">Administering </w:t>
            </w:r>
            <w:r w:rsidR="00391EFB" w:rsidRPr="008D3A01">
              <w:t>Department's IT Systems.</w:t>
            </w:r>
          </w:p>
        </w:tc>
      </w:tr>
      <w:tr w:rsidR="002F5BC9" w14:paraId="2A0EA293" w14:textId="77777777" w:rsidTr="001745D2">
        <w:tc>
          <w:tcPr>
            <w:tcW w:w="3539" w:type="dxa"/>
          </w:tcPr>
          <w:p w14:paraId="18E0A4F3" w14:textId="51393274" w:rsidR="002F5BC9" w:rsidRPr="0067690B" w:rsidRDefault="002F5BC9" w:rsidP="001745D2">
            <w:pPr>
              <w:rPr>
                <w:b/>
                <w:bCs/>
              </w:rPr>
            </w:pPr>
            <w:r w:rsidRPr="0067690B">
              <w:rPr>
                <w:b/>
                <w:bCs/>
              </w:rPr>
              <w:t>Accreditation</w:t>
            </w:r>
          </w:p>
        </w:tc>
        <w:tc>
          <w:tcPr>
            <w:tcW w:w="5477" w:type="dxa"/>
          </w:tcPr>
          <w:p w14:paraId="066D4C24" w14:textId="74C777BC" w:rsidR="002F5BC9" w:rsidRDefault="002F5BC9" w:rsidP="001745D2">
            <w:r>
              <w:t>T</w:t>
            </w:r>
            <w:r w:rsidRPr="00AD5E1C">
              <w:t xml:space="preserve">he </w:t>
            </w:r>
            <w:r>
              <w:t xml:space="preserve">stage of the Assurance </w:t>
            </w:r>
            <w:r w:rsidRPr="00D87C0C">
              <w:t>Lifecycle where the</w:t>
            </w:r>
            <w:r>
              <w:t xml:space="preserve"> Department undertakes a full assessment by the Provider’s security posture for RFFR Accreditation, based on the Accreditation Deliverables submitted by the Provider. As part of this assessment, the Department will evaluate the Provider’s service delivery context, data lifecycle, operating model, and implementation of applicable security controls, including any associated risk treatment plans.</w:t>
            </w:r>
          </w:p>
        </w:tc>
      </w:tr>
      <w:tr w:rsidR="004833D8" w14:paraId="0B849FB2" w14:textId="77777777" w:rsidTr="0067690B">
        <w:tc>
          <w:tcPr>
            <w:tcW w:w="3539" w:type="dxa"/>
          </w:tcPr>
          <w:p w14:paraId="1AD8AE10" w14:textId="43A47174" w:rsidR="004833D8" w:rsidRPr="0067690B" w:rsidRDefault="001A2E9A" w:rsidP="00067D68">
            <w:pPr>
              <w:rPr>
                <w:b/>
                <w:bCs/>
              </w:rPr>
            </w:pPr>
            <w:r w:rsidRPr="0067690B">
              <w:rPr>
                <w:b/>
                <w:bCs/>
              </w:rPr>
              <w:t>Accreditation Deliverables</w:t>
            </w:r>
          </w:p>
        </w:tc>
        <w:tc>
          <w:tcPr>
            <w:tcW w:w="5477" w:type="dxa"/>
          </w:tcPr>
          <w:p w14:paraId="059A4CE5" w14:textId="46A80346" w:rsidR="004833D8" w:rsidRDefault="003D54FC" w:rsidP="003D54FC">
            <w:r w:rsidRPr="003D54FC">
              <w:t xml:space="preserve">The documents </w:t>
            </w:r>
            <w:r w:rsidR="006C3AD8" w:rsidRPr="00810D16">
              <w:t>that</w:t>
            </w:r>
            <w:r w:rsidR="006C3AD8">
              <w:t xml:space="preserve"> </w:t>
            </w:r>
            <w:r w:rsidRPr="003D54FC">
              <w:t>a Provider must submit</w:t>
            </w:r>
            <w:r w:rsidR="00AA2239">
              <w:t xml:space="preserve"> for the Accreditation stage</w:t>
            </w:r>
            <w:r w:rsidRPr="003D54FC">
              <w:t xml:space="preserve"> to show that it meets the </w:t>
            </w:r>
            <w:r w:rsidR="00AA2239">
              <w:lastRenderedPageBreak/>
              <w:t xml:space="preserve">requirements for </w:t>
            </w:r>
            <w:r w:rsidRPr="003D54FC">
              <w:t>RFFR Accreditation for its assigned Assurance Category.</w:t>
            </w:r>
          </w:p>
        </w:tc>
      </w:tr>
      <w:tr w:rsidR="004833D8" w14:paraId="735AE44D" w14:textId="77777777" w:rsidTr="0067690B">
        <w:tc>
          <w:tcPr>
            <w:tcW w:w="3539" w:type="dxa"/>
          </w:tcPr>
          <w:p w14:paraId="79EF3379" w14:textId="193FDD51" w:rsidR="004833D8" w:rsidRPr="0067690B" w:rsidRDefault="001A2E9A" w:rsidP="00067D68">
            <w:pPr>
              <w:rPr>
                <w:b/>
                <w:bCs/>
              </w:rPr>
            </w:pPr>
            <w:r w:rsidRPr="0067690B">
              <w:rPr>
                <w:b/>
                <w:bCs/>
              </w:rPr>
              <w:lastRenderedPageBreak/>
              <w:t>Accreditation Maintenance</w:t>
            </w:r>
          </w:p>
        </w:tc>
        <w:tc>
          <w:tcPr>
            <w:tcW w:w="5477" w:type="dxa"/>
          </w:tcPr>
          <w:p w14:paraId="6896918E" w14:textId="7F36127E" w:rsidR="004833D8" w:rsidRDefault="00014E4F" w:rsidP="001640E9">
            <w:r>
              <w:t>T</w:t>
            </w:r>
            <w:r w:rsidR="00020AFB">
              <w:t>he</w:t>
            </w:r>
            <w:r w:rsidR="00CD4405" w:rsidRPr="00CD4405">
              <w:t xml:space="preserve"> </w:t>
            </w:r>
            <w:r w:rsidR="00AA2239">
              <w:t xml:space="preserve">stage of the Assurance Lifecycle during which the Department conducts </w:t>
            </w:r>
            <w:r w:rsidR="00CD4405" w:rsidRPr="00CD4405">
              <w:t xml:space="preserve">annual surveillance </w:t>
            </w:r>
            <w:r w:rsidR="00C13A4A" w:rsidRPr="00CD4405">
              <w:t>review</w:t>
            </w:r>
            <w:r w:rsidR="00C13A4A">
              <w:t>s</w:t>
            </w:r>
            <w:r w:rsidR="00C13A4A" w:rsidRPr="00CD4405">
              <w:t xml:space="preserve"> </w:t>
            </w:r>
            <w:r w:rsidR="00C13A4A">
              <w:t>focusing</w:t>
            </w:r>
            <w:r w:rsidR="00D31E70">
              <w:t xml:space="preserve"> on</w:t>
            </w:r>
            <w:r w:rsidR="0040154A">
              <w:t xml:space="preserve"> </w:t>
            </w:r>
            <w:r w:rsidR="00D31E70">
              <w:t xml:space="preserve">the </w:t>
            </w:r>
            <w:r w:rsidR="00CD4405" w:rsidRPr="00CD4405">
              <w:t>Provider’s progress in</w:t>
            </w:r>
            <w:r w:rsidR="00020AFB">
              <w:t xml:space="preserve"> implementing</w:t>
            </w:r>
            <w:r w:rsidR="00CD4405" w:rsidRPr="00CD4405">
              <w:t xml:space="preserve"> outstanding </w:t>
            </w:r>
            <w:r w:rsidR="00020AFB">
              <w:t>treatment</w:t>
            </w:r>
            <w:r w:rsidR="00CD4405" w:rsidRPr="00CD4405">
              <w:t xml:space="preserve"> or improvement </w:t>
            </w:r>
            <w:r w:rsidR="006E35E8">
              <w:t>actions</w:t>
            </w:r>
            <w:r w:rsidR="00CD4405" w:rsidRPr="00CD4405">
              <w:t xml:space="preserve">, alignment with any updated RFFR requirements, and any material changes to the Provider’s operating model or </w:t>
            </w:r>
            <w:r w:rsidR="00020AFB">
              <w:t>E</w:t>
            </w:r>
            <w:r w:rsidR="00CD4405" w:rsidRPr="00CD4405">
              <w:t xml:space="preserve">xternal IT </w:t>
            </w:r>
            <w:r w:rsidR="00AA2239">
              <w:t>S</w:t>
            </w:r>
            <w:r w:rsidR="00CD4405" w:rsidRPr="00CD4405">
              <w:t>ystems.</w:t>
            </w:r>
          </w:p>
        </w:tc>
      </w:tr>
      <w:tr w:rsidR="001B41F9" w14:paraId="3C36F450" w14:textId="77777777" w:rsidTr="0067690B">
        <w:tc>
          <w:tcPr>
            <w:tcW w:w="3539" w:type="dxa"/>
          </w:tcPr>
          <w:p w14:paraId="6C237943" w14:textId="49C9737F" w:rsidR="001B41F9" w:rsidRPr="0067690B" w:rsidRDefault="001B41F9" w:rsidP="001B41F9">
            <w:pPr>
              <w:rPr>
                <w:b/>
                <w:bCs/>
              </w:rPr>
            </w:pPr>
            <w:r w:rsidRPr="006D4485">
              <w:rPr>
                <w:b/>
                <w:bCs/>
              </w:rPr>
              <w:t>Administering</w:t>
            </w:r>
            <w:r w:rsidRPr="006D07B6">
              <w:t xml:space="preserve"> </w:t>
            </w:r>
            <w:r w:rsidRPr="006D4485">
              <w:rPr>
                <w:b/>
                <w:bCs/>
              </w:rPr>
              <w:t>Department</w:t>
            </w:r>
            <w:r w:rsidRPr="006D07B6">
              <w:t xml:space="preserve"> </w:t>
            </w:r>
          </w:p>
        </w:tc>
        <w:tc>
          <w:tcPr>
            <w:tcW w:w="5477" w:type="dxa"/>
          </w:tcPr>
          <w:p w14:paraId="27EFF92D" w14:textId="23BBE5C8" w:rsidR="001B41F9" w:rsidRDefault="001B41F9" w:rsidP="001B41F9">
            <w:r w:rsidRPr="006D07B6">
              <w:t xml:space="preserve">The Department or the Commonwealth department or agency with responsibility for administering the relevant Agreement which requires compliance with the ESAF and under which the RFFR </w:t>
            </w:r>
            <w:r w:rsidR="00827692">
              <w:t>A</w:t>
            </w:r>
            <w:r w:rsidRPr="006D07B6">
              <w:t xml:space="preserve">ccreditation is conducted. </w:t>
            </w:r>
          </w:p>
        </w:tc>
      </w:tr>
      <w:tr w:rsidR="00DE135B" w14:paraId="20C285A0" w14:textId="77777777" w:rsidTr="0067690B">
        <w:tc>
          <w:tcPr>
            <w:tcW w:w="3539" w:type="dxa"/>
          </w:tcPr>
          <w:p w14:paraId="4F4B92C0" w14:textId="0AA98A34" w:rsidR="00DE135B" w:rsidRPr="006D4485" w:rsidRDefault="003D2FFB" w:rsidP="00DE135B">
            <w:pPr>
              <w:rPr>
                <w:b/>
                <w:bCs/>
              </w:rPr>
            </w:pPr>
            <w:r>
              <w:rPr>
                <w:b/>
                <w:bCs/>
              </w:rPr>
              <w:t xml:space="preserve">Administering Department’s IT </w:t>
            </w:r>
            <w:r w:rsidR="00045EF6">
              <w:rPr>
                <w:b/>
                <w:bCs/>
              </w:rPr>
              <w:t>Systems</w:t>
            </w:r>
          </w:p>
        </w:tc>
        <w:tc>
          <w:tcPr>
            <w:tcW w:w="5477" w:type="dxa"/>
          </w:tcPr>
          <w:p w14:paraId="2149A16D" w14:textId="006323F3" w:rsidR="00DE135B" w:rsidRPr="006D07B6" w:rsidRDefault="00F502F0" w:rsidP="00F061A5">
            <w:r>
              <w:t>The</w:t>
            </w:r>
            <w:r w:rsidR="00045EF6">
              <w:t xml:space="preserve"> Administering Department's IT computer system accessible by the Provider and Subcontractors, and through which information is exchanged between the Provider, Subcontractors, and the Administering Department in relation to the Services.</w:t>
            </w:r>
          </w:p>
        </w:tc>
      </w:tr>
      <w:tr w:rsidR="003D2FFB" w14:paraId="1360DD6E" w14:textId="77777777" w:rsidTr="0067690B">
        <w:tc>
          <w:tcPr>
            <w:tcW w:w="3539" w:type="dxa"/>
          </w:tcPr>
          <w:p w14:paraId="5AACAE63" w14:textId="78633D31" w:rsidR="003D2FFB" w:rsidRPr="00DA329E" w:rsidRDefault="003D2FFB" w:rsidP="003D2FFB">
            <w:pPr>
              <w:rPr>
                <w:rStyle w:val="normaltextrun"/>
                <w:rFonts w:ascii="Aptos" w:hAnsi="Aptos" w:cs="Segoe UI"/>
                <w:b/>
                <w:bCs/>
                <w:color w:val="000000" w:themeColor="text1"/>
              </w:rPr>
            </w:pPr>
            <w:r w:rsidRPr="00DA329E">
              <w:rPr>
                <w:rStyle w:val="normaltextrun"/>
                <w:rFonts w:ascii="Aptos" w:hAnsi="Aptos" w:cs="Segoe UI"/>
                <w:b/>
                <w:bCs/>
                <w:color w:val="000000" w:themeColor="text1"/>
              </w:rPr>
              <w:t>Agreement</w:t>
            </w:r>
            <w:r w:rsidRPr="00DA329E">
              <w:rPr>
                <w:rStyle w:val="eop"/>
                <w:rFonts w:ascii="Aptos" w:hAnsi="Aptos" w:cs="Segoe UI"/>
                <w:color w:val="000000" w:themeColor="text1"/>
              </w:rPr>
              <w:t> </w:t>
            </w:r>
          </w:p>
        </w:tc>
        <w:tc>
          <w:tcPr>
            <w:tcW w:w="5477" w:type="dxa"/>
          </w:tcPr>
          <w:p w14:paraId="2DAAFAB6" w14:textId="122F73E5" w:rsidR="003D2FFB" w:rsidRPr="00DA329E" w:rsidRDefault="003D2FFB" w:rsidP="003D2FFB">
            <w:pPr>
              <w:rPr>
                <w:rStyle w:val="normaltextrun"/>
                <w:rFonts w:ascii="Aptos" w:hAnsi="Aptos" w:cs="Segoe UI"/>
                <w:color w:val="000000" w:themeColor="text1"/>
              </w:rPr>
            </w:pPr>
            <w:r w:rsidRPr="00DA329E">
              <w:rPr>
                <w:rStyle w:val="normaltextrun"/>
                <w:rFonts w:ascii="Aptos" w:hAnsi="Aptos" w:cs="Segoe UI"/>
                <w:color w:val="000000" w:themeColor="text1"/>
              </w:rPr>
              <w:t>A contract</w:t>
            </w:r>
            <w:r w:rsidRPr="003F015F">
              <w:rPr>
                <w:rStyle w:val="normaltextrun"/>
                <w:rFonts w:ascii="Aptos" w:hAnsi="Aptos" w:cs="Segoe UI"/>
                <w:color w:val="000000" w:themeColor="text1"/>
              </w:rPr>
              <w:t xml:space="preserve">, agreement, or deed entered into between the Provider and the Administering Department to deliver services. Includes a grant agreement between the Administering Department and a Provider for the provision of funding for </w:t>
            </w:r>
            <w:r w:rsidRPr="00DA329E">
              <w:rPr>
                <w:rStyle w:val="normaltextrun"/>
                <w:rFonts w:ascii="Aptos" w:hAnsi="Aptos" w:cs="Segoe UI"/>
                <w:color w:val="000000" w:themeColor="text1"/>
              </w:rPr>
              <w:t>specific projects. </w:t>
            </w:r>
            <w:r w:rsidRPr="00DA329E">
              <w:rPr>
                <w:rStyle w:val="eop"/>
                <w:rFonts w:ascii="Aptos" w:hAnsi="Aptos" w:cs="Segoe UI"/>
                <w:color w:val="000000" w:themeColor="text1"/>
              </w:rPr>
              <w:t> </w:t>
            </w:r>
          </w:p>
        </w:tc>
      </w:tr>
      <w:tr w:rsidR="00EC358B" w14:paraId="630CC031" w14:textId="77777777" w:rsidTr="0067690B">
        <w:tc>
          <w:tcPr>
            <w:tcW w:w="3539" w:type="dxa"/>
          </w:tcPr>
          <w:p w14:paraId="5C89F7D3" w14:textId="783C826B" w:rsidR="00EC358B" w:rsidRPr="00DA329E" w:rsidRDefault="00EC358B" w:rsidP="003D2FFB">
            <w:pPr>
              <w:rPr>
                <w:rStyle w:val="normaltextrun"/>
                <w:rFonts w:ascii="Aptos" w:hAnsi="Aptos" w:cs="Segoe UI"/>
                <w:b/>
                <w:bCs/>
                <w:color w:val="000000" w:themeColor="text1"/>
              </w:rPr>
            </w:pPr>
            <w:r>
              <w:rPr>
                <w:rStyle w:val="normaltextrun"/>
                <w:rFonts w:ascii="Aptos" w:hAnsi="Aptos" w:cs="Segoe UI"/>
                <w:b/>
                <w:bCs/>
                <w:color w:val="000000" w:themeColor="text1"/>
              </w:rPr>
              <w:t>Agreement Commencement Date</w:t>
            </w:r>
          </w:p>
        </w:tc>
        <w:tc>
          <w:tcPr>
            <w:tcW w:w="5477" w:type="dxa"/>
          </w:tcPr>
          <w:p w14:paraId="33F542B4" w14:textId="29C50685" w:rsidR="00EC358B" w:rsidRPr="00DA329E" w:rsidRDefault="00F502F0" w:rsidP="003D2FFB">
            <w:pPr>
              <w:rPr>
                <w:rStyle w:val="normaltextrun"/>
                <w:rFonts w:ascii="Aptos" w:hAnsi="Aptos" w:cs="Segoe UI"/>
                <w:color w:val="000000" w:themeColor="text1"/>
              </w:rPr>
            </w:pPr>
            <w:r>
              <w:rPr>
                <w:rStyle w:val="normaltextrun"/>
                <w:rFonts w:ascii="Aptos" w:hAnsi="Aptos" w:cs="Segoe UI"/>
                <w:color w:val="000000" w:themeColor="text1"/>
              </w:rPr>
              <w:t>T</w:t>
            </w:r>
            <w:r w:rsidR="00503547" w:rsidRPr="00503547">
              <w:rPr>
                <w:rStyle w:val="normaltextrun"/>
                <w:rFonts w:ascii="Aptos" w:hAnsi="Aptos" w:cs="Segoe UI"/>
                <w:color w:val="000000" w:themeColor="text1"/>
              </w:rPr>
              <w:t>he date on which th</w:t>
            </w:r>
            <w:r w:rsidR="00C323C6">
              <w:rPr>
                <w:rStyle w:val="normaltextrun"/>
                <w:rFonts w:ascii="Aptos" w:hAnsi="Aptos" w:cs="Segoe UI"/>
                <w:color w:val="000000" w:themeColor="text1"/>
              </w:rPr>
              <w:t>e</w:t>
            </w:r>
            <w:r w:rsidR="00503547" w:rsidRPr="00503547">
              <w:rPr>
                <w:rStyle w:val="normaltextrun"/>
                <w:rFonts w:ascii="Aptos" w:hAnsi="Aptos" w:cs="Segoe UI"/>
                <w:color w:val="000000" w:themeColor="text1"/>
              </w:rPr>
              <w:t xml:space="preserve"> Agreement comes into effect, being the date it is executed by the last </w:t>
            </w:r>
            <w:r w:rsidR="00C323C6">
              <w:rPr>
                <w:rStyle w:val="normaltextrun"/>
                <w:rFonts w:ascii="Aptos" w:hAnsi="Aptos" w:cs="Segoe UI"/>
                <w:color w:val="000000" w:themeColor="text1"/>
              </w:rPr>
              <w:t>p</w:t>
            </w:r>
            <w:r w:rsidR="00503547" w:rsidRPr="00503547">
              <w:rPr>
                <w:rStyle w:val="normaltextrun"/>
                <w:rFonts w:ascii="Aptos" w:hAnsi="Aptos" w:cs="Segoe UI"/>
                <w:color w:val="000000" w:themeColor="text1"/>
              </w:rPr>
              <w:t>arty, unless otherwise specified.</w:t>
            </w:r>
          </w:p>
        </w:tc>
      </w:tr>
      <w:tr w:rsidR="00DA5A83" w14:paraId="0DD29419" w14:textId="77777777" w:rsidTr="0067690B">
        <w:tc>
          <w:tcPr>
            <w:tcW w:w="3539" w:type="dxa"/>
          </w:tcPr>
          <w:p w14:paraId="795AA93E" w14:textId="7D3EE1FA" w:rsidR="00DA5A83" w:rsidRPr="0067690B" w:rsidRDefault="00DA5A83" w:rsidP="00E017BC">
            <w:pPr>
              <w:rPr>
                <w:b/>
                <w:bCs/>
              </w:rPr>
            </w:pPr>
            <w:r>
              <w:rPr>
                <w:b/>
                <w:bCs/>
              </w:rPr>
              <w:t>AI Use Case</w:t>
            </w:r>
          </w:p>
        </w:tc>
        <w:tc>
          <w:tcPr>
            <w:tcW w:w="5477" w:type="dxa"/>
          </w:tcPr>
          <w:p w14:paraId="261BA696" w14:textId="1773E7AA" w:rsidR="00DA5A83" w:rsidRDefault="007043B4" w:rsidP="00E017BC">
            <w:r w:rsidRPr="007A5C88">
              <w:t>A</w:t>
            </w:r>
            <w:r w:rsidR="00D06F20" w:rsidRPr="007A5C88">
              <w:t xml:space="preserve"> specific application of an AI system or systems by a </w:t>
            </w:r>
            <w:r w:rsidR="00CD6405" w:rsidRPr="007A5C88">
              <w:t>P</w:t>
            </w:r>
            <w:r w:rsidR="00D06F20" w:rsidRPr="007A5C88">
              <w:t>rovider</w:t>
            </w:r>
            <w:r w:rsidR="00D06F20">
              <w:t xml:space="preserve"> </w:t>
            </w:r>
            <w:r w:rsidR="00D06F20" w:rsidRPr="00D06F20">
              <w:t>to achieve certain objectives or perform certain tasks.</w:t>
            </w:r>
          </w:p>
        </w:tc>
      </w:tr>
      <w:tr w:rsidR="00990850" w14:paraId="39BC8846" w14:textId="77777777" w:rsidTr="0067690B">
        <w:tc>
          <w:tcPr>
            <w:tcW w:w="3539" w:type="dxa"/>
          </w:tcPr>
          <w:p w14:paraId="3043B8FF" w14:textId="0D9FDB08" w:rsidR="00990850" w:rsidRPr="0067690B" w:rsidRDefault="00990850" w:rsidP="00E017BC">
            <w:pPr>
              <w:rPr>
                <w:b/>
                <w:bCs/>
              </w:rPr>
            </w:pPr>
            <w:r w:rsidRPr="0067690B">
              <w:rPr>
                <w:b/>
                <w:bCs/>
              </w:rPr>
              <w:t>Assurance Category</w:t>
            </w:r>
          </w:p>
        </w:tc>
        <w:tc>
          <w:tcPr>
            <w:tcW w:w="5477" w:type="dxa"/>
          </w:tcPr>
          <w:p w14:paraId="311CD24C" w14:textId="3CBE5C91" w:rsidR="00990850" w:rsidRDefault="002D54EC" w:rsidP="00E017BC">
            <w:r>
              <w:t>T</w:t>
            </w:r>
            <w:r w:rsidR="00990850">
              <w:t xml:space="preserve">he </w:t>
            </w:r>
            <w:r w:rsidR="006329D1">
              <w:t>category to which a Provider is assigned</w:t>
            </w:r>
            <w:r w:rsidR="00990850">
              <w:t xml:space="preserve">, based on </w:t>
            </w:r>
            <w:r w:rsidR="00A90F37">
              <w:t>it</w:t>
            </w:r>
            <w:r w:rsidR="00990850">
              <w:t xml:space="preserve">s overall threat and risk profile, the </w:t>
            </w:r>
            <w:r>
              <w:t>S</w:t>
            </w:r>
            <w:r w:rsidR="00990850">
              <w:t xml:space="preserve">ervices </w:t>
            </w:r>
            <w:r w:rsidR="00272753">
              <w:t xml:space="preserve">it </w:t>
            </w:r>
            <w:r w:rsidR="00990850">
              <w:t>deliver</w:t>
            </w:r>
            <w:r w:rsidR="00272753">
              <w:t>s</w:t>
            </w:r>
            <w:r w:rsidR="00990850">
              <w:t xml:space="preserve">, and the complexity of </w:t>
            </w:r>
            <w:r w:rsidR="00272753">
              <w:t>it</w:t>
            </w:r>
            <w:r w:rsidR="00990850">
              <w:t>s operating environment</w:t>
            </w:r>
            <w:r w:rsidR="00670A80">
              <w:t>, in order to determine how much assurance is required for the Provider for the purposes of the ESAF</w:t>
            </w:r>
            <w:r w:rsidR="00990850">
              <w:t>.</w:t>
            </w:r>
          </w:p>
        </w:tc>
      </w:tr>
      <w:tr w:rsidR="00E017BC" w14:paraId="0B20A6AF" w14:textId="77777777" w:rsidTr="0067690B">
        <w:tc>
          <w:tcPr>
            <w:tcW w:w="3539" w:type="dxa"/>
          </w:tcPr>
          <w:p w14:paraId="00F55783" w14:textId="2EC1597F" w:rsidR="00E017BC" w:rsidRPr="0067690B" w:rsidRDefault="00E017BC" w:rsidP="00E017BC">
            <w:pPr>
              <w:rPr>
                <w:b/>
                <w:bCs/>
              </w:rPr>
            </w:pPr>
            <w:r w:rsidRPr="0067690B">
              <w:rPr>
                <w:b/>
                <w:bCs/>
              </w:rPr>
              <w:t>Assurance Lifecycle</w:t>
            </w:r>
          </w:p>
        </w:tc>
        <w:tc>
          <w:tcPr>
            <w:tcW w:w="5477" w:type="dxa"/>
          </w:tcPr>
          <w:p w14:paraId="48896DD8" w14:textId="4CBCCA4E" w:rsidR="00C2739C" w:rsidRPr="00810D16" w:rsidRDefault="00E66AE9" w:rsidP="00E66AE9">
            <w:r w:rsidRPr="00E66AE9">
              <w:t xml:space="preserve">The structured set of stages used by the Department to obtain, maintain, and renew assurance over External IT </w:t>
            </w:r>
            <w:r w:rsidRPr="00810D16">
              <w:t>System</w:t>
            </w:r>
            <w:r w:rsidR="00354B4B" w:rsidRPr="00810D16">
              <w:t>/</w:t>
            </w:r>
            <w:r w:rsidRPr="00810D16">
              <w:t xml:space="preserve">s under the RFFR </w:t>
            </w:r>
            <w:r w:rsidR="00AA2239" w:rsidRPr="00810D16">
              <w:t>a</w:t>
            </w:r>
            <w:r w:rsidRPr="00810D16">
              <w:t>ccreditation approach.</w:t>
            </w:r>
          </w:p>
          <w:p w14:paraId="5F2AE1AE" w14:textId="26829156" w:rsidR="00E017BC" w:rsidRDefault="00E66AE9" w:rsidP="00E66AE9">
            <w:r w:rsidRPr="00810D16">
              <w:t xml:space="preserve">It covers all activities, requirements, </w:t>
            </w:r>
            <w:r w:rsidR="00E50839" w:rsidRPr="00810D16">
              <w:t>D</w:t>
            </w:r>
            <w:r w:rsidRPr="00810D16">
              <w:t>eliverables,</w:t>
            </w:r>
            <w:r w:rsidRPr="00E66AE9">
              <w:t xml:space="preserve"> assessments, timeframes, and obligations </w:t>
            </w:r>
            <w:r w:rsidR="00AA2239">
              <w:t xml:space="preserve">for all </w:t>
            </w:r>
            <w:r w:rsidR="00AA2239">
              <w:lastRenderedPageBreak/>
              <w:t xml:space="preserve">stages of the RFFR accreditation approach, including the </w:t>
            </w:r>
            <w:r w:rsidRPr="00E66AE9">
              <w:t>Categorisation</w:t>
            </w:r>
            <w:r w:rsidR="00AA2239">
              <w:t>,</w:t>
            </w:r>
            <w:r w:rsidRPr="00E66AE9">
              <w:t xml:space="preserve"> Initial Assessment, Accreditation, Accreditation Maintenance, and Reaccreditation </w:t>
            </w:r>
            <w:r w:rsidR="00AA2239" w:rsidRPr="00FA67B5">
              <w:t>stages</w:t>
            </w:r>
            <w:r w:rsidR="005D4BC4" w:rsidRPr="008D3A01">
              <w:t>.</w:t>
            </w:r>
          </w:p>
        </w:tc>
      </w:tr>
      <w:tr w:rsidR="007C799E" w:rsidDel="00C85182" w14:paraId="287D999E" w14:textId="77777777" w:rsidTr="00296DC0">
        <w:tc>
          <w:tcPr>
            <w:tcW w:w="3539" w:type="dxa"/>
          </w:tcPr>
          <w:p w14:paraId="21ABE706" w14:textId="2F7D9239" w:rsidR="007C799E" w:rsidRPr="0067690B" w:rsidDel="00C85182" w:rsidRDefault="007C799E" w:rsidP="00E017BC">
            <w:pPr>
              <w:rPr>
                <w:b/>
                <w:bCs/>
              </w:rPr>
            </w:pPr>
            <w:r>
              <w:rPr>
                <w:b/>
                <w:bCs/>
              </w:rPr>
              <w:lastRenderedPageBreak/>
              <w:t>Categorisation</w:t>
            </w:r>
          </w:p>
        </w:tc>
        <w:tc>
          <w:tcPr>
            <w:tcW w:w="5477" w:type="dxa"/>
          </w:tcPr>
          <w:p w14:paraId="5ACA9331" w14:textId="7666C5EA" w:rsidR="007C799E" w:rsidDel="00C85182" w:rsidRDefault="00701762" w:rsidP="00E017BC">
            <w:r>
              <w:t>T</w:t>
            </w:r>
            <w:r w:rsidR="00150292">
              <w:t xml:space="preserve">he stage of the Assurance Lifecycle </w:t>
            </w:r>
            <w:r w:rsidR="00CA488D">
              <w:t>where</w:t>
            </w:r>
            <w:r w:rsidR="00150292">
              <w:t xml:space="preserve"> the Department assesses the Provider’s service delivery context and operating model to determine the Provider’s assigned Assurance Category. The assigned category sets the level of assurance the Provider must </w:t>
            </w:r>
            <w:r w:rsidR="00CC2C95">
              <w:t xml:space="preserve">provide </w:t>
            </w:r>
            <w:r w:rsidR="00150292">
              <w:t xml:space="preserve">to achieve </w:t>
            </w:r>
            <w:r w:rsidR="008318CE">
              <w:t xml:space="preserve">and maintain </w:t>
            </w:r>
            <w:r w:rsidR="00150292">
              <w:t>RFFR Accreditation</w:t>
            </w:r>
            <w:r w:rsidR="00AA2239">
              <w:t xml:space="preserve"> and/or RFFR Reaccreditation</w:t>
            </w:r>
            <w:r w:rsidR="00150292">
              <w:t>.</w:t>
            </w:r>
          </w:p>
        </w:tc>
      </w:tr>
      <w:tr w:rsidR="00040E15" w14:paraId="280AF503" w14:textId="77777777" w:rsidTr="00296DC0">
        <w:tc>
          <w:tcPr>
            <w:tcW w:w="3539" w:type="dxa"/>
          </w:tcPr>
          <w:p w14:paraId="3FD3CDC3" w14:textId="3CBC677F" w:rsidR="00040E15" w:rsidRPr="00810D16" w:rsidRDefault="00040E15" w:rsidP="00E017BC">
            <w:pPr>
              <w:rPr>
                <w:b/>
                <w:bCs/>
              </w:rPr>
            </w:pPr>
            <w:r w:rsidRPr="00810D16">
              <w:rPr>
                <w:b/>
                <w:bCs/>
              </w:rPr>
              <w:t>Categorisation Deliverables</w:t>
            </w:r>
          </w:p>
        </w:tc>
        <w:tc>
          <w:tcPr>
            <w:tcW w:w="5477" w:type="dxa"/>
          </w:tcPr>
          <w:p w14:paraId="3B89944C" w14:textId="34D6F97A" w:rsidR="00040E15" w:rsidRPr="00810D16" w:rsidDel="00E25BB2" w:rsidRDefault="00853392" w:rsidP="00E017BC">
            <w:r w:rsidRPr="00810D16">
              <w:t xml:space="preserve">The documents that a Provider must submit </w:t>
            </w:r>
            <w:r w:rsidR="00370AC0" w:rsidRPr="00810D16">
              <w:t xml:space="preserve">for the Categorisation stage to enable the Department to determine the Provider’s Assurance Category. </w:t>
            </w:r>
          </w:p>
        </w:tc>
      </w:tr>
      <w:tr w:rsidR="00AB4875" w14:paraId="32F13DEA" w14:textId="77777777" w:rsidTr="00296DC0">
        <w:tc>
          <w:tcPr>
            <w:tcW w:w="3539" w:type="dxa"/>
          </w:tcPr>
          <w:p w14:paraId="0E0F47E3" w14:textId="2F926076" w:rsidR="00AB4875" w:rsidRPr="00810D16" w:rsidRDefault="00AB4875" w:rsidP="00E017BC">
            <w:pPr>
              <w:rPr>
                <w:b/>
                <w:bCs/>
              </w:rPr>
            </w:pPr>
            <w:r w:rsidRPr="00810D16">
              <w:rPr>
                <w:b/>
                <w:bCs/>
              </w:rPr>
              <w:t>Deliverables</w:t>
            </w:r>
          </w:p>
        </w:tc>
        <w:tc>
          <w:tcPr>
            <w:tcW w:w="5477" w:type="dxa"/>
          </w:tcPr>
          <w:p w14:paraId="7B4576F3" w14:textId="6812FC2D" w:rsidR="00AB4875" w:rsidRDefault="00AB4875" w:rsidP="00E017BC">
            <w:r w:rsidRPr="00810D16">
              <w:t xml:space="preserve">The documents that a Provider must submit for </w:t>
            </w:r>
            <w:r w:rsidR="00E50839" w:rsidRPr="00810D16">
              <w:t>a particular stage of the Assurance Lifecycle.</w:t>
            </w:r>
          </w:p>
        </w:tc>
      </w:tr>
      <w:tr w:rsidR="00642044" w14:paraId="2D3BB46C" w14:textId="77777777" w:rsidTr="00296DC0">
        <w:tc>
          <w:tcPr>
            <w:tcW w:w="3539" w:type="dxa"/>
          </w:tcPr>
          <w:p w14:paraId="5D368055" w14:textId="548545C8" w:rsidR="00642044" w:rsidRPr="00810D16" w:rsidRDefault="00642044" w:rsidP="00642044">
            <w:pPr>
              <w:rPr>
                <w:b/>
                <w:bCs/>
              </w:rPr>
            </w:pPr>
            <w:r w:rsidRPr="00732096">
              <w:rPr>
                <w:b/>
                <w:bCs/>
              </w:rPr>
              <w:t>Department</w:t>
            </w:r>
            <w:r w:rsidRPr="00BF07BB">
              <w:t xml:space="preserve"> </w:t>
            </w:r>
          </w:p>
        </w:tc>
        <w:tc>
          <w:tcPr>
            <w:tcW w:w="5477" w:type="dxa"/>
          </w:tcPr>
          <w:p w14:paraId="0EE61EE3" w14:textId="17D2E00D" w:rsidR="00642044" w:rsidRPr="00810D16" w:rsidRDefault="00642044" w:rsidP="00642044">
            <w:r w:rsidRPr="00BF07BB">
              <w:t xml:space="preserve">The Department of Employment and Workplace Relations, or the Commonwealth department or agency responsible for conducting the ESAF assurance process as described from time to time.  </w:t>
            </w:r>
          </w:p>
        </w:tc>
      </w:tr>
      <w:tr w:rsidR="00F3214E" w14:paraId="06C0B895" w14:textId="77777777" w:rsidTr="00296DC0">
        <w:tc>
          <w:tcPr>
            <w:tcW w:w="3539" w:type="dxa"/>
          </w:tcPr>
          <w:p w14:paraId="787A7EFB" w14:textId="494FF88A" w:rsidR="00F3214E" w:rsidRPr="00810D16" w:rsidRDefault="00F3214E" w:rsidP="00E017BC">
            <w:pPr>
              <w:rPr>
                <w:b/>
                <w:bCs/>
              </w:rPr>
            </w:pPr>
            <w:r w:rsidRPr="008D3A01">
              <w:rPr>
                <w:b/>
                <w:bCs/>
              </w:rPr>
              <w:t>Facility</w:t>
            </w:r>
          </w:p>
        </w:tc>
        <w:tc>
          <w:tcPr>
            <w:tcW w:w="5477" w:type="dxa"/>
          </w:tcPr>
          <w:p w14:paraId="0E665467" w14:textId="589B0A64" w:rsidR="00F3214E" w:rsidRPr="00810D16" w:rsidRDefault="00F3214E" w:rsidP="00E017BC">
            <w:r w:rsidRPr="008D3A01">
              <w:t>A</w:t>
            </w:r>
            <w:r w:rsidRPr="008D3A01" w:rsidDel="00E25BB2">
              <w:t>ny</w:t>
            </w:r>
            <w:r w:rsidRPr="00FD3B9E" w:rsidDel="00E25BB2">
              <w:t xml:space="preserve"> physical space in which business is performed to support the provision of </w:t>
            </w:r>
            <w:r w:rsidR="008B4C90">
              <w:t>the Services</w:t>
            </w:r>
            <w:r w:rsidR="00C13A4A">
              <w:t>,</w:t>
            </w:r>
            <w:r w:rsidR="00C13A4A" w:rsidRPr="00B766E6" w:rsidDel="00E25BB2">
              <w:t xml:space="preserve"> </w:t>
            </w:r>
            <w:r w:rsidR="00C13A4A" w:rsidRPr="00FD3B9E" w:rsidDel="00E25BB2">
              <w:t>including</w:t>
            </w:r>
            <w:r w:rsidRPr="00FD3B9E" w:rsidDel="00E25BB2">
              <w:t xml:space="preserve"> a building, a floor of a building, or a designated space within a building. </w:t>
            </w:r>
          </w:p>
        </w:tc>
      </w:tr>
      <w:tr w:rsidR="00150292" w14:paraId="774CB07C" w14:textId="77777777" w:rsidTr="00296DC0">
        <w:tc>
          <w:tcPr>
            <w:tcW w:w="3539" w:type="dxa"/>
          </w:tcPr>
          <w:p w14:paraId="6F1644D2" w14:textId="7425C800" w:rsidR="00150292" w:rsidRPr="00150292" w:rsidRDefault="00150292" w:rsidP="00E017BC">
            <w:pPr>
              <w:rPr>
                <w:b/>
                <w:bCs/>
              </w:rPr>
            </w:pPr>
            <w:r>
              <w:rPr>
                <w:b/>
                <w:bCs/>
              </w:rPr>
              <w:t>Initial Assessment</w:t>
            </w:r>
          </w:p>
        </w:tc>
        <w:tc>
          <w:tcPr>
            <w:tcW w:w="5477" w:type="dxa"/>
          </w:tcPr>
          <w:p w14:paraId="445B22A3" w14:textId="57EB3145" w:rsidR="00150292" w:rsidRPr="008F31FD" w:rsidRDefault="001452E3" w:rsidP="00E017BC">
            <w:r>
              <w:t>T</w:t>
            </w:r>
            <w:r w:rsidR="00150292">
              <w:t xml:space="preserve">he stage of the Assurance Lifecycle </w:t>
            </w:r>
            <w:r w:rsidR="008D7D83">
              <w:t>where</w:t>
            </w:r>
            <w:r w:rsidR="00150292">
              <w:t xml:space="preserve"> the Department reviews the Provider’s security posture against the requirements of </w:t>
            </w:r>
            <w:r w:rsidR="004E65E1">
              <w:t>it</w:t>
            </w:r>
            <w:r w:rsidR="00150292">
              <w:t xml:space="preserve">s assigned Assurance Category. Initial Assessment considers </w:t>
            </w:r>
            <w:r w:rsidR="001055BB">
              <w:t xml:space="preserve">how </w:t>
            </w:r>
            <w:r w:rsidR="00150292">
              <w:t xml:space="preserve">the Services are delivered, the implementation of applicable security controls, and any associated risk treatment plans, and is used to determine </w:t>
            </w:r>
            <w:r w:rsidR="001460A9">
              <w:t xml:space="preserve">whether </w:t>
            </w:r>
            <w:r w:rsidR="00150292">
              <w:t>the Provider</w:t>
            </w:r>
            <w:r w:rsidR="001460A9">
              <w:t xml:space="preserve"> is</w:t>
            </w:r>
            <w:r w:rsidR="00150292">
              <w:t xml:space="preserve"> read</w:t>
            </w:r>
            <w:r w:rsidR="001460A9">
              <w:t>y</w:t>
            </w:r>
            <w:r w:rsidR="00150292">
              <w:t xml:space="preserve"> to progress to </w:t>
            </w:r>
            <w:r w:rsidR="003615DB">
              <w:t xml:space="preserve">the </w:t>
            </w:r>
            <w:r w:rsidR="00150292">
              <w:t>Accreditation</w:t>
            </w:r>
            <w:r w:rsidR="003615DB">
              <w:t xml:space="preserve"> stage</w:t>
            </w:r>
            <w:r w:rsidR="00150292">
              <w:t>.</w:t>
            </w:r>
          </w:p>
        </w:tc>
      </w:tr>
      <w:tr w:rsidR="00040E15" w14:paraId="1BC3ADAE" w14:textId="77777777" w:rsidTr="0067690B">
        <w:tc>
          <w:tcPr>
            <w:tcW w:w="3539" w:type="dxa"/>
          </w:tcPr>
          <w:p w14:paraId="63310D9A" w14:textId="6C89043F" w:rsidR="00040E15" w:rsidRPr="00810D16" w:rsidRDefault="00040E15" w:rsidP="00E017BC">
            <w:pPr>
              <w:rPr>
                <w:b/>
                <w:bCs/>
              </w:rPr>
            </w:pPr>
            <w:r w:rsidRPr="00810D16">
              <w:rPr>
                <w:b/>
                <w:bCs/>
              </w:rPr>
              <w:t xml:space="preserve">Initial </w:t>
            </w:r>
            <w:r w:rsidR="00266AEE" w:rsidRPr="00810D16">
              <w:rPr>
                <w:b/>
                <w:bCs/>
              </w:rPr>
              <w:t xml:space="preserve">Assessment </w:t>
            </w:r>
            <w:r w:rsidRPr="00810D16">
              <w:rPr>
                <w:b/>
                <w:bCs/>
              </w:rPr>
              <w:t>Deliverables</w:t>
            </w:r>
          </w:p>
        </w:tc>
        <w:tc>
          <w:tcPr>
            <w:tcW w:w="5477" w:type="dxa"/>
          </w:tcPr>
          <w:p w14:paraId="6BE3C32E" w14:textId="6DCBDA7E" w:rsidR="00040E15" w:rsidRPr="00810D16" w:rsidRDefault="00266AEE" w:rsidP="00A20CF0">
            <w:r w:rsidRPr="00810D16">
              <w:t xml:space="preserve">The documents </w:t>
            </w:r>
            <w:r w:rsidR="00AF26A2" w:rsidRPr="00810D16">
              <w:t>that a Provider must</w:t>
            </w:r>
            <w:r w:rsidR="006C3AD8" w:rsidRPr="00810D16">
              <w:t xml:space="preserve"> submit for the Initial Assessment stage to demonstrate its security posture against the requirements of its Assigned Assurance Category.</w:t>
            </w:r>
          </w:p>
        </w:tc>
      </w:tr>
      <w:tr w:rsidR="00E34A2B" w14:paraId="5961C6DF" w14:textId="77777777" w:rsidTr="0067690B">
        <w:tc>
          <w:tcPr>
            <w:tcW w:w="3539" w:type="dxa"/>
          </w:tcPr>
          <w:p w14:paraId="0455954F" w14:textId="1FAF8DEC" w:rsidR="00E34A2B" w:rsidRPr="00810D16" w:rsidRDefault="0010691E" w:rsidP="00E017BC">
            <w:pPr>
              <w:rPr>
                <w:b/>
                <w:bCs/>
              </w:rPr>
            </w:pPr>
            <w:r>
              <w:rPr>
                <w:b/>
                <w:bCs/>
              </w:rPr>
              <w:t>Participant</w:t>
            </w:r>
          </w:p>
        </w:tc>
        <w:tc>
          <w:tcPr>
            <w:tcW w:w="5477" w:type="dxa"/>
          </w:tcPr>
          <w:p w14:paraId="624DAFE5" w14:textId="34BD72AB" w:rsidR="00E34A2B" w:rsidRPr="00810D16" w:rsidRDefault="00F502F0" w:rsidP="00A20CF0">
            <w:r>
              <w:t>A</w:t>
            </w:r>
            <w:r w:rsidR="0010691E" w:rsidRPr="0010691E">
              <w:t xml:space="preserve">ny individual who is determined or recorded by the Administering Department, an authorised agency, or the Provider as eligible for, or receiving, services, supports, or activities delivered under </w:t>
            </w:r>
            <w:r w:rsidR="004366E7">
              <w:t>an Agreement</w:t>
            </w:r>
            <w:r w:rsidR="0010691E" w:rsidRPr="0010691E">
              <w:t>.</w:t>
            </w:r>
          </w:p>
        </w:tc>
      </w:tr>
      <w:tr w:rsidR="004006A9" w14:paraId="1010D36B" w14:textId="77777777" w:rsidTr="0067690B">
        <w:tc>
          <w:tcPr>
            <w:tcW w:w="3539" w:type="dxa"/>
          </w:tcPr>
          <w:p w14:paraId="41DC9785" w14:textId="285B34D7" w:rsidR="004006A9" w:rsidRDefault="004006A9" w:rsidP="00E017BC">
            <w:pPr>
              <w:rPr>
                <w:b/>
                <w:bCs/>
              </w:rPr>
            </w:pPr>
            <w:r>
              <w:rPr>
                <w:b/>
                <w:bCs/>
              </w:rPr>
              <w:lastRenderedPageBreak/>
              <w:t>Personnel</w:t>
            </w:r>
          </w:p>
        </w:tc>
        <w:tc>
          <w:tcPr>
            <w:tcW w:w="5477" w:type="dxa"/>
          </w:tcPr>
          <w:p w14:paraId="46ADAE9F" w14:textId="7CFCB136" w:rsidR="004006A9" w:rsidRPr="0010691E" w:rsidDel="00F502F0" w:rsidRDefault="004C4D7F" w:rsidP="00A20CF0">
            <w:r>
              <w:t>M</w:t>
            </w:r>
            <w:r w:rsidRPr="004C4D7F">
              <w:t>eans, in relation to the Provider, any individual who is an officer, employee, volunteer, or professional advisor of that entity.</w:t>
            </w:r>
          </w:p>
        </w:tc>
      </w:tr>
      <w:tr w:rsidR="00925E1E" w14:paraId="132595D5" w14:textId="77777777" w:rsidTr="0067690B">
        <w:tc>
          <w:tcPr>
            <w:tcW w:w="3539" w:type="dxa"/>
          </w:tcPr>
          <w:p w14:paraId="4680066A" w14:textId="2B7F1D22" w:rsidR="00925E1E" w:rsidRPr="00810D16" w:rsidRDefault="00925E1E" w:rsidP="00925E1E">
            <w:pPr>
              <w:rPr>
                <w:b/>
                <w:bCs/>
              </w:rPr>
            </w:pPr>
            <w:r w:rsidRPr="00F23AE8">
              <w:rPr>
                <w:b/>
                <w:bCs/>
              </w:rPr>
              <w:t>Provider</w:t>
            </w:r>
          </w:p>
        </w:tc>
        <w:tc>
          <w:tcPr>
            <w:tcW w:w="5477" w:type="dxa"/>
          </w:tcPr>
          <w:p w14:paraId="3882F609" w14:textId="5C5190DC" w:rsidR="00925E1E" w:rsidRPr="00810D16" w:rsidRDefault="00925E1E" w:rsidP="00925E1E">
            <w:r w:rsidRPr="00732096">
              <w:t>Any external entity (and its</w:t>
            </w:r>
            <w:r w:rsidR="00E30AC0">
              <w:t xml:space="preserve"> </w:t>
            </w:r>
            <w:r w:rsidR="00897D1B">
              <w:t>P</w:t>
            </w:r>
            <w:r w:rsidR="00E30AC0">
              <w:t>ersonnel</w:t>
            </w:r>
            <w:r w:rsidRPr="00732096">
              <w:t>) that has entered into an Agreement with the</w:t>
            </w:r>
            <w:r>
              <w:t xml:space="preserve"> Administering</w:t>
            </w:r>
            <w:r w:rsidRPr="00732096">
              <w:t xml:space="preserve"> Department </w:t>
            </w:r>
            <w:r>
              <w:t xml:space="preserve">for the </w:t>
            </w:r>
            <w:r w:rsidRPr="00BD4787">
              <w:t>delivery of Services.</w:t>
            </w:r>
          </w:p>
        </w:tc>
      </w:tr>
      <w:tr w:rsidR="00803884" w14:paraId="0210FDFC" w14:textId="77777777" w:rsidTr="0067690B">
        <w:tc>
          <w:tcPr>
            <w:tcW w:w="3539" w:type="dxa"/>
          </w:tcPr>
          <w:p w14:paraId="2DE94ABA" w14:textId="6ACE1142" w:rsidR="00803884" w:rsidRPr="00803884" w:rsidRDefault="00803884" w:rsidP="00803884">
            <w:pPr>
              <w:rPr>
                <w:b/>
                <w:bCs/>
              </w:rPr>
            </w:pPr>
            <w:r w:rsidRPr="004B3DE3">
              <w:rPr>
                <w:b/>
                <w:bCs/>
              </w:rPr>
              <w:t xml:space="preserve">Provider IT System </w:t>
            </w:r>
          </w:p>
        </w:tc>
        <w:tc>
          <w:tcPr>
            <w:tcW w:w="5477" w:type="dxa"/>
          </w:tcPr>
          <w:p w14:paraId="7C458E46" w14:textId="72C143DB" w:rsidR="00E0318F" w:rsidRDefault="00A04CA4" w:rsidP="00E0318F">
            <w:r>
              <w:t>An</w:t>
            </w:r>
            <w:r w:rsidR="00803884" w:rsidRPr="006C4686">
              <w:t xml:space="preserve"> information technology system or service (including any cloud </w:t>
            </w:r>
            <w:r w:rsidR="00E0318F">
              <w:t xml:space="preserve">platform) used by the Provider or any Subcontractor in association with the delivery of the Services or to </w:t>
            </w:r>
          </w:p>
          <w:p w14:paraId="69E49ABC" w14:textId="65360D89" w:rsidR="00803884" w:rsidRPr="00A20CF0" w:rsidRDefault="00E0318F" w:rsidP="00E0318F">
            <w:r>
              <w:t>Access the Administering Department</w:t>
            </w:r>
            <w:r w:rsidR="00C12F3F">
              <w:t xml:space="preserve">’s </w:t>
            </w:r>
            <w:r>
              <w:t>IT Systems.</w:t>
            </w:r>
          </w:p>
        </w:tc>
      </w:tr>
      <w:tr w:rsidR="00E017BC" w14:paraId="73D1C800" w14:textId="77777777" w:rsidTr="0067690B">
        <w:tc>
          <w:tcPr>
            <w:tcW w:w="3539" w:type="dxa"/>
          </w:tcPr>
          <w:p w14:paraId="307EA6BB" w14:textId="39B6D896" w:rsidR="00E017BC" w:rsidRPr="0067690B" w:rsidRDefault="00E017BC" w:rsidP="00E017BC">
            <w:pPr>
              <w:rPr>
                <w:b/>
                <w:bCs/>
              </w:rPr>
            </w:pPr>
            <w:r w:rsidRPr="0067690B">
              <w:rPr>
                <w:b/>
                <w:bCs/>
              </w:rPr>
              <w:t>Reaccreditation</w:t>
            </w:r>
          </w:p>
        </w:tc>
        <w:tc>
          <w:tcPr>
            <w:tcW w:w="5477" w:type="dxa"/>
          </w:tcPr>
          <w:p w14:paraId="4504C08D" w14:textId="77777777" w:rsidR="00663055" w:rsidRDefault="00A20CF0" w:rsidP="00A20CF0">
            <w:r w:rsidRPr="00A20CF0">
              <w:t>The stage of the Assurance Lifecycle that occurs</w:t>
            </w:r>
            <w:r w:rsidR="00663055">
              <w:t>:</w:t>
            </w:r>
          </w:p>
          <w:p w14:paraId="2A915233" w14:textId="5B255C89" w:rsidR="00116A8D" w:rsidRDefault="00663055" w:rsidP="00663055">
            <w:pPr>
              <w:pStyle w:val="ListParagraph"/>
              <w:numPr>
                <w:ilvl w:val="0"/>
                <w:numId w:val="70"/>
              </w:numPr>
            </w:pPr>
            <w:r>
              <w:t>every</w:t>
            </w:r>
            <w:r w:rsidRPr="00A20CF0">
              <w:t xml:space="preserve"> </w:t>
            </w:r>
            <w:r w:rsidR="00A20CF0" w:rsidRPr="00A20CF0">
              <w:t>three</w:t>
            </w:r>
            <w:r w:rsidR="22F3B710">
              <w:t xml:space="preserve"> </w:t>
            </w:r>
            <w:r w:rsidR="00A20CF0" w:rsidRPr="00A20CF0">
              <w:t>year</w:t>
            </w:r>
            <w:r>
              <w:t>s</w:t>
            </w:r>
            <w:r w:rsidR="00116A8D">
              <w:t xml:space="preserve"> from the date of the </w:t>
            </w:r>
            <w:r w:rsidR="00A20CF0" w:rsidRPr="00A20CF0">
              <w:t>Provider’s RFFR Accreditation</w:t>
            </w:r>
            <w:r w:rsidR="00116A8D">
              <w:t>;</w:t>
            </w:r>
            <w:r>
              <w:t xml:space="preserve"> and </w:t>
            </w:r>
          </w:p>
          <w:p w14:paraId="6F7CC1D4" w14:textId="2817D764" w:rsidR="00A20CF0" w:rsidRDefault="00116A8D" w:rsidP="00C13A4A">
            <w:pPr>
              <w:pStyle w:val="ListParagraph"/>
              <w:numPr>
                <w:ilvl w:val="0"/>
                <w:numId w:val="70"/>
              </w:numPr>
            </w:pPr>
            <w:r>
              <w:t xml:space="preserve">at other times </w:t>
            </w:r>
            <w:r w:rsidR="009329F5">
              <w:t xml:space="preserve">on an </w:t>
            </w:r>
            <w:r w:rsidR="00663055">
              <w:t>out of cycle</w:t>
            </w:r>
            <w:r w:rsidR="009329F5">
              <w:t xml:space="preserve"> basis, where required by the Department</w:t>
            </w:r>
            <w:r w:rsidR="00663055">
              <w:t xml:space="preserve"> in accordance with the ESAF</w:t>
            </w:r>
            <w:r w:rsidR="00A20CF0" w:rsidRPr="00A20CF0">
              <w:t>.</w:t>
            </w:r>
          </w:p>
          <w:p w14:paraId="05CF1127" w14:textId="1B4464D3" w:rsidR="00E017BC" w:rsidRDefault="009329F5" w:rsidP="00A20CF0">
            <w:r>
              <w:t>This stage of the Assurance Lifecycle</w:t>
            </w:r>
            <w:r w:rsidRPr="00A20CF0">
              <w:t xml:space="preserve"> </w:t>
            </w:r>
            <w:r w:rsidR="00A20CF0" w:rsidRPr="00A20CF0">
              <w:t xml:space="preserve">involves a full assessment of the Provider’s </w:t>
            </w:r>
            <w:r>
              <w:t>Updated</w:t>
            </w:r>
            <w:r w:rsidRPr="00A20CF0">
              <w:t xml:space="preserve"> </w:t>
            </w:r>
            <w:r w:rsidR="00A20CF0" w:rsidRPr="00A20CF0">
              <w:t xml:space="preserve">Deliverables </w:t>
            </w:r>
            <w:r>
              <w:t xml:space="preserve">by the Department </w:t>
            </w:r>
            <w:r w:rsidR="00A20CF0" w:rsidRPr="00A20CF0">
              <w:t>to confirm that the Provider continues to meet the ESAF requirements for its assigned Assurance Category.</w:t>
            </w:r>
          </w:p>
        </w:tc>
      </w:tr>
      <w:tr w:rsidR="005C661B" w14:paraId="263C603A" w14:textId="77777777" w:rsidTr="0067690B">
        <w:tc>
          <w:tcPr>
            <w:tcW w:w="3539" w:type="dxa"/>
          </w:tcPr>
          <w:p w14:paraId="5654C88F" w14:textId="11011FC6" w:rsidR="005C661B" w:rsidRPr="0067690B" w:rsidRDefault="005C661B" w:rsidP="005C661B">
            <w:pPr>
              <w:rPr>
                <w:b/>
                <w:bCs/>
              </w:rPr>
            </w:pPr>
            <w:r>
              <w:rPr>
                <w:b/>
                <w:bCs/>
              </w:rPr>
              <w:t>Records</w:t>
            </w:r>
          </w:p>
        </w:tc>
        <w:tc>
          <w:tcPr>
            <w:tcW w:w="5477" w:type="dxa"/>
          </w:tcPr>
          <w:p w14:paraId="0D9EF57C" w14:textId="57AAB70A" w:rsidR="005C661B" w:rsidRPr="00A20CF0" w:rsidRDefault="005C661B" w:rsidP="00131AEB">
            <w:r>
              <w:t>Documents, information and data</w:t>
            </w:r>
            <w:r w:rsidR="00B10EBB">
              <w:t xml:space="preserve"> developed, created, copied or derived </w:t>
            </w:r>
            <w:r w:rsidR="007E545B">
              <w:t>by the Provider, the Administering Department or the Department in relation to the</w:t>
            </w:r>
            <w:r w:rsidR="00B10EBB">
              <w:t xml:space="preserve"> delivery of the Services and</w:t>
            </w:r>
            <w:r>
              <w:t xml:space="preserve"> stored by any means</w:t>
            </w:r>
            <w:r w:rsidR="007E545B">
              <w:t xml:space="preserve">. </w:t>
            </w:r>
          </w:p>
        </w:tc>
      </w:tr>
      <w:tr w:rsidR="005C661B" w14:paraId="23F4A996" w14:textId="77777777" w:rsidTr="0067690B">
        <w:tc>
          <w:tcPr>
            <w:tcW w:w="3539" w:type="dxa"/>
          </w:tcPr>
          <w:p w14:paraId="5468375B" w14:textId="3B14D2A0" w:rsidR="005C661B" w:rsidRPr="0067690B" w:rsidRDefault="005C661B" w:rsidP="005C661B">
            <w:pPr>
              <w:rPr>
                <w:b/>
                <w:bCs/>
              </w:rPr>
            </w:pPr>
            <w:r>
              <w:rPr>
                <w:b/>
                <w:bCs/>
              </w:rPr>
              <w:t>RFFR Accreditation</w:t>
            </w:r>
          </w:p>
        </w:tc>
        <w:tc>
          <w:tcPr>
            <w:tcW w:w="5477" w:type="dxa"/>
          </w:tcPr>
          <w:p w14:paraId="3D208755" w14:textId="5858CDFA" w:rsidR="005C661B" w:rsidRPr="00A20CF0" w:rsidRDefault="00D5477F" w:rsidP="005C661B">
            <w:r>
              <w:t>Accreditation</w:t>
            </w:r>
            <w:r w:rsidRPr="00D5477F">
              <w:t xml:space="preserve"> by the Department of the Provider as meeting the requirements of RFFR.</w:t>
            </w:r>
          </w:p>
        </w:tc>
      </w:tr>
      <w:tr w:rsidR="004B7D13" w14:paraId="76890958" w14:textId="77777777" w:rsidTr="0067690B">
        <w:tc>
          <w:tcPr>
            <w:tcW w:w="3539" w:type="dxa"/>
          </w:tcPr>
          <w:p w14:paraId="22E6E929" w14:textId="0983B7FB" w:rsidR="004B7D13" w:rsidRPr="0067690B" w:rsidRDefault="004B7D13" w:rsidP="004B7D13">
            <w:pPr>
              <w:rPr>
                <w:b/>
                <w:bCs/>
              </w:rPr>
            </w:pPr>
            <w:r w:rsidRPr="00350DEB">
              <w:rPr>
                <w:rStyle w:val="normaltextrun"/>
                <w:rFonts w:ascii="Aptos" w:hAnsi="Aptos" w:cs="Segoe UI"/>
                <w:b/>
                <w:color w:val="000000" w:themeColor="text1"/>
              </w:rPr>
              <w:t>Services</w:t>
            </w:r>
          </w:p>
        </w:tc>
        <w:tc>
          <w:tcPr>
            <w:tcW w:w="5477" w:type="dxa"/>
          </w:tcPr>
          <w:p w14:paraId="0F8B8564" w14:textId="6B68FC87" w:rsidR="004B7D13" w:rsidRPr="00A20CF0" w:rsidRDefault="004B7D13" w:rsidP="004B7D13">
            <w:r w:rsidRPr="00350DEB">
              <w:rPr>
                <w:rStyle w:val="normaltextrun"/>
                <w:rFonts w:ascii="Aptos" w:hAnsi="Aptos" w:cs="Segoe UI"/>
                <w:color w:val="000000" w:themeColor="text1"/>
              </w:rPr>
              <w:t xml:space="preserve">The activities, </w:t>
            </w:r>
            <w:r w:rsidRPr="00BD4787">
              <w:rPr>
                <w:rStyle w:val="normaltextrun"/>
                <w:rFonts w:ascii="Aptos" w:hAnsi="Aptos" w:cs="Segoe UI"/>
                <w:color w:val="000000" w:themeColor="text1"/>
              </w:rPr>
              <w:t xml:space="preserve">functions, deliverables, or other obligations that the Provider is required </w:t>
            </w:r>
            <w:r w:rsidRPr="00350DEB">
              <w:rPr>
                <w:rStyle w:val="normaltextrun"/>
                <w:rFonts w:ascii="Aptos" w:hAnsi="Aptos" w:cs="Segoe UI"/>
                <w:color w:val="000000" w:themeColor="text1"/>
              </w:rPr>
              <w:t>to perform, provide, or carry out, under an Agreement entered into with the Administering Department.</w:t>
            </w:r>
          </w:p>
        </w:tc>
      </w:tr>
      <w:tr w:rsidR="004B7D13" w14:paraId="1E0D917E" w14:textId="77777777" w:rsidTr="0067690B">
        <w:tc>
          <w:tcPr>
            <w:tcW w:w="3539" w:type="dxa"/>
          </w:tcPr>
          <w:p w14:paraId="0FA1D4AD" w14:textId="10B95506" w:rsidR="004B7D13" w:rsidRPr="00350DEB" w:rsidRDefault="004B7D13" w:rsidP="004B7D13">
            <w:pPr>
              <w:rPr>
                <w:rStyle w:val="normaltextrun"/>
                <w:rFonts w:ascii="Aptos" w:hAnsi="Aptos" w:cs="Segoe UI"/>
                <w:b/>
                <w:color w:val="000000" w:themeColor="text1"/>
              </w:rPr>
            </w:pPr>
            <w:r>
              <w:rPr>
                <w:rStyle w:val="normaltextrun"/>
                <w:rFonts w:ascii="Aptos" w:hAnsi="Aptos" w:cs="Segoe UI"/>
                <w:b/>
                <w:color w:val="000000" w:themeColor="text1"/>
              </w:rPr>
              <w:t>Security Contact</w:t>
            </w:r>
          </w:p>
        </w:tc>
        <w:tc>
          <w:tcPr>
            <w:tcW w:w="5477" w:type="dxa"/>
          </w:tcPr>
          <w:p w14:paraId="393DD450" w14:textId="77777777" w:rsidR="004B7D13" w:rsidRPr="00491039" w:rsidRDefault="004B7D13" w:rsidP="004B7D13">
            <w:pPr>
              <w:rPr>
                <w:rStyle w:val="normaltextrun"/>
                <w:rFonts w:ascii="Aptos" w:hAnsi="Aptos" w:cs="Segoe UI"/>
                <w:color w:val="000000" w:themeColor="text1"/>
              </w:rPr>
            </w:pPr>
            <w:r>
              <w:rPr>
                <w:rStyle w:val="normaltextrun"/>
                <w:rFonts w:ascii="Aptos" w:hAnsi="Aptos" w:cs="Segoe UI"/>
                <w:color w:val="000000" w:themeColor="text1"/>
              </w:rPr>
              <w:t>One</w:t>
            </w:r>
            <w:r w:rsidRPr="00491039">
              <w:rPr>
                <w:rStyle w:val="normaltextrun"/>
                <w:rFonts w:ascii="Aptos" w:hAnsi="Aptos" w:cs="Segoe UI"/>
                <w:color w:val="000000" w:themeColor="text1"/>
              </w:rPr>
              <w:t xml:space="preserve"> or more </w:t>
            </w:r>
            <w:r>
              <w:rPr>
                <w:rStyle w:val="normaltextrun"/>
                <w:rFonts w:ascii="Aptos" w:hAnsi="Aptos" w:cs="Segoe UI"/>
                <w:color w:val="000000" w:themeColor="text1"/>
              </w:rPr>
              <w:t>of the Provider’s P</w:t>
            </w:r>
            <w:r w:rsidRPr="00491039">
              <w:rPr>
                <w:rStyle w:val="normaltextrun"/>
                <w:rFonts w:ascii="Aptos" w:hAnsi="Aptos" w:cs="Segoe UI"/>
                <w:color w:val="000000" w:themeColor="text1"/>
              </w:rPr>
              <w:t>ersonnel with responsibility:</w:t>
            </w:r>
          </w:p>
          <w:p w14:paraId="1406D9DB" w14:textId="77777777" w:rsidR="004B7D13" w:rsidRPr="00491039" w:rsidRDefault="004B7D13" w:rsidP="004B7D13">
            <w:pPr>
              <w:rPr>
                <w:rStyle w:val="normaltextrun"/>
                <w:rFonts w:ascii="Aptos" w:hAnsi="Aptos" w:cs="Segoe UI"/>
                <w:color w:val="000000" w:themeColor="text1"/>
              </w:rPr>
            </w:pPr>
            <w:r w:rsidRPr="00491039">
              <w:rPr>
                <w:rStyle w:val="normaltextrun"/>
                <w:rFonts w:ascii="Aptos" w:hAnsi="Aptos" w:cs="Segoe UI"/>
                <w:color w:val="000000" w:themeColor="text1"/>
              </w:rPr>
              <w:t xml:space="preserve">(a) for ensuring the Provider's compliance with the Department's </w:t>
            </w:r>
            <w:r>
              <w:rPr>
                <w:rStyle w:val="normaltextrun"/>
                <w:rFonts w:ascii="Aptos" w:hAnsi="Aptos" w:cs="Segoe UI"/>
                <w:color w:val="000000" w:themeColor="text1"/>
              </w:rPr>
              <w:t>s</w:t>
            </w:r>
            <w:r w:rsidRPr="00491039">
              <w:rPr>
                <w:rStyle w:val="normaltextrun"/>
                <w:rFonts w:ascii="Aptos" w:hAnsi="Aptos" w:cs="Segoe UI"/>
                <w:color w:val="000000" w:themeColor="text1"/>
              </w:rPr>
              <w:t xml:space="preserve">ecurity </w:t>
            </w:r>
            <w:r>
              <w:rPr>
                <w:rStyle w:val="normaltextrun"/>
                <w:rFonts w:ascii="Aptos" w:hAnsi="Aptos" w:cs="Segoe UI"/>
                <w:color w:val="000000" w:themeColor="text1"/>
              </w:rPr>
              <w:t>p</w:t>
            </w:r>
            <w:r w:rsidRPr="00491039">
              <w:rPr>
                <w:rStyle w:val="normaltextrun"/>
                <w:rFonts w:ascii="Aptos" w:hAnsi="Aptos" w:cs="Segoe UI"/>
                <w:color w:val="000000" w:themeColor="text1"/>
              </w:rPr>
              <w:t>olicies;</w:t>
            </w:r>
            <w:r>
              <w:rPr>
                <w:rStyle w:val="normaltextrun"/>
                <w:rFonts w:ascii="Aptos" w:hAnsi="Aptos" w:cs="Segoe UI"/>
                <w:color w:val="000000" w:themeColor="text1"/>
              </w:rPr>
              <w:t xml:space="preserve"> and</w:t>
            </w:r>
          </w:p>
          <w:p w14:paraId="4E689AF5" w14:textId="7A24402C" w:rsidR="004B7D13" w:rsidRPr="00350DEB" w:rsidRDefault="004B7D13" w:rsidP="004B7D13">
            <w:pPr>
              <w:rPr>
                <w:rStyle w:val="normaltextrun"/>
                <w:rFonts w:ascii="Aptos" w:hAnsi="Aptos" w:cs="Segoe UI"/>
                <w:color w:val="000000" w:themeColor="text1"/>
              </w:rPr>
            </w:pPr>
            <w:r w:rsidRPr="00491039">
              <w:rPr>
                <w:rStyle w:val="normaltextrun"/>
                <w:rFonts w:ascii="Aptos" w:hAnsi="Aptos" w:cs="Segoe UI"/>
                <w:color w:val="000000" w:themeColor="text1"/>
              </w:rPr>
              <w:t>(</w:t>
            </w:r>
            <w:r>
              <w:rPr>
                <w:rStyle w:val="normaltextrun"/>
                <w:rFonts w:ascii="Aptos" w:hAnsi="Aptos" w:cs="Segoe UI"/>
                <w:color w:val="000000" w:themeColor="text1"/>
              </w:rPr>
              <w:t>b</w:t>
            </w:r>
            <w:r w:rsidRPr="00491039">
              <w:rPr>
                <w:rStyle w:val="normaltextrun"/>
                <w:rFonts w:ascii="Aptos" w:hAnsi="Aptos" w:cs="Segoe UI"/>
                <w:color w:val="000000" w:themeColor="text1"/>
              </w:rPr>
              <w:t>) to communicate with the Department in relation to IT security related matters.</w:t>
            </w:r>
          </w:p>
        </w:tc>
      </w:tr>
      <w:tr w:rsidR="004B7D13" w14:paraId="221CA5F6" w14:textId="77777777" w:rsidTr="0067690B">
        <w:tc>
          <w:tcPr>
            <w:tcW w:w="3539" w:type="dxa"/>
          </w:tcPr>
          <w:p w14:paraId="447E1BA8" w14:textId="1579A69C" w:rsidR="004B7D13" w:rsidRPr="00350DEB" w:rsidRDefault="004B7D13" w:rsidP="004B7D13">
            <w:pPr>
              <w:rPr>
                <w:rStyle w:val="normaltextrun"/>
                <w:rFonts w:ascii="Aptos" w:hAnsi="Aptos" w:cs="Segoe UI"/>
                <w:b/>
                <w:color w:val="000000" w:themeColor="text1"/>
              </w:rPr>
            </w:pPr>
            <w:r>
              <w:rPr>
                <w:rStyle w:val="normaltextrun"/>
                <w:rFonts w:ascii="Aptos" w:hAnsi="Aptos" w:cs="Segoe UI"/>
                <w:b/>
                <w:color w:val="000000" w:themeColor="text1"/>
              </w:rPr>
              <w:lastRenderedPageBreak/>
              <w:t>Subcontractor</w:t>
            </w:r>
          </w:p>
        </w:tc>
        <w:tc>
          <w:tcPr>
            <w:tcW w:w="5477" w:type="dxa"/>
          </w:tcPr>
          <w:p w14:paraId="34F7D113" w14:textId="3FCA2CBC" w:rsidR="004B7D13" w:rsidRPr="00350DEB" w:rsidRDefault="004B7D13" w:rsidP="004B7D13">
            <w:pPr>
              <w:rPr>
                <w:rStyle w:val="normaltextrun"/>
                <w:rFonts w:ascii="Aptos" w:hAnsi="Aptos" w:cs="Segoe UI"/>
                <w:color w:val="000000" w:themeColor="text1"/>
              </w:rPr>
            </w:pPr>
            <w:r>
              <w:t>Any</w:t>
            </w:r>
            <w:r w:rsidRPr="00A3501E">
              <w:t xml:space="preserve"> party which has entered into a </w:t>
            </w:r>
            <w:r>
              <w:t>s</w:t>
            </w:r>
            <w:r w:rsidRPr="00A3501E">
              <w:t>ubcontract with the Provider</w:t>
            </w:r>
            <w:r>
              <w:t xml:space="preserve"> </w:t>
            </w:r>
            <w:r w:rsidRPr="00144C11">
              <w:t xml:space="preserve">and includes the </w:t>
            </w:r>
            <w:r>
              <w:t>Subcontractor’s</w:t>
            </w:r>
            <w:r w:rsidRPr="00602A20">
              <w:t xml:space="preserve"> </w:t>
            </w:r>
            <w:r>
              <w:t>P</w:t>
            </w:r>
            <w:r w:rsidRPr="00602A20">
              <w:t>ersonnel, successors and assign</w:t>
            </w:r>
            <w:r>
              <w:t>ee</w:t>
            </w:r>
            <w:r w:rsidRPr="004B3DE3">
              <w:t>s as relevant.</w:t>
            </w:r>
          </w:p>
        </w:tc>
      </w:tr>
      <w:tr w:rsidR="005C661B" w14:paraId="318E23DD" w14:textId="77777777" w:rsidTr="0067690B">
        <w:tc>
          <w:tcPr>
            <w:tcW w:w="3539" w:type="dxa"/>
          </w:tcPr>
          <w:p w14:paraId="37377592" w14:textId="3DBAFD0B" w:rsidR="005C661B" w:rsidRPr="0067690B" w:rsidRDefault="005C661B" w:rsidP="005C661B">
            <w:pPr>
              <w:rPr>
                <w:b/>
                <w:bCs/>
              </w:rPr>
            </w:pPr>
            <w:r>
              <w:rPr>
                <w:b/>
                <w:bCs/>
              </w:rPr>
              <w:t>Third Party IT Vendor</w:t>
            </w:r>
          </w:p>
        </w:tc>
        <w:tc>
          <w:tcPr>
            <w:tcW w:w="5477" w:type="dxa"/>
          </w:tcPr>
          <w:p w14:paraId="4C9CBC19" w14:textId="77777777" w:rsidR="002951FE" w:rsidRDefault="005C661B" w:rsidP="005C661B">
            <w:r>
              <w:t>An entity contracted by the Provider to provide information technology systems or services to the Provider in association with the delivery of the Services, whether or not the entity is a Subcontractor, and includes as relevant, its personnel, successor and assign</w:t>
            </w:r>
            <w:r w:rsidR="00635370">
              <w:t>ee</w:t>
            </w:r>
            <w:r>
              <w:t xml:space="preserve">s, and any constituent entities of the Third Party IT Vendors organisation. </w:t>
            </w:r>
          </w:p>
          <w:p w14:paraId="65A622B3" w14:textId="3452192E" w:rsidR="005C661B" w:rsidRDefault="005C661B" w:rsidP="005C661B">
            <w:r>
              <w:t>A Third Party IT Vendor includes a cloud services vendor, an infrastructure as a service vendor, a software as a service vendor, a platform as a service vendor, an applications management vendor, and also any vendor of infrastructure (including servers and network hardware) used for the purpose of Accessing or storing Records.</w:t>
            </w:r>
          </w:p>
        </w:tc>
      </w:tr>
      <w:tr w:rsidR="005C661B" w14:paraId="33E3D84A" w14:textId="77777777" w:rsidTr="0067690B">
        <w:tc>
          <w:tcPr>
            <w:tcW w:w="3539" w:type="dxa"/>
          </w:tcPr>
          <w:p w14:paraId="15F6B01F" w14:textId="09EF2BED" w:rsidR="005C661B" w:rsidRPr="0067690B" w:rsidRDefault="005C661B" w:rsidP="005C661B">
            <w:pPr>
              <w:rPr>
                <w:b/>
                <w:bCs/>
              </w:rPr>
            </w:pPr>
            <w:r>
              <w:rPr>
                <w:b/>
                <w:bCs/>
              </w:rPr>
              <w:t>Third Party IT Vendor Deed</w:t>
            </w:r>
          </w:p>
        </w:tc>
        <w:tc>
          <w:tcPr>
            <w:tcW w:w="5477" w:type="dxa"/>
          </w:tcPr>
          <w:p w14:paraId="33CF545A" w14:textId="561DFE46" w:rsidR="005C661B" w:rsidRDefault="005C661B" w:rsidP="005C661B">
            <w:r>
              <w:t>An agreement between a Third Party IT Vendor that provides or uses a TPES System and the Department in the terms and form as specified by the Department from time to time.</w:t>
            </w:r>
          </w:p>
        </w:tc>
      </w:tr>
      <w:tr w:rsidR="005C661B" w14:paraId="57E7A7EC" w14:textId="77777777" w:rsidTr="0067690B">
        <w:tc>
          <w:tcPr>
            <w:tcW w:w="3539" w:type="dxa"/>
          </w:tcPr>
          <w:p w14:paraId="2091CF95" w14:textId="7F9E5540" w:rsidR="005C661B" w:rsidRPr="0067690B" w:rsidRDefault="005C661B" w:rsidP="005C661B">
            <w:pPr>
              <w:rPr>
                <w:b/>
                <w:bCs/>
              </w:rPr>
            </w:pPr>
            <w:r w:rsidRPr="0067690B">
              <w:rPr>
                <w:b/>
                <w:bCs/>
              </w:rPr>
              <w:t>Updated Deliverables</w:t>
            </w:r>
          </w:p>
        </w:tc>
        <w:tc>
          <w:tcPr>
            <w:tcW w:w="5477" w:type="dxa"/>
          </w:tcPr>
          <w:p w14:paraId="1A9B51D9" w14:textId="4C4AA0AB" w:rsidR="005C661B" w:rsidRDefault="005C661B" w:rsidP="005C661B">
            <w:r>
              <w:t>The revised Accreditation Deliverables submitted by a Provider for a particular stage of the Assurance Lifecycle that:</w:t>
            </w:r>
          </w:p>
          <w:p w14:paraId="4E1115A3" w14:textId="77777777" w:rsidR="005C661B" w:rsidRDefault="005C661B" w:rsidP="005C661B">
            <w:pPr>
              <w:pStyle w:val="ListParagraph"/>
              <w:numPr>
                <w:ilvl w:val="0"/>
                <w:numId w:val="16"/>
              </w:numPr>
            </w:pPr>
            <w:r>
              <w:t>reflect the Provider’s current security posture and operating environment; and</w:t>
            </w:r>
          </w:p>
          <w:p w14:paraId="14D559ED" w14:textId="125AAEBC" w:rsidR="005C661B" w:rsidRDefault="005C661B" w:rsidP="005C661B">
            <w:pPr>
              <w:pStyle w:val="ListParagraph"/>
              <w:numPr>
                <w:ilvl w:val="0"/>
                <w:numId w:val="16"/>
              </w:numPr>
            </w:pPr>
            <w:r>
              <w:t>are based on the latest applicable Department</w:t>
            </w:r>
            <w:r>
              <w:rPr>
                <w:rFonts w:ascii="Cambria Math" w:hAnsi="Cambria Math" w:cs="Cambria Math"/>
              </w:rPr>
              <w:t>‑</w:t>
            </w:r>
            <w:r>
              <w:t>issued templates, unless transitional arrangements specified in the ESAF apply.</w:t>
            </w:r>
          </w:p>
        </w:tc>
      </w:tr>
    </w:tbl>
    <w:p w14:paraId="31D1F839" w14:textId="14323736" w:rsidR="00067D68" w:rsidRPr="00067D68" w:rsidRDefault="00067D68" w:rsidP="005B642C"/>
    <w:sectPr w:rsidR="00067D68" w:rsidRPr="00067D68">
      <w:headerReference w:type="default" r:id="rId18"/>
      <w:footerReference w:type="default" r:id="rId1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627D72" w14:textId="77777777" w:rsidR="00921291" w:rsidRDefault="00921291" w:rsidP="003E5C91">
      <w:pPr>
        <w:spacing w:before="0" w:line="240" w:lineRule="auto"/>
      </w:pPr>
      <w:r>
        <w:separator/>
      </w:r>
    </w:p>
  </w:endnote>
  <w:endnote w:type="continuationSeparator" w:id="0">
    <w:p w14:paraId="0F0159D7" w14:textId="77777777" w:rsidR="00921291" w:rsidRDefault="00921291" w:rsidP="003E5C91">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EC21B1" w14:textId="1A452DFC" w:rsidR="003E5C91" w:rsidRDefault="00146EE5" w:rsidP="00A969DC">
    <w:pPr>
      <w:pStyle w:val="Footer"/>
      <w:jc w:val="right"/>
    </w:pPr>
    <w:r>
      <w:fldChar w:fldCharType="begin"/>
    </w:r>
    <w:r>
      <w:instrText xml:space="preserve"> PAGE  \* Arabic  \* MERGEFORMAT </w:instrText>
    </w:r>
    <w:r>
      <w:fldChar w:fldCharType="separate"/>
    </w:r>
    <w:r>
      <w:rPr>
        <w:noProof/>
      </w:rPr>
      <w:t>1</w:t>
    </w:r>
    <w:r>
      <w:fldChar w:fldCharType="end"/>
    </w:r>
    <w:r>
      <w:t xml:space="preserve"> of </w:t>
    </w:r>
    <w:fldSimple w:instr="NUMPAGES  \* Arabic  \* MERGEFORMAT">
      <w:r>
        <w:rPr>
          <w:noProof/>
        </w:rPr>
        <w:t>14</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DFB9AB" w14:textId="77777777" w:rsidR="00921291" w:rsidRDefault="00921291" w:rsidP="003E5C91">
      <w:pPr>
        <w:spacing w:before="0" w:line="240" w:lineRule="auto"/>
      </w:pPr>
      <w:r>
        <w:separator/>
      </w:r>
    </w:p>
  </w:footnote>
  <w:footnote w:type="continuationSeparator" w:id="0">
    <w:p w14:paraId="734CF7C6" w14:textId="77777777" w:rsidR="00921291" w:rsidRDefault="00921291" w:rsidP="003E5C91">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31AAF0" w14:textId="2AB0A18C" w:rsidR="00F148E3" w:rsidRDefault="00F148E3" w:rsidP="009F48DE">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9F68D366"/>
    <w:lvl w:ilvl="0">
      <w:start w:val="1"/>
      <w:numFmt w:val="bullet"/>
      <w:lvlText w:val=""/>
      <w:lvlJc w:val="left"/>
      <w:pPr>
        <w:tabs>
          <w:tab w:val="num" w:pos="926"/>
        </w:tabs>
        <w:ind w:left="926" w:hanging="360"/>
      </w:pPr>
      <w:rPr>
        <w:rFonts w:ascii="Symbol" w:hAnsi="Symbol" w:hint="default"/>
      </w:rPr>
    </w:lvl>
  </w:abstractNum>
  <w:abstractNum w:abstractNumId="1" w15:restartNumberingAfterBreak="0">
    <w:nsid w:val="00CB182F"/>
    <w:multiLevelType w:val="hybridMultilevel"/>
    <w:tmpl w:val="DF6CAEA4"/>
    <w:lvl w:ilvl="0" w:tplc="3AC6232E">
      <w:start w:val="1"/>
      <w:numFmt w:val="bullet"/>
      <w:lvlText w:val=""/>
      <w:lvlJc w:val="left"/>
      <w:pPr>
        <w:ind w:left="1440" w:hanging="360"/>
      </w:pPr>
      <w:rPr>
        <w:rFonts w:ascii="Symbol" w:hAnsi="Symbol"/>
      </w:rPr>
    </w:lvl>
    <w:lvl w:ilvl="1" w:tplc="EE7817D0">
      <w:start w:val="1"/>
      <w:numFmt w:val="bullet"/>
      <w:lvlText w:val=""/>
      <w:lvlJc w:val="left"/>
      <w:pPr>
        <w:ind w:left="1440" w:hanging="360"/>
      </w:pPr>
      <w:rPr>
        <w:rFonts w:ascii="Symbol" w:hAnsi="Symbol"/>
      </w:rPr>
    </w:lvl>
    <w:lvl w:ilvl="2" w:tplc="C764DC6C">
      <w:start w:val="1"/>
      <w:numFmt w:val="bullet"/>
      <w:lvlText w:val=""/>
      <w:lvlJc w:val="left"/>
      <w:pPr>
        <w:ind w:left="1440" w:hanging="360"/>
      </w:pPr>
      <w:rPr>
        <w:rFonts w:ascii="Symbol" w:hAnsi="Symbol"/>
      </w:rPr>
    </w:lvl>
    <w:lvl w:ilvl="3" w:tplc="AC304892">
      <w:start w:val="1"/>
      <w:numFmt w:val="bullet"/>
      <w:lvlText w:val=""/>
      <w:lvlJc w:val="left"/>
      <w:pPr>
        <w:ind w:left="1440" w:hanging="360"/>
      </w:pPr>
      <w:rPr>
        <w:rFonts w:ascii="Symbol" w:hAnsi="Symbol"/>
      </w:rPr>
    </w:lvl>
    <w:lvl w:ilvl="4" w:tplc="8B26B9E0">
      <w:start w:val="1"/>
      <w:numFmt w:val="bullet"/>
      <w:lvlText w:val=""/>
      <w:lvlJc w:val="left"/>
      <w:pPr>
        <w:ind w:left="1440" w:hanging="360"/>
      </w:pPr>
      <w:rPr>
        <w:rFonts w:ascii="Symbol" w:hAnsi="Symbol"/>
      </w:rPr>
    </w:lvl>
    <w:lvl w:ilvl="5" w:tplc="42841BE2">
      <w:start w:val="1"/>
      <w:numFmt w:val="bullet"/>
      <w:lvlText w:val=""/>
      <w:lvlJc w:val="left"/>
      <w:pPr>
        <w:ind w:left="1440" w:hanging="360"/>
      </w:pPr>
      <w:rPr>
        <w:rFonts w:ascii="Symbol" w:hAnsi="Symbol"/>
      </w:rPr>
    </w:lvl>
    <w:lvl w:ilvl="6" w:tplc="00A652B2">
      <w:start w:val="1"/>
      <w:numFmt w:val="bullet"/>
      <w:lvlText w:val=""/>
      <w:lvlJc w:val="left"/>
      <w:pPr>
        <w:ind w:left="1440" w:hanging="360"/>
      </w:pPr>
      <w:rPr>
        <w:rFonts w:ascii="Symbol" w:hAnsi="Symbol"/>
      </w:rPr>
    </w:lvl>
    <w:lvl w:ilvl="7" w:tplc="EE5E3F64">
      <w:start w:val="1"/>
      <w:numFmt w:val="bullet"/>
      <w:lvlText w:val=""/>
      <w:lvlJc w:val="left"/>
      <w:pPr>
        <w:ind w:left="1440" w:hanging="360"/>
      </w:pPr>
      <w:rPr>
        <w:rFonts w:ascii="Symbol" w:hAnsi="Symbol"/>
      </w:rPr>
    </w:lvl>
    <w:lvl w:ilvl="8" w:tplc="2C287286">
      <w:start w:val="1"/>
      <w:numFmt w:val="bullet"/>
      <w:lvlText w:val=""/>
      <w:lvlJc w:val="left"/>
      <w:pPr>
        <w:ind w:left="1440" w:hanging="360"/>
      </w:pPr>
      <w:rPr>
        <w:rFonts w:ascii="Symbol" w:hAnsi="Symbol"/>
      </w:rPr>
    </w:lvl>
  </w:abstractNum>
  <w:abstractNum w:abstractNumId="2" w15:restartNumberingAfterBreak="0">
    <w:nsid w:val="030A3DEF"/>
    <w:multiLevelType w:val="hybridMultilevel"/>
    <w:tmpl w:val="63D0BF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6EB1726"/>
    <w:multiLevelType w:val="hybridMultilevel"/>
    <w:tmpl w:val="7E40FAE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75D3033"/>
    <w:multiLevelType w:val="hybridMultilevel"/>
    <w:tmpl w:val="B42A5E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9507D23"/>
    <w:multiLevelType w:val="hybridMultilevel"/>
    <w:tmpl w:val="19D66B94"/>
    <w:lvl w:ilvl="0" w:tplc="665A010A">
      <w:start w:val="1"/>
      <w:numFmt w:val="bullet"/>
      <w:lvlText w:val=""/>
      <w:lvlJc w:val="left"/>
      <w:pPr>
        <w:ind w:left="720" w:hanging="360"/>
      </w:pPr>
      <w:rPr>
        <w:rFonts w:ascii="Symbol" w:hAnsi="Symbol"/>
      </w:rPr>
    </w:lvl>
    <w:lvl w:ilvl="1" w:tplc="3E9C5790">
      <w:start w:val="1"/>
      <w:numFmt w:val="bullet"/>
      <w:lvlText w:val=""/>
      <w:lvlJc w:val="left"/>
      <w:pPr>
        <w:ind w:left="720" w:hanging="360"/>
      </w:pPr>
      <w:rPr>
        <w:rFonts w:ascii="Symbol" w:hAnsi="Symbol"/>
      </w:rPr>
    </w:lvl>
    <w:lvl w:ilvl="2" w:tplc="9D148E36">
      <w:start w:val="1"/>
      <w:numFmt w:val="bullet"/>
      <w:lvlText w:val=""/>
      <w:lvlJc w:val="left"/>
      <w:pPr>
        <w:ind w:left="720" w:hanging="360"/>
      </w:pPr>
      <w:rPr>
        <w:rFonts w:ascii="Symbol" w:hAnsi="Symbol"/>
      </w:rPr>
    </w:lvl>
    <w:lvl w:ilvl="3" w:tplc="2024463C">
      <w:start w:val="1"/>
      <w:numFmt w:val="bullet"/>
      <w:lvlText w:val=""/>
      <w:lvlJc w:val="left"/>
      <w:pPr>
        <w:ind w:left="720" w:hanging="360"/>
      </w:pPr>
      <w:rPr>
        <w:rFonts w:ascii="Symbol" w:hAnsi="Symbol"/>
      </w:rPr>
    </w:lvl>
    <w:lvl w:ilvl="4" w:tplc="E646A496">
      <w:start w:val="1"/>
      <w:numFmt w:val="bullet"/>
      <w:lvlText w:val=""/>
      <w:lvlJc w:val="left"/>
      <w:pPr>
        <w:ind w:left="720" w:hanging="360"/>
      </w:pPr>
      <w:rPr>
        <w:rFonts w:ascii="Symbol" w:hAnsi="Symbol"/>
      </w:rPr>
    </w:lvl>
    <w:lvl w:ilvl="5" w:tplc="BF385A44">
      <w:start w:val="1"/>
      <w:numFmt w:val="bullet"/>
      <w:lvlText w:val=""/>
      <w:lvlJc w:val="left"/>
      <w:pPr>
        <w:ind w:left="720" w:hanging="360"/>
      </w:pPr>
      <w:rPr>
        <w:rFonts w:ascii="Symbol" w:hAnsi="Symbol"/>
      </w:rPr>
    </w:lvl>
    <w:lvl w:ilvl="6" w:tplc="6988EC2E">
      <w:start w:val="1"/>
      <w:numFmt w:val="bullet"/>
      <w:lvlText w:val=""/>
      <w:lvlJc w:val="left"/>
      <w:pPr>
        <w:ind w:left="720" w:hanging="360"/>
      </w:pPr>
      <w:rPr>
        <w:rFonts w:ascii="Symbol" w:hAnsi="Symbol"/>
      </w:rPr>
    </w:lvl>
    <w:lvl w:ilvl="7" w:tplc="3CE8E66C">
      <w:start w:val="1"/>
      <w:numFmt w:val="bullet"/>
      <w:lvlText w:val=""/>
      <w:lvlJc w:val="left"/>
      <w:pPr>
        <w:ind w:left="720" w:hanging="360"/>
      </w:pPr>
      <w:rPr>
        <w:rFonts w:ascii="Symbol" w:hAnsi="Symbol"/>
      </w:rPr>
    </w:lvl>
    <w:lvl w:ilvl="8" w:tplc="8026AC0E">
      <w:start w:val="1"/>
      <w:numFmt w:val="bullet"/>
      <w:lvlText w:val=""/>
      <w:lvlJc w:val="left"/>
      <w:pPr>
        <w:ind w:left="720" w:hanging="360"/>
      </w:pPr>
      <w:rPr>
        <w:rFonts w:ascii="Symbol" w:hAnsi="Symbol"/>
      </w:rPr>
    </w:lvl>
  </w:abstractNum>
  <w:abstractNum w:abstractNumId="6" w15:restartNumberingAfterBreak="0">
    <w:nsid w:val="0A650930"/>
    <w:multiLevelType w:val="hybridMultilevel"/>
    <w:tmpl w:val="607AB8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0A785E65"/>
    <w:multiLevelType w:val="hybridMultilevel"/>
    <w:tmpl w:val="45704A2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0ACA25B4"/>
    <w:multiLevelType w:val="hybridMultilevel"/>
    <w:tmpl w:val="2BA6C7B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0C0009B5"/>
    <w:multiLevelType w:val="hybridMultilevel"/>
    <w:tmpl w:val="1216347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0CB5299A"/>
    <w:multiLevelType w:val="hybridMultilevel"/>
    <w:tmpl w:val="F28C8142"/>
    <w:lvl w:ilvl="0" w:tplc="1FB60D30">
      <w:start w:val="1"/>
      <w:numFmt w:val="bullet"/>
      <w:lvlText w:val=""/>
      <w:lvlJc w:val="left"/>
      <w:pPr>
        <w:ind w:left="720" w:hanging="360"/>
      </w:pPr>
      <w:rPr>
        <w:rFonts w:ascii="Symbol" w:hAnsi="Symbol" w:hint="default"/>
      </w:rPr>
    </w:lvl>
    <w:lvl w:ilvl="1" w:tplc="69F8DD9E">
      <w:start w:val="1"/>
      <w:numFmt w:val="bullet"/>
      <w:lvlText w:val="o"/>
      <w:lvlJc w:val="left"/>
      <w:pPr>
        <w:ind w:left="1440" w:hanging="360"/>
      </w:pPr>
      <w:rPr>
        <w:rFonts w:ascii="Courier New" w:hAnsi="Courier New" w:hint="default"/>
      </w:rPr>
    </w:lvl>
    <w:lvl w:ilvl="2" w:tplc="B2446A14">
      <w:start w:val="1"/>
      <w:numFmt w:val="bullet"/>
      <w:lvlText w:val=""/>
      <w:lvlJc w:val="left"/>
      <w:pPr>
        <w:ind w:left="2160" w:hanging="360"/>
      </w:pPr>
      <w:rPr>
        <w:rFonts w:ascii="Wingdings" w:hAnsi="Wingdings" w:hint="default"/>
      </w:rPr>
    </w:lvl>
    <w:lvl w:ilvl="3" w:tplc="E6643BAC">
      <w:start w:val="1"/>
      <w:numFmt w:val="bullet"/>
      <w:lvlText w:val=""/>
      <w:lvlJc w:val="left"/>
      <w:pPr>
        <w:ind w:left="2880" w:hanging="360"/>
      </w:pPr>
      <w:rPr>
        <w:rFonts w:ascii="Symbol" w:hAnsi="Symbol" w:hint="default"/>
      </w:rPr>
    </w:lvl>
    <w:lvl w:ilvl="4" w:tplc="A140C38A">
      <w:start w:val="1"/>
      <w:numFmt w:val="bullet"/>
      <w:lvlText w:val="o"/>
      <w:lvlJc w:val="left"/>
      <w:pPr>
        <w:ind w:left="3600" w:hanging="360"/>
      </w:pPr>
      <w:rPr>
        <w:rFonts w:ascii="Courier New" w:hAnsi="Courier New" w:hint="default"/>
      </w:rPr>
    </w:lvl>
    <w:lvl w:ilvl="5" w:tplc="1D0823C2">
      <w:start w:val="1"/>
      <w:numFmt w:val="bullet"/>
      <w:lvlText w:val=""/>
      <w:lvlJc w:val="left"/>
      <w:pPr>
        <w:ind w:left="4320" w:hanging="360"/>
      </w:pPr>
      <w:rPr>
        <w:rFonts w:ascii="Wingdings" w:hAnsi="Wingdings" w:hint="default"/>
      </w:rPr>
    </w:lvl>
    <w:lvl w:ilvl="6" w:tplc="24BC8AA2">
      <w:start w:val="1"/>
      <w:numFmt w:val="bullet"/>
      <w:lvlText w:val=""/>
      <w:lvlJc w:val="left"/>
      <w:pPr>
        <w:ind w:left="5040" w:hanging="360"/>
      </w:pPr>
      <w:rPr>
        <w:rFonts w:ascii="Symbol" w:hAnsi="Symbol" w:hint="default"/>
      </w:rPr>
    </w:lvl>
    <w:lvl w:ilvl="7" w:tplc="F154E43A">
      <w:start w:val="1"/>
      <w:numFmt w:val="bullet"/>
      <w:lvlText w:val="o"/>
      <w:lvlJc w:val="left"/>
      <w:pPr>
        <w:ind w:left="5760" w:hanging="360"/>
      </w:pPr>
      <w:rPr>
        <w:rFonts w:ascii="Courier New" w:hAnsi="Courier New" w:hint="default"/>
      </w:rPr>
    </w:lvl>
    <w:lvl w:ilvl="8" w:tplc="0F929BDA">
      <w:start w:val="1"/>
      <w:numFmt w:val="bullet"/>
      <w:lvlText w:val=""/>
      <w:lvlJc w:val="left"/>
      <w:pPr>
        <w:ind w:left="6480" w:hanging="360"/>
      </w:pPr>
      <w:rPr>
        <w:rFonts w:ascii="Wingdings" w:hAnsi="Wingdings" w:hint="default"/>
      </w:rPr>
    </w:lvl>
  </w:abstractNum>
  <w:abstractNum w:abstractNumId="11" w15:restartNumberingAfterBreak="0">
    <w:nsid w:val="0D897C28"/>
    <w:multiLevelType w:val="hybridMultilevel"/>
    <w:tmpl w:val="DB003A2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15:restartNumberingAfterBreak="0">
    <w:nsid w:val="10BB12CB"/>
    <w:multiLevelType w:val="hybridMultilevel"/>
    <w:tmpl w:val="5AF0027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13560E3B"/>
    <w:multiLevelType w:val="hybridMultilevel"/>
    <w:tmpl w:val="290AC246"/>
    <w:lvl w:ilvl="0" w:tplc="75026CBE">
      <w:start w:val="1"/>
      <w:numFmt w:val="bullet"/>
      <w:lvlText w:val=""/>
      <w:lvlJc w:val="left"/>
      <w:pPr>
        <w:ind w:left="720" w:hanging="360"/>
      </w:pPr>
      <w:rPr>
        <w:rFonts w:ascii="Symbol" w:hAnsi="Symbol"/>
      </w:rPr>
    </w:lvl>
    <w:lvl w:ilvl="1" w:tplc="2DFCA678">
      <w:start w:val="1"/>
      <w:numFmt w:val="bullet"/>
      <w:lvlText w:val=""/>
      <w:lvlJc w:val="left"/>
      <w:pPr>
        <w:ind w:left="720" w:hanging="360"/>
      </w:pPr>
      <w:rPr>
        <w:rFonts w:ascii="Symbol" w:hAnsi="Symbol"/>
      </w:rPr>
    </w:lvl>
    <w:lvl w:ilvl="2" w:tplc="D8A01DE0">
      <w:start w:val="1"/>
      <w:numFmt w:val="bullet"/>
      <w:lvlText w:val=""/>
      <w:lvlJc w:val="left"/>
      <w:pPr>
        <w:ind w:left="720" w:hanging="360"/>
      </w:pPr>
      <w:rPr>
        <w:rFonts w:ascii="Symbol" w:hAnsi="Symbol"/>
      </w:rPr>
    </w:lvl>
    <w:lvl w:ilvl="3" w:tplc="60B477C4">
      <w:start w:val="1"/>
      <w:numFmt w:val="bullet"/>
      <w:lvlText w:val=""/>
      <w:lvlJc w:val="left"/>
      <w:pPr>
        <w:ind w:left="720" w:hanging="360"/>
      </w:pPr>
      <w:rPr>
        <w:rFonts w:ascii="Symbol" w:hAnsi="Symbol"/>
      </w:rPr>
    </w:lvl>
    <w:lvl w:ilvl="4" w:tplc="39C6E42E">
      <w:start w:val="1"/>
      <w:numFmt w:val="bullet"/>
      <w:lvlText w:val=""/>
      <w:lvlJc w:val="left"/>
      <w:pPr>
        <w:ind w:left="720" w:hanging="360"/>
      </w:pPr>
      <w:rPr>
        <w:rFonts w:ascii="Symbol" w:hAnsi="Symbol"/>
      </w:rPr>
    </w:lvl>
    <w:lvl w:ilvl="5" w:tplc="70805716">
      <w:start w:val="1"/>
      <w:numFmt w:val="bullet"/>
      <w:lvlText w:val=""/>
      <w:lvlJc w:val="left"/>
      <w:pPr>
        <w:ind w:left="720" w:hanging="360"/>
      </w:pPr>
      <w:rPr>
        <w:rFonts w:ascii="Symbol" w:hAnsi="Symbol"/>
      </w:rPr>
    </w:lvl>
    <w:lvl w:ilvl="6" w:tplc="711EE88C">
      <w:start w:val="1"/>
      <w:numFmt w:val="bullet"/>
      <w:lvlText w:val=""/>
      <w:lvlJc w:val="left"/>
      <w:pPr>
        <w:ind w:left="720" w:hanging="360"/>
      </w:pPr>
      <w:rPr>
        <w:rFonts w:ascii="Symbol" w:hAnsi="Symbol"/>
      </w:rPr>
    </w:lvl>
    <w:lvl w:ilvl="7" w:tplc="DC00747E">
      <w:start w:val="1"/>
      <w:numFmt w:val="bullet"/>
      <w:lvlText w:val=""/>
      <w:lvlJc w:val="left"/>
      <w:pPr>
        <w:ind w:left="720" w:hanging="360"/>
      </w:pPr>
      <w:rPr>
        <w:rFonts w:ascii="Symbol" w:hAnsi="Symbol"/>
      </w:rPr>
    </w:lvl>
    <w:lvl w:ilvl="8" w:tplc="70F255F2">
      <w:start w:val="1"/>
      <w:numFmt w:val="bullet"/>
      <w:lvlText w:val=""/>
      <w:lvlJc w:val="left"/>
      <w:pPr>
        <w:ind w:left="720" w:hanging="360"/>
      </w:pPr>
      <w:rPr>
        <w:rFonts w:ascii="Symbol" w:hAnsi="Symbol"/>
      </w:rPr>
    </w:lvl>
  </w:abstractNum>
  <w:abstractNum w:abstractNumId="14" w15:restartNumberingAfterBreak="0">
    <w:nsid w:val="15CB451E"/>
    <w:multiLevelType w:val="hybridMultilevel"/>
    <w:tmpl w:val="26ECB37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16641DF2"/>
    <w:multiLevelType w:val="hybridMultilevel"/>
    <w:tmpl w:val="0F30EDEA"/>
    <w:lvl w:ilvl="0" w:tplc="7F847DE4">
      <w:start w:val="1"/>
      <w:numFmt w:val="decimal"/>
      <w:pStyle w:val="numberedpara"/>
      <w:lvlText w:val="%1."/>
      <w:lvlJc w:val="right"/>
      <w:pPr>
        <w:tabs>
          <w:tab w:val="num" w:pos="567"/>
        </w:tabs>
        <w:ind w:left="0" w:hanging="567"/>
      </w:pPr>
      <w:rPr>
        <w:rFonts w:ascii="Calibri" w:hAnsi="Calibri" w:cs="Times New Roman" w:hint="default"/>
        <w:b w:val="0"/>
        <w:i w:val="0"/>
        <w:color w:val="auto"/>
        <w:sz w:val="22"/>
      </w:rPr>
    </w:lvl>
    <w:lvl w:ilvl="1" w:tplc="0C090019">
      <w:start w:val="1"/>
      <w:numFmt w:val="lowerLetter"/>
      <w:lvlText w:val="%2."/>
      <w:lvlJc w:val="left"/>
      <w:pPr>
        <w:tabs>
          <w:tab w:val="num" w:pos="1440"/>
        </w:tabs>
        <w:ind w:left="1440" w:hanging="360"/>
      </w:pPr>
    </w:lvl>
    <w:lvl w:ilvl="2" w:tplc="0C09001B">
      <w:start w:val="1"/>
      <w:numFmt w:val="decimal"/>
      <w:lvlText w:val="%3."/>
      <w:lvlJc w:val="left"/>
      <w:pPr>
        <w:tabs>
          <w:tab w:val="num" w:pos="2160"/>
        </w:tabs>
        <w:ind w:left="2160" w:hanging="360"/>
      </w:pPr>
    </w:lvl>
    <w:lvl w:ilvl="3" w:tplc="0C09000F">
      <w:start w:val="1"/>
      <w:numFmt w:val="decimal"/>
      <w:lvlText w:val="%4."/>
      <w:lvlJc w:val="left"/>
      <w:pPr>
        <w:tabs>
          <w:tab w:val="num" w:pos="2880"/>
        </w:tabs>
        <w:ind w:left="2880" w:hanging="360"/>
      </w:pPr>
    </w:lvl>
    <w:lvl w:ilvl="4" w:tplc="0C090019">
      <w:start w:val="1"/>
      <w:numFmt w:val="decimal"/>
      <w:lvlText w:val="%5."/>
      <w:lvlJc w:val="left"/>
      <w:pPr>
        <w:tabs>
          <w:tab w:val="num" w:pos="3600"/>
        </w:tabs>
        <w:ind w:left="3600" w:hanging="360"/>
      </w:pPr>
    </w:lvl>
    <w:lvl w:ilvl="5" w:tplc="0C09001B">
      <w:start w:val="1"/>
      <w:numFmt w:val="decimal"/>
      <w:lvlText w:val="%6."/>
      <w:lvlJc w:val="left"/>
      <w:pPr>
        <w:tabs>
          <w:tab w:val="num" w:pos="4320"/>
        </w:tabs>
        <w:ind w:left="4320" w:hanging="360"/>
      </w:pPr>
    </w:lvl>
    <w:lvl w:ilvl="6" w:tplc="0C09000F">
      <w:start w:val="1"/>
      <w:numFmt w:val="decimal"/>
      <w:lvlText w:val="%7."/>
      <w:lvlJc w:val="left"/>
      <w:pPr>
        <w:tabs>
          <w:tab w:val="num" w:pos="5040"/>
        </w:tabs>
        <w:ind w:left="5040" w:hanging="360"/>
      </w:pPr>
    </w:lvl>
    <w:lvl w:ilvl="7" w:tplc="0C090019">
      <w:start w:val="1"/>
      <w:numFmt w:val="decimal"/>
      <w:lvlText w:val="%8."/>
      <w:lvlJc w:val="left"/>
      <w:pPr>
        <w:tabs>
          <w:tab w:val="num" w:pos="5760"/>
        </w:tabs>
        <w:ind w:left="5760" w:hanging="360"/>
      </w:pPr>
    </w:lvl>
    <w:lvl w:ilvl="8" w:tplc="0C09001B">
      <w:start w:val="1"/>
      <w:numFmt w:val="decimal"/>
      <w:lvlText w:val="%9."/>
      <w:lvlJc w:val="left"/>
      <w:pPr>
        <w:tabs>
          <w:tab w:val="num" w:pos="6480"/>
        </w:tabs>
        <w:ind w:left="6480" w:hanging="360"/>
      </w:pPr>
    </w:lvl>
  </w:abstractNum>
  <w:abstractNum w:abstractNumId="16" w15:restartNumberingAfterBreak="0">
    <w:nsid w:val="18A1188B"/>
    <w:multiLevelType w:val="hybridMultilevel"/>
    <w:tmpl w:val="716A67BE"/>
    <w:lvl w:ilvl="0" w:tplc="0C090001">
      <w:start w:val="1"/>
      <w:numFmt w:val="bullet"/>
      <w:lvlText w:val=""/>
      <w:lvlJc w:val="left"/>
      <w:pPr>
        <w:ind w:left="768" w:hanging="360"/>
      </w:pPr>
      <w:rPr>
        <w:rFonts w:ascii="Symbol" w:hAnsi="Symbol" w:hint="default"/>
      </w:rPr>
    </w:lvl>
    <w:lvl w:ilvl="1" w:tplc="0C090003" w:tentative="1">
      <w:start w:val="1"/>
      <w:numFmt w:val="bullet"/>
      <w:lvlText w:val="o"/>
      <w:lvlJc w:val="left"/>
      <w:pPr>
        <w:ind w:left="1488" w:hanging="360"/>
      </w:pPr>
      <w:rPr>
        <w:rFonts w:ascii="Courier New" w:hAnsi="Courier New" w:cs="Courier New" w:hint="default"/>
      </w:rPr>
    </w:lvl>
    <w:lvl w:ilvl="2" w:tplc="0C090005" w:tentative="1">
      <w:start w:val="1"/>
      <w:numFmt w:val="bullet"/>
      <w:lvlText w:val=""/>
      <w:lvlJc w:val="left"/>
      <w:pPr>
        <w:ind w:left="2208" w:hanging="360"/>
      </w:pPr>
      <w:rPr>
        <w:rFonts w:ascii="Wingdings" w:hAnsi="Wingdings" w:hint="default"/>
      </w:rPr>
    </w:lvl>
    <w:lvl w:ilvl="3" w:tplc="0C090001" w:tentative="1">
      <w:start w:val="1"/>
      <w:numFmt w:val="bullet"/>
      <w:lvlText w:val=""/>
      <w:lvlJc w:val="left"/>
      <w:pPr>
        <w:ind w:left="2928" w:hanging="360"/>
      </w:pPr>
      <w:rPr>
        <w:rFonts w:ascii="Symbol" w:hAnsi="Symbol" w:hint="default"/>
      </w:rPr>
    </w:lvl>
    <w:lvl w:ilvl="4" w:tplc="0C090003" w:tentative="1">
      <w:start w:val="1"/>
      <w:numFmt w:val="bullet"/>
      <w:lvlText w:val="o"/>
      <w:lvlJc w:val="left"/>
      <w:pPr>
        <w:ind w:left="3648" w:hanging="360"/>
      </w:pPr>
      <w:rPr>
        <w:rFonts w:ascii="Courier New" w:hAnsi="Courier New" w:cs="Courier New" w:hint="default"/>
      </w:rPr>
    </w:lvl>
    <w:lvl w:ilvl="5" w:tplc="0C090005" w:tentative="1">
      <w:start w:val="1"/>
      <w:numFmt w:val="bullet"/>
      <w:lvlText w:val=""/>
      <w:lvlJc w:val="left"/>
      <w:pPr>
        <w:ind w:left="4368" w:hanging="360"/>
      </w:pPr>
      <w:rPr>
        <w:rFonts w:ascii="Wingdings" w:hAnsi="Wingdings" w:hint="default"/>
      </w:rPr>
    </w:lvl>
    <w:lvl w:ilvl="6" w:tplc="0C090001" w:tentative="1">
      <w:start w:val="1"/>
      <w:numFmt w:val="bullet"/>
      <w:lvlText w:val=""/>
      <w:lvlJc w:val="left"/>
      <w:pPr>
        <w:ind w:left="5088" w:hanging="360"/>
      </w:pPr>
      <w:rPr>
        <w:rFonts w:ascii="Symbol" w:hAnsi="Symbol" w:hint="default"/>
      </w:rPr>
    </w:lvl>
    <w:lvl w:ilvl="7" w:tplc="0C090003" w:tentative="1">
      <w:start w:val="1"/>
      <w:numFmt w:val="bullet"/>
      <w:lvlText w:val="o"/>
      <w:lvlJc w:val="left"/>
      <w:pPr>
        <w:ind w:left="5808" w:hanging="360"/>
      </w:pPr>
      <w:rPr>
        <w:rFonts w:ascii="Courier New" w:hAnsi="Courier New" w:cs="Courier New" w:hint="default"/>
      </w:rPr>
    </w:lvl>
    <w:lvl w:ilvl="8" w:tplc="0C090005" w:tentative="1">
      <w:start w:val="1"/>
      <w:numFmt w:val="bullet"/>
      <w:lvlText w:val=""/>
      <w:lvlJc w:val="left"/>
      <w:pPr>
        <w:ind w:left="6528" w:hanging="360"/>
      </w:pPr>
      <w:rPr>
        <w:rFonts w:ascii="Wingdings" w:hAnsi="Wingdings" w:hint="default"/>
      </w:rPr>
    </w:lvl>
  </w:abstractNum>
  <w:abstractNum w:abstractNumId="17" w15:restartNumberingAfterBreak="0">
    <w:nsid w:val="19CD0710"/>
    <w:multiLevelType w:val="hybridMultilevel"/>
    <w:tmpl w:val="5478FBE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1CA465DC"/>
    <w:multiLevelType w:val="hybridMultilevel"/>
    <w:tmpl w:val="FD8EE1DA"/>
    <w:lvl w:ilvl="0" w:tplc="2160E0A8">
      <w:start w:val="1"/>
      <w:numFmt w:val="bullet"/>
      <w:lvlText w:val=""/>
      <w:lvlJc w:val="left"/>
      <w:pPr>
        <w:ind w:left="720" w:hanging="360"/>
      </w:pPr>
      <w:rPr>
        <w:rFonts w:ascii="Symbol" w:hAnsi="Symbol"/>
      </w:rPr>
    </w:lvl>
    <w:lvl w:ilvl="1" w:tplc="444C9422">
      <w:start w:val="1"/>
      <w:numFmt w:val="bullet"/>
      <w:lvlText w:val=""/>
      <w:lvlJc w:val="left"/>
      <w:pPr>
        <w:ind w:left="720" w:hanging="360"/>
      </w:pPr>
      <w:rPr>
        <w:rFonts w:ascii="Symbol" w:hAnsi="Symbol"/>
      </w:rPr>
    </w:lvl>
    <w:lvl w:ilvl="2" w:tplc="4DCE4040">
      <w:start w:val="1"/>
      <w:numFmt w:val="bullet"/>
      <w:lvlText w:val=""/>
      <w:lvlJc w:val="left"/>
      <w:pPr>
        <w:ind w:left="720" w:hanging="360"/>
      </w:pPr>
      <w:rPr>
        <w:rFonts w:ascii="Symbol" w:hAnsi="Symbol"/>
      </w:rPr>
    </w:lvl>
    <w:lvl w:ilvl="3" w:tplc="6AE8E3D2">
      <w:start w:val="1"/>
      <w:numFmt w:val="bullet"/>
      <w:lvlText w:val=""/>
      <w:lvlJc w:val="left"/>
      <w:pPr>
        <w:ind w:left="720" w:hanging="360"/>
      </w:pPr>
      <w:rPr>
        <w:rFonts w:ascii="Symbol" w:hAnsi="Symbol"/>
      </w:rPr>
    </w:lvl>
    <w:lvl w:ilvl="4" w:tplc="8E42029C">
      <w:start w:val="1"/>
      <w:numFmt w:val="bullet"/>
      <w:lvlText w:val=""/>
      <w:lvlJc w:val="left"/>
      <w:pPr>
        <w:ind w:left="720" w:hanging="360"/>
      </w:pPr>
      <w:rPr>
        <w:rFonts w:ascii="Symbol" w:hAnsi="Symbol"/>
      </w:rPr>
    </w:lvl>
    <w:lvl w:ilvl="5" w:tplc="6B5E7FA4">
      <w:start w:val="1"/>
      <w:numFmt w:val="bullet"/>
      <w:lvlText w:val=""/>
      <w:lvlJc w:val="left"/>
      <w:pPr>
        <w:ind w:left="720" w:hanging="360"/>
      </w:pPr>
      <w:rPr>
        <w:rFonts w:ascii="Symbol" w:hAnsi="Symbol"/>
      </w:rPr>
    </w:lvl>
    <w:lvl w:ilvl="6" w:tplc="16FAE4D0">
      <w:start w:val="1"/>
      <w:numFmt w:val="bullet"/>
      <w:lvlText w:val=""/>
      <w:lvlJc w:val="left"/>
      <w:pPr>
        <w:ind w:left="720" w:hanging="360"/>
      </w:pPr>
      <w:rPr>
        <w:rFonts w:ascii="Symbol" w:hAnsi="Symbol"/>
      </w:rPr>
    </w:lvl>
    <w:lvl w:ilvl="7" w:tplc="AA6A1316">
      <w:start w:val="1"/>
      <w:numFmt w:val="bullet"/>
      <w:lvlText w:val=""/>
      <w:lvlJc w:val="left"/>
      <w:pPr>
        <w:ind w:left="720" w:hanging="360"/>
      </w:pPr>
      <w:rPr>
        <w:rFonts w:ascii="Symbol" w:hAnsi="Symbol"/>
      </w:rPr>
    </w:lvl>
    <w:lvl w:ilvl="8" w:tplc="94B6AC7E">
      <w:start w:val="1"/>
      <w:numFmt w:val="bullet"/>
      <w:lvlText w:val=""/>
      <w:lvlJc w:val="left"/>
      <w:pPr>
        <w:ind w:left="720" w:hanging="360"/>
      </w:pPr>
      <w:rPr>
        <w:rFonts w:ascii="Symbol" w:hAnsi="Symbol"/>
      </w:rPr>
    </w:lvl>
  </w:abstractNum>
  <w:abstractNum w:abstractNumId="19" w15:restartNumberingAfterBreak="0">
    <w:nsid w:val="1D3664FD"/>
    <w:multiLevelType w:val="hybridMultilevel"/>
    <w:tmpl w:val="9E34E28E"/>
    <w:lvl w:ilvl="0" w:tplc="0C090015">
      <w:start w:val="1"/>
      <w:numFmt w:val="upperLetter"/>
      <w:pStyle w:val="ListStyleLevel4"/>
      <w:lvlText w:val="%1."/>
      <w:lvlJc w:val="left"/>
      <w:pPr>
        <w:ind w:left="2705" w:hanging="360"/>
      </w:pPr>
    </w:lvl>
    <w:lvl w:ilvl="1" w:tplc="0C090019" w:tentative="1">
      <w:start w:val="1"/>
      <w:numFmt w:val="lowerLetter"/>
      <w:lvlText w:val="%2."/>
      <w:lvlJc w:val="left"/>
      <w:pPr>
        <w:ind w:left="3425" w:hanging="360"/>
      </w:pPr>
    </w:lvl>
    <w:lvl w:ilvl="2" w:tplc="0C09001B" w:tentative="1">
      <w:start w:val="1"/>
      <w:numFmt w:val="lowerRoman"/>
      <w:lvlText w:val="%3."/>
      <w:lvlJc w:val="right"/>
      <w:pPr>
        <w:ind w:left="4145" w:hanging="180"/>
      </w:pPr>
    </w:lvl>
    <w:lvl w:ilvl="3" w:tplc="0C09000F" w:tentative="1">
      <w:start w:val="1"/>
      <w:numFmt w:val="decimal"/>
      <w:lvlText w:val="%4."/>
      <w:lvlJc w:val="left"/>
      <w:pPr>
        <w:ind w:left="4865" w:hanging="360"/>
      </w:pPr>
    </w:lvl>
    <w:lvl w:ilvl="4" w:tplc="0C090019" w:tentative="1">
      <w:start w:val="1"/>
      <w:numFmt w:val="lowerLetter"/>
      <w:lvlText w:val="%5."/>
      <w:lvlJc w:val="left"/>
      <w:pPr>
        <w:ind w:left="5585" w:hanging="360"/>
      </w:pPr>
    </w:lvl>
    <w:lvl w:ilvl="5" w:tplc="0C09001B" w:tentative="1">
      <w:start w:val="1"/>
      <w:numFmt w:val="lowerRoman"/>
      <w:lvlText w:val="%6."/>
      <w:lvlJc w:val="right"/>
      <w:pPr>
        <w:ind w:left="6305" w:hanging="180"/>
      </w:pPr>
    </w:lvl>
    <w:lvl w:ilvl="6" w:tplc="0C09000F" w:tentative="1">
      <w:start w:val="1"/>
      <w:numFmt w:val="decimal"/>
      <w:lvlText w:val="%7."/>
      <w:lvlJc w:val="left"/>
      <w:pPr>
        <w:ind w:left="7025" w:hanging="360"/>
      </w:pPr>
    </w:lvl>
    <w:lvl w:ilvl="7" w:tplc="0C090019" w:tentative="1">
      <w:start w:val="1"/>
      <w:numFmt w:val="lowerLetter"/>
      <w:lvlText w:val="%8."/>
      <w:lvlJc w:val="left"/>
      <w:pPr>
        <w:ind w:left="7745" w:hanging="360"/>
      </w:pPr>
    </w:lvl>
    <w:lvl w:ilvl="8" w:tplc="0C09001B" w:tentative="1">
      <w:start w:val="1"/>
      <w:numFmt w:val="lowerRoman"/>
      <w:lvlText w:val="%9."/>
      <w:lvlJc w:val="right"/>
      <w:pPr>
        <w:ind w:left="8465" w:hanging="180"/>
      </w:pPr>
    </w:lvl>
  </w:abstractNum>
  <w:abstractNum w:abstractNumId="20" w15:restartNumberingAfterBreak="0">
    <w:nsid w:val="24BD1D41"/>
    <w:multiLevelType w:val="hybridMultilevel"/>
    <w:tmpl w:val="E7AA1B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29AA1AEA"/>
    <w:multiLevelType w:val="hybridMultilevel"/>
    <w:tmpl w:val="5BD0BA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2ACC1066"/>
    <w:multiLevelType w:val="hybridMultilevel"/>
    <w:tmpl w:val="775226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2B05173B"/>
    <w:multiLevelType w:val="hybridMultilevel"/>
    <w:tmpl w:val="E4D0BD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2C2F32BB"/>
    <w:multiLevelType w:val="hybridMultilevel"/>
    <w:tmpl w:val="0034024C"/>
    <w:lvl w:ilvl="0" w:tplc="5D3C4282">
      <w:start w:val="1"/>
      <w:numFmt w:val="decimal"/>
      <w:lvlText w:val="%1."/>
      <w:lvlJc w:val="left"/>
      <w:pPr>
        <w:ind w:left="1440" w:hanging="360"/>
      </w:pPr>
    </w:lvl>
    <w:lvl w:ilvl="1" w:tplc="D0E69646">
      <w:start w:val="1"/>
      <w:numFmt w:val="decimal"/>
      <w:lvlText w:val="%2."/>
      <w:lvlJc w:val="left"/>
      <w:pPr>
        <w:ind w:left="1440" w:hanging="360"/>
      </w:pPr>
    </w:lvl>
    <w:lvl w:ilvl="2" w:tplc="9F727BDC">
      <w:start w:val="1"/>
      <w:numFmt w:val="decimal"/>
      <w:lvlText w:val="%3."/>
      <w:lvlJc w:val="left"/>
      <w:pPr>
        <w:ind w:left="1440" w:hanging="360"/>
      </w:pPr>
    </w:lvl>
    <w:lvl w:ilvl="3" w:tplc="29BC891E">
      <w:start w:val="1"/>
      <w:numFmt w:val="decimal"/>
      <w:lvlText w:val="%4."/>
      <w:lvlJc w:val="left"/>
      <w:pPr>
        <w:ind w:left="1440" w:hanging="360"/>
      </w:pPr>
    </w:lvl>
    <w:lvl w:ilvl="4" w:tplc="D6EEFA98">
      <w:start w:val="1"/>
      <w:numFmt w:val="decimal"/>
      <w:lvlText w:val="%5."/>
      <w:lvlJc w:val="left"/>
      <w:pPr>
        <w:ind w:left="1440" w:hanging="360"/>
      </w:pPr>
    </w:lvl>
    <w:lvl w:ilvl="5" w:tplc="2BA00D82">
      <w:start w:val="1"/>
      <w:numFmt w:val="decimal"/>
      <w:lvlText w:val="%6."/>
      <w:lvlJc w:val="left"/>
      <w:pPr>
        <w:ind w:left="1440" w:hanging="360"/>
      </w:pPr>
    </w:lvl>
    <w:lvl w:ilvl="6" w:tplc="969ED32C">
      <w:start w:val="1"/>
      <w:numFmt w:val="decimal"/>
      <w:lvlText w:val="%7."/>
      <w:lvlJc w:val="left"/>
      <w:pPr>
        <w:ind w:left="1440" w:hanging="360"/>
      </w:pPr>
    </w:lvl>
    <w:lvl w:ilvl="7" w:tplc="E92CC14C">
      <w:start w:val="1"/>
      <w:numFmt w:val="decimal"/>
      <w:lvlText w:val="%8."/>
      <w:lvlJc w:val="left"/>
      <w:pPr>
        <w:ind w:left="1440" w:hanging="360"/>
      </w:pPr>
    </w:lvl>
    <w:lvl w:ilvl="8" w:tplc="100285DC">
      <w:start w:val="1"/>
      <w:numFmt w:val="decimal"/>
      <w:lvlText w:val="%9."/>
      <w:lvlJc w:val="left"/>
      <w:pPr>
        <w:ind w:left="1440" w:hanging="360"/>
      </w:pPr>
    </w:lvl>
  </w:abstractNum>
  <w:abstractNum w:abstractNumId="25" w15:restartNumberingAfterBreak="0">
    <w:nsid w:val="313E60DB"/>
    <w:multiLevelType w:val="hybridMultilevel"/>
    <w:tmpl w:val="E16CA0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31704A0E"/>
    <w:multiLevelType w:val="hybridMultilevel"/>
    <w:tmpl w:val="B4CA5A14"/>
    <w:lvl w:ilvl="0" w:tplc="07F82968">
      <w:start w:val="1"/>
      <w:numFmt w:val="bullet"/>
      <w:pStyle w:val="DocumentaryEvidencePoint"/>
      <w:lvlText w:val=""/>
      <w:lvlJc w:val="center"/>
      <w:pPr>
        <w:ind w:left="644" w:hanging="360"/>
      </w:pPr>
      <w:rPr>
        <w:rFonts w:ascii="Wingdings" w:hAnsi="Wingdings" w:hint="default"/>
        <w:b w:val="0"/>
        <w:i w:val="0"/>
        <w:color w:val="4EA72E" w:themeColor="accent6"/>
        <w:sz w:val="32"/>
        <w:szCs w:val="32"/>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7" w15:restartNumberingAfterBreak="0">
    <w:nsid w:val="31B111CA"/>
    <w:multiLevelType w:val="hybridMultilevel"/>
    <w:tmpl w:val="A588D342"/>
    <w:lvl w:ilvl="0" w:tplc="936E78BE">
      <w:start w:val="1"/>
      <w:numFmt w:val="bullet"/>
      <w:pStyle w:val="WHS"/>
      <w:lvlText w:val=""/>
      <w:lvlJc w:val="center"/>
      <w:pPr>
        <w:ind w:left="360" w:hanging="360"/>
      </w:pPr>
      <w:rPr>
        <w:rFonts w:ascii="Wingdings 2" w:hAnsi="Wingdings 2" w:hint="default"/>
        <w:b/>
        <w:i w:val="0"/>
        <w:color w:val="E97132" w:themeColor="accent2"/>
        <w:sz w:val="32"/>
        <w:szCs w:val="32"/>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8" w15:restartNumberingAfterBreak="0">
    <w:nsid w:val="34A96A34"/>
    <w:multiLevelType w:val="multilevel"/>
    <w:tmpl w:val="1DD82DA6"/>
    <w:name w:val="List number3"/>
    <w:lvl w:ilvl="0">
      <w:start w:val="1"/>
      <w:numFmt w:val="decimal"/>
      <w:pStyle w:val="List"/>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15:restartNumberingAfterBreak="0">
    <w:nsid w:val="34D16FC2"/>
    <w:multiLevelType w:val="multilevel"/>
    <w:tmpl w:val="4FF6FF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36714AA3"/>
    <w:multiLevelType w:val="multilevel"/>
    <w:tmpl w:val="2FE246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38195EBD"/>
    <w:multiLevelType w:val="hybridMultilevel"/>
    <w:tmpl w:val="5404A6C8"/>
    <w:lvl w:ilvl="0" w:tplc="79F2CF26">
      <w:start w:val="1"/>
      <w:numFmt w:val="lowerLetter"/>
      <w:pStyle w:val="ListStyleLevel2"/>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D442A382">
      <w:start w:val="1"/>
      <w:numFmt w:val="lowerRoman"/>
      <w:pStyle w:val="ListStyleLevel3"/>
      <w:lvlText w:val="(%6)"/>
      <w:lvlJc w:val="right"/>
      <w:pPr>
        <w:ind w:left="4680" w:hanging="180"/>
      </w:pPr>
      <w:rPr>
        <w:rFonts w:hint="default"/>
      </w:r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2" w15:restartNumberingAfterBreak="0">
    <w:nsid w:val="39716967"/>
    <w:multiLevelType w:val="multilevel"/>
    <w:tmpl w:val="AEEE80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397B56B8"/>
    <w:multiLevelType w:val="hybridMultilevel"/>
    <w:tmpl w:val="5BF072E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3A0A43F8"/>
    <w:multiLevelType w:val="multilevel"/>
    <w:tmpl w:val="7520D1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5" w15:restartNumberingAfterBreak="0">
    <w:nsid w:val="3C182E3A"/>
    <w:multiLevelType w:val="hybridMultilevel"/>
    <w:tmpl w:val="38BCF75C"/>
    <w:lvl w:ilvl="0" w:tplc="09763EBA">
      <w:start w:val="1"/>
      <w:numFmt w:val="bullet"/>
      <w:lvlText w:val=""/>
      <w:lvlJc w:val="left"/>
      <w:pPr>
        <w:ind w:left="1440" w:hanging="360"/>
      </w:pPr>
      <w:rPr>
        <w:rFonts w:ascii="Symbol" w:hAnsi="Symbol"/>
      </w:rPr>
    </w:lvl>
    <w:lvl w:ilvl="1" w:tplc="F6EA1F24">
      <w:start w:val="1"/>
      <w:numFmt w:val="bullet"/>
      <w:lvlText w:val=""/>
      <w:lvlJc w:val="left"/>
      <w:pPr>
        <w:ind w:left="1440" w:hanging="360"/>
      </w:pPr>
      <w:rPr>
        <w:rFonts w:ascii="Symbol" w:hAnsi="Symbol"/>
      </w:rPr>
    </w:lvl>
    <w:lvl w:ilvl="2" w:tplc="0BB444E8">
      <w:start w:val="1"/>
      <w:numFmt w:val="bullet"/>
      <w:lvlText w:val=""/>
      <w:lvlJc w:val="left"/>
      <w:pPr>
        <w:ind w:left="1440" w:hanging="360"/>
      </w:pPr>
      <w:rPr>
        <w:rFonts w:ascii="Symbol" w:hAnsi="Symbol"/>
      </w:rPr>
    </w:lvl>
    <w:lvl w:ilvl="3" w:tplc="F9DAE8C8">
      <w:start w:val="1"/>
      <w:numFmt w:val="bullet"/>
      <w:lvlText w:val=""/>
      <w:lvlJc w:val="left"/>
      <w:pPr>
        <w:ind w:left="1440" w:hanging="360"/>
      </w:pPr>
      <w:rPr>
        <w:rFonts w:ascii="Symbol" w:hAnsi="Symbol"/>
      </w:rPr>
    </w:lvl>
    <w:lvl w:ilvl="4" w:tplc="D3064994">
      <w:start w:val="1"/>
      <w:numFmt w:val="bullet"/>
      <w:lvlText w:val=""/>
      <w:lvlJc w:val="left"/>
      <w:pPr>
        <w:ind w:left="1440" w:hanging="360"/>
      </w:pPr>
      <w:rPr>
        <w:rFonts w:ascii="Symbol" w:hAnsi="Symbol"/>
      </w:rPr>
    </w:lvl>
    <w:lvl w:ilvl="5" w:tplc="3C480F88">
      <w:start w:val="1"/>
      <w:numFmt w:val="bullet"/>
      <w:lvlText w:val=""/>
      <w:lvlJc w:val="left"/>
      <w:pPr>
        <w:ind w:left="1440" w:hanging="360"/>
      </w:pPr>
      <w:rPr>
        <w:rFonts w:ascii="Symbol" w:hAnsi="Symbol"/>
      </w:rPr>
    </w:lvl>
    <w:lvl w:ilvl="6" w:tplc="1F6A7638">
      <w:start w:val="1"/>
      <w:numFmt w:val="bullet"/>
      <w:lvlText w:val=""/>
      <w:lvlJc w:val="left"/>
      <w:pPr>
        <w:ind w:left="1440" w:hanging="360"/>
      </w:pPr>
      <w:rPr>
        <w:rFonts w:ascii="Symbol" w:hAnsi="Symbol"/>
      </w:rPr>
    </w:lvl>
    <w:lvl w:ilvl="7" w:tplc="A872B6B4">
      <w:start w:val="1"/>
      <w:numFmt w:val="bullet"/>
      <w:lvlText w:val=""/>
      <w:lvlJc w:val="left"/>
      <w:pPr>
        <w:ind w:left="1440" w:hanging="360"/>
      </w:pPr>
      <w:rPr>
        <w:rFonts w:ascii="Symbol" w:hAnsi="Symbol"/>
      </w:rPr>
    </w:lvl>
    <w:lvl w:ilvl="8" w:tplc="998ABF78">
      <w:start w:val="1"/>
      <w:numFmt w:val="bullet"/>
      <w:lvlText w:val=""/>
      <w:lvlJc w:val="left"/>
      <w:pPr>
        <w:ind w:left="1440" w:hanging="360"/>
      </w:pPr>
      <w:rPr>
        <w:rFonts w:ascii="Symbol" w:hAnsi="Symbol"/>
      </w:rPr>
    </w:lvl>
  </w:abstractNum>
  <w:abstractNum w:abstractNumId="36" w15:restartNumberingAfterBreak="0">
    <w:nsid w:val="3D5E6C99"/>
    <w:multiLevelType w:val="hybridMultilevel"/>
    <w:tmpl w:val="DEF876E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7" w15:restartNumberingAfterBreak="0">
    <w:nsid w:val="3E3D65B7"/>
    <w:multiLevelType w:val="hybridMultilevel"/>
    <w:tmpl w:val="D034149A"/>
    <w:lvl w:ilvl="0" w:tplc="0C090001">
      <w:start w:val="1"/>
      <w:numFmt w:val="bullet"/>
      <w:lvlText w:val=""/>
      <w:lvlJc w:val="left"/>
      <w:pPr>
        <w:ind w:left="760" w:hanging="360"/>
      </w:pPr>
      <w:rPr>
        <w:rFonts w:ascii="Symbol" w:hAnsi="Symbol" w:hint="default"/>
      </w:rPr>
    </w:lvl>
    <w:lvl w:ilvl="1" w:tplc="0C090003" w:tentative="1">
      <w:start w:val="1"/>
      <w:numFmt w:val="bullet"/>
      <w:lvlText w:val="o"/>
      <w:lvlJc w:val="left"/>
      <w:pPr>
        <w:ind w:left="1480" w:hanging="360"/>
      </w:pPr>
      <w:rPr>
        <w:rFonts w:ascii="Courier New" w:hAnsi="Courier New" w:cs="Courier New" w:hint="default"/>
      </w:rPr>
    </w:lvl>
    <w:lvl w:ilvl="2" w:tplc="0C090005" w:tentative="1">
      <w:start w:val="1"/>
      <w:numFmt w:val="bullet"/>
      <w:lvlText w:val=""/>
      <w:lvlJc w:val="left"/>
      <w:pPr>
        <w:ind w:left="2200" w:hanging="360"/>
      </w:pPr>
      <w:rPr>
        <w:rFonts w:ascii="Wingdings" w:hAnsi="Wingdings" w:hint="default"/>
      </w:rPr>
    </w:lvl>
    <w:lvl w:ilvl="3" w:tplc="0C090001" w:tentative="1">
      <w:start w:val="1"/>
      <w:numFmt w:val="bullet"/>
      <w:lvlText w:val=""/>
      <w:lvlJc w:val="left"/>
      <w:pPr>
        <w:ind w:left="2920" w:hanging="360"/>
      </w:pPr>
      <w:rPr>
        <w:rFonts w:ascii="Symbol" w:hAnsi="Symbol" w:hint="default"/>
      </w:rPr>
    </w:lvl>
    <w:lvl w:ilvl="4" w:tplc="0C090003" w:tentative="1">
      <w:start w:val="1"/>
      <w:numFmt w:val="bullet"/>
      <w:lvlText w:val="o"/>
      <w:lvlJc w:val="left"/>
      <w:pPr>
        <w:ind w:left="3640" w:hanging="360"/>
      </w:pPr>
      <w:rPr>
        <w:rFonts w:ascii="Courier New" w:hAnsi="Courier New" w:cs="Courier New" w:hint="default"/>
      </w:rPr>
    </w:lvl>
    <w:lvl w:ilvl="5" w:tplc="0C090005" w:tentative="1">
      <w:start w:val="1"/>
      <w:numFmt w:val="bullet"/>
      <w:lvlText w:val=""/>
      <w:lvlJc w:val="left"/>
      <w:pPr>
        <w:ind w:left="4360" w:hanging="360"/>
      </w:pPr>
      <w:rPr>
        <w:rFonts w:ascii="Wingdings" w:hAnsi="Wingdings" w:hint="default"/>
      </w:rPr>
    </w:lvl>
    <w:lvl w:ilvl="6" w:tplc="0C090001" w:tentative="1">
      <w:start w:val="1"/>
      <w:numFmt w:val="bullet"/>
      <w:lvlText w:val=""/>
      <w:lvlJc w:val="left"/>
      <w:pPr>
        <w:ind w:left="5080" w:hanging="360"/>
      </w:pPr>
      <w:rPr>
        <w:rFonts w:ascii="Symbol" w:hAnsi="Symbol" w:hint="default"/>
      </w:rPr>
    </w:lvl>
    <w:lvl w:ilvl="7" w:tplc="0C090003" w:tentative="1">
      <w:start w:val="1"/>
      <w:numFmt w:val="bullet"/>
      <w:lvlText w:val="o"/>
      <w:lvlJc w:val="left"/>
      <w:pPr>
        <w:ind w:left="5800" w:hanging="360"/>
      </w:pPr>
      <w:rPr>
        <w:rFonts w:ascii="Courier New" w:hAnsi="Courier New" w:cs="Courier New" w:hint="default"/>
      </w:rPr>
    </w:lvl>
    <w:lvl w:ilvl="8" w:tplc="0C090005" w:tentative="1">
      <w:start w:val="1"/>
      <w:numFmt w:val="bullet"/>
      <w:lvlText w:val=""/>
      <w:lvlJc w:val="left"/>
      <w:pPr>
        <w:ind w:left="6520" w:hanging="360"/>
      </w:pPr>
      <w:rPr>
        <w:rFonts w:ascii="Wingdings" w:hAnsi="Wingdings" w:hint="default"/>
      </w:rPr>
    </w:lvl>
  </w:abstractNum>
  <w:abstractNum w:abstractNumId="38" w15:restartNumberingAfterBreak="0">
    <w:nsid w:val="3F695A17"/>
    <w:multiLevelType w:val="hybridMultilevel"/>
    <w:tmpl w:val="F634B92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3FCF2FC9"/>
    <w:multiLevelType w:val="hybridMultilevel"/>
    <w:tmpl w:val="7B6AF50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3FE90C32"/>
    <w:multiLevelType w:val="hybridMultilevel"/>
    <w:tmpl w:val="3922166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420D3E4D"/>
    <w:multiLevelType w:val="hybridMultilevel"/>
    <w:tmpl w:val="FBC09B36"/>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44A95AF4"/>
    <w:multiLevelType w:val="hybridMultilevel"/>
    <w:tmpl w:val="404C067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15:restartNumberingAfterBreak="0">
    <w:nsid w:val="45CE2787"/>
    <w:multiLevelType w:val="hybridMultilevel"/>
    <w:tmpl w:val="6E88C1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4" w15:restartNumberingAfterBreak="0">
    <w:nsid w:val="4898206C"/>
    <w:multiLevelType w:val="hybridMultilevel"/>
    <w:tmpl w:val="EF2C15B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5" w15:restartNumberingAfterBreak="0">
    <w:nsid w:val="4AA277A7"/>
    <w:multiLevelType w:val="hybridMultilevel"/>
    <w:tmpl w:val="3D4E4BB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6" w15:restartNumberingAfterBreak="0">
    <w:nsid w:val="4FCC7C38"/>
    <w:multiLevelType w:val="hybridMultilevel"/>
    <w:tmpl w:val="7B1659EC"/>
    <w:lvl w:ilvl="0" w:tplc="34F278CE">
      <w:start w:val="1"/>
      <w:numFmt w:val="bullet"/>
      <w:lvlText w:val=""/>
      <w:lvlJc w:val="left"/>
      <w:pPr>
        <w:ind w:left="1440" w:hanging="360"/>
      </w:pPr>
      <w:rPr>
        <w:rFonts w:ascii="Symbol" w:hAnsi="Symbol"/>
      </w:rPr>
    </w:lvl>
    <w:lvl w:ilvl="1" w:tplc="D26E7562">
      <w:start w:val="1"/>
      <w:numFmt w:val="bullet"/>
      <w:lvlText w:val=""/>
      <w:lvlJc w:val="left"/>
      <w:pPr>
        <w:ind w:left="1440" w:hanging="360"/>
      </w:pPr>
      <w:rPr>
        <w:rFonts w:ascii="Symbol" w:hAnsi="Symbol"/>
      </w:rPr>
    </w:lvl>
    <w:lvl w:ilvl="2" w:tplc="9CF29248">
      <w:start w:val="1"/>
      <w:numFmt w:val="bullet"/>
      <w:lvlText w:val=""/>
      <w:lvlJc w:val="left"/>
      <w:pPr>
        <w:ind w:left="1440" w:hanging="360"/>
      </w:pPr>
      <w:rPr>
        <w:rFonts w:ascii="Symbol" w:hAnsi="Symbol"/>
      </w:rPr>
    </w:lvl>
    <w:lvl w:ilvl="3" w:tplc="679C21FA">
      <w:start w:val="1"/>
      <w:numFmt w:val="bullet"/>
      <w:lvlText w:val=""/>
      <w:lvlJc w:val="left"/>
      <w:pPr>
        <w:ind w:left="1440" w:hanging="360"/>
      </w:pPr>
      <w:rPr>
        <w:rFonts w:ascii="Symbol" w:hAnsi="Symbol"/>
      </w:rPr>
    </w:lvl>
    <w:lvl w:ilvl="4" w:tplc="C46A9692">
      <w:start w:val="1"/>
      <w:numFmt w:val="bullet"/>
      <w:lvlText w:val=""/>
      <w:lvlJc w:val="left"/>
      <w:pPr>
        <w:ind w:left="1440" w:hanging="360"/>
      </w:pPr>
      <w:rPr>
        <w:rFonts w:ascii="Symbol" w:hAnsi="Symbol"/>
      </w:rPr>
    </w:lvl>
    <w:lvl w:ilvl="5" w:tplc="F306E9C6">
      <w:start w:val="1"/>
      <w:numFmt w:val="bullet"/>
      <w:lvlText w:val=""/>
      <w:lvlJc w:val="left"/>
      <w:pPr>
        <w:ind w:left="1440" w:hanging="360"/>
      </w:pPr>
      <w:rPr>
        <w:rFonts w:ascii="Symbol" w:hAnsi="Symbol"/>
      </w:rPr>
    </w:lvl>
    <w:lvl w:ilvl="6" w:tplc="E14A82AE">
      <w:start w:val="1"/>
      <w:numFmt w:val="bullet"/>
      <w:lvlText w:val=""/>
      <w:lvlJc w:val="left"/>
      <w:pPr>
        <w:ind w:left="1440" w:hanging="360"/>
      </w:pPr>
      <w:rPr>
        <w:rFonts w:ascii="Symbol" w:hAnsi="Symbol"/>
      </w:rPr>
    </w:lvl>
    <w:lvl w:ilvl="7" w:tplc="CE0ADAC8">
      <w:start w:val="1"/>
      <w:numFmt w:val="bullet"/>
      <w:lvlText w:val=""/>
      <w:lvlJc w:val="left"/>
      <w:pPr>
        <w:ind w:left="1440" w:hanging="360"/>
      </w:pPr>
      <w:rPr>
        <w:rFonts w:ascii="Symbol" w:hAnsi="Symbol"/>
      </w:rPr>
    </w:lvl>
    <w:lvl w:ilvl="8" w:tplc="BC00D3C6">
      <w:start w:val="1"/>
      <w:numFmt w:val="bullet"/>
      <w:lvlText w:val=""/>
      <w:lvlJc w:val="left"/>
      <w:pPr>
        <w:ind w:left="1440" w:hanging="360"/>
      </w:pPr>
      <w:rPr>
        <w:rFonts w:ascii="Symbol" w:hAnsi="Symbol"/>
      </w:rPr>
    </w:lvl>
  </w:abstractNum>
  <w:abstractNum w:abstractNumId="47" w15:restartNumberingAfterBreak="0">
    <w:nsid w:val="50087B4B"/>
    <w:multiLevelType w:val="hybridMultilevel"/>
    <w:tmpl w:val="876EFA06"/>
    <w:lvl w:ilvl="0" w:tplc="630E8322">
      <w:start w:val="1"/>
      <w:numFmt w:val="bullet"/>
      <w:lvlText w:val=""/>
      <w:lvlJc w:val="left"/>
      <w:pPr>
        <w:ind w:left="1440" w:hanging="360"/>
      </w:pPr>
      <w:rPr>
        <w:rFonts w:ascii="Symbol" w:hAnsi="Symbol"/>
      </w:rPr>
    </w:lvl>
    <w:lvl w:ilvl="1" w:tplc="3ED016B4">
      <w:start w:val="1"/>
      <w:numFmt w:val="bullet"/>
      <w:lvlText w:val=""/>
      <w:lvlJc w:val="left"/>
      <w:pPr>
        <w:ind w:left="1440" w:hanging="360"/>
      </w:pPr>
      <w:rPr>
        <w:rFonts w:ascii="Symbol" w:hAnsi="Symbol"/>
      </w:rPr>
    </w:lvl>
    <w:lvl w:ilvl="2" w:tplc="66A8D964">
      <w:start w:val="1"/>
      <w:numFmt w:val="bullet"/>
      <w:lvlText w:val=""/>
      <w:lvlJc w:val="left"/>
      <w:pPr>
        <w:ind w:left="1440" w:hanging="360"/>
      </w:pPr>
      <w:rPr>
        <w:rFonts w:ascii="Symbol" w:hAnsi="Symbol"/>
      </w:rPr>
    </w:lvl>
    <w:lvl w:ilvl="3" w:tplc="56D0BFD8">
      <w:start w:val="1"/>
      <w:numFmt w:val="bullet"/>
      <w:lvlText w:val=""/>
      <w:lvlJc w:val="left"/>
      <w:pPr>
        <w:ind w:left="1440" w:hanging="360"/>
      </w:pPr>
      <w:rPr>
        <w:rFonts w:ascii="Symbol" w:hAnsi="Symbol"/>
      </w:rPr>
    </w:lvl>
    <w:lvl w:ilvl="4" w:tplc="7826C0C8">
      <w:start w:val="1"/>
      <w:numFmt w:val="bullet"/>
      <w:lvlText w:val=""/>
      <w:lvlJc w:val="left"/>
      <w:pPr>
        <w:ind w:left="1440" w:hanging="360"/>
      </w:pPr>
      <w:rPr>
        <w:rFonts w:ascii="Symbol" w:hAnsi="Symbol"/>
      </w:rPr>
    </w:lvl>
    <w:lvl w:ilvl="5" w:tplc="2FC62D6E">
      <w:start w:val="1"/>
      <w:numFmt w:val="bullet"/>
      <w:lvlText w:val=""/>
      <w:lvlJc w:val="left"/>
      <w:pPr>
        <w:ind w:left="1440" w:hanging="360"/>
      </w:pPr>
      <w:rPr>
        <w:rFonts w:ascii="Symbol" w:hAnsi="Symbol"/>
      </w:rPr>
    </w:lvl>
    <w:lvl w:ilvl="6" w:tplc="305A613A">
      <w:start w:val="1"/>
      <w:numFmt w:val="bullet"/>
      <w:lvlText w:val=""/>
      <w:lvlJc w:val="left"/>
      <w:pPr>
        <w:ind w:left="1440" w:hanging="360"/>
      </w:pPr>
      <w:rPr>
        <w:rFonts w:ascii="Symbol" w:hAnsi="Symbol"/>
      </w:rPr>
    </w:lvl>
    <w:lvl w:ilvl="7" w:tplc="56A2F840">
      <w:start w:val="1"/>
      <w:numFmt w:val="bullet"/>
      <w:lvlText w:val=""/>
      <w:lvlJc w:val="left"/>
      <w:pPr>
        <w:ind w:left="1440" w:hanging="360"/>
      </w:pPr>
      <w:rPr>
        <w:rFonts w:ascii="Symbol" w:hAnsi="Symbol"/>
      </w:rPr>
    </w:lvl>
    <w:lvl w:ilvl="8" w:tplc="51267D76">
      <w:start w:val="1"/>
      <w:numFmt w:val="bullet"/>
      <w:lvlText w:val=""/>
      <w:lvlJc w:val="left"/>
      <w:pPr>
        <w:ind w:left="1440" w:hanging="360"/>
      </w:pPr>
      <w:rPr>
        <w:rFonts w:ascii="Symbol" w:hAnsi="Symbol"/>
      </w:rPr>
    </w:lvl>
  </w:abstractNum>
  <w:abstractNum w:abstractNumId="48" w15:restartNumberingAfterBreak="0">
    <w:nsid w:val="510F78BC"/>
    <w:multiLevelType w:val="hybridMultilevel"/>
    <w:tmpl w:val="3B5EFD7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9" w15:restartNumberingAfterBreak="0">
    <w:nsid w:val="511B50E0"/>
    <w:multiLevelType w:val="multilevel"/>
    <w:tmpl w:val="C47091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53465B83"/>
    <w:multiLevelType w:val="hybridMultilevel"/>
    <w:tmpl w:val="831EBCD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1" w15:restartNumberingAfterBreak="0">
    <w:nsid w:val="545F0649"/>
    <w:multiLevelType w:val="hybridMultilevel"/>
    <w:tmpl w:val="8602A22E"/>
    <w:lvl w:ilvl="0" w:tplc="3A901BEA">
      <w:start w:val="1"/>
      <w:numFmt w:val="bullet"/>
      <w:lvlText w:val=""/>
      <w:lvlJc w:val="left"/>
      <w:pPr>
        <w:ind w:left="1440" w:hanging="360"/>
      </w:pPr>
      <w:rPr>
        <w:rFonts w:ascii="Symbol" w:hAnsi="Symbol"/>
      </w:rPr>
    </w:lvl>
    <w:lvl w:ilvl="1" w:tplc="32BCDF2A">
      <w:start w:val="1"/>
      <w:numFmt w:val="bullet"/>
      <w:lvlText w:val=""/>
      <w:lvlJc w:val="left"/>
      <w:pPr>
        <w:ind w:left="1440" w:hanging="360"/>
      </w:pPr>
      <w:rPr>
        <w:rFonts w:ascii="Symbol" w:hAnsi="Symbol"/>
      </w:rPr>
    </w:lvl>
    <w:lvl w:ilvl="2" w:tplc="EA50C4FE">
      <w:start w:val="1"/>
      <w:numFmt w:val="bullet"/>
      <w:lvlText w:val=""/>
      <w:lvlJc w:val="left"/>
      <w:pPr>
        <w:ind w:left="1440" w:hanging="360"/>
      </w:pPr>
      <w:rPr>
        <w:rFonts w:ascii="Symbol" w:hAnsi="Symbol"/>
      </w:rPr>
    </w:lvl>
    <w:lvl w:ilvl="3" w:tplc="EE783B94">
      <w:start w:val="1"/>
      <w:numFmt w:val="bullet"/>
      <w:lvlText w:val=""/>
      <w:lvlJc w:val="left"/>
      <w:pPr>
        <w:ind w:left="1440" w:hanging="360"/>
      </w:pPr>
      <w:rPr>
        <w:rFonts w:ascii="Symbol" w:hAnsi="Symbol"/>
      </w:rPr>
    </w:lvl>
    <w:lvl w:ilvl="4" w:tplc="1F4268F0">
      <w:start w:val="1"/>
      <w:numFmt w:val="bullet"/>
      <w:lvlText w:val=""/>
      <w:lvlJc w:val="left"/>
      <w:pPr>
        <w:ind w:left="1440" w:hanging="360"/>
      </w:pPr>
      <w:rPr>
        <w:rFonts w:ascii="Symbol" w:hAnsi="Symbol"/>
      </w:rPr>
    </w:lvl>
    <w:lvl w:ilvl="5" w:tplc="46E65C2E">
      <w:start w:val="1"/>
      <w:numFmt w:val="bullet"/>
      <w:lvlText w:val=""/>
      <w:lvlJc w:val="left"/>
      <w:pPr>
        <w:ind w:left="1440" w:hanging="360"/>
      </w:pPr>
      <w:rPr>
        <w:rFonts w:ascii="Symbol" w:hAnsi="Symbol"/>
      </w:rPr>
    </w:lvl>
    <w:lvl w:ilvl="6" w:tplc="B9C43196">
      <w:start w:val="1"/>
      <w:numFmt w:val="bullet"/>
      <w:lvlText w:val=""/>
      <w:lvlJc w:val="left"/>
      <w:pPr>
        <w:ind w:left="1440" w:hanging="360"/>
      </w:pPr>
      <w:rPr>
        <w:rFonts w:ascii="Symbol" w:hAnsi="Symbol"/>
      </w:rPr>
    </w:lvl>
    <w:lvl w:ilvl="7" w:tplc="984AD01A">
      <w:start w:val="1"/>
      <w:numFmt w:val="bullet"/>
      <w:lvlText w:val=""/>
      <w:lvlJc w:val="left"/>
      <w:pPr>
        <w:ind w:left="1440" w:hanging="360"/>
      </w:pPr>
      <w:rPr>
        <w:rFonts w:ascii="Symbol" w:hAnsi="Symbol"/>
      </w:rPr>
    </w:lvl>
    <w:lvl w:ilvl="8" w:tplc="F4309DF6">
      <w:start w:val="1"/>
      <w:numFmt w:val="bullet"/>
      <w:lvlText w:val=""/>
      <w:lvlJc w:val="left"/>
      <w:pPr>
        <w:ind w:left="1440" w:hanging="360"/>
      </w:pPr>
      <w:rPr>
        <w:rFonts w:ascii="Symbol" w:hAnsi="Symbol"/>
      </w:rPr>
    </w:lvl>
  </w:abstractNum>
  <w:abstractNum w:abstractNumId="52" w15:restartNumberingAfterBreak="0">
    <w:nsid w:val="552369AA"/>
    <w:multiLevelType w:val="multilevel"/>
    <w:tmpl w:val="DC6A4D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3" w15:restartNumberingAfterBreak="0">
    <w:nsid w:val="55A67745"/>
    <w:multiLevelType w:val="hybridMultilevel"/>
    <w:tmpl w:val="BAC6D0B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4" w15:restartNumberingAfterBreak="0">
    <w:nsid w:val="55DF1F44"/>
    <w:multiLevelType w:val="hybridMultilevel"/>
    <w:tmpl w:val="D248CEDE"/>
    <w:lvl w:ilvl="0" w:tplc="B3FC70BA">
      <w:start w:val="1"/>
      <w:numFmt w:val="bullet"/>
      <w:pStyle w:val="Systemstep"/>
      <w:lvlText w:val=""/>
      <w:lvlJc w:val="center"/>
      <w:pPr>
        <w:ind w:left="644" w:hanging="360"/>
      </w:pPr>
      <w:rPr>
        <w:rFonts w:ascii="Wingdings" w:hAnsi="Wingdings" w:hint="default"/>
        <w:b w:val="0"/>
        <w:i w:val="0"/>
        <w:color w:val="0F9ED5" w:themeColor="accent4"/>
        <w:sz w:val="32"/>
        <w:szCs w:val="24"/>
      </w:rPr>
    </w:lvl>
    <w:lvl w:ilvl="1" w:tplc="0C090003">
      <w:start w:val="1"/>
      <w:numFmt w:val="bullet"/>
      <w:lvlText w:val="o"/>
      <w:lvlJc w:val="left"/>
      <w:pPr>
        <w:ind w:left="2880" w:hanging="360"/>
      </w:pPr>
      <w:rPr>
        <w:rFonts w:ascii="Courier New" w:hAnsi="Courier New" w:cs="Courier New" w:hint="default"/>
      </w:rPr>
    </w:lvl>
    <w:lvl w:ilvl="2" w:tplc="0C090005">
      <w:start w:val="1"/>
      <w:numFmt w:val="bullet"/>
      <w:lvlText w:val=""/>
      <w:lvlJc w:val="left"/>
      <w:pPr>
        <w:ind w:left="3600" w:hanging="360"/>
      </w:pPr>
      <w:rPr>
        <w:rFonts w:ascii="Wingdings" w:hAnsi="Wingdings" w:hint="default"/>
      </w:rPr>
    </w:lvl>
    <w:lvl w:ilvl="3" w:tplc="0C090001">
      <w:start w:val="1"/>
      <w:numFmt w:val="bullet"/>
      <w:lvlText w:val=""/>
      <w:lvlJc w:val="left"/>
      <w:pPr>
        <w:ind w:left="4320" w:hanging="360"/>
      </w:pPr>
      <w:rPr>
        <w:rFonts w:ascii="Symbol" w:hAnsi="Symbol" w:hint="default"/>
      </w:rPr>
    </w:lvl>
    <w:lvl w:ilvl="4" w:tplc="0C090003">
      <w:start w:val="1"/>
      <w:numFmt w:val="bullet"/>
      <w:lvlText w:val="o"/>
      <w:lvlJc w:val="left"/>
      <w:pPr>
        <w:ind w:left="5040" w:hanging="360"/>
      </w:pPr>
      <w:rPr>
        <w:rFonts w:ascii="Courier New" w:hAnsi="Courier New" w:cs="Courier New" w:hint="default"/>
      </w:rPr>
    </w:lvl>
    <w:lvl w:ilvl="5" w:tplc="0C090005">
      <w:start w:val="1"/>
      <w:numFmt w:val="bullet"/>
      <w:lvlText w:val=""/>
      <w:lvlJc w:val="left"/>
      <w:pPr>
        <w:ind w:left="5760" w:hanging="360"/>
      </w:pPr>
      <w:rPr>
        <w:rFonts w:ascii="Wingdings" w:hAnsi="Wingdings" w:hint="default"/>
      </w:rPr>
    </w:lvl>
    <w:lvl w:ilvl="6" w:tplc="0C090001">
      <w:start w:val="1"/>
      <w:numFmt w:val="bullet"/>
      <w:lvlText w:val=""/>
      <w:lvlJc w:val="left"/>
      <w:pPr>
        <w:ind w:left="6480" w:hanging="360"/>
      </w:pPr>
      <w:rPr>
        <w:rFonts w:ascii="Symbol" w:hAnsi="Symbol" w:hint="default"/>
      </w:rPr>
    </w:lvl>
    <w:lvl w:ilvl="7" w:tplc="0C090003">
      <w:start w:val="1"/>
      <w:numFmt w:val="bullet"/>
      <w:lvlText w:val="o"/>
      <w:lvlJc w:val="left"/>
      <w:pPr>
        <w:ind w:left="7200" w:hanging="360"/>
      </w:pPr>
      <w:rPr>
        <w:rFonts w:ascii="Courier New" w:hAnsi="Courier New" w:cs="Courier New" w:hint="default"/>
      </w:rPr>
    </w:lvl>
    <w:lvl w:ilvl="8" w:tplc="0C090005">
      <w:start w:val="1"/>
      <w:numFmt w:val="bullet"/>
      <w:lvlText w:val=""/>
      <w:lvlJc w:val="left"/>
      <w:pPr>
        <w:ind w:left="7920" w:hanging="360"/>
      </w:pPr>
      <w:rPr>
        <w:rFonts w:ascii="Wingdings" w:hAnsi="Wingdings" w:hint="default"/>
      </w:rPr>
    </w:lvl>
  </w:abstractNum>
  <w:abstractNum w:abstractNumId="55" w15:restartNumberingAfterBreak="0">
    <w:nsid w:val="59414BFD"/>
    <w:multiLevelType w:val="multilevel"/>
    <w:tmpl w:val="D8C23E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6" w15:restartNumberingAfterBreak="0">
    <w:nsid w:val="5DE567DD"/>
    <w:multiLevelType w:val="hybridMultilevel"/>
    <w:tmpl w:val="C59C74CA"/>
    <w:lvl w:ilvl="0" w:tplc="0C090001">
      <w:start w:val="1"/>
      <w:numFmt w:val="bullet"/>
      <w:lvlText w:val=""/>
      <w:lvlJc w:val="left"/>
      <w:pPr>
        <w:ind w:left="760" w:hanging="360"/>
      </w:pPr>
      <w:rPr>
        <w:rFonts w:ascii="Symbol" w:hAnsi="Symbol" w:hint="default"/>
      </w:rPr>
    </w:lvl>
    <w:lvl w:ilvl="1" w:tplc="0C090003" w:tentative="1">
      <w:start w:val="1"/>
      <w:numFmt w:val="bullet"/>
      <w:lvlText w:val="o"/>
      <w:lvlJc w:val="left"/>
      <w:pPr>
        <w:ind w:left="1480" w:hanging="360"/>
      </w:pPr>
      <w:rPr>
        <w:rFonts w:ascii="Courier New" w:hAnsi="Courier New" w:cs="Courier New" w:hint="default"/>
      </w:rPr>
    </w:lvl>
    <w:lvl w:ilvl="2" w:tplc="0C090005" w:tentative="1">
      <w:start w:val="1"/>
      <w:numFmt w:val="bullet"/>
      <w:lvlText w:val=""/>
      <w:lvlJc w:val="left"/>
      <w:pPr>
        <w:ind w:left="2200" w:hanging="360"/>
      </w:pPr>
      <w:rPr>
        <w:rFonts w:ascii="Wingdings" w:hAnsi="Wingdings" w:hint="default"/>
      </w:rPr>
    </w:lvl>
    <w:lvl w:ilvl="3" w:tplc="0C090001" w:tentative="1">
      <w:start w:val="1"/>
      <w:numFmt w:val="bullet"/>
      <w:lvlText w:val=""/>
      <w:lvlJc w:val="left"/>
      <w:pPr>
        <w:ind w:left="2920" w:hanging="360"/>
      </w:pPr>
      <w:rPr>
        <w:rFonts w:ascii="Symbol" w:hAnsi="Symbol" w:hint="default"/>
      </w:rPr>
    </w:lvl>
    <w:lvl w:ilvl="4" w:tplc="0C090003" w:tentative="1">
      <w:start w:val="1"/>
      <w:numFmt w:val="bullet"/>
      <w:lvlText w:val="o"/>
      <w:lvlJc w:val="left"/>
      <w:pPr>
        <w:ind w:left="3640" w:hanging="360"/>
      </w:pPr>
      <w:rPr>
        <w:rFonts w:ascii="Courier New" w:hAnsi="Courier New" w:cs="Courier New" w:hint="default"/>
      </w:rPr>
    </w:lvl>
    <w:lvl w:ilvl="5" w:tplc="0C090005" w:tentative="1">
      <w:start w:val="1"/>
      <w:numFmt w:val="bullet"/>
      <w:lvlText w:val=""/>
      <w:lvlJc w:val="left"/>
      <w:pPr>
        <w:ind w:left="4360" w:hanging="360"/>
      </w:pPr>
      <w:rPr>
        <w:rFonts w:ascii="Wingdings" w:hAnsi="Wingdings" w:hint="default"/>
      </w:rPr>
    </w:lvl>
    <w:lvl w:ilvl="6" w:tplc="0C090001" w:tentative="1">
      <w:start w:val="1"/>
      <w:numFmt w:val="bullet"/>
      <w:lvlText w:val=""/>
      <w:lvlJc w:val="left"/>
      <w:pPr>
        <w:ind w:left="5080" w:hanging="360"/>
      </w:pPr>
      <w:rPr>
        <w:rFonts w:ascii="Symbol" w:hAnsi="Symbol" w:hint="default"/>
      </w:rPr>
    </w:lvl>
    <w:lvl w:ilvl="7" w:tplc="0C090003" w:tentative="1">
      <w:start w:val="1"/>
      <w:numFmt w:val="bullet"/>
      <w:lvlText w:val="o"/>
      <w:lvlJc w:val="left"/>
      <w:pPr>
        <w:ind w:left="5800" w:hanging="360"/>
      </w:pPr>
      <w:rPr>
        <w:rFonts w:ascii="Courier New" w:hAnsi="Courier New" w:cs="Courier New" w:hint="default"/>
      </w:rPr>
    </w:lvl>
    <w:lvl w:ilvl="8" w:tplc="0C090005" w:tentative="1">
      <w:start w:val="1"/>
      <w:numFmt w:val="bullet"/>
      <w:lvlText w:val=""/>
      <w:lvlJc w:val="left"/>
      <w:pPr>
        <w:ind w:left="6520" w:hanging="360"/>
      </w:pPr>
      <w:rPr>
        <w:rFonts w:ascii="Wingdings" w:hAnsi="Wingdings" w:hint="default"/>
      </w:rPr>
    </w:lvl>
  </w:abstractNum>
  <w:abstractNum w:abstractNumId="57" w15:restartNumberingAfterBreak="0">
    <w:nsid w:val="5FB26FE3"/>
    <w:multiLevelType w:val="multilevel"/>
    <w:tmpl w:val="6BE0D7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60362F96"/>
    <w:multiLevelType w:val="hybridMultilevel"/>
    <w:tmpl w:val="80A0068A"/>
    <w:lvl w:ilvl="0" w:tplc="24A0598A">
      <w:start w:val="1"/>
      <w:numFmt w:val="bullet"/>
      <w:lvlText w:val=""/>
      <w:lvlJc w:val="left"/>
      <w:pPr>
        <w:ind w:left="720" w:hanging="360"/>
      </w:pPr>
      <w:rPr>
        <w:rFonts w:ascii="Symbol" w:hAnsi="Symbol"/>
      </w:rPr>
    </w:lvl>
    <w:lvl w:ilvl="1" w:tplc="90B859BA">
      <w:start w:val="1"/>
      <w:numFmt w:val="bullet"/>
      <w:lvlText w:val=""/>
      <w:lvlJc w:val="left"/>
      <w:pPr>
        <w:ind w:left="720" w:hanging="360"/>
      </w:pPr>
      <w:rPr>
        <w:rFonts w:ascii="Symbol" w:hAnsi="Symbol"/>
      </w:rPr>
    </w:lvl>
    <w:lvl w:ilvl="2" w:tplc="AABA0ED0">
      <w:start w:val="1"/>
      <w:numFmt w:val="bullet"/>
      <w:lvlText w:val=""/>
      <w:lvlJc w:val="left"/>
      <w:pPr>
        <w:ind w:left="720" w:hanging="360"/>
      </w:pPr>
      <w:rPr>
        <w:rFonts w:ascii="Symbol" w:hAnsi="Symbol"/>
      </w:rPr>
    </w:lvl>
    <w:lvl w:ilvl="3" w:tplc="7C680C24">
      <w:start w:val="1"/>
      <w:numFmt w:val="bullet"/>
      <w:lvlText w:val=""/>
      <w:lvlJc w:val="left"/>
      <w:pPr>
        <w:ind w:left="720" w:hanging="360"/>
      </w:pPr>
      <w:rPr>
        <w:rFonts w:ascii="Symbol" w:hAnsi="Symbol"/>
      </w:rPr>
    </w:lvl>
    <w:lvl w:ilvl="4" w:tplc="27C040BE">
      <w:start w:val="1"/>
      <w:numFmt w:val="bullet"/>
      <w:lvlText w:val=""/>
      <w:lvlJc w:val="left"/>
      <w:pPr>
        <w:ind w:left="720" w:hanging="360"/>
      </w:pPr>
      <w:rPr>
        <w:rFonts w:ascii="Symbol" w:hAnsi="Symbol"/>
      </w:rPr>
    </w:lvl>
    <w:lvl w:ilvl="5" w:tplc="46C671FC">
      <w:start w:val="1"/>
      <w:numFmt w:val="bullet"/>
      <w:lvlText w:val=""/>
      <w:lvlJc w:val="left"/>
      <w:pPr>
        <w:ind w:left="720" w:hanging="360"/>
      </w:pPr>
      <w:rPr>
        <w:rFonts w:ascii="Symbol" w:hAnsi="Symbol"/>
      </w:rPr>
    </w:lvl>
    <w:lvl w:ilvl="6" w:tplc="690A1244">
      <w:start w:val="1"/>
      <w:numFmt w:val="bullet"/>
      <w:lvlText w:val=""/>
      <w:lvlJc w:val="left"/>
      <w:pPr>
        <w:ind w:left="720" w:hanging="360"/>
      </w:pPr>
      <w:rPr>
        <w:rFonts w:ascii="Symbol" w:hAnsi="Symbol"/>
      </w:rPr>
    </w:lvl>
    <w:lvl w:ilvl="7" w:tplc="081800CA">
      <w:start w:val="1"/>
      <w:numFmt w:val="bullet"/>
      <w:lvlText w:val=""/>
      <w:lvlJc w:val="left"/>
      <w:pPr>
        <w:ind w:left="720" w:hanging="360"/>
      </w:pPr>
      <w:rPr>
        <w:rFonts w:ascii="Symbol" w:hAnsi="Symbol"/>
      </w:rPr>
    </w:lvl>
    <w:lvl w:ilvl="8" w:tplc="ABF42306">
      <w:start w:val="1"/>
      <w:numFmt w:val="bullet"/>
      <w:lvlText w:val=""/>
      <w:lvlJc w:val="left"/>
      <w:pPr>
        <w:ind w:left="720" w:hanging="360"/>
      </w:pPr>
      <w:rPr>
        <w:rFonts w:ascii="Symbol" w:hAnsi="Symbol"/>
      </w:rPr>
    </w:lvl>
  </w:abstractNum>
  <w:abstractNum w:abstractNumId="59" w15:restartNumberingAfterBreak="0">
    <w:nsid w:val="605B58C9"/>
    <w:multiLevelType w:val="hybridMultilevel"/>
    <w:tmpl w:val="E102BC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0" w15:restartNumberingAfterBreak="0">
    <w:nsid w:val="610E2136"/>
    <w:multiLevelType w:val="hybridMultilevel"/>
    <w:tmpl w:val="949471F4"/>
    <w:lvl w:ilvl="0" w:tplc="0C090001">
      <w:start w:val="1"/>
      <w:numFmt w:val="bullet"/>
      <w:lvlText w:val=""/>
      <w:lvlJc w:val="left"/>
      <w:pPr>
        <w:ind w:left="768" w:hanging="360"/>
      </w:pPr>
      <w:rPr>
        <w:rFonts w:ascii="Symbol" w:hAnsi="Symbol" w:hint="default"/>
      </w:rPr>
    </w:lvl>
    <w:lvl w:ilvl="1" w:tplc="0C090003" w:tentative="1">
      <w:start w:val="1"/>
      <w:numFmt w:val="bullet"/>
      <w:lvlText w:val="o"/>
      <w:lvlJc w:val="left"/>
      <w:pPr>
        <w:ind w:left="1488" w:hanging="360"/>
      </w:pPr>
      <w:rPr>
        <w:rFonts w:ascii="Courier New" w:hAnsi="Courier New" w:cs="Courier New" w:hint="default"/>
      </w:rPr>
    </w:lvl>
    <w:lvl w:ilvl="2" w:tplc="0C090005" w:tentative="1">
      <w:start w:val="1"/>
      <w:numFmt w:val="bullet"/>
      <w:lvlText w:val=""/>
      <w:lvlJc w:val="left"/>
      <w:pPr>
        <w:ind w:left="2208" w:hanging="360"/>
      </w:pPr>
      <w:rPr>
        <w:rFonts w:ascii="Wingdings" w:hAnsi="Wingdings" w:hint="default"/>
      </w:rPr>
    </w:lvl>
    <w:lvl w:ilvl="3" w:tplc="0C090001" w:tentative="1">
      <w:start w:val="1"/>
      <w:numFmt w:val="bullet"/>
      <w:lvlText w:val=""/>
      <w:lvlJc w:val="left"/>
      <w:pPr>
        <w:ind w:left="2928" w:hanging="360"/>
      </w:pPr>
      <w:rPr>
        <w:rFonts w:ascii="Symbol" w:hAnsi="Symbol" w:hint="default"/>
      </w:rPr>
    </w:lvl>
    <w:lvl w:ilvl="4" w:tplc="0C090003" w:tentative="1">
      <w:start w:val="1"/>
      <w:numFmt w:val="bullet"/>
      <w:lvlText w:val="o"/>
      <w:lvlJc w:val="left"/>
      <w:pPr>
        <w:ind w:left="3648" w:hanging="360"/>
      </w:pPr>
      <w:rPr>
        <w:rFonts w:ascii="Courier New" w:hAnsi="Courier New" w:cs="Courier New" w:hint="default"/>
      </w:rPr>
    </w:lvl>
    <w:lvl w:ilvl="5" w:tplc="0C090005" w:tentative="1">
      <w:start w:val="1"/>
      <w:numFmt w:val="bullet"/>
      <w:lvlText w:val=""/>
      <w:lvlJc w:val="left"/>
      <w:pPr>
        <w:ind w:left="4368" w:hanging="360"/>
      </w:pPr>
      <w:rPr>
        <w:rFonts w:ascii="Wingdings" w:hAnsi="Wingdings" w:hint="default"/>
      </w:rPr>
    </w:lvl>
    <w:lvl w:ilvl="6" w:tplc="0C090001" w:tentative="1">
      <w:start w:val="1"/>
      <w:numFmt w:val="bullet"/>
      <w:lvlText w:val=""/>
      <w:lvlJc w:val="left"/>
      <w:pPr>
        <w:ind w:left="5088" w:hanging="360"/>
      </w:pPr>
      <w:rPr>
        <w:rFonts w:ascii="Symbol" w:hAnsi="Symbol" w:hint="default"/>
      </w:rPr>
    </w:lvl>
    <w:lvl w:ilvl="7" w:tplc="0C090003" w:tentative="1">
      <w:start w:val="1"/>
      <w:numFmt w:val="bullet"/>
      <w:lvlText w:val="o"/>
      <w:lvlJc w:val="left"/>
      <w:pPr>
        <w:ind w:left="5808" w:hanging="360"/>
      </w:pPr>
      <w:rPr>
        <w:rFonts w:ascii="Courier New" w:hAnsi="Courier New" w:cs="Courier New" w:hint="default"/>
      </w:rPr>
    </w:lvl>
    <w:lvl w:ilvl="8" w:tplc="0C090005" w:tentative="1">
      <w:start w:val="1"/>
      <w:numFmt w:val="bullet"/>
      <w:lvlText w:val=""/>
      <w:lvlJc w:val="left"/>
      <w:pPr>
        <w:ind w:left="6528" w:hanging="360"/>
      </w:pPr>
      <w:rPr>
        <w:rFonts w:ascii="Wingdings" w:hAnsi="Wingdings" w:hint="default"/>
      </w:rPr>
    </w:lvl>
  </w:abstractNum>
  <w:abstractNum w:abstractNumId="61" w15:restartNumberingAfterBreak="0">
    <w:nsid w:val="628552E8"/>
    <w:multiLevelType w:val="hybridMultilevel"/>
    <w:tmpl w:val="96142528"/>
    <w:lvl w:ilvl="0" w:tplc="E41CB5E8">
      <w:start w:val="1"/>
      <w:numFmt w:val="bullet"/>
      <w:lvlText w:val=""/>
      <w:lvlJc w:val="left"/>
      <w:pPr>
        <w:ind w:left="720" w:hanging="360"/>
      </w:pPr>
      <w:rPr>
        <w:rFonts w:ascii="Symbol" w:hAnsi="Symbol"/>
      </w:rPr>
    </w:lvl>
    <w:lvl w:ilvl="1" w:tplc="18C0ECBE">
      <w:start w:val="1"/>
      <w:numFmt w:val="bullet"/>
      <w:lvlText w:val=""/>
      <w:lvlJc w:val="left"/>
      <w:pPr>
        <w:ind w:left="720" w:hanging="360"/>
      </w:pPr>
      <w:rPr>
        <w:rFonts w:ascii="Symbol" w:hAnsi="Symbol"/>
      </w:rPr>
    </w:lvl>
    <w:lvl w:ilvl="2" w:tplc="EE8873D6">
      <w:start w:val="1"/>
      <w:numFmt w:val="bullet"/>
      <w:lvlText w:val=""/>
      <w:lvlJc w:val="left"/>
      <w:pPr>
        <w:ind w:left="720" w:hanging="360"/>
      </w:pPr>
      <w:rPr>
        <w:rFonts w:ascii="Symbol" w:hAnsi="Symbol"/>
      </w:rPr>
    </w:lvl>
    <w:lvl w:ilvl="3" w:tplc="3A9252C8">
      <w:start w:val="1"/>
      <w:numFmt w:val="bullet"/>
      <w:lvlText w:val=""/>
      <w:lvlJc w:val="left"/>
      <w:pPr>
        <w:ind w:left="720" w:hanging="360"/>
      </w:pPr>
      <w:rPr>
        <w:rFonts w:ascii="Symbol" w:hAnsi="Symbol"/>
      </w:rPr>
    </w:lvl>
    <w:lvl w:ilvl="4" w:tplc="349E07A6">
      <w:start w:val="1"/>
      <w:numFmt w:val="bullet"/>
      <w:lvlText w:val=""/>
      <w:lvlJc w:val="left"/>
      <w:pPr>
        <w:ind w:left="720" w:hanging="360"/>
      </w:pPr>
      <w:rPr>
        <w:rFonts w:ascii="Symbol" w:hAnsi="Symbol"/>
      </w:rPr>
    </w:lvl>
    <w:lvl w:ilvl="5" w:tplc="E2205F92">
      <w:start w:val="1"/>
      <w:numFmt w:val="bullet"/>
      <w:lvlText w:val=""/>
      <w:lvlJc w:val="left"/>
      <w:pPr>
        <w:ind w:left="720" w:hanging="360"/>
      </w:pPr>
      <w:rPr>
        <w:rFonts w:ascii="Symbol" w:hAnsi="Symbol"/>
      </w:rPr>
    </w:lvl>
    <w:lvl w:ilvl="6" w:tplc="E25C6BA4">
      <w:start w:val="1"/>
      <w:numFmt w:val="bullet"/>
      <w:lvlText w:val=""/>
      <w:lvlJc w:val="left"/>
      <w:pPr>
        <w:ind w:left="720" w:hanging="360"/>
      </w:pPr>
      <w:rPr>
        <w:rFonts w:ascii="Symbol" w:hAnsi="Symbol"/>
      </w:rPr>
    </w:lvl>
    <w:lvl w:ilvl="7" w:tplc="020AAC72">
      <w:start w:val="1"/>
      <w:numFmt w:val="bullet"/>
      <w:lvlText w:val=""/>
      <w:lvlJc w:val="left"/>
      <w:pPr>
        <w:ind w:left="720" w:hanging="360"/>
      </w:pPr>
      <w:rPr>
        <w:rFonts w:ascii="Symbol" w:hAnsi="Symbol"/>
      </w:rPr>
    </w:lvl>
    <w:lvl w:ilvl="8" w:tplc="2C38AA9C">
      <w:start w:val="1"/>
      <w:numFmt w:val="bullet"/>
      <w:lvlText w:val=""/>
      <w:lvlJc w:val="left"/>
      <w:pPr>
        <w:ind w:left="720" w:hanging="360"/>
      </w:pPr>
      <w:rPr>
        <w:rFonts w:ascii="Symbol" w:hAnsi="Symbol"/>
      </w:rPr>
    </w:lvl>
  </w:abstractNum>
  <w:abstractNum w:abstractNumId="62" w15:restartNumberingAfterBreak="0">
    <w:nsid w:val="648465DC"/>
    <w:multiLevelType w:val="hybridMultilevel"/>
    <w:tmpl w:val="06589A4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3" w15:restartNumberingAfterBreak="0">
    <w:nsid w:val="65733B7E"/>
    <w:multiLevelType w:val="hybridMultilevel"/>
    <w:tmpl w:val="2F3C8A4A"/>
    <w:lvl w:ilvl="0" w:tplc="AF4C64C0">
      <w:start w:val="1"/>
      <w:numFmt w:val="bullet"/>
      <w:lvlText w:val=""/>
      <w:lvlJc w:val="left"/>
      <w:pPr>
        <w:ind w:left="2160" w:hanging="360"/>
      </w:pPr>
      <w:rPr>
        <w:rFonts w:ascii="Symbol" w:hAnsi="Symbol"/>
      </w:rPr>
    </w:lvl>
    <w:lvl w:ilvl="1" w:tplc="7CA2C5A2">
      <w:start w:val="1"/>
      <w:numFmt w:val="bullet"/>
      <w:lvlText w:val=""/>
      <w:lvlJc w:val="left"/>
      <w:pPr>
        <w:ind w:left="2160" w:hanging="360"/>
      </w:pPr>
      <w:rPr>
        <w:rFonts w:ascii="Symbol" w:hAnsi="Symbol"/>
      </w:rPr>
    </w:lvl>
    <w:lvl w:ilvl="2" w:tplc="6B5C3B0A">
      <w:start w:val="1"/>
      <w:numFmt w:val="bullet"/>
      <w:lvlText w:val=""/>
      <w:lvlJc w:val="left"/>
      <w:pPr>
        <w:ind w:left="2160" w:hanging="360"/>
      </w:pPr>
      <w:rPr>
        <w:rFonts w:ascii="Symbol" w:hAnsi="Symbol"/>
      </w:rPr>
    </w:lvl>
    <w:lvl w:ilvl="3" w:tplc="571C291A">
      <w:start w:val="1"/>
      <w:numFmt w:val="bullet"/>
      <w:lvlText w:val=""/>
      <w:lvlJc w:val="left"/>
      <w:pPr>
        <w:ind w:left="2160" w:hanging="360"/>
      </w:pPr>
      <w:rPr>
        <w:rFonts w:ascii="Symbol" w:hAnsi="Symbol"/>
      </w:rPr>
    </w:lvl>
    <w:lvl w:ilvl="4" w:tplc="20B2B258">
      <w:start w:val="1"/>
      <w:numFmt w:val="bullet"/>
      <w:lvlText w:val=""/>
      <w:lvlJc w:val="left"/>
      <w:pPr>
        <w:ind w:left="2160" w:hanging="360"/>
      </w:pPr>
      <w:rPr>
        <w:rFonts w:ascii="Symbol" w:hAnsi="Symbol"/>
      </w:rPr>
    </w:lvl>
    <w:lvl w:ilvl="5" w:tplc="923C9410">
      <w:start w:val="1"/>
      <w:numFmt w:val="bullet"/>
      <w:lvlText w:val=""/>
      <w:lvlJc w:val="left"/>
      <w:pPr>
        <w:ind w:left="2160" w:hanging="360"/>
      </w:pPr>
      <w:rPr>
        <w:rFonts w:ascii="Symbol" w:hAnsi="Symbol"/>
      </w:rPr>
    </w:lvl>
    <w:lvl w:ilvl="6" w:tplc="BF28E1E2">
      <w:start w:val="1"/>
      <w:numFmt w:val="bullet"/>
      <w:lvlText w:val=""/>
      <w:lvlJc w:val="left"/>
      <w:pPr>
        <w:ind w:left="2160" w:hanging="360"/>
      </w:pPr>
      <w:rPr>
        <w:rFonts w:ascii="Symbol" w:hAnsi="Symbol"/>
      </w:rPr>
    </w:lvl>
    <w:lvl w:ilvl="7" w:tplc="411ADDD6">
      <w:start w:val="1"/>
      <w:numFmt w:val="bullet"/>
      <w:lvlText w:val=""/>
      <w:lvlJc w:val="left"/>
      <w:pPr>
        <w:ind w:left="2160" w:hanging="360"/>
      </w:pPr>
      <w:rPr>
        <w:rFonts w:ascii="Symbol" w:hAnsi="Symbol"/>
      </w:rPr>
    </w:lvl>
    <w:lvl w:ilvl="8" w:tplc="EE48DCB0">
      <w:start w:val="1"/>
      <w:numFmt w:val="bullet"/>
      <w:lvlText w:val=""/>
      <w:lvlJc w:val="left"/>
      <w:pPr>
        <w:ind w:left="2160" w:hanging="360"/>
      </w:pPr>
      <w:rPr>
        <w:rFonts w:ascii="Symbol" w:hAnsi="Symbol"/>
      </w:rPr>
    </w:lvl>
  </w:abstractNum>
  <w:abstractNum w:abstractNumId="64" w15:restartNumberingAfterBreak="0">
    <w:nsid w:val="67AC0605"/>
    <w:multiLevelType w:val="hybridMultilevel"/>
    <w:tmpl w:val="99528F8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5" w15:restartNumberingAfterBreak="0">
    <w:nsid w:val="692D2782"/>
    <w:multiLevelType w:val="hybridMultilevel"/>
    <w:tmpl w:val="B2BA23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6" w15:restartNumberingAfterBreak="0">
    <w:nsid w:val="6B3F22DA"/>
    <w:multiLevelType w:val="hybridMultilevel"/>
    <w:tmpl w:val="6380B60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7" w15:restartNumberingAfterBreak="0">
    <w:nsid w:val="6C240247"/>
    <w:multiLevelType w:val="hybridMultilevel"/>
    <w:tmpl w:val="0C1CD52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8" w15:restartNumberingAfterBreak="0">
    <w:nsid w:val="6E521D6C"/>
    <w:multiLevelType w:val="multilevel"/>
    <w:tmpl w:val="25B016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6E6D184D"/>
    <w:multiLevelType w:val="multilevel"/>
    <w:tmpl w:val="F2E4A7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6F8046F9"/>
    <w:multiLevelType w:val="multilevel"/>
    <w:tmpl w:val="1BDC32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71516E2B"/>
    <w:multiLevelType w:val="hybridMultilevel"/>
    <w:tmpl w:val="73F0327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2" w15:restartNumberingAfterBreak="0">
    <w:nsid w:val="71E94013"/>
    <w:multiLevelType w:val="hybridMultilevel"/>
    <w:tmpl w:val="97063D86"/>
    <w:lvl w:ilvl="0" w:tplc="8B2C9CB2">
      <w:start w:val="1"/>
      <w:numFmt w:val="bullet"/>
      <w:lvlText w:val=""/>
      <w:lvlJc w:val="left"/>
      <w:pPr>
        <w:ind w:left="1440" w:hanging="360"/>
      </w:pPr>
      <w:rPr>
        <w:rFonts w:ascii="Symbol" w:hAnsi="Symbol"/>
      </w:rPr>
    </w:lvl>
    <w:lvl w:ilvl="1" w:tplc="C3D8EA42">
      <w:start w:val="1"/>
      <w:numFmt w:val="bullet"/>
      <w:lvlText w:val=""/>
      <w:lvlJc w:val="left"/>
      <w:pPr>
        <w:ind w:left="1440" w:hanging="360"/>
      </w:pPr>
      <w:rPr>
        <w:rFonts w:ascii="Symbol" w:hAnsi="Symbol"/>
      </w:rPr>
    </w:lvl>
    <w:lvl w:ilvl="2" w:tplc="96E09112">
      <w:start w:val="1"/>
      <w:numFmt w:val="bullet"/>
      <w:lvlText w:val=""/>
      <w:lvlJc w:val="left"/>
      <w:pPr>
        <w:ind w:left="1440" w:hanging="360"/>
      </w:pPr>
      <w:rPr>
        <w:rFonts w:ascii="Symbol" w:hAnsi="Symbol"/>
      </w:rPr>
    </w:lvl>
    <w:lvl w:ilvl="3" w:tplc="CCBCD610">
      <w:start w:val="1"/>
      <w:numFmt w:val="bullet"/>
      <w:lvlText w:val=""/>
      <w:lvlJc w:val="left"/>
      <w:pPr>
        <w:ind w:left="1440" w:hanging="360"/>
      </w:pPr>
      <w:rPr>
        <w:rFonts w:ascii="Symbol" w:hAnsi="Symbol"/>
      </w:rPr>
    </w:lvl>
    <w:lvl w:ilvl="4" w:tplc="AA368F4C">
      <w:start w:val="1"/>
      <w:numFmt w:val="bullet"/>
      <w:lvlText w:val=""/>
      <w:lvlJc w:val="left"/>
      <w:pPr>
        <w:ind w:left="1440" w:hanging="360"/>
      </w:pPr>
      <w:rPr>
        <w:rFonts w:ascii="Symbol" w:hAnsi="Symbol"/>
      </w:rPr>
    </w:lvl>
    <w:lvl w:ilvl="5" w:tplc="CCFEE1F6">
      <w:start w:val="1"/>
      <w:numFmt w:val="bullet"/>
      <w:lvlText w:val=""/>
      <w:lvlJc w:val="left"/>
      <w:pPr>
        <w:ind w:left="1440" w:hanging="360"/>
      </w:pPr>
      <w:rPr>
        <w:rFonts w:ascii="Symbol" w:hAnsi="Symbol"/>
      </w:rPr>
    </w:lvl>
    <w:lvl w:ilvl="6" w:tplc="608EA21E">
      <w:start w:val="1"/>
      <w:numFmt w:val="bullet"/>
      <w:lvlText w:val=""/>
      <w:lvlJc w:val="left"/>
      <w:pPr>
        <w:ind w:left="1440" w:hanging="360"/>
      </w:pPr>
      <w:rPr>
        <w:rFonts w:ascii="Symbol" w:hAnsi="Symbol"/>
      </w:rPr>
    </w:lvl>
    <w:lvl w:ilvl="7" w:tplc="D554A396">
      <w:start w:val="1"/>
      <w:numFmt w:val="bullet"/>
      <w:lvlText w:val=""/>
      <w:lvlJc w:val="left"/>
      <w:pPr>
        <w:ind w:left="1440" w:hanging="360"/>
      </w:pPr>
      <w:rPr>
        <w:rFonts w:ascii="Symbol" w:hAnsi="Symbol"/>
      </w:rPr>
    </w:lvl>
    <w:lvl w:ilvl="8" w:tplc="1B525BEE">
      <w:start w:val="1"/>
      <w:numFmt w:val="bullet"/>
      <w:lvlText w:val=""/>
      <w:lvlJc w:val="left"/>
      <w:pPr>
        <w:ind w:left="1440" w:hanging="360"/>
      </w:pPr>
      <w:rPr>
        <w:rFonts w:ascii="Symbol" w:hAnsi="Symbol"/>
      </w:rPr>
    </w:lvl>
  </w:abstractNum>
  <w:abstractNum w:abstractNumId="73" w15:restartNumberingAfterBreak="0">
    <w:nsid w:val="72B83F97"/>
    <w:multiLevelType w:val="hybridMultilevel"/>
    <w:tmpl w:val="26828CE0"/>
    <w:lvl w:ilvl="0" w:tplc="F620ACA6">
      <w:start w:val="1"/>
      <w:numFmt w:val="bullet"/>
      <w:pStyle w:val="SupportingDocumentBulletList"/>
      <w:lvlText w:val=""/>
      <w:lvlJc w:val="left"/>
      <w:rPr>
        <w:rFonts w:ascii="Symbol" w:hAnsi="Symbol" w:hint="default"/>
        <w:b w:val="0"/>
        <w:bCs w:val="0"/>
        <w:i w:val="0"/>
        <w:iCs w:val="0"/>
        <w:caps w:val="0"/>
        <w:smallCaps w:val="0"/>
        <w:strike w:val="0"/>
        <w:dstrike w:val="0"/>
        <w:noProof w:val="0"/>
        <w:vanish w:val="0"/>
        <w:color w:val="000000" w:themeColor="text1"/>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74" w15:restartNumberingAfterBreak="0">
    <w:nsid w:val="74A07758"/>
    <w:multiLevelType w:val="hybridMultilevel"/>
    <w:tmpl w:val="696A67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5" w15:restartNumberingAfterBreak="0">
    <w:nsid w:val="75C71471"/>
    <w:multiLevelType w:val="hybridMultilevel"/>
    <w:tmpl w:val="C07E4DF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6" w15:restartNumberingAfterBreak="0">
    <w:nsid w:val="77000F63"/>
    <w:multiLevelType w:val="hybridMultilevel"/>
    <w:tmpl w:val="EF9CBB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7" w15:restartNumberingAfterBreak="0">
    <w:nsid w:val="77431DE3"/>
    <w:multiLevelType w:val="multilevel"/>
    <w:tmpl w:val="9A94AB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7806580E"/>
    <w:multiLevelType w:val="hybridMultilevel"/>
    <w:tmpl w:val="CED8B41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9" w15:restartNumberingAfterBreak="0">
    <w:nsid w:val="7B4C7143"/>
    <w:multiLevelType w:val="multilevel"/>
    <w:tmpl w:val="25B016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7C727836"/>
    <w:multiLevelType w:val="multilevel"/>
    <w:tmpl w:val="6B02CD18"/>
    <w:lvl w:ilvl="0">
      <w:start w:val="1"/>
      <w:numFmt w:val="bullet"/>
      <w:pStyle w:val="BulletLevel1"/>
      <w:lvlText w:val=""/>
      <w:lvlJc w:val="left"/>
      <w:pPr>
        <w:tabs>
          <w:tab w:val="num" w:pos="1418"/>
        </w:tabs>
        <w:ind w:left="1418" w:hanging="567"/>
      </w:pPr>
      <w:rPr>
        <w:rFonts w:ascii="Symbol" w:hAnsi="Symbol" w:hint="default"/>
      </w:rPr>
    </w:lvl>
    <w:lvl w:ilvl="1">
      <w:start w:val="1"/>
      <w:numFmt w:val="bullet"/>
      <w:pStyle w:val="BulletLevel2"/>
      <w:lvlText w:val="o"/>
      <w:lvlJc w:val="left"/>
      <w:pPr>
        <w:tabs>
          <w:tab w:val="num" w:pos="2155"/>
        </w:tabs>
        <w:ind w:left="2041" w:hanging="340"/>
      </w:pPr>
      <w:rPr>
        <w:rFonts w:ascii="Courier New" w:hAnsi="Courier New" w:hint="default"/>
      </w:rPr>
    </w:lvl>
    <w:lvl w:ilvl="2">
      <w:start w:val="1"/>
      <w:numFmt w:val="bullet"/>
      <w:pStyle w:val="BulletLevel3"/>
      <w:lvlText w:val=""/>
      <w:lvlJc w:val="left"/>
      <w:pPr>
        <w:tabs>
          <w:tab w:val="num" w:pos="2835"/>
        </w:tabs>
        <w:ind w:left="2835" w:hanging="510"/>
      </w:pPr>
      <w:rPr>
        <w:rFonts w:ascii="Symbol" w:hAnsi="Symbol" w:hint="default"/>
      </w:rPr>
    </w:lvl>
    <w:lvl w:ilvl="3">
      <w:start w:val="1"/>
      <w:numFmt w:val="bullet"/>
      <w:pStyle w:val="BulletLevel4"/>
      <w:lvlText w:val=""/>
      <w:lvlJc w:val="left"/>
      <w:pPr>
        <w:ind w:left="3459" w:hanging="397"/>
      </w:pPr>
      <w:rPr>
        <w:rFonts w:ascii="Symbol" w:hAnsi="Symbol" w:hint="default"/>
      </w:rPr>
    </w:lvl>
    <w:lvl w:ilvl="4">
      <w:start w:val="1"/>
      <w:numFmt w:val="bullet"/>
      <w:lvlText w:val="o"/>
      <w:lvlJc w:val="left"/>
      <w:pPr>
        <w:ind w:left="4680" w:hanging="360"/>
      </w:pPr>
      <w:rPr>
        <w:rFonts w:ascii="Courier New" w:hAnsi="Courier New" w:cs="Courier New" w:hint="default"/>
      </w:rPr>
    </w:lvl>
    <w:lvl w:ilvl="5">
      <w:start w:val="1"/>
      <w:numFmt w:val="bullet"/>
      <w:lvlText w:val=""/>
      <w:lvlJc w:val="left"/>
      <w:pPr>
        <w:ind w:left="5400" w:hanging="360"/>
      </w:pPr>
      <w:rPr>
        <w:rFonts w:ascii="Wingdings" w:hAnsi="Wingdings" w:hint="default"/>
      </w:rPr>
    </w:lvl>
    <w:lvl w:ilvl="6">
      <w:start w:val="1"/>
      <w:numFmt w:val="bullet"/>
      <w:lvlText w:val=""/>
      <w:lvlJc w:val="left"/>
      <w:pPr>
        <w:ind w:left="6120" w:hanging="360"/>
      </w:pPr>
      <w:rPr>
        <w:rFonts w:ascii="Symbol" w:hAnsi="Symbol" w:hint="default"/>
      </w:rPr>
    </w:lvl>
    <w:lvl w:ilvl="7">
      <w:start w:val="1"/>
      <w:numFmt w:val="bullet"/>
      <w:lvlText w:val="o"/>
      <w:lvlJc w:val="left"/>
      <w:pPr>
        <w:ind w:left="6840" w:hanging="360"/>
      </w:pPr>
      <w:rPr>
        <w:rFonts w:ascii="Courier New" w:hAnsi="Courier New" w:cs="Courier New" w:hint="default"/>
      </w:rPr>
    </w:lvl>
    <w:lvl w:ilvl="8">
      <w:start w:val="1"/>
      <w:numFmt w:val="bullet"/>
      <w:lvlText w:val=""/>
      <w:lvlJc w:val="left"/>
      <w:pPr>
        <w:ind w:left="7560" w:hanging="360"/>
      </w:pPr>
      <w:rPr>
        <w:rFonts w:ascii="Wingdings" w:hAnsi="Wingdings" w:hint="default"/>
      </w:rPr>
    </w:lvl>
  </w:abstractNum>
  <w:abstractNum w:abstractNumId="81" w15:restartNumberingAfterBreak="0">
    <w:nsid w:val="7E820A14"/>
    <w:multiLevelType w:val="hybridMultilevel"/>
    <w:tmpl w:val="8786C7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2" w15:restartNumberingAfterBreak="0">
    <w:nsid w:val="7EA004A7"/>
    <w:multiLevelType w:val="multilevel"/>
    <w:tmpl w:val="635AF5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7F0B2F8D"/>
    <w:multiLevelType w:val="multilevel"/>
    <w:tmpl w:val="BE0EC9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942762944">
    <w:abstractNumId w:val="10"/>
  </w:num>
  <w:num w:numId="2" w16cid:durableId="545415823">
    <w:abstractNumId w:val="54"/>
  </w:num>
  <w:num w:numId="3" w16cid:durableId="1154832972">
    <w:abstractNumId w:val="26"/>
  </w:num>
  <w:num w:numId="4" w16cid:durableId="736704421">
    <w:abstractNumId w:val="27"/>
  </w:num>
  <w:num w:numId="5" w16cid:durableId="705983435">
    <w:abstractNumId w:val="80"/>
  </w:num>
  <w:num w:numId="6" w16cid:durableId="2115393652">
    <w:abstractNumId w:val="73"/>
  </w:num>
  <w:num w:numId="7" w16cid:durableId="766921745">
    <w:abstractNumId w:val="19"/>
  </w:num>
  <w:num w:numId="8" w16cid:durableId="680664310">
    <w:abstractNumId w:val="31"/>
  </w:num>
  <w:num w:numId="9" w16cid:durableId="634943852">
    <w:abstractNumId w:val="64"/>
  </w:num>
  <w:num w:numId="10" w16cid:durableId="245846055">
    <w:abstractNumId w:val="39"/>
  </w:num>
  <w:num w:numId="11" w16cid:durableId="760949196">
    <w:abstractNumId w:val="41"/>
  </w:num>
  <w:num w:numId="12" w16cid:durableId="1565724688">
    <w:abstractNumId w:val="76"/>
  </w:num>
  <w:num w:numId="13" w16cid:durableId="2068408493">
    <w:abstractNumId w:val="9"/>
  </w:num>
  <w:num w:numId="14" w16cid:durableId="89476876">
    <w:abstractNumId w:val="49"/>
  </w:num>
  <w:num w:numId="15" w16cid:durableId="1767768381">
    <w:abstractNumId w:val="36"/>
  </w:num>
  <w:num w:numId="16" w16cid:durableId="655765038">
    <w:abstractNumId w:val="42"/>
  </w:num>
  <w:num w:numId="17" w16cid:durableId="203443428">
    <w:abstractNumId w:val="8"/>
  </w:num>
  <w:num w:numId="18" w16cid:durableId="804591541">
    <w:abstractNumId w:val="21"/>
  </w:num>
  <w:num w:numId="19" w16cid:durableId="1261640064">
    <w:abstractNumId w:val="6"/>
  </w:num>
  <w:num w:numId="20" w16cid:durableId="1021319514">
    <w:abstractNumId w:val="33"/>
  </w:num>
  <w:num w:numId="21" w16cid:durableId="2131656604">
    <w:abstractNumId w:val="57"/>
  </w:num>
  <w:num w:numId="22" w16cid:durableId="6519702">
    <w:abstractNumId w:val="70"/>
  </w:num>
  <w:num w:numId="23" w16cid:durableId="449664360">
    <w:abstractNumId w:val="82"/>
  </w:num>
  <w:num w:numId="24" w16cid:durableId="1537546964">
    <w:abstractNumId w:val="66"/>
  </w:num>
  <w:num w:numId="25" w16cid:durableId="1952206605">
    <w:abstractNumId w:val="62"/>
  </w:num>
  <w:num w:numId="26" w16cid:durableId="1559315002">
    <w:abstractNumId w:val="67"/>
  </w:num>
  <w:num w:numId="27" w16cid:durableId="539248898">
    <w:abstractNumId w:val="17"/>
  </w:num>
  <w:num w:numId="28" w16cid:durableId="1853644937">
    <w:abstractNumId w:val="69"/>
  </w:num>
  <w:num w:numId="29" w16cid:durableId="1237671446">
    <w:abstractNumId w:val="52"/>
  </w:num>
  <w:num w:numId="30" w16cid:durableId="1678269430">
    <w:abstractNumId w:val="83"/>
  </w:num>
  <w:num w:numId="31" w16cid:durableId="554775780">
    <w:abstractNumId w:val="0"/>
  </w:num>
  <w:num w:numId="32" w16cid:durableId="187987530">
    <w:abstractNumId w:val="38"/>
  </w:num>
  <w:num w:numId="33" w16cid:durableId="620842799">
    <w:abstractNumId w:val="75"/>
  </w:num>
  <w:num w:numId="34" w16cid:durableId="11818172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412120570">
    <w:abstractNumId w:val="15"/>
  </w:num>
  <w:num w:numId="36" w16cid:durableId="1197309765">
    <w:abstractNumId w:val="48"/>
  </w:num>
  <w:num w:numId="37" w16cid:durableId="1692996089">
    <w:abstractNumId w:val="40"/>
  </w:num>
  <w:num w:numId="38" w16cid:durableId="1459641352">
    <w:abstractNumId w:val="74"/>
  </w:num>
  <w:num w:numId="39" w16cid:durableId="554201748">
    <w:abstractNumId w:val="32"/>
  </w:num>
  <w:num w:numId="40" w16cid:durableId="1772048955">
    <w:abstractNumId w:val="30"/>
  </w:num>
  <w:num w:numId="41" w16cid:durableId="365327995">
    <w:abstractNumId w:val="77"/>
  </w:num>
  <w:num w:numId="42" w16cid:durableId="621620155">
    <w:abstractNumId w:val="28"/>
  </w:num>
  <w:num w:numId="43" w16cid:durableId="2084912493">
    <w:abstractNumId w:val="29"/>
  </w:num>
  <w:num w:numId="44" w16cid:durableId="859973333">
    <w:abstractNumId w:val="71"/>
  </w:num>
  <w:num w:numId="45" w16cid:durableId="1229920349">
    <w:abstractNumId w:val="53"/>
  </w:num>
  <w:num w:numId="46" w16cid:durableId="792485857">
    <w:abstractNumId w:val="2"/>
  </w:num>
  <w:num w:numId="47" w16cid:durableId="1727341341">
    <w:abstractNumId w:val="45"/>
  </w:num>
  <w:num w:numId="48" w16cid:durableId="1587809032">
    <w:abstractNumId w:val="50"/>
  </w:num>
  <w:num w:numId="49" w16cid:durableId="69623761">
    <w:abstractNumId w:val="43"/>
  </w:num>
  <w:num w:numId="50" w16cid:durableId="490831829">
    <w:abstractNumId w:val="59"/>
  </w:num>
  <w:num w:numId="51" w16cid:durableId="159581717">
    <w:abstractNumId w:val="81"/>
  </w:num>
  <w:num w:numId="52" w16cid:durableId="635991942">
    <w:abstractNumId w:val="14"/>
  </w:num>
  <w:num w:numId="53" w16cid:durableId="40829514">
    <w:abstractNumId w:val="78"/>
  </w:num>
  <w:num w:numId="54" w16cid:durableId="1805728808">
    <w:abstractNumId w:val="12"/>
  </w:num>
  <w:num w:numId="55" w16cid:durableId="805927860">
    <w:abstractNumId w:val="7"/>
  </w:num>
  <w:num w:numId="56" w16cid:durableId="278608861">
    <w:abstractNumId w:val="44"/>
  </w:num>
  <w:num w:numId="57" w16cid:durableId="1669215496">
    <w:abstractNumId w:val="20"/>
  </w:num>
  <w:num w:numId="58" w16cid:durableId="1840778513">
    <w:abstractNumId w:val="3"/>
  </w:num>
  <w:num w:numId="59" w16cid:durableId="825508770">
    <w:abstractNumId w:val="60"/>
  </w:num>
  <w:num w:numId="60" w16cid:durableId="1953123273">
    <w:abstractNumId w:val="22"/>
  </w:num>
  <w:num w:numId="61" w16cid:durableId="29501432">
    <w:abstractNumId w:val="16"/>
  </w:num>
  <w:num w:numId="62" w16cid:durableId="1450970607">
    <w:abstractNumId w:val="34"/>
  </w:num>
  <w:num w:numId="63" w16cid:durableId="1924951743">
    <w:abstractNumId w:val="55"/>
  </w:num>
  <w:num w:numId="64" w16cid:durableId="56250737">
    <w:abstractNumId w:val="25"/>
  </w:num>
  <w:num w:numId="65" w16cid:durableId="456023186">
    <w:abstractNumId w:val="4"/>
  </w:num>
  <w:num w:numId="66" w16cid:durableId="2068842323">
    <w:abstractNumId w:val="23"/>
  </w:num>
  <w:num w:numId="67" w16cid:durableId="45416666">
    <w:abstractNumId w:val="65"/>
  </w:num>
  <w:num w:numId="68" w16cid:durableId="1605068791">
    <w:abstractNumId w:val="24"/>
  </w:num>
  <w:num w:numId="69" w16cid:durableId="882248938">
    <w:abstractNumId w:val="11"/>
  </w:num>
  <w:num w:numId="70" w16cid:durableId="1918400651">
    <w:abstractNumId w:val="37"/>
  </w:num>
  <w:num w:numId="71" w16cid:durableId="1003317812">
    <w:abstractNumId w:val="47"/>
  </w:num>
  <w:num w:numId="72" w16cid:durableId="1753745898">
    <w:abstractNumId w:val="63"/>
  </w:num>
  <w:num w:numId="73" w16cid:durableId="1812600306">
    <w:abstractNumId w:val="1"/>
  </w:num>
  <w:num w:numId="74" w16cid:durableId="274674755">
    <w:abstractNumId w:val="5"/>
  </w:num>
  <w:num w:numId="75" w16cid:durableId="106388755">
    <w:abstractNumId w:val="72"/>
  </w:num>
  <w:num w:numId="76" w16cid:durableId="1367370293">
    <w:abstractNumId w:val="13"/>
  </w:num>
  <w:num w:numId="77" w16cid:durableId="1874423487">
    <w:abstractNumId w:val="46"/>
  </w:num>
  <w:num w:numId="78" w16cid:durableId="129635164">
    <w:abstractNumId w:val="58"/>
  </w:num>
  <w:num w:numId="79" w16cid:durableId="1935548728">
    <w:abstractNumId w:val="35"/>
  </w:num>
  <w:num w:numId="80" w16cid:durableId="1213427079">
    <w:abstractNumId w:val="51"/>
  </w:num>
  <w:num w:numId="81" w16cid:durableId="103572543">
    <w:abstractNumId w:val="18"/>
  </w:num>
  <w:num w:numId="82" w16cid:durableId="1307323808">
    <w:abstractNumId w:val="61"/>
  </w:num>
  <w:num w:numId="83" w16cid:durableId="1911228385">
    <w:abstractNumId w:val="79"/>
  </w:num>
  <w:num w:numId="84" w16cid:durableId="1851018060">
    <w:abstractNumId w:val="68"/>
  </w:num>
  <w:num w:numId="85" w16cid:durableId="2102681802">
    <w:abstractNumId w:val="56"/>
  </w:num>
  <w:numIdMacAtCleanup w:val="7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03D1"/>
    <w:rsid w:val="000000C6"/>
    <w:rsid w:val="00000763"/>
    <w:rsid w:val="000007C1"/>
    <w:rsid w:val="000007F9"/>
    <w:rsid w:val="000009AC"/>
    <w:rsid w:val="00000D36"/>
    <w:rsid w:val="000011D1"/>
    <w:rsid w:val="00001271"/>
    <w:rsid w:val="000013C9"/>
    <w:rsid w:val="000013EC"/>
    <w:rsid w:val="00001DE9"/>
    <w:rsid w:val="00002119"/>
    <w:rsid w:val="0000253D"/>
    <w:rsid w:val="000026FB"/>
    <w:rsid w:val="00003C6D"/>
    <w:rsid w:val="00003F94"/>
    <w:rsid w:val="00004175"/>
    <w:rsid w:val="0000451F"/>
    <w:rsid w:val="00004712"/>
    <w:rsid w:val="000048DE"/>
    <w:rsid w:val="000049A8"/>
    <w:rsid w:val="000050A2"/>
    <w:rsid w:val="00005218"/>
    <w:rsid w:val="00005366"/>
    <w:rsid w:val="000057E5"/>
    <w:rsid w:val="000058F6"/>
    <w:rsid w:val="00005BF8"/>
    <w:rsid w:val="00006241"/>
    <w:rsid w:val="000062F3"/>
    <w:rsid w:val="000063AD"/>
    <w:rsid w:val="0000665C"/>
    <w:rsid w:val="00006781"/>
    <w:rsid w:val="0000699A"/>
    <w:rsid w:val="00006A22"/>
    <w:rsid w:val="00006B50"/>
    <w:rsid w:val="00006D2A"/>
    <w:rsid w:val="00006E2D"/>
    <w:rsid w:val="00006FE4"/>
    <w:rsid w:val="000072B8"/>
    <w:rsid w:val="000074C4"/>
    <w:rsid w:val="00007530"/>
    <w:rsid w:val="00007712"/>
    <w:rsid w:val="00007772"/>
    <w:rsid w:val="00007825"/>
    <w:rsid w:val="00007936"/>
    <w:rsid w:val="00007AC1"/>
    <w:rsid w:val="000104AC"/>
    <w:rsid w:val="000105D7"/>
    <w:rsid w:val="0001089A"/>
    <w:rsid w:val="0001091F"/>
    <w:rsid w:val="000109AA"/>
    <w:rsid w:val="000110E0"/>
    <w:rsid w:val="00011AB0"/>
    <w:rsid w:val="00012459"/>
    <w:rsid w:val="0001256D"/>
    <w:rsid w:val="00012823"/>
    <w:rsid w:val="000128E1"/>
    <w:rsid w:val="000134A2"/>
    <w:rsid w:val="0001354C"/>
    <w:rsid w:val="0001395A"/>
    <w:rsid w:val="00013F9B"/>
    <w:rsid w:val="00014070"/>
    <w:rsid w:val="0001413E"/>
    <w:rsid w:val="00014E4F"/>
    <w:rsid w:val="00014F6C"/>
    <w:rsid w:val="0001588E"/>
    <w:rsid w:val="00015B47"/>
    <w:rsid w:val="00015B61"/>
    <w:rsid w:val="0001654D"/>
    <w:rsid w:val="00016E91"/>
    <w:rsid w:val="00017488"/>
    <w:rsid w:val="000176F8"/>
    <w:rsid w:val="00017D52"/>
    <w:rsid w:val="000209FA"/>
    <w:rsid w:val="00020AFB"/>
    <w:rsid w:val="00020F47"/>
    <w:rsid w:val="0002168A"/>
    <w:rsid w:val="00021A30"/>
    <w:rsid w:val="0002275F"/>
    <w:rsid w:val="000227D3"/>
    <w:rsid w:val="00022E8C"/>
    <w:rsid w:val="00023326"/>
    <w:rsid w:val="0002362B"/>
    <w:rsid w:val="000236A9"/>
    <w:rsid w:val="00023A46"/>
    <w:rsid w:val="00023B18"/>
    <w:rsid w:val="00023EC5"/>
    <w:rsid w:val="00023FC6"/>
    <w:rsid w:val="00024461"/>
    <w:rsid w:val="0002452C"/>
    <w:rsid w:val="0002465B"/>
    <w:rsid w:val="000246E1"/>
    <w:rsid w:val="0002470B"/>
    <w:rsid w:val="000247AB"/>
    <w:rsid w:val="0002487F"/>
    <w:rsid w:val="00024DCB"/>
    <w:rsid w:val="00024F06"/>
    <w:rsid w:val="00025046"/>
    <w:rsid w:val="000254E8"/>
    <w:rsid w:val="0002595B"/>
    <w:rsid w:val="000259ED"/>
    <w:rsid w:val="00025A68"/>
    <w:rsid w:val="00026015"/>
    <w:rsid w:val="0002666E"/>
    <w:rsid w:val="0002678D"/>
    <w:rsid w:val="00026D97"/>
    <w:rsid w:val="00026FC3"/>
    <w:rsid w:val="0002711E"/>
    <w:rsid w:val="00027127"/>
    <w:rsid w:val="00027D7E"/>
    <w:rsid w:val="00027EB9"/>
    <w:rsid w:val="00027F05"/>
    <w:rsid w:val="000306EC"/>
    <w:rsid w:val="0003089F"/>
    <w:rsid w:val="000308D6"/>
    <w:rsid w:val="00030993"/>
    <w:rsid w:val="00030BEE"/>
    <w:rsid w:val="00030EC7"/>
    <w:rsid w:val="00030F20"/>
    <w:rsid w:val="00031148"/>
    <w:rsid w:val="00031BA9"/>
    <w:rsid w:val="00031C86"/>
    <w:rsid w:val="00031DA0"/>
    <w:rsid w:val="0003267C"/>
    <w:rsid w:val="00032805"/>
    <w:rsid w:val="00032AAA"/>
    <w:rsid w:val="00032C5E"/>
    <w:rsid w:val="00032DFE"/>
    <w:rsid w:val="00032ED4"/>
    <w:rsid w:val="00032FC1"/>
    <w:rsid w:val="00033053"/>
    <w:rsid w:val="00033076"/>
    <w:rsid w:val="000332A1"/>
    <w:rsid w:val="00033344"/>
    <w:rsid w:val="000337EF"/>
    <w:rsid w:val="00033D16"/>
    <w:rsid w:val="00033D72"/>
    <w:rsid w:val="00033F95"/>
    <w:rsid w:val="000342DC"/>
    <w:rsid w:val="00034465"/>
    <w:rsid w:val="00035201"/>
    <w:rsid w:val="0003554E"/>
    <w:rsid w:val="00035E27"/>
    <w:rsid w:val="000361FD"/>
    <w:rsid w:val="000362AC"/>
    <w:rsid w:val="00036555"/>
    <w:rsid w:val="00036644"/>
    <w:rsid w:val="00036A67"/>
    <w:rsid w:val="00036C4E"/>
    <w:rsid w:val="0003709A"/>
    <w:rsid w:val="0003745C"/>
    <w:rsid w:val="00037714"/>
    <w:rsid w:val="000378FF"/>
    <w:rsid w:val="00037EA4"/>
    <w:rsid w:val="0004004E"/>
    <w:rsid w:val="00040132"/>
    <w:rsid w:val="0004047F"/>
    <w:rsid w:val="00040542"/>
    <w:rsid w:val="00040B58"/>
    <w:rsid w:val="00040BAA"/>
    <w:rsid w:val="00040E15"/>
    <w:rsid w:val="00040F59"/>
    <w:rsid w:val="0004132E"/>
    <w:rsid w:val="000419EC"/>
    <w:rsid w:val="000426A4"/>
    <w:rsid w:val="000426F5"/>
    <w:rsid w:val="00042806"/>
    <w:rsid w:val="00042B56"/>
    <w:rsid w:val="00042F32"/>
    <w:rsid w:val="00043154"/>
    <w:rsid w:val="0004320A"/>
    <w:rsid w:val="000434D0"/>
    <w:rsid w:val="00043872"/>
    <w:rsid w:val="00043F64"/>
    <w:rsid w:val="00044847"/>
    <w:rsid w:val="00044D7E"/>
    <w:rsid w:val="00044ECB"/>
    <w:rsid w:val="00045A6C"/>
    <w:rsid w:val="00045EF6"/>
    <w:rsid w:val="000463F1"/>
    <w:rsid w:val="000468AD"/>
    <w:rsid w:val="0004690A"/>
    <w:rsid w:val="0004697D"/>
    <w:rsid w:val="0004706C"/>
    <w:rsid w:val="000472C5"/>
    <w:rsid w:val="000474FF"/>
    <w:rsid w:val="000475DF"/>
    <w:rsid w:val="00047731"/>
    <w:rsid w:val="00047790"/>
    <w:rsid w:val="00047C51"/>
    <w:rsid w:val="00050232"/>
    <w:rsid w:val="000502B5"/>
    <w:rsid w:val="000506B8"/>
    <w:rsid w:val="00050B37"/>
    <w:rsid w:val="00050B85"/>
    <w:rsid w:val="00050E85"/>
    <w:rsid w:val="00051818"/>
    <w:rsid w:val="0005240B"/>
    <w:rsid w:val="00052941"/>
    <w:rsid w:val="00052C25"/>
    <w:rsid w:val="00052CA6"/>
    <w:rsid w:val="00052E11"/>
    <w:rsid w:val="00053237"/>
    <w:rsid w:val="000534EC"/>
    <w:rsid w:val="0005350F"/>
    <w:rsid w:val="00053A2D"/>
    <w:rsid w:val="00053A67"/>
    <w:rsid w:val="00053A7A"/>
    <w:rsid w:val="00053B15"/>
    <w:rsid w:val="00053B58"/>
    <w:rsid w:val="00053B68"/>
    <w:rsid w:val="00053CDD"/>
    <w:rsid w:val="00053DE7"/>
    <w:rsid w:val="00054701"/>
    <w:rsid w:val="00054B20"/>
    <w:rsid w:val="00054E05"/>
    <w:rsid w:val="0005506F"/>
    <w:rsid w:val="00055368"/>
    <w:rsid w:val="00055377"/>
    <w:rsid w:val="00055C18"/>
    <w:rsid w:val="000561EF"/>
    <w:rsid w:val="00056789"/>
    <w:rsid w:val="000568C3"/>
    <w:rsid w:val="00056A19"/>
    <w:rsid w:val="00056AF4"/>
    <w:rsid w:val="000574D1"/>
    <w:rsid w:val="00057716"/>
    <w:rsid w:val="00057724"/>
    <w:rsid w:val="0005777F"/>
    <w:rsid w:val="00057EDB"/>
    <w:rsid w:val="00057FF6"/>
    <w:rsid w:val="000601C1"/>
    <w:rsid w:val="000603AB"/>
    <w:rsid w:val="0006067D"/>
    <w:rsid w:val="000606AE"/>
    <w:rsid w:val="000615FE"/>
    <w:rsid w:val="00061618"/>
    <w:rsid w:val="00061714"/>
    <w:rsid w:val="000617A0"/>
    <w:rsid w:val="00061EF7"/>
    <w:rsid w:val="00062270"/>
    <w:rsid w:val="000622D4"/>
    <w:rsid w:val="00062C45"/>
    <w:rsid w:val="0006306F"/>
    <w:rsid w:val="00063748"/>
    <w:rsid w:val="00063C36"/>
    <w:rsid w:val="00063D7A"/>
    <w:rsid w:val="00063FD9"/>
    <w:rsid w:val="00064219"/>
    <w:rsid w:val="0006438E"/>
    <w:rsid w:val="00064D09"/>
    <w:rsid w:val="00064D6C"/>
    <w:rsid w:val="000650A4"/>
    <w:rsid w:val="000650CF"/>
    <w:rsid w:val="00065347"/>
    <w:rsid w:val="00065492"/>
    <w:rsid w:val="0006578D"/>
    <w:rsid w:val="00066011"/>
    <w:rsid w:val="0006623D"/>
    <w:rsid w:val="00066A3E"/>
    <w:rsid w:val="00066B3E"/>
    <w:rsid w:val="00066CFB"/>
    <w:rsid w:val="00066F07"/>
    <w:rsid w:val="00067067"/>
    <w:rsid w:val="00067140"/>
    <w:rsid w:val="00067162"/>
    <w:rsid w:val="00067174"/>
    <w:rsid w:val="0006717C"/>
    <w:rsid w:val="0006760D"/>
    <w:rsid w:val="00067985"/>
    <w:rsid w:val="00067C28"/>
    <w:rsid w:val="00067D68"/>
    <w:rsid w:val="00067D7F"/>
    <w:rsid w:val="000702F4"/>
    <w:rsid w:val="00070880"/>
    <w:rsid w:val="00070A13"/>
    <w:rsid w:val="00070D43"/>
    <w:rsid w:val="00070D99"/>
    <w:rsid w:val="00070EBA"/>
    <w:rsid w:val="000712F4"/>
    <w:rsid w:val="00071BF0"/>
    <w:rsid w:val="00072095"/>
    <w:rsid w:val="00072A01"/>
    <w:rsid w:val="00073058"/>
    <w:rsid w:val="000730BD"/>
    <w:rsid w:val="000731FC"/>
    <w:rsid w:val="000736B7"/>
    <w:rsid w:val="00073782"/>
    <w:rsid w:val="00073998"/>
    <w:rsid w:val="00073C9B"/>
    <w:rsid w:val="00073D38"/>
    <w:rsid w:val="00074023"/>
    <w:rsid w:val="00074542"/>
    <w:rsid w:val="000746F6"/>
    <w:rsid w:val="000749FE"/>
    <w:rsid w:val="00074CCC"/>
    <w:rsid w:val="00074F16"/>
    <w:rsid w:val="0007591D"/>
    <w:rsid w:val="00075A61"/>
    <w:rsid w:val="00075F06"/>
    <w:rsid w:val="00075F1D"/>
    <w:rsid w:val="00076A34"/>
    <w:rsid w:val="00076CB2"/>
    <w:rsid w:val="00076CC4"/>
    <w:rsid w:val="00076D50"/>
    <w:rsid w:val="00076EB9"/>
    <w:rsid w:val="00076F67"/>
    <w:rsid w:val="00076FFD"/>
    <w:rsid w:val="00077328"/>
    <w:rsid w:val="000773A2"/>
    <w:rsid w:val="00077514"/>
    <w:rsid w:val="00077548"/>
    <w:rsid w:val="00077C22"/>
    <w:rsid w:val="00077F0E"/>
    <w:rsid w:val="00077F65"/>
    <w:rsid w:val="00080431"/>
    <w:rsid w:val="00080B90"/>
    <w:rsid w:val="0008160F"/>
    <w:rsid w:val="0008177C"/>
    <w:rsid w:val="000817A5"/>
    <w:rsid w:val="00081853"/>
    <w:rsid w:val="00081B16"/>
    <w:rsid w:val="00081B7B"/>
    <w:rsid w:val="00081BE5"/>
    <w:rsid w:val="00082C26"/>
    <w:rsid w:val="00082C48"/>
    <w:rsid w:val="00082D5E"/>
    <w:rsid w:val="00082EC8"/>
    <w:rsid w:val="00083105"/>
    <w:rsid w:val="0008376D"/>
    <w:rsid w:val="00083A62"/>
    <w:rsid w:val="00083AC5"/>
    <w:rsid w:val="00083BDA"/>
    <w:rsid w:val="00083E10"/>
    <w:rsid w:val="00083EDB"/>
    <w:rsid w:val="0008429B"/>
    <w:rsid w:val="00084387"/>
    <w:rsid w:val="000846C8"/>
    <w:rsid w:val="00084963"/>
    <w:rsid w:val="00084BF3"/>
    <w:rsid w:val="00084D7D"/>
    <w:rsid w:val="00084DCC"/>
    <w:rsid w:val="00084E1F"/>
    <w:rsid w:val="00084F5A"/>
    <w:rsid w:val="00084FFA"/>
    <w:rsid w:val="000851E0"/>
    <w:rsid w:val="00085257"/>
    <w:rsid w:val="000857E4"/>
    <w:rsid w:val="00085A70"/>
    <w:rsid w:val="00085FDC"/>
    <w:rsid w:val="00086161"/>
    <w:rsid w:val="000864FF"/>
    <w:rsid w:val="00086532"/>
    <w:rsid w:val="0008687E"/>
    <w:rsid w:val="00086AF1"/>
    <w:rsid w:val="00086C93"/>
    <w:rsid w:val="00087084"/>
    <w:rsid w:val="000873B5"/>
    <w:rsid w:val="00087422"/>
    <w:rsid w:val="00087654"/>
    <w:rsid w:val="000879ED"/>
    <w:rsid w:val="00087B46"/>
    <w:rsid w:val="00087C9D"/>
    <w:rsid w:val="00087CF5"/>
    <w:rsid w:val="00087FF7"/>
    <w:rsid w:val="000900AF"/>
    <w:rsid w:val="00090901"/>
    <w:rsid w:val="00090C74"/>
    <w:rsid w:val="00090EBD"/>
    <w:rsid w:val="00091069"/>
    <w:rsid w:val="0009148A"/>
    <w:rsid w:val="00091998"/>
    <w:rsid w:val="00091A2F"/>
    <w:rsid w:val="00091D71"/>
    <w:rsid w:val="00091E21"/>
    <w:rsid w:val="00091F29"/>
    <w:rsid w:val="00092036"/>
    <w:rsid w:val="000920D4"/>
    <w:rsid w:val="0009276B"/>
    <w:rsid w:val="000928E8"/>
    <w:rsid w:val="00092DB2"/>
    <w:rsid w:val="000930F1"/>
    <w:rsid w:val="000934D9"/>
    <w:rsid w:val="00094C56"/>
    <w:rsid w:val="00094E98"/>
    <w:rsid w:val="00095171"/>
    <w:rsid w:val="00095265"/>
    <w:rsid w:val="00095B69"/>
    <w:rsid w:val="00096A2F"/>
    <w:rsid w:val="00096E85"/>
    <w:rsid w:val="0009761E"/>
    <w:rsid w:val="000976EC"/>
    <w:rsid w:val="000978A8"/>
    <w:rsid w:val="00097DAC"/>
    <w:rsid w:val="00097F8B"/>
    <w:rsid w:val="000A03AB"/>
    <w:rsid w:val="000A0628"/>
    <w:rsid w:val="000A1268"/>
    <w:rsid w:val="000A139C"/>
    <w:rsid w:val="000A1496"/>
    <w:rsid w:val="000A175E"/>
    <w:rsid w:val="000A187F"/>
    <w:rsid w:val="000A1D0A"/>
    <w:rsid w:val="000A1FAE"/>
    <w:rsid w:val="000A2A6A"/>
    <w:rsid w:val="000A2EAC"/>
    <w:rsid w:val="000A310A"/>
    <w:rsid w:val="000A35DC"/>
    <w:rsid w:val="000A3924"/>
    <w:rsid w:val="000A3CB3"/>
    <w:rsid w:val="000A3F3F"/>
    <w:rsid w:val="000A3FC1"/>
    <w:rsid w:val="000A43FE"/>
    <w:rsid w:val="000A44CD"/>
    <w:rsid w:val="000A4964"/>
    <w:rsid w:val="000A4D56"/>
    <w:rsid w:val="000A52CD"/>
    <w:rsid w:val="000A56EB"/>
    <w:rsid w:val="000A583C"/>
    <w:rsid w:val="000A5E55"/>
    <w:rsid w:val="000A61ED"/>
    <w:rsid w:val="000A626B"/>
    <w:rsid w:val="000A63A4"/>
    <w:rsid w:val="000A6934"/>
    <w:rsid w:val="000A69DE"/>
    <w:rsid w:val="000A6B88"/>
    <w:rsid w:val="000A6D08"/>
    <w:rsid w:val="000A6E3A"/>
    <w:rsid w:val="000A6FCE"/>
    <w:rsid w:val="000A725B"/>
    <w:rsid w:val="000A75E1"/>
    <w:rsid w:val="000A7997"/>
    <w:rsid w:val="000A7AA4"/>
    <w:rsid w:val="000A7D76"/>
    <w:rsid w:val="000B0E12"/>
    <w:rsid w:val="000B120B"/>
    <w:rsid w:val="000B215D"/>
    <w:rsid w:val="000B22E3"/>
    <w:rsid w:val="000B2460"/>
    <w:rsid w:val="000B2D3E"/>
    <w:rsid w:val="000B2D9F"/>
    <w:rsid w:val="000B31DE"/>
    <w:rsid w:val="000B3293"/>
    <w:rsid w:val="000B33A2"/>
    <w:rsid w:val="000B34A5"/>
    <w:rsid w:val="000B38CC"/>
    <w:rsid w:val="000B38D8"/>
    <w:rsid w:val="000B3D61"/>
    <w:rsid w:val="000B3FD6"/>
    <w:rsid w:val="000B415E"/>
    <w:rsid w:val="000B44A5"/>
    <w:rsid w:val="000B4636"/>
    <w:rsid w:val="000B46BB"/>
    <w:rsid w:val="000B4751"/>
    <w:rsid w:val="000B4ACE"/>
    <w:rsid w:val="000B52E3"/>
    <w:rsid w:val="000B56F4"/>
    <w:rsid w:val="000B5B8E"/>
    <w:rsid w:val="000B5E19"/>
    <w:rsid w:val="000B6011"/>
    <w:rsid w:val="000B6043"/>
    <w:rsid w:val="000B611E"/>
    <w:rsid w:val="000B623A"/>
    <w:rsid w:val="000B62E5"/>
    <w:rsid w:val="000B67DA"/>
    <w:rsid w:val="000B67FA"/>
    <w:rsid w:val="000B6C99"/>
    <w:rsid w:val="000B787B"/>
    <w:rsid w:val="000C00EA"/>
    <w:rsid w:val="000C0238"/>
    <w:rsid w:val="000C05B7"/>
    <w:rsid w:val="000C0A54"/>
    <w:rsid w:val="000C0C40"/>
    <w:rsid w:val="000C1444"/>
    <w:rsid w:val="000C1691"/>
    <w:rsid w:val="000C1744"/>
    <w:rsid w:val="000C20AA"/>
    <w:rsid w:val="000C2611"/>
    <w:rsid w:val="000C26A2"/>
    <w:rsid w:val="000C3005"/>
    <w:rsid w:val="000C31C4"/>
    <w:rsid w:val="000C31CB"/>
    <w:rsid w:val="000C3905"/>
    <w:rsid w:val="000C3D0C"/>
    <w:rsid w:val="000C4914"/>
    <w:rsid w:val="000C4D80"/>
    <w:rsid w:val="000C4F52"/>
    <w:rsid w:val="000C4F9E"/>
    <w:rsid w:val="000C55A4"/>
    <w:rsid w:val="000C563D"/>
    <w:rsid w:val="000C57AC"/>
    <w:rsid w:val="000C5B36"/>
    <w:rsid w:val="000C5D5A"/>
    <w:rsid w:val="000C5DFC"/>
    <w:rsid w:val="000C5E57"/>
    <w:rsid w:val="000C6AD0"/>
    <w:rsid w:val="000C742D"/>
    <w:rsid w:val="000C777C"/>
    <w:rsid w:val="000C795E"/>
    <w:rsid w:val="000C7A65"/>
    <w:rsid w:val="000C7E39"/>
    <w:rsid w:val="000C7E7D"/>
    <w:rsid w:val="000D0305"/>
    <w:rsid w:val="000D0555"/>
    <w:rsid w:val="000D0859"/>
    <w:rsid w:val="000D08A8"/>
    <w:rsid w:val="000D0920"/>
    <w:rsid w:val="000D098F"/>
    <w:rsid w:val="000D0F5B"/>
    <w:rsid w:val="000D0FA6"/>
    <w:rsid w:val="000D13DA"/>
    <w:rsid w:val="000D1442"/>
    <w:rsid w:val="000D146A"/>
    <w:rsid w:val="000D15B3"/>
    <w:rsid w:val="000D15BD"/>
    <w:rsid w:val="000D1C17"/>
    <w:rsid w:val="000D1F6C"/>
    <w:rsid w:val="000D20AB"/>
    <w:rsid w:val="000D221A"/>
    <w:rsid w:val="000D2242"/>
    <w:rsid w:val="000D2376"/>
    <w:rsid w:val="000D2E05"/>
    <w:rsid w:val="000D3363"/>
    <w:rsid w:val="000D34BB"/>
    <w:rsid w:val="000D3652"/>
    <w:rsid w:val="000D373A"/>
    <w:rsid w:val="000D3774"/>
    <w:rsid w:val="000D3D2E"/>
    <w:rsid w:val="000D3DC0"/>
    <w:rsid w:val="000D3F3A"/>
    <w:rsid w:val="000D40DB"/>
    <w:rsid w:val="000D41ED"/>
    <w:rsid w:val="000D4558"/>
    <w:rsid w:val="000D476B"/>
    <w:rsid w:val="000D4D65"/>
    <w:rsid w:val="000D4E95"/>
    <w:rsid w:val="000D520B"/>
    <w:rsid w:val="000D562B"/>
    <w:rsid w:val="000D5DCE"/>
    <w:rsid w:val="000D5F59"/>
    <w:rsid w:val="000D60B9"/>
    <w:rsid w:val="000D6409"/>
    <w:rsid w:val="000D6564"/>
    <w:rsid w:val="000D665A"/>
    <w:rsid w:val="000D66E8"/>
    <w:rsid w:val="000D6D51"/>
    <w:rsid w:val="000D733D"/>
    <w:rsid w:val="000D761D"/>
    <w:rsid w:val="000D76FF"/>
    <w:rsid w:val="000D77BF"/>
    <w:rsid w:val="000E0436"/>
    <w:rsid w:val="000E050D"/>
    <w:rsid w:val="000E0591"/>
    <w:rsid w:val="000E069C"/>
    <w:rsid w:val="000E108F"/>
    <w:rsid w:val="000E1262"/>
    <w:rsid w:val="000E1490"/>
    <w:rsid w:val="000E160B"/>
    <w:rsid w:val="000E1637"/>
    <w:rsid w:val="000E1731"/>
    <w:rsid w:val="000E175A"/>
    <w:rsid w:val="000E19C5"/>
    <w:rsid w:val="000E2208"/>
    <w:rsid w:val="000E235D"/>
    <w:rsid w:val="000E26C0"/>
    <w:rsid w:val="000E270E"/>
    <w:rsid w:val="000E2797"/>
    <w:rsid w:val="000E289A"/>
    <w:rsid w:val="000E28FE"/>
    <w:rsid w:val="000E2A09"/>
    <w:rsid w:val="000E2CA7"/>
    <w:rsid w:val="000E36A0"/>
    <w:rsid w:val="000E37A2"/>
    <w:rsid w:val="000E38BF"/>
    <w:rsid w:val="000E3D99"/>
    <w:rsid w:val="000E4078"/>
    <w:rsid w:val="000E46DF"/>
    <w:rsid w:val="000E47FB"/>
    <w:rsid w:val="000E4A40"/>
    <w:rsid w:val="000E4A68"/>
    <w:rsid w:val="000E4D8E"/>
    <w:rsid w:val="000E4F2E"/>
    <w:rsid w:val="000E528B"/>
    <w:rsid w:val="000E52D1"/>
    <w:rsid w:val="000E5443"/>
    <w:rsid w:val="000E5654"/>
    <w:rsid w:val="000E5B00"/>
    <w:rsid w:val="000E5D80"/>
    <w:rsid w:val="000E6484"/>
    <w:rsid w:val="000E6B7F"/>
    <w:rsid w:val="000E7099"/>
    <w:rsid w:val="000E72F7"/>
    <w:rsid w:val="000E785C"/>
    <w:rsid w:val="000E7867"/>
    <w:rsid w:val="000E7929"/>
    <w:rsid w:val="000E7B2C"/>
    <w:rsid w:val="000E7C2F"/>
    <w:rsid w:val="000E7C64"/>
    <w:rsid w:val="000E7E3C"/>
    <w:rsid w:val="000E7F7C"/>
    <w:rsid w:val="000F0413"/>
    <w:rsid w:val="000F0480"/>
    <w:rsid w:val="000F0736"/>
    <w:rsid w:val="000F08B1"/>
    <w:rsid w:val="000F1073"/>
    <w:rsid w:val="000F12C2"/>
    <w:rsid w:val="000F12C9"/>
    <w:rsid w:val="000F12E2"/>
    <w:rsid w:val="000F148F"/>
    <w:rsid w:val="000F149C"/>
    <w:rsid w:val="000F166A"/>
    <w:rsid w:val="000F1707"/>
    <w:rsid w:val="000F1ABF"/>
    <w:rsid w:val="000F1AE5"/>
    <w:rsid w:val="000F1BC9"/>
    <w:rsid w:val="000F25F3"/>
    <w:rsid w:val="000F2C74"/>
    <w:rsid w:val="000F35E5"/>
    <w:rsid w:val="000F3BB7"/>
    <w:rsid w:val="000F3C3F"/>
    <w:rsid w:val="000F3F6A"/>
    <w:rsid w:val="000F41EE"/>
    <w:rsid w:val="000F438A"/>
    <w:rsid w:val="000F469C"/>
    <w:rsid w:val="000F48A9"/>
    <w:rsid w:val="000F4993"/>
    <w:rsid w:val="000F4C4A"/>
    <w:rsid w:val="000F50BA"/>
    <w:rsid w:val="000F51F9"/>
    <w:rsid w:val="000F535A"/>
    <w:rsid w:val="000F56E0"/>
    <w:rsid w:val="000F596C"/>
    <w:rsid w:val="000F5B7F"/>
    <w:rsid w:val="000F5C0C"/>
    <w:rsid w:val="000F67CD"/>
    <w:rsid w:val="000F6B01"/>
    <w:rsid w:val="000F72F4"/>
    <w:rsid w:val="000F74D5"/>
    <w:rsid w:val="000F7612"/>
    <w:rsid w:val="000F7761"/>
    <w:rsid w:val="000F78E9"/>
    <w:rsid w:val="000F7AA4"/>
    <w:rsid w:val="000F7AE2"/>
    <w:rsid w:val="000F7E76"/>
    <w:rsid w:val="000F7E87"/>
    <w:rsid w:val="001000FE"/>
    <w:rsid w:val="0010079F"/>
    <w:rsid w:val="00100D87"/>
    <w:rsid w:val="00100DC8"/>
    <w:rsid w:val="00101460"/>
    <w:rsid w:val="00101C3E"/>
    <w:rsid w:val="00101DDF"/>
    <w:rsid w:val="001022E1"/>
    <w:rsid w:val="001029C2"/>
    <w:rsid w:val="00103080"/>
    <w:rsid w:val="00103124"/>
    <w:rsid w:val="00103246"/>
    <w:rsid w:val="0010354C"/>
    <w:rsid w:val="0010368E"/>
    <w:rsid w:val="0010417D"/>
    <w:rsid w:val="0010418A"/>
    <w:rsid w:val="001041F3"/>
    <w:rsid w:val="00104203"/>
    <w:rsid w:val="001042B0"/>
    <w:rsid w:val="00104584"/>
    <w:rsid w:val="001047E0"/>
    <w:rsid w:val="00104AF2"/>
    <w:rsid w:val="00104FCF"/>
    <w:rsid w:val="001052A1"/>
    <w:rsid w:val="001055BB"/>
    <w:rsid w:val="00105B45"/>
    <w:rsid w:val="00105E8E"/>
    <w:rsid w:val="00105FD7"/>
    <w:rsid w:val="0010640B"/>
    <w:rsid w:val="0010691E"/>
    <w:rsid w:val="00106E96"/>
    <w:rsid w:val="001076B2"/>
    <w:rsid w:val="001077BB"/>
    <w:rsid w:val="00107AA7"/>
    <w:rsid w:val="00107BDF"/>
    <w:rsid w:val="00107C15"/>
    <w:rsid w:val="0011012A"/>
    <w:rsid w:val="001101B9"/>
    <w:rsid w:val="001101CC"/>
    <w:rsid w:val="001102DE"/>
    <w:rsid w:val="001108CB"/>
    <w:rsid w:val="00110CB5"/>
    <w:rsid w:val="00110F73"/>
    <w:rsid w:val="0011108C"/>
    <w:rsid w:val="001112D3"/>
    <w:rsid w:val="001113FE"/>
    <w:rsid w:val="001115B9"/>
    <w:rsid w:val="001116FC"/>
    <w:rsid w:val="001117A5"/>
    <w:rsid w:val="00111812"/>
    <w:rsid w:val="00111DE4"/>
    <w:rsid w:val="001121A1"/>
    <w:rsid w:val="00112AAA"/>
    <w:rsid w:val="001130E0"/>
    <w:rsid w:val="001132D5"/>
    <w:rsid w:val="0011348A"/>
    <w:rsid w:val="00113572"/>
    <w:rsid w:val="001135EF"/>
    <w:rsid w:val="001138FF"/>
    <w:rsid w:val="00113ABA"/>
    <w:rsid w:val="00113C83"/>
    <w:rsid w:val="001147F3"/>
    <w:rsid w:val="00114BBE"/>
    <w:rsid w:val="00114F6D"/>
    <w:rsid w:val="001151BA"/>
    <w:rsid w:val="001158A2"/>
    <w:rsid w:val="001161ED"/>
    <w:rsid w:val="00116A8D"/>
    <w:rsid w:val="00116CC5"/>
    <w:rsid w:val="0011749E"/>
    <w:rsid w:val="00117DA0"/>
    <w:rsid w:val="00117F8D"/>
    <w:rsid w:val="001201FD"/>
    <w:rsid w:val="001207AA"/>
    <w:rsid w:val="00120997"/>
    <w:rsid w:val="0012131D"/>
    <w:rsid w:val="001217C4"/>
    <w:rsid w:val="00121886"/>
    <w:rsid w:val="00121A4D"/>
    <w:rsid w:val="00122A16"/>
    <w:rsid w:val="00122E6C"/>
    <w:rsid w:val="001235FE"/>
    <w:rsid w:val="0012370D"/>
    <w:rsid w:val="00123EBA"/>
    <w:rsid w:val="00123FC2"/>
    <w:rsid w:val="001241F2"/>
    <w:rsid w:val="00124F2E"/>
    <w:rsid w:val="00124F5B"/>
    <w:rsid w:val="00125028"/>
    <w:rsid w:val="00125D68"/>
    <w:rsid w:val="00125E04"/>
    <w:rsid w:val="0012674A"/>
    <w:rsid w:val="00126F47"/>
    <w:rsid w:val="001271E8"/>
    <w:rsid w:val="001273AE"/>
    <w:rsid w:val="00127689"/>
    <w:rsid w:val="00127930"/>
    <w:rsid w:val="0012797D"/>
    <w:rsid w:val="0013057E"/>
    <w:rsid w:val="001306CD"/>
    <w:rsid w:val="00130985"/>
    <w:rsid w:val="00130B2E"/>
    <w:rsid w:val="00130E0D"/>
    <w:rsid w:val="00131AEB"/>
    <w:rsid w:val="00132074"/>
    <w:rsid w:val="00132787"/>
    <w:rsid w:val="00132CA0"/>
    <w:rsid w:val="00133914"/>
    <w:rsid w:val="00134CE0"/>
    <w:rsid w:val="001351A2"/>
    <w:rsid w:val="0013545D"/>
    <w:rsid w:val="00135C55"/>
    <w:rsid w:val="00135E71"/>
    <w:rsid w:val="00136083"/>
    <w:rsid w:val="001360E5"/>
    <w:rsid w:val="001366B7"/>
    <w:rsid w:val="00136CEE"/>
    <w:rsid w:val="00136DB0"/>
    <w:rsid w:val="00136F51"/>
    <w:rsid w:val="00136FF2"/>
    <w:rsid w:val="0013723E"/>
    <w:rsid w:val="0013742C"/>
    <w:rsid w:val="001375EF"/>
    <w:rsid w:val="00137AD1"/>
    <w:rsid w:val="00137DCE"/>
    <w:rsid w:val="00137EB0"/>
    <w:rsid w:val="00137F2A"/>
    <w:rsid w:val="00140221"/>
    <w:rsid w:val="001408BC"/>
    <w:rsid w:val="00140ABF"/>
    <w:rsid w:val="00140BF3"/>
    <w:rsid w:val="00140EBA"/>
    <w:rsid w:val="00140EEE"/>
    <w:rsid w:val="001411BD"/>
    <w:rsid w:val="00141589"/>
    <w:rsid w:val="00141594"/>
    <w:rsid w:val="00141E79"/>
    <w:rsid w:val="00142217"/>
    <w:rsid w:val="001423AB"/>
    <w:rsid w:val="001428DA"/>
    <w:rsid w:val="00142FF3"/>
    <w:rsid w:val="001432C0"/>
    <w:rsid w:val="001435CA"/>
    <w:rsid w:val="00143671"/>
    <w:rsid w:val="00143858"/>
    <w:rsid w:val="0014389C"/>
    <w:rsid w:val="0014396F"/>
    <w:rsid w:val="00143974"/>
    <w:rsid w:val="00143A39"/>
    <w:rsid w:val="00144085"/>
    <w:rsid w:val="00144101"/>
    <w:rsid w:val="00144C11"/>
    <w:rsid w:val="00144C39"/>
    <w:rsid w:val="00145155"/>
    <w:rsid w:val="001452E3"/>
    <w:rsid w:val="001457E9"/>
    <w:rsid w:val="00145A54"/>
    <w:rsid w:val="00145D5F"/>
    <w:rsid w:val="00145DE9"/>
    <w:rsid w:val="0014606F"/>
    <w:rsid w:val="001460A9"/>
    <w:rsid w:val="001462DC"/>
    <w:rsid w:val="00146494"/>
    <w:rsid w:val="00146827"/>
    <w:rsid w:val="00146EE5"/>
    <w:rsid w:val="0014714D"/>
    <w:rsid w:val="001471BA"/>
    <w:rsid w:val="0014734A"/>
    <w:rsid w:val="0014749B"/>
    <w:rsid w:val="001475F6"/>
    <w:rsid w:val="00147873"/>
    <w:rsid w:val="00147969"/>
    <w:rsid w:val="00147B49"/>
    <w:rsid w:val="00147C7A"/>
    <w:rsid w:val="00150292"/>
    <w:rsid w:val="00150791"/>
    <w:rsid w:val="001509BB"/>
    <w:rsid w:val="001509E0"/>
    <w:rsid w:val="00150BF8"/>
    <w:rsid w:val="001519E4"/>
    <w:rsid w:val="00151EFB"/>
    <w:rsid w:val="00152395"/>
    <w:rsid w:val="001526C1"/>
    <w:rsid w:val="0015276A"/>
    <w:rsid w:val="00152A07"/>
    <w:rsid w:val="001531ED"/>
    <w:rsid w:val="0015353A"/>
    <w:rsid w:val="00153816"/>
    <w:rsid w:val="00153C9B"/>
    <w:rsid w:val="0015412D"/>
    <w:rsid w:val="001549A9"/>
    <w:rsid w:val="00154AA3"/>
    <w:rsid w:val="00154AA6"/>
    <w:rsid w:val="00154CE8"/>
    <w:rsid w:val="00155085"/>
    <w:rsid w:val="00155089"/>
    <w:rsid w:val="00155138"/>
    <w:rsid w:val="001561CE"/>
    <w:rsid w:val="00156746"/>
    <w:rsid w:val="0015690D"/>
    <w:rsid w:val="00156AF4"/>
    <w:rsid w:val="00156C5D"/>
    <w:rsid w:val="00156EAF"/>
    <w:rsid w:val="001571FC"/>
    <w:rsid w:val="0015740A"/>
    <w:rsid w:val="00157669"/>
    <w:rsid w:val="00157A61"/>
    <w:rsid w:val="00157B3F"/>
    <w:rsid w:val="00157E2F"/>
    <w:rsid w:val="0016024B"/>
    <w:rsid w:val="0016043E"/>
    <w:rsid w:val="00160AE0"/>
    <w:rsid w:val="001613E8"/>
    <w:rsid w:val="001619E0"/>
    <w:rsid w:val="00162050"/>
    <w:rsid w:val="00162285"/>
    <w:rsid w:val="00162E7A"/>
    <w:rsid w:val="00163024"/>
    <w:rsid w:val="00163087"/>
    <w:rsid w:val="00163304"/>
    <w:rsid w:val="0016383B"/>
    <w:rsid w:val="00163B74"/>
    <w:rsid w:val="00163C5A"/>
    <w:rsid w:val="001640E9"/>
    <w:rsid w:val="00164109"/>
    <w:rsid w:val="00164466"/>
    <w:rsid w:val="001645E8"/>
    <w:rsid w:val="00164719"/>
    <w:rsid w:val="00164726"/>
    <w:rsid w:val="00164E9C"/>
    <w:rsid w:val="00164EA8"/>
    <w:rsid w:val="00164F1C"/>
    <w:rsid w:val="00165333"/>
    <w:rsid w:val="00165BD4"/>
    <w:rsid w:val="00165F4F"/>
    <w:rsid w:val="0016696D"/>
    <w:rsid w:val="00166BA7"/>
    <w:rsid w:val="00166F2D"/>
    <w:rsid w:val="001679C9"/>
    <w:rsid w:val="001679E2"/>
    <w:rsid w:val="00167D31"/>
    <w:rsid w:val="00167E0B"/>
    <w:rsid w:val="00167EF3"/>
    <w:rsid w:val="00170020"/>
    <w:rsid w:val="001701C2"/>
    <w:rsid w:val="00170323"/>
    <w:rsid w:val="0017086E"/>
    <w:rsid w:val="00170A78"/>
    <w:rsid w:val="00170ABE"/>
    <w:rsid w:val="00170B80"/>
    <w:rsid w:val="00170BBF"/>
    <w:rsid w:val="00170C81"/>
    <w:rsid w:val="00170CB6"/>
    <w:rsid w:val="00170DF0"/>
    <w:rsid w:val="00170E50"/>
    <w:rsid w:val="001710CA"/>
    <w:rsid w:val="00171603"/>
    <w:rsid w:val="00171696"/>
    <w:rsid w:val="001717D0"/>
    <w:rsid w:val="001718ED"/>
    <w:rsid w:val="00171EC0"/>
    <w:rsid w:val="0017244E"/>
    <w:rsid w:val="0017245C"/>
    <w:rsid w:val="00172583"/>
    <w:rsid w:val="001727C6"/>
    <w:rsid w:val="00173052"/>
    <w:rsid w:val="00173261"/>
    <w:rsid w:val="001736F2"/>
    <w:rsid w:val="0017383D"/>
    <w:rsid w:val="00173B5E"/>
    <w:rsid w:val="00173D2A"/>
    <w:rsid w:val="00173E33"/>
    <w:rsid w:val="00174800"/>
    <w:rsid w:val="001749C0"/>
    <w:rsid w:val="00174F10"/>
    <w:rsid w:val="00174F8B"/>
    <w:rsid w:val="00175388"/>
    <w:rsid w:val="001756A9"/>
    <w:rsid w:val="00175929"/>
    <w:rsid w:val="001760A7"/>
    <w:rsid w:val="00176481"/>
    <w:rsid w:val="00176708"/>
    <w:rsid w:val="001767CF"/>
    <w:rsid w:val="00176BA6"/>
    <w:rsid w:val="00176E8B"/>
    <w:rsid w:val="001771F0"/>
    <w:rsid w:val="00177580"/>
    <w:rsid w:val="00177DFC"/>
    <w:rsid w:val="00177F84"/>
    <w:rsid w:val="00180400"/>
    <w:rsid w:val="00180E9D"/>
    <w:rsid w:val="00181318"/>
    <w:rsid w:val="001815F5"/>
    <w:rsid w:val="001821AE"/>
    <w:rsid w:val="00182B02"/>
    <w:rsid w:val="00182DE1"/>
    <w:rsid w:val="001832B3"/>
    <w:rsid w:val="00183B8C"/>
    <w:rsid w:val="001848D9"/>
    <w:rsid w:val="00184DFE"/>
    <w:rsid w:val="001850F3"/>
    <w:rsid w:val="00185F15"/>
    <w:rsid w:val="001860B2"/>
    <w:rsid w:val="001861D2"/>
    <w:rsid w:val="00186452"/>
    <w:rsid w:val="00186571"/>
    <w:rsid w:val="001873C6"/>
    <w:rsid w:val="00187417"/>
    <w:rsid w:val="0018749C"/>
    <w:rsid w:val="001875F3"/>
    <w:rsid w:val="0018773F"/>
    <w:rsid w:val="001877AB"/>
    <w:rsid w:val="00187847"/>
    <w:rsid w:val="00187867"/>
    <w:rsid w:val="00187A3B"/>
    <w:rsid w:val="00187D0A"/>
    <w:rsid w:val="00187ED4"/>
    <w:rsid w:val="001900A1"/>
    <w:rsid w:val="001902DB"/>
    <w:rsid w:val="0019053A"/>
    <w:rsid w:val="001908CE"/>
    <w:rsid w:val="00191023"/>
    <w:rsid w:val="0019119E"/>
    <w:rsid w:val="001911EF"/>
    <w:rsid w:val="001917D3"/>
    <w:rsid w:val="00191B6A"/>
    <w:rsid w:val="00191FE2"/>
    <w:rsid w:val="0019218A"/>
    <w:rsid w:val="0019221B"/>
    <w:rsid w:val="00192404"/>
    <w:rsid w:val="00192C58"/>
    <w:rsid w:val="0019367F"/>
    <w:rsid w:val="001936F1"/>
    <w:rsid w:val="00193950"/>
    <w:rsid w:val="00194059"/>
    <w:rsid w:val="001941A7"/>
    <w:rsid w:val="00194823"/>
    <w:rsid w:val="001949B0"/>
    <w:rsid w:val="001949BC"/>
    <w:rsid w:val="00194A82"/>
    <w:rsid w:val="0019519A"/>
    <w:rsid w:val="001951E0"/>
    <w:rsid w:val="001952A8"/>
    <w:rsid w:val="00195306"/>
    <w:rsid w:val="001956A5"/>
    <w:rsid w:val="0019573F"/>
    <w:rsid w:val="00195794"/>
    <w:rsid w:val="001958EB"/>
    <w:rsid w:val="00195925"/>
    <w:rsid w:val="00195D1D"/>
    <w:rsid w:val="0019664C"/>
    <w:rsid w:val="00196B8C"/>
    <w:rsid w:val="00196EEE"/>
    <w:rsid w:val="001971DE"/>
    <w:rsid w:val="00197470"/>
    <w:rsid w:val="001979D3"/>
    <w:rsid w:val="00197A08"/>
    <w:rsid w:val="001A03AF"/>
    <w:rsid w:val="001A060D"/>
    <w:rsid w:val="001A084E"/>
    <w:rsid w:val="001A0887"/>
    <w:rsid w:val="001A0F7E"/>
    <w:rsid w:val="001A1053"/>
    <w:rsid w:val="001A1408"/>
    <w:rsid w:val="001A15F9"/>
    <w:rsid w:val="001A1B36"/>
    <w:rsid w:val="001A1B45"/>
    <w:rsid w:val="001A1C15"/>
    <w:rsid w:val="001A1F74"/>
    <w:rsid w:val="001A2133"/>
    <w:rsid w:val="001A227F"/>
    <w:rsid w:val="001A2334"/>
    <w:rsid w:val="001A2347"/>
    <w:rsid w:val="001A244B"/>
    <w:rsid w:val="001A26C1"/>
    <w:rsid w:val="001A28D1"/>
    <w:rsid w:val="001A29B4"/>
    <w:rsid w:val="001A2C75"/>
    <w:rsid w:val="001A2D2E"/>
    <w:rsid w:val="001A2E9A"/>
    <w:rsid w:val="001A3143"/>
    <w:rsid w:val="001A32D9"/>
    <w:rsid w:val="001A3A5A"/>
    <w:rsid w:val="001A3EFC"/>
    <w:rsid w:val="001A3F6A"/>
    <w:rsid w:val="001A4196"/>
    <w:rsid w:val="001A4666"/>
    <w:rsid w:val="001A4E80"/>
    <w:rsid w:val="001A52BC"/>
    <w:rsid w:val="001A5345"/>
    <w:rsid w:val="001A5BAB"/>
    <w:rsid w:val="001A63AC"/>
    <w:rsid w:val="001A6D17"/>
    <w:rsid w:val="001A721B"/>
    <w:rsid w:val="001A77F1"/>
    <w:rsid w:val="001A7A75"/>
    <w:rsid w:val="001A7C18"/>
    <w:rsid w:val="001B0C7F"/>
    <w:rsid w:val="001B0D9E"/>
    <w:rsid w:val="001B0F38"/>
    <w:rsid w:val="001B12C3"/>
    <w:rsid w:val="001B1421"/>
    <w:rsid w:val="001B173A"/>
    <w:rsid w:val="001B19CC"/>
    <w:rsid w:val="001B1DA2"/>
    <w:rsid w:val="001B247C"/>
    <w:rsid w:val="001B26BD"/>
    <w:rsid w:val="001B26FA"/>
    <w:rsid w:val="001B27A4"/>
    <w:rsid w:val="001B2B6F"/>
    <w:rsid w:val="001B2B7A"/>
    <w:rsid w:val="001B2C24"/>
    <w:rsid w:val="001B2DC4"/>
    <w:rsid w:val="001B2ED1"/>
    <w:rsid w:val="001B35DF"/>
    <w:rsid w:val="001B3923"/>
    <w:rsid w:val="001B3C16"/>
    <w:rsid w:val="001B3F1F"/>
    <w:rsid w:val="001B41F9"/>
    <w:rsid w:val="001B4286"/>
    <w:rsid w:val="001B4320"/>
    <w:rsid w:val="001B451D"/>
    <w:rsid w:val="001B4608"/>
    <w:rsid w:val="001B4812"/>
    <w:rsid w:val="001B4D9D"/>
    <w:rsid w:val="001B4E8F"/>
    <w:rsid w:val="001B57AD"/>
    <w:rsid w:val="001B60BF"/>
    <w:rsid w:val="001B683C"/>
    <w:rsid w:val="001B6913"/>
    <w:rsid w:val="001B6B60"/>
    <w:rsid w:val="001B6CFE"/>
    <w:rsid w:val="001B6D93"/>
    <w:rsid w:val="001B6FD1"/>
    <w:rsid w:val="001B7180"/>
    <w:rsid w:val="001B7186"/>
    <w:rsid w:val="001B740C"/>
    <w:rsid w:val="001B7481"/>
    <w:rsid w:val="001B74C9"/>
    <w:rsid w:val="001B77A1"/>
    <w:rsid w:val="001B77AC"/>
    <w:rsid w:val="001B79E5"/>
    <w:rsid w:val="001B7C8C"/>
    <w:rsid w:val="001C01F3"/>
    <w:rsid w:val="001C05AD"/>
    <w:rsid w:val="001C0721"/>
    <w:rsid w:val="001C0B2E"/>
    <w:rsid w:val="001C0BD3"/>
    <w:rsid w:val="001C0DDD"/>
    <w:rsid w:val="001C109B"/>
    <w:rsid w:val="001C111E"/>
    <w:rsid w:val="001C191E"/>
    <w:rsid w:val="001C1BC3"/>
    <w:rsid w:val="001C1CD8"/>
    <w:rsid w:val="001C24AE"/>
    <w:rsid w:val="001C2575"/>
    <w:rsid w:val="001C2B3F"/>
    <w:rsid w:val="001C2F4B"/>
    <w:rsid w:val="001C3011"/>
    <w:rsid w:val="001C309E"/>
    <w:rsid w:val="001C30A2"/>
    <w:rsid w:val="001C3352"/>
    <w:rsid w:val="001C34FE"/>
    <w:rsid w:val="001C36D5"/>
    <w:rsid w:val="001C40B8"/>
    <w:rsid w:val="001C467C"/>
    <w:rsid w:val="001C46D0"/>
    <w:rsid w:val="001C47ED"/>
    <w:rsid w:val="001C4897"/>
    <w:rsid w:val="001C4C50"/>
    <w:rsid w:val="001C500B"/>
    <w:rsid w:val="001C507C"/>
    <w:rsid w:val="001C529F"/>
    <w:rsid w:val="001C56FD"/>
    <w:rsid w:val="001C5BFA"/>
    <w:rsid w:val="001C5C79"/>
    <w:rsid w:val="001C5F77"/>
    <w:rsid w:val="001C60DC"/>
    <w:rsid w:val="001C61BF"/>
    <w:rsid w:val="001C62E1"/>
    <w:rsid w:val="001C64DC"/>
    <w:rsid w:val="001C65E0"/>
    <w:rsid w:val="001C6603"/>
    <w:rsid w:val="001C6925"/>
    <w:rsid w:val="001C6A74"/>
    <w:rsid w:val="001C6F93"/>
    <w:rsid w:val="001C7266"/>
    <w:rsid w:val="001C7666"/>
    <w:rsid w:val="001C77FB"/>
    <w:rsid w:val="001C791D"/>
    <w:rsid w:val="001C7970"/>
    <w:rsid w:val="001C7D6A"/>
    <w:rsid w:val="001C7DCD"/>
    <w:rsid w:val="001D040C"/>
    <w:rsid w:val="001D04C4"/>
    <w:rsid w:val="001D0629"/>
    <w:rsid w:val="001D0632"/>
    <w:rsid w:val="001D0798"/>
    <w:rsid w:val="001D0C6A"/>
    <w:rsid w:val="001D0CC5"/>
    <w:rsid w:val="001D0CE5"/>
    <w:rsid w:val="001D0EF3"/>
    <w:rsid w:val="001D1216"/>
    <w:rsid w:val="001D168B"/>
    <w:rsid w:val="001D1843"/>
    <w:rsid w:val="001D1A13"/>
    <w:rsid w:val="001D1C30"/>
    <w:rsid w:val="001D1E19"/>
    <w:rsid w:val="001D1F3B"/>
    <w:rsid w:val="001D2023"/>
    <w:rsid w:val="001D212B"/>
    <w:rsid w:val="001D225B"/>
    <w:rsid w:val="001D2317"/>
    <w:rsid w:val="001D2975"/>
    <w:rsid w:val="001D2BF5"/>
    <w:rsid w:val="001D2C99"/>
    <w:rsid w:val="001D2EFD"/>
    <w:rsid w:val="001D336A"/>
    <w:rsid w:val="001D3425"/>
    <w:rsid w:val="001D3788"/>
    <w:rsid w:val="001D3877"/>
    <w:rsid w:val="001D3A3C"/>
    <w:rsid w:val="001D3D9C"/>
    <w:rsid w:val="001D449B"/>
    <w:rsid w:val="001D44B8"/>
    <w:rsid w:val="001D4799"/>
    <w:rsid w:val="001D4931"/>
    <w:rsid w:val="001D4B9D"/>
    <w:rsid w:val="001D4D3B"/>
    <w:rsid w:val="001D4FC2"/>
    <w:rsid w:val="001D4FDA"/>
    <w:rsid w:val="001D5600"/>
    <w:rsid w:val="001D5B95"/>
    <w:rsid w:val="001D5F49"/>
    <w:rsid w:val="001D67D7"/>
    <w:rsid w:val="001D6F3F"/>
    <w:rsid w:val="001D7B61"/>
    <w:rsid w:val="001D7D83"/>
    <w:rsid w:val="001E0051"/>
    <w:rsid w:val="001E036C"/>
    <w:rsid w:val="001E03A5"/>
    <w:rsid w:val="001E03B3"/>
    <w:rsid w:val="001E07AF"/>
    <w:rsid w:val="001E1006"/>
    <w:rsid w:val="001E111C"/>
    <w:rsid w:val="001E17CB"/>
    <w:rsid w:val="001E1AAE"/>
    <w:rsid w:val="001E1E4E"/>
    <w:rsid w:val="001E203B"/>
    <w:rsid w:val="001E28AD"/>
    <w:rsid w:val="001E28F6"/>
    <w:rsid w:val="001E2B09"/>
    <w:rsid w:val="001E2C52"/>
    <w:rsid w:val="001E2C95"/>
    <w:rsid w:val="001E3301"/>
    <w:rsid w:val="001E336E"/>
    <w:rsid w:val="001E38C4"/>
    <w:rsid w:val="001E3CFA"/>
    <w:rsid w:val="001E3D7E"/>
    <w:rsid w:val="001E41E1"/>
    <w:rsid w:val="001E4534"/>
    <w:rsid w:val="001E467F"/>
    <w:rsid w:val="001E4C5D"/>
    <w:rsid w:val="001E4C7F"/>
    <w:rsid w:val="001E4E85"/>
    <w:rsid w:val="001E5772"/>
    <w:rsid w:val="001E5EEE"/>
    <w:rsid w:val="001E6581"/>
    <w:rsid w:val="001E6D9C"/>
    <w:rsid w:val="001E6FB4"/>
    <w:rsid w:val="001E7547"/>
    <w:rsid w:val="001F0036"/>
    <w:rsid w:val="001F0113"/>
    <w:rsid w:val="001F011C"/>
    <w:rsid w:val="001F0268"/>
    <w:rsid w:val="001F0489"/>
    <w:rsid w:val="001F06BC"/>
    <w:rsid w:val="001F0763"/>
    <w:rsid w:val="001F0A73"/>
    <w:rsid w:val="001F0E1A"/>
    <w:rsid w:val="001F1062"/>
    <w:rsid w:val="001F10AE"/>
    <w:rsid w:val="001F117F"/>
    <w:rsid w:val="001F1522"/>
    <w:rsid w:val="001F156D"/>
    <w:rsid w:val="001F1F1B"/>
    <w:rsid w:val="001F20BA"/>
    <w:rsid w:val="001F238E"/>
    <w:rsid w:val="001F257D"/>
    <w:rsid w:val="001F28D5"/>
    <w:rsid w:val="001F2ED5"/>
    <w:rsid w:val="001F32A5"/>
    <w:rsid w:val="001F3928"/>
    <w:rsid w:val="001F3B99"/>
    <w:rsid w:val="001F4964"/>
    <w:rsid w:val="001F4C89"/>
    <w:rsid w:val="001F53A8"/>
    <w:rsid w:val="001F5FF9"/>
    <w:rsid w:val="001F6800"/>
    <w:rsid w:val="001F6CF5"/>
    <w:rsid w:val="001F6DB3"/>
    <w:rsid w:val="001F7080"/>
    <w:rsid w:val="00200052"/>
    <w:rsid w:val="00200708"/>
    <w:rsid w:val="002008F8"/>
    <w:rsid w:val="00201176"/>
    <w:rsid w:val="00201266"/>
    <w:rsid w:val="0020139D"/>
    <w:rsid w:val="00201998"/>
    <w:rsid w:val="00201EDF"/>
    <w:rsid w:val="00202052"/>
    <w:rsid w:val="0020216B"/>
    <w:rsid w:val="0020264A"/>
    <w:rsid w:val="002027BF"/>
    <w:rsid w:val="0020287F"/>
    <w:rsid w:val="00202A1A"/>
    <w:rsid w:val="00202D8E"/>
    <w:rsid w:val="00202EA8"/>
    <w:rsid w:val="002032DF"/>
    <w:rsid w:val="00203531"/>
    <w:rsid w:val="00203826"/>
    <w:rsid w:val="00203DE4"/>
    <w:rsid w:val="00204314"/>
    <w:rsid w:val="002048CD"/>
    <w:rsid w:val="00204A91"/>
    <w:rsid w:val="00204B77"/>
    <w:rsid w:val="00204C7B"/>
    <w:rsid w:val="00204E30"/>
    <w:rsid w:val="00204E8A"/>
    <w:rsid w:val="00205413"/>
    <w:rsid w:val="0020562D"/>
    <w:rsid w:val="00205685"/>
    <w:rsid w:val="00205AF8"/>
    <w:rsid w:val="00206AAE"/>
    <w:rsid w:val="00206AD0"/>
    <w:rsid w:val="00206B7C"/>
    <w:rsid w:val="00206DCA"/>
    <w:rsid w:val="00207100"/>
    <w:rsid w:val="002071BB"/>
    <w:rsid w:val="002073EE"/>
    <w:rsid w:val="00207681"/>
    <w:rsid w:val="00207886"/>
    <w:rsid w:val="00207C2F"/>
    <w:rsid w:val="00207CA9"/>
    <w:rsid w:val="00210072"/>
    <w:rsid w:val="002100E8"/>
    <w:rsid w:val="00210B47"/>
    <w:rsid w:val="00210CC8"/>
    <w:rsid w:val="00211074"/>
    <w:rsid w:val="002110D4"/>
    <w:rsid w:val="00211355"/>
    <w:rsid w:val="002117E4"/>
    <w:rsid w:val="002117FB"/>
    <w:rsid w:val="00211D9A"/>
    <w:rsid w:val="00211DC7"/>
    <w:rsid w:val="00211FBD"/>
    <w:rsid w:val="00212715"/>
    <w:rsid w:val="00212732"/>
    <w:rsid w:val="00212F27"/>
    <w:rsid w:val="00212F8B"/>
    <w:rsid w:val="00213509"/>
    <w:rsid w:val="0021371F"/>
    <w:rsid w:val="0021395F"/>
    <w:rsid w:val="00214113"/>
    <w:rsid w:val="002141BC"/>
    <w:rsid w:val="0021439B"/>
    <w:rsid w:val="00214966"/>
    <w:rsid w:val="00214BEE"/>
    <w:rsid w:val="00215301"/>
    <w:rsid w:val="002153CD"/>
    <w:rsid w:val="0021547B"/>
    <w:rsid w:val="00215EED"/>
    <w:rsid w:val="002161AF"/>
    <w:rsid w:val="00216490"/>
    <w:rsid w:val="00216F91"/>
    <w:rsid w:val="00216FD5"/>
    <w:rsid w:val="00217743"/>
    <w:rsid w:val="002179A8"/>
    <w:rsid w:val="00217D5D"/>
    <w:rsid w:val="00220CB3"/>
    <w:rsid w:val="00221023"/>
    <w:rsid w:val="0022113A"/>
    <w:rsid w:val="0022114F"/>
    <w:rsid w:val="00221247"/>
    <w:rsid w:val="0022147F"/>
    <w:rsid w:val="00221A47"/>
    <w:rsid w:val="00221C7B"/>
    <w:rsid w:val="0022206C"/>
    <w:rsid w:val="002222B0"/>
    <w:rsid w:val="002225F0"/>
    <w:rsid w:val="0022289E"/>
    <w:rsid w:val="00222D2A"/>
    <w:rsid w:val="00222D92"/>
    <w:rsid w:val="00222FFF"/>
    <w:rsid w:val="00223126"/>
    <w:rsid w:val="002233CD"/>
    <w:rsid w:val="0022369F"/>
    <w:rsid w:val="00223D3E"/>
    <w:rsid w:val="00223DBA"/>
    <w:rsid w:val="00224DA1"/>
    <w:rsid w:val="00224DE1"/>
    <w:rsid w:val="0022509A"/>
    <w:rsid w:val="002250D2"/>
    <w:rsid w:val="00225889"/>
    <w:rsid w:val="00225E48"/>
    <w:rsid w:val="00225EBE"/>
    <w:rsid w:val="00225FA0"/>
    <w:rsid w:val="002265D3"/>
    <w:rsid w:val="00226845"/>
    <w:rsid w:val="002279D2"/>
    <w:rsid w:val="00227A5E"/>
    <w:rsid w:val="00230913"/>
    <w:rsid w:val="0023091B"/>
    <w:rsid w:val="00230D3C"/>
    <w:rsid w:val="00231529"/>
    <w:rsid w:val="00231B29"/>
    <w:rsid w:val="00231D52"/>
    <w:rsid w:val="00232034"/>
    <w:rsid w:val="00232944"/>
    <w:rsid w:val="00232C06"/>
    <w:rsid w:val="00232E11"/>
    <w:rsid w:val="002341F4"/>
    <w:rsid w:val="002343D8"/>
    <w:rsid w:val="00234958"/>
    <w:rsid w:val="00234B03"/>
    <w:rsid w:val="002354BA"/>
    <w:rsid w:val="002354ED"/>
    <w:rsid w:val="002355C5"/>
    <w:rsid w:val="002356DA"/>
    <w:rsid w:val="002356E5"/>
    <w:rsid w:val="0023571B"/>
    <w:rsid w:val="00236BB6"/>
    <w:rsid w:val="00236E8C"/>
    <w:rsid w:val="002371E0"/>
    <w:rsid w:val="002377AE"/>
    <w:rsid w:val="002377D4"/>
    <w:rsid w:val="002409B6"/>
    <w:rsid w:val="00240B7B"/>
    <w:rsid w:val="00240D16"/>
    <w:rsid w:val="00240D84"/>
    <w:rsid w:val="002413A9"/>
    <w:rsid w:val="0024181A"/>
    <w:rsid w:val="002418E7"/>
    <w:rsid w:val="00241AC7"/>
    <w:rsid w:val="00241CB2"/>
    <w:rsid w:val="00241DB7"/>
    <w:rsid w:val="00242942"/>
    <w:rsid w:val="002429FC"/>
    <w:rsid w:val="00242AB6"/>
    <w:rsid w:val="00242B96"/>
    <w:rsid w:val="00243195"/>
    <w:rsid w:val="002437C6"/>
    <w:rsid w:val="002438F9"/>
    <w:rsid w:val="0024399F"/>
    <w:rsid w:val="002439B3"/>
    <w:rsid w:val="00243A07"/>
    <w:rsid w:val="00243CA7"/>
    <w:rsid w:val="00244072"/>
    <w:rsid w:val="00244470"/>
    <w:rsid w:val="0024478D"/>
    <w:rsid w:val="00244DDD"/>
    <w:rsid w:val="0024503D"/>
    <w:rsid w:val="0024518A"/>
    <w:rsid w:val="002451A0"/>
    <w:rsid w:val="00245A80"/>
    <w:rsid w:val="00246B34"/>
    <w:rsid w:val="00246D44"/>
    <w:rsid w:val="00246D64"/>
    <w:rsid w:val="00247375"/>
    <w:rsid w:val="00247657"/>
    <w:rsid w:val="002479C8"/>
    <w:rsid w:val="002479DD"/>
    <w:rsid w:val="00247AAB"/>
    <w:rsid w:val="00247E71"/>
    <w:rsid w:val="00247E7A"/>
    <w:rsid w:val="00247F5D"/>
    <w:rsid w:val="00247F8E"/>
    <w:rsid w:val="00247FE5"/>
    <w:rsid w:val="0025007D"/>
    <w:rsid w:val="002500CE"/>
    <w:rsid w:val="002501FB"/>
    <w:rsid w:val="002503E7"/>
    <w:rsid w:val="002504A2"/>
    <w:rsid w:val="00250848"/>
    <w:rsid w:val="00250BAD"/>
    <w:rsid w:val="0025107B"/>
    <w:rsid w:val="0025114D"/>
    <w:rsid w:val="002512D7"/>
    <w:rsid w:val="002513DB"/>
    <w:rsid w:val="002513FA"/>
    <w:rsid w:val="002519E7"/>
    <w:rsid w:val="002520BD"/>
    <w:rsid w:val="00252603"/>
    <w:rsid w:val="00252749"/>
    <w:rsid w:val="00252B97"/>
    <w:rsid w:val="0025396D"/>
    <w:rsid w:val="00253A7E"/>
    <w:rsid w:val="002542B9"/>
    <w:rsid w:val="00254533"/>
    <w:rsid w:val="00254591"/>
    <w:rsid w:val="00254734"/>
    <w:rsid w:val="00254825"/>
    <w:rsid w:val="00254AB7"/>
    <w:rsid w:val="00254B15"/>
    <w:rsid w:val="00254CD2"/>
    <w:rsid w:val="00255102"/>
    <w:rsid w:val="00255405"/>
    <w:rsid w:val="00255799"/>
    <w:rsid w:val="00255863"/>
    <w:rsid w:val="002559C9"/>
    <w:rsid w:val="0025658E"/>
    <w:rsid w:val="00256F06"/>
    <w:rsid w:val="00257EE9"/>
    <w:rsid w:val="002600BC"/>
    <w:rsid w:val="002601A8"/>
    <w:rsid w:val="002601CE"/>
    <w:rsid w:val="002607FF"/>
    <w:rsid w:val="00260A88"/>
    <w:rsid w:val="00260D2C"/>
    <w:rsid w:val="00260F0D"/>
    <w:rsid w:val="00260FEA"/>
    <w:rsid w:val="0026152D"/>
    <w:rsid w:val="00261785"/>
    <w:rsid w:val="00261A5D"/>
    <w:rsid w:val="00261F8E"/>
    <w:rsid w:val="002620C4"/>
    <w:rsid w:val="00262233"/>
    <w:rsid w:val="0026230F"/>
    <w:rsid w:val="00262803"/>
    <w:rsid w:val="00263025"/>
    <w:rsid w:val="002632B4"/>
    <w:rsid w:val="00263585"/>
    <w:rsid w:val="002635DD"/>
    <w:rsid w:val="002639F0"/>
    <w:rsid w:val="00263CDB"/>
    <w:rsid w:val="00263D99"/>
    <w:rsid w:val="002644C6"/>
    <w:rsid w:val="002645EF"/>
    <w:rsid w:val="00264657"/>
    <w:rsid w:val="00264812"/>
    <w:rsid w:val="00264E18"/>
    <w:rsid w:val="002654FC"/>
    <w:rsid w:val="002655E8"/>
    <w:rsid w:val="00265AAA"/>
    <w:rsid w:val="00266325"/>
    <w:rsid w:val="0026632E"/>
    <w:rsid w:val="002664D1"/>
    <w:rsid w:val="002665D4"/>
    <w:rsid w:val="00266AEE"/>
    <w:rsid w:val="00267306"/>
    <w:rsid w:val="002673A2"/>
    <w:rsid w:val="00270DD2"/>
    <w:rsid w:val="00271743"/>
    <w:rsid w:val="002719D4"/>
    <w:rsid w:val="00272118"/>
    <w:rsid w:val="002723CA"/>
    <w:rsid w:val="00272458"/>
    <w:rsid w:val="002724C8"/>
    <w:rsid w:val="0027260F"/>
    <w:rsid w:val="002726A8"/>
    <w:rsid w:val="00272753"/>
    <w:rsid w:val="002727FB"/>
    <w:rsid w:val="00272E11"/>
    <w:rsid w:val="00272F40"/>
    <w:rsid w:val="00273356"/>
    <w:rsid w:val="00273585"/>
    <w:rsid w:val="00273AA6"/>
    <w:rsid w:val="0027433F"/>
    <w:rsid w:val="002748F2"/>
    <w:rsid w:val="002749D3"/>
    <w:rsid w:val="00274B0E"/>
    <w:rsid w:val="0027548E"/>
    <w:rsid w:val="00275B59"/>
    <w:rsid w:val="00275EB9"/>
    <w:rsid w:val="00276332"/>
    <w:rsid w:val="00276393"/>
    <w:rsid w:val="002766F9"/>
    <w:rsid w:val="00276868"/>
    <w:rsid w:val="0027742A"/>
    <w:rsid w:val="0027744B"/>
    <w:rsid w:val="00277471"/>
    <w:rsid w:val="00277AD9"/>
    <w:rsid w:val="00280246"/>
    <w:rsid w:val="0028050B"/>
    <w:rsid w:val="002806DC"/>
    <w:rsid w:val="00280847"/>
    <w:rsid w:val="00280FD0"/>
    <w:rsid w:val="00281555"/>
    <w:rsid w:val="00281C63"/>
    <w:rsid w:val="00281E41"/>
    <w:rsid w:val="00281E49"/>
    <w:rsid w:val="0028218E"/>
    <w:rsid w:val="002826CB"/>
    <w:rsid w:val="002826FD"/>
    <w:rsid w:val="002829AE"/>
    <w:rsid w:val="00282B6C"/>
    <w:rsid w:val="00282F6D"/>
    <w:rsid w:val="002837EB"/>
    <w:rsid w:val="00283F4A"/>
    <w:rsid w:val="00284169"/>
    <w:rsid w:val="002841AD"/>
    <w:rsid w:val="00284864"/>
    <w:rsid w:val="00284935"/>
    <w:rsid w:val="0028493C"/>
    <w:rsid w:val="00284EFD"/>
    <w:rsid w:val="00284F0A"/>
    <w:rsid w:val="00284F23"/>
    <w:rsid w:val="002850A7"/>
    <w:rsid w:val="00285796"/>
    <w:rsid w:val="002857AC"/>
    <w:rsid w:val="00285845"/>
    <w:rsid w:val="00285918"/>
    <w:rsid w:val="00285C67"/>
    <w:rsid w:val="0028653F"/>
    <w:rsid w:val="00286D62"/>
    <w:rsid w:val="00286DE0"/>
    <w:rsid w:val="00286FCD"/>
    <w:rsid w:val="002870BF"/>
    <w:rsid w:val="00287351"/>
    <w:rsid w:val="002878DE"/>
    <w:rsid w:val="00287B0E"/>
    <w:rsid w:val="00287D00"/>
    <w:rsid w:val="00290518"/>
    <w:rsid w:val="002908B1"/>
    <w:rsid w:val="002914F3"/>
    <w:rsid w:val="002918E8"/>
    <w:rsid w:val="00291904"/>
    <w:rsid w:val="0029237D"/>
    <w:rsid w:val="0029273F"/>
    <w:rsid w:val="00292771"/>
    <w:rsid w:val="00292D91"/>
    <w:rsid w:val="00292E6A"/>
    <w:rsid w:val="00293A60"/>
    <w:rsid w:val="00293F2C"/>
    <w:rsid w:val="002946BA"/>
    <w:rsid w:val="00294809"/>
    <w:rsid w:val="0029482A"/>
    <w:rsid w:val="002948D9"/>
    <w:rsid w:val="00294EAA"/>
    <w:rsid w:val="00294EFF"/>
    <w:rsid w:val="00295013"/>
    <w:rsid w:val="002951FE"/>
    <w:rsid w:val="002954E2"/>
    <w:rsid w:val="0029566E"/>
    <w:rsid w:val="0029591D"/>
    <w:rsid w:val="0029663D"/>
    <w:rsid w:val="0029674C"/>
    <w:rsid w:val="00296844"/>
    <w:rsid w:val="00296DC0"/>
    <w:rsid w:val="00297080"/>
    <w:rsid w:val="002979C6"/>
    <w:rsid w:val="00297A4A"/>
    <w:rsid w:val="00297BD2"/>
    <w:rsid w:val="00297FAB"/>
    <w:rsid w:val="002A001E"/>
    <w:rsid w:val="002A05D7"/>
    <w:rsid w:val="002A086A"/>
    <w:rsid w:val="002A0C85"/>
    <w:rsid w:val="002A0E36"/>
    <w:rsid w:val="002A0FEE"/>
    <w:rsid w:val="002A1230"/>
    <w:rsid w:val="002A14D5"/>
    <w:rsid w:val="002A163F"/>
    <w:rsid w:val="002A1AA1"/>
    <w:rsid w:val="002A1BD2"/>
    <w:rsid w:val="002A2425"/>
    <w:rsid w:val="002A2696"/>
    <w:rsid w:val="002A2970"/>
    <w:rsid w:val="002A2996"/>
    <w:rsid w:val="002A2BA9"/>
    <w:rsid w:val="002A2E4E"/>
    <w:rsid w:val="002A2E8B"/>
    <w:rsid w:val="002A2FD2"/>
    <w:rsid w:val="002A318E"/>
    <w:rsid w:val="002A329E"/>
    <w:rsid w:val="002A3369"/>
    <w:rsid w:val="002A343B"/>
    <w:rsid w:val="002A36E8"/>
    <w:rsid w:val="002A36F0"/>
    <w:rsid w:val="002A39C7"/>
    <w:rsid w:val="002A4D04"/>
    <w:rsid w:val="002A54C0"/>
    <w:rsid w:val="002A5976"/>
    <w:rsid w:val="002A5D2F"/>
    <w:rsid w:val="002A6281"/>
    <w:rsid w:val="002A6288"/>
    <w:rsid w:val="002A62FA"/>
    <w:rsid w:val="002A67AE"/>
    <w:rsid w:val="002A698F"/>
    <w:rsid w:val="002A6A95"/>
    <w:rsid w:val="002A6FB9"/>
    <w:rsid w:val="002A7013"/>
    <w:rsid w:val="002B026D"/>
    <w:rsid w:val="002B02B0"/>
    <w:rsid w:val="002B02C4"/>
    <w:rsid w:val="002B041F"/>
    <w:rsid w:val="002B0DDA"/>
    <w:rsid w:val="002B130F"/>
    <w:rsid w:val="002B157C"/>
    <w:rsid w:val="002B1BF0"/>
    <w:rsid w:val="002B1F2F"/>
    <w:rsid w:val="002B28D6"/>
    <w:rsid w:val="002B2AA9"/>
    <w:rsid w:val="002B3500"/>
    <w:rsid w:val="002B3E26"/>
    <w:rsid w:val="002B3FCB"/>
    <w:rsid w:val="002B4068"/>
    <w:rsid w:val="002B40CE"/>
    <w:rsid w:val="002B458B"/>
    <w:rsid w:val="002B56D4"/>
    <w:rsid w:val="002B5837"/>
    <w:rsid w:val="002B5A22"/>
    <w:rsid w:val="002B5DD3"/>
    <w:rsid w:val="002B603C"/>
    <w:rsid w:val="002B6279"/>
    <w:rsid w:val="002B699E"/>
    <w:rsid w:val="002B6B9E"/>
    <w:rsid w:val="002B6C98"/>
    <w:rsid w:val="002B6DF6"/>
    <w:rsid w:val="002B6F87"/>
    <w:rsid w:val="002B7340"/>
    <w:rsid w:val="002B761D"/>
    <w:rsid w:val="002B76EC"/>
    <w:rsid w:val="002B78F6"/>
    <w:rsid w:val="002B7A5C"/>
    <w:rsid w:val="002B7A5E"/>
    <w:rsid w:val="002B7CE7"/>
    <w:rsid w:val="002B7E2B"/>
    <w:rsid w:val="002B7EE7"/>
    <w:rsid w:val="002C050A"/>
    <w:rsid w:val="002C070D"/>
    <w:rsid w:val="002C0966"/>
    <w:rsid w:val="002C0E43"/>
    <w:rsid w:val="002C0EB2"/>
    <w:rsid w:val="002C0F25"/>
    <w:rsid w:val="002C0F40"/>
    <w:rsid w:val="002C0FB7"/>
    <w:rsid w:val="002C134D"/>
    <w:rsid w:val="002C1A59"/>
    <w:rsid w:val="002C1A66"/>
    <w:rsid w:val="002C1CDE"/>
    <w:rsid w:val="002C232E"/>
    <w:rsid w:val="002C2599"/>
    <w:rsid w:val="002C2744"/>
    <w:rsid w:val="002C2917"/>
    <w:rsid w:val="002C306D"/>
    <w:rsid w:val="002C32CD"/>
    <w:rsid w:val="002C38C7"/>
    <w:rsid w:val="002C3B83"/>
    <w:rsid w:val="002C3B94"/>
    <w:rsid w:val="002C3D14"/>
    <w:rsid w:val="002C4026"/>
    <w:rsid w:val="002C432A"/>
    <w:rsid w:val="002C44FE"/>
    <w:rsid w:val="002C46BA"/>
    <w:rsid w:val="002C4B72"/>
    <w:rsid w:val="002C4CC8"/>
    <w:rsid w:val="002C531D"/>
    <w:rsid w:val="002C56F7"/>
    <w:rsid w:val="002C5C50"/>
    <w:rsid w:val="002C5D9D"/>
    <w:rsid w:val="002C6022"/>
    <w:rsid w:val="002C6653"/>
    <w:rsid w:val="002C6685"/>
    <w:rsid w:val="002C6C47"/>
    <w:rsid w:val="002C6DF3"/>
    <w:rsid w:val="002C6F24"/>
    <w:rsid w:val="002C750A"/>
    <w:rsid w:val="002C76D9"/>
    <w:rsid w:val="002C7BDD"/>
    <w:rsid w:val="002D02B9"/>
    <w:rsid w:val="002D07D3"/>
    <w:rsid w:val="002D0D11"/>
    <w:rsid w:val="002D0DF0"/>
    <w:rsid w:val="002D0E1C"/>
    <w:rsid w:val="002D1145"/>
    <w:rsid w:val="002D142F"/>
    <w:rsid w:val="002D1730"/>
    <w:rsid w:val="002D185E"/>
    <w:rsid w:val="002D18CD"/>
    <w:rsid w:val="002D1A70"/>
    <w:rsid w:val="002D1DE6"/>
    <w:rsid w:val="002D1FC3"/>
    <w:rsid w:val="002D2332"/>
    <w:rsid w:val="002D2585"/>
    <w:rsid w:val="002D284D"/>
    <w:rsid w:val="002D2A2E"/>
    <w:rsid w:val="002D2C53"/>
    <w:rsid w:val="002D2E79"/>
    <w:rsid w:val="002D3052"/>
    <w:rsid w:val="002D3139"/>
    <w:rsid w:val="002D31AC"/>
    <w:rsid w:val="002D3270"/>
    <w:rsid w:val="002D338B"/>
    <w:rsid w:val="002D33C1"/>
    <w:rsid w:val="002D39B9"/>
    <w:rsid w:val="002D39D2"/>
    <w:rsid w:val="002D3A41"/>
    <w:rsid w:val="002D3AEB"/>
    <w:rsid w:val="002D3F0D"/>
    <w:rsid w:val="002D413F"/>
    <w:rsid w:val="002D42AF"/>
    <w:rsid w:val="002D4479"/>
    <w:rsid w:val="002D448C"/>
    <w:rsid w:val="002D46FC"/>
    <w:rsid w:val="002D4BA1"/>
    <w:rsid w:val="002D5344"/>
    <w:rsid w:val="002D54EC"/>
    <w:rsid w:val="002D5523"/>
    <w:rsid w:val="002D5F05"/>
    <w:rsid w:val="002D6250"/>
    <w:rsid w:val="002D630B"/>
    <w:rsid w:val="002D681F"/>
    <w:rsid w:val="002D6B6A"/>
    <w:rsid w:val="002D762C"/>
    <w:rsid w:val="002D7F90"/>
    <w:rsid w:val="002E07A1"/>
    <w:rsid w:val="002E0878"/>
    <w:rsid w:val="002E0908"/>
    <w:rsid w:val="002E0C05"/>
    <w:rsid w:val="002E1087"/>
    <w:rsid w:val="002E1309"/>
    <w:rsid w:val="002E136E"/>
    <w:rsid w:val="002E15DE"/>
    <w:rsid w:val="002E1607"/>
    <w:rsid w:val="002E1756"/>
    <w:rsid w:val="002E179D"/>
    <w:rsid w:val="002E1922"/>
    <w:rsid w:val="002E1ACF"/>
    <w:rsid w:val="002E1E11"/>
    <w:rsid w:val="002E1F32"/>
    <w:rsid w:val="002E1FEB"/>
    <w:rsid w:val="002E24A8"/>
    <w:rsid w:val="002E26B2"/>
    <w:rsid w:val="002E2ED4"/>
    <w:rsid w:val="002E33CA"/>
    <w:rsid w:val="002E3540"/>
    <w:rsid w:val="002E3668"/>
    <w:rsid w:val="002E3900"/>
    <w:rsid w:val="002E3A2A"/>
    <w:rsid w:val="002E3CDC"/>
    <w:rsid w:val="002E3D32"/>
    <w:rsid w:val="002E40C9"/>
    <w:rsid w:val="002E414F"/>
    <w:rsid w:val="002E4309"/>
    <w:rsid w:val="002E445B"/>
    <w:rsid w:val="002E466D"/>
    <w:rsid w:val="002E4693"/>
    <w:rsid w:val="002E485F"/>
    <w:rsid w:val="002E4EBE"/>
    <w:rsid w:val="002E4FE2"/>
    <w:rsid w:val="002E524B"/>
    <w:rsid w:val="002E631C"/>
    <w:rsid w:val="002E6396"/>
    <w:rsid w:val="002E65E1"/>
    <w:rsid w:val="002E67D9"/>
    <w:rsid w:val="002E682A"/>
    <w:rsid w:val="002E7115"/>
    <w:rsid w:val="002E79D9"/>
    <w:rsid w:val="002E7A03"/>
    <w:rsid w:val="002E7A89"/>
    <w:rsid w:val="002E7AE2"/>
    <w:rsid w:val="002E7FF0"/>
    <w:rsid w:val="002F0304"/>
    <w:rsid w:val="002F039F"/>
    <w:rsid w:val="002F0A44"/>
    <w:rsid w:val="002F0C07"/>
    <w:rsid w:val="002F0ED6"/>
    <w:rsid w:val="002F10D4"/>
    <w:rsid w:val="002F1178"/>
    <w:rsid w:val="002F1369"/>
    <w:rsid w:val="002F1FD8"/>
    <w:rsid w:val="002F21A1"/>
    <w:rsid w:val="002F278E"/>
    <w:rsid w:val="002F281D"/>
    <w:rsid w:val="002F290F"/>
    <w:rsid w:val="002F2D1A"/>
    <w:rsid w:val="002F3077"/>
    <w:rsid w:val="002F32B7"/>
    <w:rsid w:val="002F3423"/>
    <w:rsid w:val="002F39D6"/>
    <w:rsid w:val="002F3A05"/>
    <w:rsid w:val="002F3CE5"/>
    <w:rsid w:val="002F3D4F"/>
    <w:rsid w:val="002F4022"/>
    <w:rsid w:val="002F421D"/>
    <w:rsid w:val="002F4502"/>
    <w:rsid w:val="002F46B1"/>
    <w:rsid w:val="002F476B"/>
    <w:rsid w:val="002F4C17"/>
    <w:rsid w:val="002F4C3A"/>
    <w:rsid w:val="002F4FE3"/>
    <w:rsid w:val="002F516C"/>
    <w:rsid w:val="002F51FF"/>
    <w:rsid w:val="002F5817"/>
    <w:rsid w:val="002F5879"/>
    <w:rsid w:val="002F5B7A"/>
    <w:rsid w:val="002F5BC9"/>
    <w:rsid w:val="002F63D9"/>
    <w:rsid w:val="002F6754"/>
    <w:rsid w:val="002F68E8"/>
    <w:rsid w:val="002F6DDE"/>
    <w:rsid w:val="002F6EE6"/>
    <w:rsid w:val="002F739A"/>
    <w:rsid w:val="002F7761"/>
    <w:rsid w:val="002F7B65"/>
    <w:rsid w:val="002F7BC7"/>
    <w:rsid w:val="00300197"/>
    <w:rsid w:val="003001D0"/>
    <w:rsid w:val="00300224"/>
    <w:rsid w:val="00300312"/>
    <w:rsid w:val="003007BA"/>
    <w:rsid w:val="003008B9"/>
    <w:rsid w:val="003008FC"/>
    <w:rsid w:val="00300B3D"/>
    <w:rsid w:val="00301242"/>
    <w:rsid w:val="0030130B"/>
    <w:rsid w:val="00301341"/>
    <w:rsid w:val="00301550"/>
    <w:rsid w:val="003015E4"/>
    <w:rsid w:val="0030199A"/>
    <w:rsid w:val="00301B70"/>
    <w:rsid w:val="00301BD9"/>
    <w:rsid w:val="00301C83"/>
    <w:rsid w:val="00301D4B"/>
    <w:rsid w:val="00301DCD"/>
    <w:rsid w:val="00301F6B"/>
    <w:rsid w:val="00302080"/>
    <w:rsid w:val="003020F9"/>
    <w:rsid w:val="00302AFB"/>
    <w:rsid w:val="00302D78"/>
    <w:rsid w:val="00302F8C"/>
    <w:rsid w:val="00303110"/>
    <w:rsid w:val="00303151"/>
    <w:rsid w:val="00303305"/>
    <w:rsid w:val="0030350E"/>
    <w:rsid w:val="00303869"/>
    <w:rsid w:val="003038B5"/>
    <w:rsid w:val="00303E42"/>
    <w:rsid w:val="0030428E"/>
    <w:rsid w:val="00304306"/>
    <w:rsid w:val="0030457B"/>
    <w:rsid w:val="0030491A"/>
    <w:rsid w:val="00304940"/>
    <w:rsid w:val="00304AD8"/>
    <w:rsid w:val="00304CA1"/>
    <w:rsid w:val="00305075"/>
    <w:rsid w:val="0030557F"/>
    <w:rsid w:val="003055F8"/>
    <w:rsid w:val="003057CA"/>
    <w:rsid w:val="00305B72"/>
    <w:rsid w:val="00306202"/>
    <w:rsid w:val="003067A0"/>
    <w:rsid w:val="00306C2A"/>
    <w:rsid w:val="003073B4"/>
    <w:rsid w:val="00307461"/>
    <w:rsid w:val="00307499"/>
    <w:rsid w:val="00307527"/>
    <w:rsid w:val="003075CC"/>
    <w:rsid w:val="003101FE"/>
    <w:rsid w:val="00310239"/>
    <w:rsid w:val="0031027D"/>
    <w:rsid w:val="00310570"/>
    <w:rsid w:val="003105ED"/>
    <w:rsid w:val="00310677"/>
    <w:rsid w:val="00310B8F"/>
    <w:rsid w:val="0031111C"/>
    <w:rsid w:val="00311534"/>
    <w:rsid w:val="003115FA"/>
    <w:rsid w:val="00311C28"/>
    <w:rsid w:val="00311E14"/>
    <w:rsid w:val="003121A7"/>
    <w:rsid w:val="00313191"/>
    <w:rsid w:val="003135C5"/>
    <w:rsid w:val="0031370E"/>
    <w:rsid w:val="0031380D"/>
    <w:rsid w:val="00313991"/>
    <w:rsid w:val="00313B2F"/>
    <w:rsid w:val="00313D2C"/>
    <w:rsid w:val="0031443F"/>
    <w:rsid w:val="003148CA"/>
    <w:rsid w:val="00314DAA"/>
    <w:rsid w:val="00314E62"/>
    <w:rsid w:val="00314E7F"/>
    <w:rsid w:val="0031542D"/>
    <w:rsid w:val="00315564"/>
    <w:rsid w:val="003156F8"/>
    <w:rsid w:val="003160A7"/>
    <w:rsid w:val="0031629A"/>
    <w:rsid w:val="003162AC"/>
    <w:rsid w:val="003163D8"/>
    <w:rsid w:val="003166F1"/>
    <w:rsid w:val="0031681B"/>
    <w:rsid w:val="003168E1"/>
    <w:rsid w:val="0031694E"/>
    <w:rsid w:val="00316B8E"/>
    <w:rsid w:val="00316E1F"/>
    <w:rsid w:val="00316E46"/>
    <w:rsid w:val="00317F6A"/>
    <w:rsid w:val="00317FC7"/>
    <w:rsid w:val="00317FF4"/>
    <w:rsid w:val="00320440"/>
    <w:rsid w:val="003205C6"/>
    <w:rsid w:val="00320697"/>
    <w:rsid w:val="003206BA"/>
    <w:rsid w:val="00320A17"/>
    <w:rsid w:val="00320D44"/>
    <w:rsid w:val="00321221"/>
    <w:rsid w:val="00321BC5"/>
    <w:rsid w:val="00321FFD"/>
    <w:rsid w:val="00322768"/>
    <w:rsid w:val="0032287C"/>
    <w:rsid w:val="00323268"/>
    <w:rsid w:val="00323743"/>
    <w:rsid w:val="003245D6"/>
    <w:rsid w:val="003249A7"/>
    <w:rsid w:val="00324E45"/>
    <w:rsid w:val="00324F4B"/>
    <w:rsid w:val="0032536A"/>
    <w:rsid w:val="0032561B"/>
    <w:rsid w:val="00325852"/>
    <w:rsid w:val="00325BB8"/>
    <w:rsid w:val="00325E7E"/>
    <w:rsid w:val="00325F2C"/>
    <w:rsid w:val="0032707D"/>
    <w:rsid w:val="003279E0"/>
    <w:rsid w:val="003279FD"/>
    <w:rsid w:val="00327C4A"/>
    <w:rsid w:val="0033057E"/>
    <w:rsid w:val="0033068A"/>
    <w:rsid w:val="00330CD7"/>
    <w:rsid w:val="00330E4A"/>
    <w:rsid w:val="00330F14"/>
    <w:rsid w:val="00331184"/>
    <w:rsid w:val="003313EC"/>
    <w:rsid w:val="0033144C"/>
    <w:rsid w:val="00331632"/>
    <w:rsid w:val="00331CB5"/>
    <w:rsid w:val="00331EEA"/>
    <w:rsid w:val="00332BDA"/>
    <w:rsid w:val="00332D38"/>
    <w:rsid w:val="0033311E"/>
    <w:rsid w:val="0033384B"/>
    <w:rsid w:val="00333D0B"/>
    <w:rsid w:val="003341C5"/>
    <w:rsid w:val="00334675"/>
    <w:rsid w:val="003347B4"/>
    <w:rsid w:val="003358C2"/>
    <w:rsid w:val="0033597A"/>
    <w:rsid w:val="00335A35"/>
    <w:rsid w:val="00335C4F"/>
    <w:rsid w:val="00336515"/>
    <w:rsid w:val="0033680F"/>
    <w:rsid w:val="00336CF4"/>
    <w:rsid w:val="00337055"/>
    <w:rsid w:val="003371AA"/>
    <w:rsid w:val="003376D3"/>
    <w:rsid w:val="003376E8"/>
    <w:rsid w:val="0034081B"/>
    <w:rsid w:val="003409AC"/>
    <w:rsid w:val="00340BA5"/>
    <w:rsid w:val="003413DD"/>
    <w:rsid w:val="00341495"/>
    <w:rsid w:val="00341499"/>
    <w:rsid w:val="00341696"/>
    <w:rsid w:val="003417AE"/>
    <w:rsid w:val="003417CE"/>
    <w:rsid w:val="00342828"/>
    <w:rsid w:val="00342ACD"/>
    <w:rsid w:val="00342B19"/>
    <w:rsid w:val="00342B50"/>
    <w:rsid w:val="00342B6B"/>
    <w:rsid w:val="00342E37"/>
    <w:rsid w:val="00343092"/>
    <w:rsid w:val="003431C0"/>
    <w:rsid w:val="003438B8"/>
    <w:rsid w:val="00343A44"/>
    <w:rsid w:val="00343D1A"/>
    <w:rsid w:val="00344150"/>
    <w:rsid w:val="003441AF"/>
    <w:rsid w:val="0034463B"/>
    <w:rsid w:val="0034469C"/>
    <w:rsid w:val="003446F1"/>
    <w:rsid w:val="00344F06"/>
    <w:rsid w:val="00345011"/>
    <w:rsid w:val="0034515A"/>
    <w:rsid w:val="0034555D"/>
    <w:rsid w:val="00346059"/>
    <w:rsid w:val="0034616E"/>
    <w:rsid w:val="00346257"/>
    <w:rsid w:val="00347078"/>
    <w:rsid w:val="003472B8"/>
    <w:rsid w:val="0034738F"/>
    <w:rsid w:val="003473BD"/>
    <w:rsid w:val="0034778B"/>
    <w:rsid w:val="00347828"/>
    <w:rsid w:val="00347AC3"/>
    <w:rsid w:val="0035014A"/>
    <w:rsid w:val="003503EA"/>
    <w:rsid w:val="00350C2F"/>
    <w:rsid w:val="00350EDC"/>
    <w:rsid w:val="003519B7"/>
    <w:rsid w:val="00351BD1"/>
    <w:rsid w:val="00351C70"/>
    <w:rsid w:val="00351CA4"/>
    <w:rsid w:val="00351E2A"/>
    <w:rsid w:val="00351F6A"/>
    <w:rsid w:val="00351F6B"/>
    <w:rsid w:val="00351FC1"/>
    <w:rsid w:val="003521CC"/>
    <w:rsid w:val="00352266"/>
    <w:rsid w:val="00352509"/>
    <w:rsid w:val="0035254D"/>
    <w:rsid w:val="0035275E"/>
    <w:rsid w:val="003528CA"/>
    <w:rsid w:val="00352AC1"/>
    <w:rsid w:val="00352D80"/>
    <w:rsid w:val="00352E36"/>
    <w:rsid w:val="00352F10"/>
    <w:rsid w:val="003535A3"/>
    <w:rsid w:val="00353BF3"/>
    <w:rsid w:val="00353C31"/>
    <w:rsid w:val="00353D4A"/>
    <w:rsid w:val="00354015"/>
    <w:rsid w:val="003541AA"/>
    <w:rsid w:val="003543FA"/>
    <w:rsid w:val="00354797"/>
    <w:rsid w:val="003549DE"/>
    <w:rsid w:val="00354B4B"/>
    <w:rsid w:val="00354BED"/>
    <w:rsid w:val="003552E7"/>
    <w:rsid w:val="0035532F"/>
    <w:rsid w:val="003553BB"/>
    <w:rsid w:val="00355A3D"/>
    <w:rsid w:val="00355EF9"/>
    <w:rsid w:val="0035646C"/>
    <w:rsid w:val="0035647A"/>
    <w:rsid w:val="00356538"/>
    <w:rsid w:val="00356630"/>
    <w:rsid w:val="00356C20"/>
    <w:rsid w:val="00356C3D"/>
    <w:rsid w:val="00356C9E"/>
    <w:rsid w:val="00356FAB"/>
    <w:rsid w:val="003570CB"/>
    <w:rsid w:val="0035713B"/>
    <w:rsid w:val="0035769D"/>
    <w:rsid w:val="003577B7"/>
    <w:rsid w:val="00357DFE"/>
    <w:rsid w:val="00360656"/>
    <w:rsid w:val="00360714"/>
    <w:rsid w:val="0036090D"/>
    <w:rsid w:val="003609AA"/>
    <w:rsid w:val="00360DF5"/>
    <w:rsid w:val="00360FD6"/>
    <w:rsid w:val="0036139F"/>
    <w:rsid w:val="003615DB"/>
    <w:rsid w:val="003616C5"/>
    <w:rsid w:val="00361A9F"/>
    <w:rsid w:val="00361C08"/>
    <w:rsid w:val="0036206E"/>
    <w:rsid w:val="0036257D"/>
    <w:rsid w:val="003626CF"/>
    <w:rsid w:val="003628A3"/>
    <w:rsid w:val="00362A15"/>
    <w:rsid w:val="00362A56"/>
    <w:rsid w:val="00362C37"/>
    <w:rsid w:val="00363252"/>
    <w:rsid w:val="00363375"/>
    <w:rsid w:val="00363673"/>
    <w:rsid w:val="003636EA"/>
    <w:rsid w:val="0036387F"/>
    <w:rsid w:val="00363964"/>
    <w:rsid w:val="00363F9E"/>
    <w:rsid w:val="00364270"/>
    <w:rsid w:val="00364459"/>
    <w:rsid w:val="00364682"/>
    <w:rsid w:val="003648CD"/>
    <w:rsid w:val="0036494A"/>
    <w:rsid w:val="00364F11"/>
    <w:rsid w:val="00364F3F"/>
    <w:rsid w:val="00365034"/>
    <w:rsid w:val="0036525C"/>
    <w:rsid w:val="00365281"/>
    <w:rsid w:val="00365473"/>
    <w:rsid w:val="00365A89"/>
    <w:rsid w:val="0036671A"/>
    <w:rsid w:val="003669B8"/>
    <w:rsid w:val="00367153"/>
    <w:rsid w:val="003671BE"/>
    <w:rsid w:val="003673B7"/>
    <w:rsid w:val="003673CC"/>
    <w:rsid w:val="0036759E"/>
    <w:rsid w:val="00367670"/>
    <w:rsid w:val="003679ED"/>
    <w:rsid w:val="00370267"/>
    <w:rsid w:val="0037098F"/>
    <w:rsid w:val="003709D6"/>
    <w:rsid w:val="00370AC0"/>
    <w:rsid w:val="00370E83"/>
    <w:rsid w:val="00371136"/>
    <w:rsid w:val="00371769"/>
    <w:rsid w:val="00371A09"/>
    <w:rsid w:val="00371A41"/>
    <w:rsid w:val="00371C7C"/>
    <w:rsid w:val="00371CC9"/>
    <w:rsid w:val="00371D95"/>
    <w:rsid w:val="00371E85"/>
    <w:rsid w:val="00372B3D"/>
    <w:rsid w:val="00372DF1"/>
    <w:rsid w:val="00373845"/>
    <w:rsid w:val="00373889"/>
    <w:rsid w:val="00373AA4"/>
    <w:rsid w:val="00373D0E"/>
    <w:rsid w:val="00374D6A"/>
    <w:rsid w:val="0037593C"/>
    <w:rsid w:val="00376000"/>
    <w:rsid w:val="00376246"/>
    <w:rsid w:val="00376249"/>
    <w:rsid w:val="003764C6"/>
    <w:rsid w:val="00377344"/>
    <w:rsid w:val="00377516"/>
    <w:rsid w:val="0037761F"/>
    <w:rsid w:val="00377623"/>
    <w:rsid w:val="0037785B"/>
    <w:rsid w:val="003779BF"/>
    <w:rsid w:val="00377F48"/>
    <w:rsid w:val="003800B9"/>
    <w:rsid w:val="003804CA"/>
    <w:rsid w:val="003804D4"/>
    <w:rsid w:val="003805E4"/>
    <w:rsid w:val="003807F2"/>
    <w:rsid w:val="00380D34"/>
    <w:rsid w:val="00380E63"/>
    <w:rsid w:val="0038101A"/>
    <w:rsid w:val="00381718"/>
    <w:rsid w:val="00381820"/>
    <w:rsid w:val="00381A46"/>
    <w:rsid w:val="00381DE4"/>
    <w:rsid w:val="00382124"/>
    <w:rsid w:val="003825F9"/>
    <w:rsid w:val="00382726"/>
    <w:rsid w:val="00382AC4"/>
    <w:rsid w:val="00382B9E"/>
    <w:rsid w:val="00382BC4"/>
    <w:rsid w:val="00382DC2"/>
    <w:rsid w:val="0038369B"/>
    <w:rsid w:val="00383942"/>
    <w:rsid w:val="00383CB6"/>
    <w:rsid w:val="00383FF1"/>
    <w:rsid w:val="003844D9"/>
    <w:rsid w:val="00384728"/>
    <w:rsid w:val="003849C3"/>
    <w:rsid w:val="00385249"/>
    <w:rsid w:val="00386029"/>
    <w:rsid w:val="003862A9"/>
    <w:rsid w:val="0038643D"/>
    <w:rsid w:val="00386604"/>
    <w:rsid w:val="00386B31"/>
    <w:rsid w:val="003870FD"/>
    <w:rsid w:val="0038742B"/>
    <w:rsid w:val="00387CAB"/>
    <w:rsid w:val="00387FE2"/>
    <w:rsid w:val="00390874"/>
    <w:rsid w:val="00390A52"/>
    <w:rsid w:val="00390D51"/>
    <w:rsid w:val="0039158F"/>
    <w:rsid w:val="00391B05"/>
    <w:rsid w:val="00391B2D"/>
    <w:rsid w:val="00391EFB"/>
    <w:rsid w:val="003924F7"/>
    <w:rsid w:val="00392E92"/>
    <w:rsid w:val="003933BC"/>
    <w:rsid w:val="00393467"/>
    <w:rsid w:val="00393B3B"/>
    <w:rsid w:val="00393CD2"/>
    <w:rsid w:val="00393FAA"/>
    <w:rsid w:val="003947E4"/>
    <w:rsid w:val="00394B94"/>
    <w:rsid w:val="00394E23"/>
    <w:rsid w:val="0039517B"/>
    <w:rsid w:val="00395C5A"/>
    <w:rsid w:val="0039610B"/>
    <w:rsid w:val="00396736"/>
    <w:rsid w:val="00396A17"/>
    <w:rsid w:val="00396C6D"/>
    <w:rsid w:val="00396D65"/>
    <w:rsid w:val="00397776"/>
    <w:rsid w:val="00397979"/>
    <w:rsid w:val="00397E18"/>
    <w:rsid w:val="003A0149"/>
    <w:rsid w:val="003A0422"/>
    <w:rsid w:val="003A05D5"/>
    <w:rsid w:val="003A0D1A"/>
    <w:rsid w:val="003A0F17"/>
    <w:rsid w:val="003A106C"/>
    <w:rsid w:val="003A1211"/>
    <w:rsid w:val="003A15F3"/>
    <w:rsid w:val="003A179A"/>
    <w:rsid w:val="003A1ECA"/>
    <w:rsid w:val="003A2818"/>
    <w:rsid w:val="003A2F05"/>
    <w:rsid w:val="003A3559"/>
    <w:rsid w:val="003A37DE"/>
    <w:rsid w:val="003A3C06"/>
    <w:rsid w:val="003A3D2C"/>
    <w:rsid w:val="003A3D2E"/>
    <w:rsid w:val="003A3E92"/>
    <w:rsid w:val="003A3ECA"/>
    <w:rsid w:val="003A4033"/>
    <w:rsid w:val="003A4A89"/>
    <w:rsid w:val="003A4D63"/>
    <w:rsid w:val="003A4E69"/>
    <w:rsid w:val="003A5217"/>
    <w:rsid w:val="003A55B5"/>
    <w:rsid w:val="003A569A"/>
    <w:rsid w:val="003A5AC4"/>
    <w:rsid w:val="003A66DF"/>
    <w:rsid w:val="003A685F"/>
    <w:rsid w:val="003A6C11"/>
    <w:rsid w:val="003B005A"/>
    <w:rsid w:val="003B0DF3"/>
    <w:rsid w:val="003B21E3"/>
    <w:rsid w:val="003B23F3"/>
    <w:rsid w:val="003B23FD"/>
    <w:rsid w:val="003B298E"/>
    <w:rsid w:val="003B2FAE"/>
    <w:rsid w:val="003B30F4"/>
    <w:rsid w:val="003B3D50"/>
    <w:rsid w:val="003B3ECC"/>
    <w:rsid w:val="003B3EEA"/>
    <w:rsid w:val="003B4494"/>
    <w:rsid w:val="003B504E"/>
    <w:rsid w:val="003B538A"/>
    <w:rsid w:val="003B58FF"/>
    <w:rsid w:val="003B5A44"/>
    <w:rsid w:val="003B5EBC"/>
    <w:rsid w:val="003B5FDA"/>
    <w:rsid w:val="003B663F"/>
    <w:rsid w:val="003B667D"/>
    <w:rsid w:val="003B6CC8"/>
    <w:rsid w:val="003B6DD3"/>
    <w:rsid w:val="003B6F89"/>
    <w:rsid w:val="003B7426"/>
    <w:rsid w:val="003B76CD"/>
    <w:rsid w:val="003B7A4D"/>
    <w:rsid w:val="003B7CE9"/>
    <w:rsid w:val="003C0441"/>
    <w:rsid w:val="003C05CA"/>
    <w:rsid w:val="003C0677"/>
    <w:rsid w:val="003C08F4"/>
    <w:rsid w:val="003C0EA8"/>
    <w:rsid w:val="003C10BE"/>
    <w:rsid w:val="003C163B"/>
    <w:rsid w:val="003C1A55"/>
    <w:rsid w:val="003C1B3F"/>
    <w:rsid w:val="003C1E7B"/>
    <w:rsid w:val="003C1F99"/>
    <w:rsid w:val="003C2100"/>
    <w:rsid w:val="003C214B"/>
    <w:rsid w:val="003C2640"/>
    <w:rsid w:val="003C27E3"/>
    <w:rsid w:val="003C2C5C"/>
    <w:rsid w:val="003C2C5F"/>
    <w:rsid w:val="003C321B"/>
    <w:rsid w:val="003C36E3"/>
    <w:rsid w:val="003C37A5"/>
    <w:rsid w:val="003C38F5"/>
    <w:rsid w:val="003C3937"/>
    <w:rsid w:val="003C3E4D"/>
    <w:rsid w:val="003C48B0"/>
    <w:rsid w:val="003C529B"/>
    <w:rsid w:val="003C536B"/>
    <w:rsid w:val="003C5C0A"/>
    <w:rsid w:val="003C5F52"/>
    <w:rsid w:val="003C6222"/>
    <w:rsid w:val="003C69A4"/>
    <w:rsid w:val="003C6BE2"/>
    <w:rsid w:val="003C6FC6"/>
    <w:rsid w:val="003C7183"/>
    <w:rsid w:val="003C7AF7"/>
    <w:rsid w:val="003C7BDE"/>
    <w:rsid w:val="003D00DC"/>
    <w:rsid w:val="003D03D1"/>
    <w:rsid w:val="003D06DA"/>
    <w:rsid w:val="003D0996"/>
    <w:rsid w:val="003D0CE5"/>
    <w:rsid w:val="003D0E72"/>
    <w:rsid w:val="003D10FC"/>
    <w:rsid w:val="003D13EC"/>
    <w:rsid w:val="003D147C"/>
    <w:rsid w:val="003D19E6"/>
    <w:rsid w:val="003D1CA3"/>
    <w:rsid w:val="003D21B6"/>
    <w:rsid w:val="003D22E0"/>
    <w:rsid w:val="003D2650"/>
    <w:rsid w:val="003D2CCA"/>
    <w:rsid w:val="003D2DCF"/>
    <w:rsid w:val="003D2FFB"/>
    <w:rsid w:val="003D3014"/>
    <w:rsid w:val="003D323B"/>
    <w:rsid w:val="003D3C6C"/>
    <w:rsid w:val="003D3D3D"/>
    <w:rsid w:val="003D3E67"/>
    <w:rsid w:val="003D3EF3"/>
    <w:rsid w:val="003D481D"/>
    <w:rsid w:val="003D48E2"/>
    <w:rsid w:val="003D4E78"/>
    <w:rsid w:val="003D4EFE"/>
    <w:rsid w:val="003D5375"/>
    <w:rsid w:val="003D53D2"/>
    <w:rsid w:val="003D54FC"/>
    <w:rsid w:val="003D5846"/>
    <w:rsid w:val="003D5888"/>
    <w:rsid w:val="003D5A8A"/>
    <w:rsid w:val="003D5ABD"/>
    <w:rsid w:val="003D656A"/>
    <w:rsid w:val="003D6888"/>
    <w:rsid w:val="003D6D81"/>
    <w:rsid w:val="003D6EA5"/>
    <w:rsid w:val="003D7AAF"/>
    <w:rsid w:val="003E027E"/>
    <w:rsid w:val="003E0320"/>
    <w:rsid w:val="003E07DE"/>
    <w:rsid w:val="003E0B7C"/>
    <w:rsid w:val="003E0E44"/>
    <w:rsid w:val="003E18A4"/>
    <w:rsid w:val="003E1E31"/>
    <w:rsid w:val="003E28E1"/>
    <w:rsid w:val="003E2CE9"/>
    <w:rsid w:val="003E2D93"/>
    <w:rsid w:val="003E3287"/>
    <w:rsid w:val="003E346F"/>
    <w:rsid w:val="003E386E"/>
    <w:rsid w:val="003E3B82"/>
    <w:rsid w:val="003E3C1B"/>
    <w:rsid w:val="003E3D8F"/>
    <w:rsid w:val="003E3F35"/>
    <w:rsid w:val="003E44B3"/>
    <w:rsid w:val="003E44E4"/>
    <w:rsid w:val="003E561C"/>
    <w:rsid w:val="003E5866"/>
    <w:rsid w:val="003E5A9A"/>
    <w:rsid w:val="003E5C91"/>
    <w:rsid w:val="003E5DAB"/>
    <w:rsid w:val="003E6020"/>
    <w:rsid w:val="003E64CB"/>
    <w:rsid w:val="003E71D6"/>
    <w:rsid w:val="003E756F"/>
    <w:rsid w:val="003E7880"/>
    <w:rsid w:val="003E7962"/>
    <w:rsid w:val="003E7ABE"/>
    <w:rsid w:val="003E7B35"/>
    <w:rsid w:val="003E7E69"/>
    <w:rsid w:val="003E7F9F"/>
    <w:rsid w:val="003F01E8"/>
    <w:rsid w:val="003F05A7"/>
    <w:rsid w:val="003F0722"/>
    <w:rsid w:val="003F08AB"/>
    <w:rsid w:val="003F0AAE"/>
    <w:rsid w:val="003F0ACC"/>
    <w:rsid w:val="003F188B"/>
    <w:rsid w:val="003F1CF2"/>
    <w:rsid w:val="003F2204"/>
    <w:rsid w:val="003F241C"/>
    <w:rsid w:val="003F2793"/>
    <w:rsid w:val="003F285E"/>
    <w:rsid w:val="003F291B"/>
    <w:rsid w:val="003F2DE1"/>
    <w:rsid w:val="003F3202"/>
    <w:rsid w:val="003F3252"/>
    <w:rsid w:val="003F3D4D"/>
    <w:rsid w:val="003F3FBF"/>
    <w:rsid w:val="003F4A24"/>
    <w:rsid w:val="003F4B96"/>
    <w:rsid w:val="003F5838"/>
    <w:rsid w:val="003F58A7"/>
    <w:rsid w:val="003F5BB1"/>
    <w:rsid w:val="003F5C6D"/>
    <w:rsid w:val="003F678A"/>
    <w:rsid w:val="003F6F85"/>
    <w:rsid w:val="003F7180"/>
    <w:rsid w:val="003F7E45"/>
    <w:rsid w:val="00400202"/>
    <w:rsid w:val="004006A9"/>
    <w:rsid w:val="00400BA8"/>
    <w:rsid w:val="00400DD9"/>
    <w:rsid w:val="00400F53"/>
    <w:rsid w:val="004012F0"/>
    <w:rsid w:val="0040154A"/>
    <w:rsid w:val="00401951"/>
    <w:rsid w:val="00401C6E"/>
    <w:rsid w:val="004021D3"/>
    <w:rsid w:val="00402731"/>
    <w:rsid w:val="00402873"/>
    <w:rsid w:val="00402B16"/>
    <w:rsid w:val="00402B78"/>
    <w:rsid w:val="00402DAB"/>
    <w:rsid w:val="00402F13"/>
    <w:rsid w:val="00403874"/>
    <w:rsid w:val="004038FB"/>
    <w:rsid w:val="00403CBC"/>
    <w:rsid w:val="00404028"/>
    <w:rsid w:val="004041CE"/>
    <w:rsid w:val="004041FD"/>
    <w:rsid w:val="004046BC"/>
    <w:rsid w:val="0040479A"/>
    <w:rsid w:val="00404832"/>
    <w:rsid w:val="004048EB"/>
    <w:rsid w:val="00404CA5"/>
    <w:rsid w:val="00404CCC"/>
    <w:rsid w:val="00404E91"/>
    <w:rsid w:val="00405372"/>
    <w:rsid w:val="00405721"/>
    <w:rsid w:val="00405AB4"/>
    <w:rsid w:val="00405AC1"/>
    <w:rsid w:val="00405C4F"/>
    <w:rsid w:val="0040625C"/>
    <w:rsid w:val="00406387"/>
    <w:rsid w:val="00406A91"/>
    <w:rsid w:val="00406B30"/>
    <w:rsid w:val="004072A7"/>
    <w:rsid w:val="004072A9"/>
    <w:rsid w:val="00407609"/>
    <w:rsid w:val="00407B2D"/>
    <w:rsid w:val="00407C4D"/>
    <w:rsid w:val="00410797"/>
    <w:rsid w:val="00410CC6"/>
    <w:rsid w:val="00410D79"/>
    <w:rsid w:val="004111BD"/>
    <w:rsid w:val="00411247"/>
    <w:rsid w:val="004114DC"/>
    <w:rsid w:val="00411862"/>
    <w:rsid w:val="00411993"/>
    <w:rsid w:val="00411AE6"/>
    <w:rsid w:val="00411F37"/>
    <w:rsid w:val="004120A7"/>
    <w:rsid w:val="00412246"/>
    <w:rsid w:val="00412777"/>
    <w:rsid w:val="00412890"/>
    <w:rsid w:val="00412896"/>
    <w:rsid w:val="00412905"/>
    <w:rsid w:val="00412A59"/>
    <w:rsid w:val="00412CBA"/>
    <w:rsid w:val="0041310B"/>
    <w:rsid w:val="0041317F"/>
    <w:rsid w:val="00413403"/>
    <w:rsid w:val="004137F7"/>
    <w:rsid w:val="00413C27"/>
    <w:rsid w:val="00413D6B"/>
    <w:rsid w:val="004141A7"/>
    <w:rsid w:val="00414DBA"/>
    <w:rsid w:val="00415C1E"/>
    <w:rsid w:val="0041680C"/>
    <w:rsid w:val="004173EC"/>
    <w:rsid w:val="00417482"/>
    <w:rsid w:val="00417628"/>
    <w:rsid w:val="00417B5B"/>
    <w:rsid w:val="004209F3"/>
    <w:rsid w:val="00420AE1"/>
    <w:rsid w:val="00420CFA"/>
    <w:rsid w:val="00421138"/>
    <w:rsid w:val="0042173D"/>
    <w:rsid w:val="00421783"/>
    <w:rsid w:val="0042181B"/>
    <w:rsid w:val="00421844"/>
    <w:rsid w:val="0042184E"/>
    <w:rsid w:val="00421979"/>
    <w:rsid w:val="00421AF6"/>
    <w:rsid w:val="00421EF4"/>
    <w:rsid w:val="00422141"/>
    <w:rsid w:val="004221BF"/>
    <w:rsid w:val="0042248A"/>
    <w:rsid w:val="004225BB"/>
    <w:rsid w:val="004229EF"/>
    <w:rsid w:val="00422D42"/>
    <w:rsid w:val="0042301C"/>
    <w:rsid w:val="004235DC"/>
    <w:rsid w:val="004235EB"/>
    <w:rsid w:val="00424624"/>
    <w:rsid w:val="004247E3"/>
    <w:rsid w:val="00424F85"/>
    <w:rsid w:val="00425120"/>
    <w:rsid w:val="0042514A"/>
    <w:rsid w:val="00425545"/>
    <w:rsid w:val="0042575C"/>
    <w:rsid w:val="00425F58"/>
    <w:rsid w:val="00426158"/>
    <w:rsid w:val="0042668A"/>
    <w:rsid w:val="00426770"/>
    <w:rsid w:val="00426C9D"/>
    <w:rsid w:val="004272CA"/>
    <w:rsid w:val="004278F2"/>
    <w:rsid w:val="00427BAB"/>
    <w:rsid w:val="00427E02"/>
    <w:rsid w:val="00430A1B"/>
    <w:rsid w:val="00430B91"/>
    <w:rsid w:val="00430D4A"/>
    <w:rsid w:val="00430E82"/>
    <w:rsid w:val="00430F41"/>
    <w:rsid w:val="00431202"/>
    <w:rsid w:val="00431725"/>
    <w:rsid w:val="00431ABC"/>
    <w:rsid w:val="00431C86"/>
    <w:rsid w:val="00431CCF"/>
    <w:rsid w:val="00432A6B"/>
    <w:rsid w:val="00432AE5"/>
    <w:rsid w:val="00432C91"/>
    <w:rsid w:val="00433254"/>
    <w:rsid w:val="00433565"/>
    <w:rsid w:val="004339C7"/>
    <w:rsid w:val="00433AFF"/>
    <w:rsid w:val="00433EC5"/>
    <w:rsid w:val="00434581"/>
    <w:rsid w:val="00434880"/>
    <w:rsid w:val="00434887"/>
    <w:rsid w:val="00434AB4"/>
    <w:rsid w:val="00434B38"/>
    <w:rsid w:val="0043518E"/>
    <w:rsid w:val="00435713"/>
    <w:rsid w:val="00436106"/>
    <w:rsid w:val="00436533"/>
    <w:rsid w:val="004366E7"/>
    <w:rsid w:val="00436A20"/>
    <w:rsid w:val="00436A93"/>
    <w:rsid w:val="00436DB8"/>
    <w:rsid w:val="00437142"/>
    <w:rsid w:val="004373A0"/>
    <w:rsid w:val="00437B9B"/>
    <w:rsid w:val="00437D41"/>
    <w:rsid w:val="00437E4F"/>
    <w:rsid w:val="00437F38"/>
    <w:rsid w:val="004403B6"/>
    <w:rsid w:val="004406CD"/>
    <w:rsid w:val="00440B17"/>
    <w:rsid w:val="00440E5D"/>
    <w:rsid w:val="00440E88"/>
    <w:rsid w:val="00441386"/>
    <w:rsid w:val="00441799"/>
    <w:rsid w:val="004419C6"/>
    <w:rsid w:val="00441CF5"/>
    <w:rsid w:val="00441E62"/>
    <w:rsid w:val="00441EFD"/>
    <w:rsid w:val="00441FE1"/>
    <w:rsid w:val="0044205C"/>
    <w:rsid w:val="00442102"/>
    <w:rsid w:val="00443289"/>
    <w:rsid w:val="00443383"/>
    <w:rsid w:val="00443D60"/>
    <w:rsid w:val="00443D6E"/>
    <w:rsid w:val="00444047"/>
    <w:rsid w:val="00444557"/>
    <w:rsid w:val="004446BE"/>
    <w:rsid w:val="00444784"/>
    <w:rsid w:val="00444A44"/>
    <w:rsid w:val="00444D53"/>
    <w:rsid w:val="004454F4"/>
    <w:rsid w:val="00445B72"/>
    <w:rsid w:val="0044611A"/>
    <w:rsid w:val="004464FE"/>
    <w:rsid w:val="00446690"/>
    <w:rsid w:val="004466BD"/>
    <w:rsid w:val="00446B44"/>
    <w:rsid w:val="004470DB"/>
    <w:rsid w:val="004478B6"/>
    <w:rsid w:val="00447A23"/>
    <w:rsid w:val="00447D09"/>
    <w:rsid w:val="004504D5"/>
    <w:rsid w:val="004506A1"/>
    <w:rsid w:val="00450889"/>
    <w:rsid w:val="00450D9C"/>
    <w:rsid w:val="00450DA4"/>
    <w:rsid w:val="004514FD"/>
    <w:rsid w:val="00451601"/>
    <w:rsid w:val="004516ED"/>
    <w:rsid w:val="00451E13"/>
    <w:rsid w:val="00451E86"/>
    <w:rsid w:val="00452043"/>
    <w:rsid w:val="004520B0"/>
    <w:rsid w:val="0045246B"/>
    <w:rsid w:val="00452532"/>
    <w:rsid w:val="00452B98"/>
    <w:rsid w:val="00453781"/>
    <w:rsid w:val="004537C2"/>
    <w:rsid w:val="004538AD"/>
    <w:rsid w:val="00453A01"/>
    <w:rsid w:val="00453B96"/>
    <w:rsid w:val="00453C11"/>
    <w:rsid w:val="00453FC1"/>
    <w:rsid w:val="004542A0"/>
    <w:rsid w:val="00454482"/>
    <w:rsid w:val="004546EE"/>
    <w:rsid w:val="00454E2B"/>
    <w:rsid w:val="00455BA7"/>
    <w:rsid w:val="00455DF6"/>
    <w:rsid w:val="0045601A"/>
    <w:rsid w:val="004560C1"/>
    <w:rsid w:val="0045661F"/>
    <w:rsid w:val="004566D6"/>
    <w:rsid w:val="00456A57"/>
    <w:rsid w:val="00457210"/>
    <w:rsid w:val="0045744A"/>
    <w:rsid w:val="0045767E"/>
    <w:rsid w:val="00457826"/>
    <w:rsid w:val="004578E4"/>
    <w:rsid w:val="004579EB"/>
    <w:rsid w:val="00457A87"/>
    <w:rsid w:val="00457B6A"/>
    <w:rsid w:val="00460CDC"/>
    <w:rsid w:val="00460F32"/>
    <w:rsid w:val="004612B9"/>
    <w:rsid w:val="00461B5E"/>
    <w:rsid w:val="00461C4A"/>
    <w:rsid w:val="00461D24"/>
    <w:rsid w:val="00461F36"/>
    <w:rsid w:val="00462181"/>
    <w:rsid w:val="00462205"/>
    <w:rsid w:val="004623AD"/>
    <w:rsid w:val="0046250A"/>
    <w:rsid w:val="00462558"/>
    <w:rsid w:val="00462775"/>
    <w:rsid w:val="0046289B"/>
    <w:rsid w:val="00462BF3"/>
    <w:rsid w:val="00462C3F"/>
    <w:rsid w:val="00462CF3"/>
    <w:rsid w:val="0046317B"/>
    <w:rsid w:val="0046318B"/>
    <w:rsid w:val="004633F6"/>
    <w:rsid w:val="00463692"/>
    <w:rsid w:val="0046384A"/>
    <w:rsid w:val="00463FA7"/>
    <w:rsid w:val="004640C2"/>
    <w:rsid w:val="0046443D"/>
    <w:rsid w:val="0046468C"/>
    <w:rsid w:val="00464AB6"/>
    <w:rsid w:val="00464CBE"/>
    <w:rsid w:val="00464F15"/>
    <w:rsid w:val="0046556A"/>
    <w:rsid w:val="00465A69"/>
    <w:rsid w:val="00465AAC"/>
    <w:rsid w:val="00465D53"/>
    <w:rsid w:val="004660B2"/>
    <w:rsid w:val="00466125"/>
    <w:rsid w:val="0046643B"/>
    <w:rsid w:val="004664FE"/>
    <w:rsid w:val="0046657D"/>
    <w:rsid w:val="004665E6"/>
    <w:rsid w:val="00466650"/>
    <w:rsid w:val="0046673F"/>
    <w:rsid w:val="00466D2F"/>
    <w:rsid w:val="00467482"/>
    <w:rsid w:val="004677DA"/>
    <w:rsid w:val="004679C4"/>
    <w:rsid w:val="004679E4"/>
    <w:rsid w:val="00467B92"/>
    <w:rsid w:val="00467CDF"/>
    <w:rsid w:val="00467D90"/>
    <w:rsid w:val="00467DB4"/>
    <w:rsid w:val="0047060D"/>
    <w:rsid w:val="004706C2"/>
    <w:rsid w:val="00470A18"/>
    <w:rsid w:val="00470B27"/>
    <w:rsid w:val="00470B49"/>
    <w:rsid w:val="00470FBD"/>
    <w:rsid w:val="0047127B"/>
    <w:rsid w:val="004712F4"/>
    <w:rsid w:val="004723D3"/>
    <w:rsid w:val="00472595"/>
    <w:rsid w:val="004731ED"/>
    <w:rsid w:val="004735C0"/>
    <w:rsid w:val="00473A42"/>
    <w:rsid w:val="004741E1"/>
    <w:rsid w:val="0047428A"/>
    <w:rsid w:val="0047490C"/>
    <w:rsid w:val="0047491D"/>
    <w:rsid w:val="00474D8E"/>
    <w:rsid w:val="00475018"/>
    <w:rsid w:val="0047527F"/>
    <w:rsid w:val="00476300"/>
    <w:rsid w:val="00476303"/>
    <w:rsid w:val="004763A2"/>
    <w:rsid w:val="004769D9"/>
    <w:rsid w:val="00476B1F"/>
    <w:rsid w:val="00476BF9"/>
    <w:rsid w:val="00476F78"/>
    <w:rsid w:val="00477785"/>
    <w:rsid w:val="00477BE6"/>
    <w:rsid w:val="00477C45"/>
    <w:rsid w:val="00477E66"/>
    <w:rsid w:val="00477F62"/>
    <w:rsid w:val="00480513"/>
    <w:rsid w:val="004808C6"/>
    <w:rsid w:val="004808EF"/>
    <w:rsid w:val="004809C1"/>
    <w:rsid w:val="004813C2"/>
    <w:rsid w:val="0048173E"/>
    <w:rsid w:val="00481A26"/>
    <w:rsid w:val="00481AF5"/>
    <w:rsid w:val="00481D41"/>
    <w:rsid w:val="004825A9"/>
    <w:rsid w:val="00482749"/>
    <w:rsid w:val="004829A1"/>
    <w:rsid w:val="00482EB9"/>
    <w:rsid w:val="00482F6F"/>
    <w:rsid w:val="004830E0"/>
    <w:rsid w:val="004832E8"/>
    <w:rsid w:val="004833D8"/>
    <w:rsid w:val="00483773"/>
    <w:rsid w:val="00483B56"/>
    <w:rsid w:val="00483DAB"/>
    <w:rsid w:val="004844E4"/>
    <w:rsid w:val="00484856"/>
    <w:rsid w:val="004848F5"/>
    <w:rsid w:val="00484EC0"/>
    <w:rsid w:val="0048509A"/>
    <w:rsid w:val="0048535C"/>
    <w:rsid w:val="004853C0"/>
    <w:rsid w:val="004854A5"/>
    <w:rsid w:val="0048586E"/>
    <w:rsid w:val="00485879"/>
    <w:rsid w:val="00485A84"/>
    <w:rsid w:val="00485B40"/>
    <w:rsid w:val="00485B55"/>
    <w:rsid w:val="00485FCC"/>
    <w:rsid w:val="00486009"/>
    <w:rsid w:val="00486232"/>
    <w:rsid w:val="004864F7"/>
    <w:rsid w:val="004867CF"/>
    <w:rsid w:val="00486800"/>
    <w:rsid w:val="0048699A"/>
    <w:rsid w:val="00486B13"/>
    <w:rsid w:val="00486C6B"/>
    <w:rsid w:val="00486FB8"/>
    <w:rsid w:val="00487089"/>
    <w:rsid w:val="0048743F"/>
    <w:rsid w:val="004876C3"/>
    <w:rsid w:val="004879AF"/>
    <w:rsid w:val="00487D8A"/>
    <w:rsid w:val="004908E8"/>
    <w:rsid w:val="00490909"/>
    <w:rsid w:val="00490C57"/>
    <w:rsid w:val="00490D45"/>
    <w:rsid w:val="00491039"/>
    <w:rsid w:val="004911DF"/>
    <w:rsid w:val="004913AD"/>
    <w:rsid w:val="00492211"/>
    <w:rsid w:val="00492354"/>
    <w:rsid w:val="0049250D"/>
    <w:rsid w:val="0049277D"/>
    <w:rsid w:val="00493086"/>
    <w:rsid w:val="004935C6"/>
    <w:rsid w:val="00493726"/>
    <w:rsid w:val="00493C02"/>
    <w:rsid w:val="00493E04"/>
    <w:rsid w:val="004940AB"/>
    <w:rsid w:val="00494318"/>
    <w:rsid w:val="00494442"/>
    <w:rsid w:val="0049491C"/>
    <w:rsid w:val="00494941"/>
    <w:rsid w:val="00494C61"/>
    <w:rsid w:val="00494FFA"/>
    <w:rsid w:val="004953AF"/>
    <w:rsid w:val="00495B2E"/>
    <w:rsid w:val="00495FF1"/>
    <w:rsid w:val="004969FA"/>
    <w:rsid w:val="00497010"/>
    <w:rsid w:val="004974FA"/>
    <w:rsid w:val="0049773C"/>
    <w:rsid w:val="00497C4E"/>
    <w:rsid w:val="00497EA6"/>
    <w:rsid w:val="00497F1D"/>
    <w:rsid w:val="004A1000"/>
    <w:rsid w:val="004A1155"/>
    <w:rsid w:val="004A11D6"/>
    <w:rsid w:val="004A12F9"/>
    <w:rsid w:val="004A1748"/>
    <w:rsid w:val="004A1E21"/>
    <w:rsid w:val="004A2066"/>
    <w:rsid w:val="004A24CD"/>
    <w:rsid w:val="004A2728"/>
    <w:rsid w:val="004A2E83"/>
    <w:rsid w:val="004A330F"/>
    <w:rsid w:val="004A3409"/>
    <w:rsid w:val="004A3446"/>
    <w:rsid w:val="004A3B24"/>
    <w:rsid w:val="004A3C45"/>
    <w:rsid w:val="004A3CF3"/>
    <w:rsid w:val="004A3D7E"/>
    <w:rsid w:val="004A3DC7"/>
    <w:rsid w:val="004A43F9"/>
    <w:rsid w:val="004A46B7"/>
    <w:rsid w:val="004A4845"/>
    <w:rsid w:val="004A48AD"/>
    <w:rsid w:val="004A4EE8"/>
    <w:rsid w:val="004A5142"/>
    <w:rsid w:val="004A5ED6"/>
    <w:rsid w:val="004A6154"/>
    <w:rsid w:val="004A67CB"/>
    <w:rsid w:val="004A69CA"/>
    <w:rsid w:val="004A6C50"/>
    <w:rsid w:val="004A6F6F"/>
    <w:rsid w:val="004A6FA6"/>
    <w:rsid w:val="004A7128"/>
    <w:rsid w:val="004A747B"/>
    <w:rsid w:val="004A747E"/>
    <w:rsid w:val="004A7863"/>
    <w:rsid w:val="004A79ED"/>
    <w:rsid w:val="004A7A3E"/>
    <w:rsid w:val="004A7C9C"/>
    <w:rsid w:val="004A7E73"/>
    <w:rsid w:val="004B04A3"/>
    <w:rsid w:val="004B090F"/>
    <w:rsid w:val="004B1641"/>
    <w:rsid w:val="004B1969"/>
    <w:rsid w:val="004B1F23"/>
    <w:rsid w:val="004B2171"/>
    <w:rsid w:val="004B268B"/>
    <w:rsid w:val="004B2704"/>
    <w:rsid w:val="004B274D"/>
    <w:rsid w:val="004B2825"/>
    <w:rsid w:val="004B2A46"/>
    <w:rsid w:val="004B2C88"/>
    <w:rsid w:val="004B363B"/>
    <w:rsid w:val="004B387A"/>
    <w:rsid w:val="004B39D4"/>
    <w:rsid w:val="004B3B76"/>
    <w:rsid w:val="004B3DE3"/>
    <w:rsid w:val="004B3E58"/>
    <w:rsid w:val="004B42DA"/>
    <w:rsid w:val="004B43B3"/>
    <w:rsid w:val="004B4790"/>
    <w:rsid w:val="004B4B13"/>
    <w:rsid w:val="004B4F0D"/>
    <w:rsid w:val="004B4FE6"/>
    <w:rsid w:val="004B506F"/>
    <w:rsid w:val="004B5B3D"/>
    <w:rsid w:val="004B5FEC"/>
    <w:rsid w:val="004B6037"/>
    <w:rsid w:val="004B67AA"/>
    <w:rsid w:val="004B6915"/>
    <w:rsid w:val="004B7291"/>
    <w:rsid w:val="004B72C1"/>
    <w:rsid w:val="004B7538"/>
    <w:rsid w:val="004B76A5"/>
    <w:rsid w:val="004B7D13"/>
    <w:rsid w:val="004B7E08"/>
    <w:rsid w:val="004C03AD"/>
    <w:rsid w:val="004C0A2C"/>
    <w:rsid w:val="004C1087"/>
    <w:rsid w:val="004C1150"/>
    <w:rsid w:val="004C11B1"/>
    <w:rsid w:val="004C1645"/>
    <w:rsid w:val="004C16D4"/>
    <w:rsid w:val="004C184F"/>
    <w:rsid w:val="004C20FF"/>
    <w:rsid w:val="004C228A"/>
    <w:rsid w:val="004C2300"/>
    <w:rsid w:val="004C2335"/>
    <w:rsid w:val="004C2780"/>
    <w:rsid w:val="004C2A1A"/>
    <w:rsid w:val="004C348F"/>
    <w:rsid w:val="004C3617"/>
    <w:rsid w:val="004C38DD"/>
    <w:rsid w:val="004C412A"/>
    <w:rsid w:val="004C42C2"/>
    <w:rsid w:val="004C4496"/>
    <w:rsid w:val="004C4D7F"/>
    <w:rsid w:val="004C5566"/>
    <w:rsid w:val="004C5D96"/>
    <w:rsid w:val="004C6022"/>
    <w:rsid w:val="004C608E"/>
    <w:rsid w:val="004C61F5"/>
    <w:rsid w:val="004C62D7"/>
    <w:rsid w:val="004C66CE"/>
    <w:rsid w:val="004C6B1C"/>
    <w:rsid w:val="004C6E43"/>
    <w:rsid w:val="004C707C"/>
    <w:rsid w:val="004C70F4"/>
    <w:rsid w:val="004C7139"/>
    <w:rsid w:val="004C7199"/>
    <w:rsid w:val="004C72D8"/>
    <w:rsid w:val="004C73F4"/>
    <w:rsid w:val="004C7C1B"/>
    <w:rsid w:val="004C7EA6"/>
    <w:rsid w:val="004D09A5"/>
    <w:rsid w:val="004D0CB0"/>
    <w:rsid w:val="004D0D7D"/>
    <w:rsid w:val="004D0DBC"/>
    <w:rsid w:val="004D105A"/>
    <w:rsid w:val="004D1577"/>
    <w:rsid w:val="004D18B7"/>
    <w:rsid w:val="004D19EF"/>
    <w:rsid w:val="004D1D41"/>
    <w:rsid w:val="004D1FF7"/>
    <w:rsid w:val="004D214C"/>
    <w:rsid w:val="004D2602"/>
    <w:rsid w:val="004D2641"/>
    <w:rsid w:val="004D27DC"/>
    <w:rsid w:val="004D2B47"/>
    <w:rsid w:val="004D2CE8"/>
    <w:rsid w:val="004D2EFC"/>
    <w:rsid w:val="004D3200"/>
    <w:rsid w:val="004D37B3"/>
    <w:rsid w:val="004D3AFD"/>
    <w:rsid w:val="004D3D93"/>
    <w:rsid w:val="004D41D2"/>
    <w:rsid w:val="004D43C1"/>
    <w:rsid w:val="004D48DE"/>
    <w:rsid w:val="004D48F6"/>
    <w:rsid w:val="004D51C5"/>
    <w:rsid w:val="004D56C8"/>
    <w:rsid w:val="004D57E9"/>
    <w:rsid w:val="004D5B0B"/>
    <w:rsid w:val="004D5C93"/>
    <w:rsid w:val="004D5D8C"/>
    <w:rsid w:val="004D61E5"/>
    <w:rsid w:val="004D68C9"/>
    <w:rsid w:val="004D6A49"/>
    <w:rsid w:val="004D6BBD"/>
    <w:rsid w:val="004D72D2"/>
    <w:rsid w:val="004D7851"/>
    <w:rsid w:val="004D7FC5"/>
    <w:rsid w:val="004E02FE"/>
    <w:rsid w:val="004E0979"/>
    <w:rsid w:val="004E0E04"/>
    <w:rsid w:val="004E1189"/>
    <w:rsid w:val="004E14F3"/>
    <w:rsid w:val="004E18E9"/>
    <w:rsid w:val="004E1944"/>
    <w:rsid w:val="004E1A47"/>
    <w:rsid w:val="004E1DFB"/>
    <w:rsid w:val="004E223E"/>
    <w:rsid w:val="004E23AA"/>
    <w:rsid w:val="004E25CD"/>
    <w:rsid w:val="004E310D"/>
    <w:rsid w:val="004E3237"/>
    <w:rsid w:val="004E3299"/>
    <w:rsid w:val="004E38EE"/>
    <w:rsid w:val="004E3B5F"/>
    <w:rsid w:val="004E3CF1"/>
    <w:rsid w:val="004E3FD9"/>
    <w:rsid w:val="004E43A6"/>
    <w:rsid w:val="004E4799"/>
    <w:rsid w:val="004E4805"/>
    <w:rsid w:val="004E5316"/>
    <w:rsid w:val="004E55C9"/>
    <w:rsid w:val="004E6011"/>
    <w:rsid w:val="004E605D"/>
    <w:rsid w:val="004E62B8"/>
    <w:rsid w:val="004E64F2"/>
    <w:rsid w:val="004E65CB"/>
    <w:rsid w:val="004E65E1"/>
    <w:rsid w:val="004E6B2F"/>
    <w:rsid w:val="004E6F21"/>
    <w:rsid w:val="004E701C"/>
    <w:rsid w:val="004E7368"/>
    <w:rsid w:val="004E73D8"/>
    <w:rsid w:val="004E79B8"/>
    <w:rsid w:val="004E7C46"/>
    <w:rsid w:val="004F013E"/>
    <w:rsid w:val="004F01D5"/>
    <w:rsid w:val="004F0551"/>
    <w:rsid w:val="004F0A10"/>
    <w:rsid w:val="004F0C35"/>
    <w:rsid w:val="004F126E"/>
    <w:rsid w:val="004F1294"/>
    <w:rsid w:val="004F1602"/>
    <w:rsid w:val="004F1662"/>
    <w:rsid w:val="004F16D9"/>
    <w:rsid w:val="004F170E"/>
    <w:rsid w:val="004F1E81"/>
    <w:rsid w:val="004F1F39"/>
    <w:rsid w:val="004F2067"/>
    <w:rsid w:val="004F20FF"/>
    <w:rsid w:val="004F213C"/>
    <w:rsid w:val="004F21DE"/>
    <w:rsid w:val="004F231D"/>
    <w:rsid w:val="004F279E"/>
    <w:rsid w:val="004F2E9F"/>
    <w:rsid w:val="004F2EE0"/>
    <w:rsid w:val="004F319D"/>
    <w:rsid w:val="004F32D2"/>
    <w:rsid w:val="004F387D"/>
    <w:rsid w:val="004F39C5"/>
    <w:rsid w:val="004F3F36"/>
    <w:rsid w:val="004F41CF"/>
    <w:rsid w:val="004F41DB"/>
    <w:rsid w:val="004F4B05"/>
    <w:rsid w:val="004F4C1E"/>
    <w:rsid w:val="004F590E"/>
    <w:rsid w:val="004F5B2B"/>
    <w:rsid w:val="004F5DF0"/>
    <w:rsid w:val="004F606B"/>
    <w:rsid w:val="004F6097"/>
    <w:rsid w:val="004F618F"/>
    <w:rsid w:val="004F6547"/>
    <w:rsid w:val="004F6B7D"/>
    <w:rsid w:val="004F6B89"/>
    <w:rsid w:val="004F6D14"/>
    <w:rsid w:val="004F6D4E"/>
    <w:rsid w:val="004F7478"/>
    <w:rsid w:val="004F779C"/>
    <w:rsid w:val="004F7833"/>
    <w:rsid w:val="004F7A8C"/>
    <w:rsid w:val="004F7E12"/>
    <w:rsid w:val="00500027"/>
    <w:rsid w:val="00500038"/>
    <w:rsid w:val="0050033C"/>
    <w:rsid w:val="00500423"/>
    <w:rsid w:val="00500D3F"/>
    <w:rsid w:val="00500D90"/>
    <w:rsid w:val="00501E66"/>
    <w:rsid w:val="005021C5"/>
    <w:rsid w:val="00502277"/>
    <w:rsid w:val="005025CB"/>
    <w:rsid w:val="00502872"/>
    <w:rsid w:val="005029E0"/>
    <w:rsid w:val="00502B2D"/>
    <w:rsid w:val="00502E78"/>
    <w:rsid w:val="00502EA9"/>
    <w:rsid w:val="00503267"/>
    <w:rsid w:val="00503547"/>
    <w:rsid w:val="005036BA"/>
    <w:rsid w:val="0050437D"/>
    <w:rsid w:val="00504801"/>
    <w:rsid w:val="00504830"/>
    <w:rsid w:val="00504DFF"/>
    <w:rsid w:val="00504FC9"/>
    <w:rsid w:val="00505052"/>
    <w:rsid w:val="005053C2"/>
    <w:rsid w:val="0050550E"/>
    <w:rsid w:val="005055A2"/>
    <w:rsid w:val="00505785"/>
    <w:rsid w:val="00505DC9"/>
    <w:rsid w:val="00506701"/>
    <w:rsid w:val="0050711A"/>
    <w:rsid w:val="005072D0"/>
    <w:rsid w:val="00507B4E"/>
    <w:rsid w:val="005100AF"/>
    <w:rsid w:val="005106BF"/>
    <w:rsid w:val="0051081C"/>
    <w:rsid w:val="00510FDF"/>
    <w:rsid w:val="005110E5"/>
    <w:rsid w:val="00511826"/>
    <w:rsid w:val="00511A73"/>
    <w:rsid w:val="00511CED"/>
    <w:rsid w:val="0051218D"/>
    <w:rsid w:val="00513169"/>
    <w:rsid w:val="0051328C"/>
    <w:rsid w:val="005136C6"/>
    <w:rsid w:val="0051397C"/>
    <w:rsid w:val="00514700"/>
    <w:rsid w:val="00514C16"/>
    <w:rsid w:val="00514E8A"/>
    <w:rsid w:val="00514EF4"/>
    <w:rsid w:val="00515479"/>
    <w:rsid w:val="00515633"/>
    <w:rsid w:val="00515BD4"/>
    <w:rsid w:val="00515BFF"/>
    <w:rsid w:val="00515C4B"/>
    <w:rsid w:val="00515E08"/>
    <w:rsid w:val="0051638F"/>
    <w:rsid w:val="00516670"/>
    <w:rsid w:val="0051675F"/>
    <w:rsid w:val="00516D55"/>
    <w:rsid w:val="0051708D"/>
    <w:rsid w:val="005170B6"/>
    <w:rsid w:val="0051724C"/>
    <w:rsid w:val="0051729E"/>
    <w:rsid w:val="005172C2"/>
    <w:rsid w:val="00517ADA"/>
    <w:rsid w:val="00517BF0"/>
    <w:rsid w:val="00517F83"/>
    <w:rsid w:val="00520088"/>
    <w:rsid w:val="00520804"/>
    <w:rsid w:val="00521045"/>
    <w:rsid w:val="00521142"/>
    <w:rsid w:val="005211A7"/>
    <w:rsid w:val="00521AFC"/>
    <w:rsid w:val="00521F5C"/>
    <w:rsid w:val="00521F8E"/>
    <w:rsid w:val="005221F7"/>
    <w:rsid w:val="00522306"/>
    <w:rsid w:val="005226EE"/>
    <w:rsid w:val="00522A00"/>
    <w:rsid w:val="00522F46"/>
    <w:rsid w:val="0052325E"/>
    <w:rsid w:val="0052349A"/>
    <w:rsid w:val="005235ED"/>
    <w:rsid w:val="00523A03"/>
    <w:rsid w:val="00523DB3"/>
    <w:rsid w:val="005240A0"/>
    <w:rsid w:val="0052419A"/>
    <w:rsid w:val="0052436D"/>
    <w:rsid w:val="00524504"/>
    <w:rsid w:val="00524650"/>
    <w:rsid w:val="005246AA"/>
    <w:rsid w:val="00524752"/>
    <w:rsid w:val="0052496A"/>
    <w:rsid w:val="00524A06"/>
    <w:rsid w:val="005250E0"/>
    <w:rsid w:val="005255BD"/>
    <w:rsid w:val="0052566D"/>
    <w:rsid w:val="00525675"/>
    <w:rsid w:val="00525953"/>
    <w:rsid w:val="00525F96"/>
    <w:rsid w:val="005267F1"/>
    <w:rsid w:val="00526940"/>
    <w:rsid w:val="00526ACC"/>
    <w:rsid w:val="00526DBA"/>
    <w:rsid w:val="005270CA"/>
    <w:rsid w:val="00527A21"/>
    <w:rsid w:val="00527BAD"/>
    <w:rsid w:val="00527CEC"/>
    <w:rsid w:val="00530B27"/>
    <w:rsid w:val="00530D7D"/>
    <w:rsid w:val="00530DBB"/>
    <w:rsid w:val="00530F3E"/>
    <w:rsid w:val="00531741"/>
    <w:rsid w:val="0053209A"/>
    <w:rsid w:val="005320CC"/>
    <w:rsid w:val="0053232E"/>
    <w:rsid w:val="00532361"/>
    <w:rsid w:val="00532DD7"/>
    <w:rsid w:val="00532F36"/>
    <w:rsid w:val="00533079"/>
    <w:rsid w:val="00533252"/>
    <w:rsid w:val="00533C84"/>
    <w:rsid w:val="00533F7E"/>
    <w:rsid w:val="005340D7"/>
    <w:rsid w:val="005345DF"/>
    <w:rsid w:val="005346A0"/>
    <w:rsid w:val="00535102"/>
    <w:rsid w:val="0053520B"/>
    <w:rsid w:val="005354E2"/>
    <w:rsid w:val="00535551"/>
    <w:rsid w:val="005356A1"/>
    <w:rsid w:val="0053597C"/>
    <w:rsid w:val="00535B8A"/>
    <w:rsid w:val="00535BDC"/>
    <w:rsid w:val="00535E0D"/>
    <w:rsid w:val="00535E3E"/>
    <w:rsid w:val="00536373"/>
    <w:rsid w:val="005363C5"/>
    <w:rsid w:val="00536522"/>
    <w:rsid w:val="005365E4"/>
    <w:rsid w:val="0053702B"/>
    <w:rsid w:val="0054021A"/>
    <w:rsid w:val="00540804"/>
    <w:rsid w:val="00540A34"/>
    <w:rsid w:val="00540E9D"/>
    <w:rsid w:val="00541241"/>
    <w:rsid w:val="00541A62"/>
    <w:rsid w:val="00541A63"/>
    <w:rsid w:val="00541E2F"/>
    <w:rsid w:val="00541E4D"/>
    <w:rsid w:val="00542288"/>
    <w:rsid w:val="00542366"/>
    <w:rsid w:val="005427DB"/>
    <w:rsid w:val="005428A7"/>
    <w:rsid w:val="00542BC5"/>
    <w:rsid w:val="00542BCE"/>
    <w:rsid w:val="0054317B"/>
    <w:rsid w:val="0054336F"/>
    <w:rsid w:val="00543BA1"/>
    <w:rsid w:val="005441D7"/>
    <w:rsid w:val="005444B8"/>
    <w:rsid w:val="00545179"/>
    <w:rsid w:val="00545667"/>
    <w:rsid w:val="005456CE"/>
    <w:rsid w:val="005459BD"/>
    <w:rsid w:val="00545D2D"/>
    <w:rsid w:val="00546090"/>
    <w:rsid w:val="005460D7"/>
    <w:rsid w:val="00546327"/>
    <w:rsid w:val="005463ED"/>
    <w:rsid w:val="0054691E"/>
    <w:rsid w:val="00546BFB"/>
    <w:rsid w:val="00546C30"/>
    <w:rsid w:val="005472B6"/>
    <w:rsid w:val="005473DB"/>
    <w:rsid w:val="0054755D"/>
    <w:rsid w:val="005475C4"/>
    <w:rsid w:val="0054762E"/>
    <w:rsid w:val="00547886"/>
    <w:rsid w:val="0054793B"/>
    <w:rsid w:val="00547D6F"/>
    <w:rsid w:val="005503D1"/>
    <w:rsid w:val="005507C0"/>
    <w:rsid w:val="0055090D"/>
    <w:rsid w:val="00550D41"/>
    <w:rsid w:val="005515FB"/>
    <w:rsid w:val="005518CC"/>
    <w:rsid w:val="00551A69"/>
    <w:rsid w:val="00551CE5"/>
    <w:rsid w:val="00552A44"/>
    <w:rsid w:val="00552B76"/>
    <w:rsid w:val="00552CC0"/>
    <w:rsid w:val="00552F28"/>
    <w:rsid w:val="00552F87"/>
    <w:rsid w:val="00553388"/>
    <w:rsid w:val="005538A9"/>
    <w:rsid w:val="00553D90"/>
    <w:rsid w:val="00553EEA"/>
    <w:rsid w:val="00553F2D"/>
    <w:rsid w:val="00554303"/>
    <w:rsid w:val="00555288"/>
    <w:rsid w:val="00555465"/>
    <w:rsid w:val="00555717"/>
    <w:rsid w:val="00555E0D"/>
    <w:rsid w:val="00555E71"/>
    <w:rsid w:val="0055634F"/>
    <w:rsid w:val="00556C74"/>
    <w:rsid w:val="00556DFC"/>
    <w:rsid w:val="00557120"/>
    <w:rsid w:val="0055742A"/>
    <w:rsid w:val="0055749A"/>
    <w:rsid w:val="00557790"/>
    <w:rsid w:val="005577C2"/>
    <w:rsid w:val="005579B9"/>
    <w:rsid w:val="00557A31"/>
    <w:rsid w:val="00557F00"/>
    <w:rsid w:val="005607DC"/>
    <w:rsid w:val="00560821"/>
    <w:rsid w:val="00560A30"/>
    <w:rsid w:val="00560CBD"/>
    <w:rsid w:val="00560FBB"/>
    <w:rsid w:val="00560FEE"/>
    <w:rsid w:val="00561031"/>
    <w:rsid w:val="00561091"/>
    <w:rsid w:val="00561B8A"/>
    <w:rsid w:val="00561F97"/>
    <w:rsid w:val="005620C1"/>
    <w:rsid w:val="00562649"/>
    <w:rsid w:val="005628AA"/>
    <w:rsid w:val="0056294A"/>
    <w:rsid w:val="0056297A"/>
    <w:rsid w:val="00562CDC"/>
    <w:rsid w:val="00563144"/>
    <w:rsid w:val="00563AB3"/>
    <w:rsid w:val="00563D46"/>
    <w:rsid w:val="0056496A"/>
    <w:rsid w:val="00565099"/>
    <w:rsid w:val="00565104"/>
    <w:rsid w:val="00565527"/>
    <w:rsid w:val="005659C7"/>
    <w:rsid w:val="00565DFB"/>
    <w:rsid w:val="0056644F"/>
    <w:rsid w:val="0056665F"/>
    <w:rsid w:val="00566D3C"/>
    <w:rsid w:val="00566DDD"/>
    <w:rsid w:val="00567C8C"/>
    <w:rsid w:val="00567EAB"/>
    <w:rsid w:val="005702AD"/>
    <w:rsid w:val="00570A16"/>
    <w:rsid w:val="00571D57"/>
    <w:rsid w:val="00571D84"/>
    <w:rsid w:val="005728B2"/>
    <w:rsid w:val="00572CEF"/>
    <w:rsid w:val="0057355C"/>
    <w:rsid w:val="00573584"/>
    <w:rsid w:val="00573919"/>
    <w:rsid w:val="005741DE"/>
    <w:rsid w:val="00575AD2"/>
    <w:rsid w:val="00575E4C"/>
    <w:rsid w:val="005760A5"/>
    <w:rsid w:val="0057690D"/>
    <w:rsid w:val="0057693E"/>
    <w:rsid w:val="00576B92"/>
    <w:rsid w:val="00576D63"/>
    <w:rsid w:val="00577542"/>
    <w:rsid w:val="005801DF"/>
    <w:rsid w:val="0058035E"/>
    <w:rsid w:val="005803D8"/>
    <w:rsid w:val="0058078E"/>
    <w:rsid w:val="00580EF5"/>
    <w:rsid w:val="00581034"/>
    <w:rsid w:val="005815B1"/>
    <w:rsid w:val="005821EB"/>
    <w:rsid w:val="00582288"/>
    <w:rsid w:val="00582CB6"/>
    <w:rsid w:val="00582D70"/>
    <w:rsid w:val="0058315D"/>
    <w:rsid w:val="00583614"/>
    <w:rsid w:val="00583B11"/>
    <w:rsid w:val="00583F62"/>
    <w:rsid w:val="0058438D"/>
    <w:rsid w:val="005858AD"/>
    <w:rsid w:val="00585E21"/>
    <w:rsid w:val="00585F2F"/>
    <w:rsid w:val="00586251"/>
    <w:rsid w:val="005866E9"/>
    <w:rsid w:val="0058708C"/>
    <w:rsid w:val="0058725A"/>
    <w:rsid w:val="005874C1"/>
    <w:rsid w:val="005875B2"/>
    <w:rsid w:val="005876B1"/>
    <w:rsid w:val="0058773A"/>
    <w:rsid w:val="00587A77"/>
    <w:rsid w:val="00590082"/>
    <w:rsid w:val="00590113"/>
    <w:rsid w:val="0059089B"/>
    <w:rsid w:val="00590DBE"/>
    <w:rsid w:val="005913CC"/>
    <w:rsid w:val="0059154C"/>
    <w:rsid w:val="005918A1"/>
    <w:rsid w:val="00591DDB"/>
    <w:rsid w:val="00591EE7"/>
    <w:rsid w:val="005922CB"/>
    <w:rsid w:val="005923C5"/>
    <w:rsid w:val="005924AD"/>
    <w:rsid w:val="00592D54"/>
    <w:rsid w:val="00593124"/>
    <w:rsid w:val="00593160"/>
    <w:rsid w:val="005931BB"/>
    <w:rsid w:val="00593ADB"/>
    <w:rsid w:val="00593FD1"/>
    <w:rsid w:val="00594107"/>
    <w:rsid w:val="00594237"/>
    <w:rsid w:val="005945BF"/>
    <w:rsid w:val="005945C5"/>
    <w:rsid w:val="005945D1"/>
    <w:rsid w:val="005949A0"/>
    <w:rsid w:val="00594DE2"/>
    <w:rsid w:val="0059552B"/>
    <w:rsid w:val="00595AC7"/>
    <w:rsid w:val="00595D91"/>
    <w:rsid w:val="005961FB"/>
    <w:rsid w:val="0059641E"/>
    <w:rsid w:val="0059682D"/>
    <w:rsid w:val="005969B4"/>
    <w:rsid w:val="00596EF6"/>
    <w:rsid w:val="005974F5"/>
    <w:rsid w:val="00597B46"/>
    <w:rsid w:val="00597EFE"/>
    <w:rsid w:val="005A0835"/>
    <w:rsid w:val="005A094F"/>
    <w:rsid w:val="005A0AD1"/>
    <w:rsid w:val="005A1357"/>
    <w:rsid w:val="005A1716"/>
    <w:rsid w:val="005A18BD"/>
    <w:rsid w:val="005A198B"/>
    <w:rsid w:val="005A1A08"/>
    <w:rsid w:val="005A1ACA"/>
    <w:rsid w:val="005A1BB8"/>
    <w:rsid w:val="005A1C74"/>
    <w:rsid w:val="005A1FB6"/>
    <w:rsid w:val="005A20A9"/>
    <w:rsid w:val="005A2603"/>
    <w:rsid w:val="005A28A2"/>
    <w:rsid w:val="005A2B5D"/>
    <w:rsid w:val="005A2D35"/>
    <w:rsid w:val="005A2D45"/>
    <w:rsid w:val="005A37CC"/>
    <w:rsid w:val="005A3C2C"/>
    <w:rsid w:val="005A3F69"/>
    <w:rsid w:val="005A4426"/>
    <w:rsid w:val="005A4A36"/>
    <w:rsid w:val="005A4CFA"/>
    <w:rsid w:val="005A4F69"/>
    <w:rsid w:val="005A59C4"/>
    <w:rsid w:val="005A5B02"/>
    <w:rsid w:val="005A5E30"/>
    <w:rsid w:val="005A60C2"/>
    <w:rsid w:val="005A611A"/>
    <w:rsid w:val="005A64EF"/>
    <w:rsid w:val="005A66D6"/>
    <w:rsid w:val="005A6798"/>
    <w:rsid w:val="005A6AE1"/>
    <w:rsid w:val="005A6D5D"/>
    <w:rsid w:val="005A7111"/>
    <w:rsid w:val="005A726D"/>
    <w:rsid w:val="005A7A5F"/>
    <w:rsid w:val="005A7D6F"/>
    <w:rsid w:val="005B000A"/>
    <w:rsid w:val="005B03B1"/>
    <w:rsid w:val="005B03CC"/>
    <w:rsid w:val="005B0C73"/>
    <w:rsid w:val="005B0CDD"/>
    <w:rsid w:val="005B0D6C"/>
    <w:rsid w:val="005B1229"/>
    <w:rsid w:val="005B14A2"/>
    <w:rsid w:val="005B170B"/>
    <w:rsid w:val="005B171B"/>
    <w:rsid w:val="005B1788"/>
    <w:rsid w:val="005B19D8"/>
    <w:rsid w:val="005B1A96"/>
    <w:rsid w:val="005B1BB3"/>
    <w:rsid w:val="005B1E13"/>
    <w:rsid w:val="005B1E5B"/>
    <w:rsid w:val="005B1FC1"/>
    <w:rsid w:val="005B20AD"/>
    <w:rsid w:val="005B22C5"/>
    <w:rsid w:val="005B2611"/>
    <w:rsid w:val="005B2777"/>
    <w:rsid w:val="005B28A3"/>
    <w:rsid w:val="005B295F"/>
    <w:rsid w:val="005B2F76"/>
    <w:rsid w:val="005B3117"/>
    <w:rsid w:val="005B3196"/>
    <w:rsid w:val="005B3253"/>
    <w:rsid w:val="005B32E7"/>
    <w:rsid w:val="005B33CA"/>
    <w:rsid w:val="005B341F"/>
    <w:rsid w:val="005B368B"/>
    <w:rsid w:val="005B385A"/>
    <w:rsid w:val="005B4499"/>
    <w:rsid w:val="005B464C"/>
    <w:rsid w:val="005B4C09"/>
    <w:rsid w:val="005B5276"/>
    <w:rsid w:val="005B534C"/>
    <w:rsid w:val="005B5480"/>
    <w:rsid w:val="005B564E"/>
    <w:rsid w:val="005B5C0D"/>
    <w:rsid w:val="005B5EE5"/>
    <w:rsid w:val="005B642C"/>
    <w:rsid w:val="005B66E3"/>
    <w:rsid w:val="005B675C"/>
    <w:rsid w:val="005B684D"/>
    <w:rsid w:val="005B6A9C"/>
    <w:rsid w:val="005B6CEA"/>
    <w:rsid w:val="005B6E7E"/>
    <w:rsid w:val="005B6FA8"/>
    <w:rsid w:val="005B6FF7"/>
    <w:rsid w:val="005B73C9"/>
    <w:rsid w:val="005B745B"/>
    <w:rsid w:val="005B7D1A"/>
    <w:rsid w:val="005B7E39"/>
    <w:rsid w:val="005B7F9E"/>
    <w:rsid w:val="005C05AC"/>
    <w:rsid w:val="005C06F8"/>
    <w:rsid w:val="005C085E"/>
    <w:rsid w:val="005C08AB"/>
    <w:rsid w:val="005C0AA7"/>
    <w:rsid w:val="005C163F"/>
    <w:rsid w:val="005C1944"/>
    <w:rsid w:val="005C1D3F"/>
    <w:rsid w:val="005C1E7F"/>
    <w:rsid w:val="005C1F2B"/>
    <w:rsid w:val="005C2129"/>
    <w:rsid w:val="005C26F5"/>
    <w:rsid w:val="005C2E6B"/>
    <w:rsid w:val="005C3221"/>
    <w:rsid w:val="005C3756"/>
    <w:rsid w:val="005C386A"/>
    <w:rsid w:val="005C4177"/>
    <w:rsid w:val="005C42BD"/>
    <w:rsid w:val="005C4644"/>
    <w:rsid w:val="005C4ADD"/>
    <w:rsid w:val="005C4E75"/>
    <w:rsid w:val="005C4F12"/>
    <w:rsid w:val="005C4FA0"/>
    <w:rsid w:val="005C53DA"/>
    <w:rsid w:val="005C56A3"/>
    <w:rsid w:val="005C5BFE"/>
    <w:rsid w:val="005C5D37"/>
    <w:rsid w:val="005C5E0A"/>
    <w:rsid w:val="005C5FD8"/>
    <w:rsid w:val="005C661B"/>
    <w:rsid w:val="005C66A2"/>
    <w:rsid w:val="005C6A37"/>
    <w:rsid w:val="005C6F28"/>
    <w:rsid w:val="005C6F5F"/>
    <w:rsid w:val="005C706B"/>
    <w:rsid w:val="005C790F"/>
    <w:rsid w:val="005C7934"/>
    <w:rsid w:val="005C7B53"/>
    <w:rsid w:val="005D021C"/>
    <w:rsid w:val="005D0AB7"/>
    <w:rsid w:val="005D0C69"/>
    <w:rsid w:val="005D0DF8"/>
    <w:rsid w:val="005D14BD"/>
    <w:rsid w:val="005D1A18"/>
    <w:rsid w:val="005D1B41"/>
    <w:rsid w:val="005D1FE2"/>
    <w:rsid w:val="005D23DE"/>
    <w:rsid w:val="005D25BF"/>
    <w:rsid w:val="005D29A1"/>
    <w:rsid w:val="005D2C30"/>
    <w:rsid w:val="005D2D63"/>
    <w:rsid w:val="005D2F77"/>
    <w:rsid w:val="005D31A9"/>
    <w:rsid w:val="005D3A4F"/>
    <w:rsid w:val="005D4457"/>
    <w:rsid w:val="005D47F9"/>
    <w:rsid w:val="005D4848"/>
    <w:rsid w:val="005D4BC4"/>
    <w:rsid w:val="005D4DB5"/>
    <w:rsid w:val="005D548B"/>
    <w:rsid w:val="005D55D3"/>
    <w:rsid w:val="005D5CB1"/>
    <w:rsid w:val="005D5D2B"/>
    <w:rsid w:val="005D60C0"/>
    <w:rsid w:val="005D6558"/>
    <w:rsid w:val="005D697B"/>
    <w:rsid w:val="005D6D9D"/>
    <w:rsid w:val="005D6F07"/>
    <w:rsid w:val="005D77B1"/>
    <w:rsid w:val="005D7B02"/>
    <w:rsid w:val="005D7B7E"/>
    <w:rsid w:val="005D7BBE"/>
    <w:rsid w:val="005D7F81"/>
    <w:rsid w:val="005E06BD"/>
    <w:rsid w:val="005E0757"/>
    <w:rsid w:val="005E07F1"/>
    <w:rsid w:val="005E0AA8"/>
    <w:rsid w:val="005E0BB1"/>
    <w:rsid w:val="005E0EDB"/>
    <w:rsid w:val="005E1144"/>
    <w:rsid w:val="005E18DC"/>
    <w:rsid w:val="005E1A0E"/>
    <w:rsid w:val="005E1B1A"/>
    <w:rsid w:val="005E1C28"/>
    <w:rsid w:val="005E1D62"/>
    <w:rsid w:val="005E237C"/>
    <w:rsid w:val="005E24A4"/>
    <w:rsid w:val="005E287B"/>
    <w:rsid w:val="005E35A9"/>
    <w:rsid w:val="005E3721"/>
    <w:rsid w:val="005E379B"/>
    <w:rsid w:val="005E3EE3"/>
    <w:rsid w:val="005E3FDB"/>
    <w:rsid w:val="005E40F4"/>
    <w:rsid w:val="005E43CB"/>
    <w:rsid w:val="005E44DC"/>
    <w:rsid w:val="005E4A9D"/>
    <w:rsid w:val="005E4D28"/>
    <w:rsid w:val="005E4F65"/>
    <w:rsid w:val="005E510B"/>
    <w:rsid w:val="005E5788"/>
    <w:rsid w:val="005E5A92"/>
    <w:rsid w:val="005E5C79"/>
    <w:rsid w:val="005E5EEC"/>
    <w:rsid w:val="005E6419"/>
    <w:rsid w:val="005E65C0"/>
    <w:rsid w:val="005E6B9D"/>
    <w:rsid w:val="005E6D8F"/>
    <w:rsid w:val="005E6DCE"/>
    <w:rsid w:val="005E7212"/>
    <w:rsid w:val="005E7576"/>
    <w:rsid w:val="005E788C"/>
    <w:rsid w:val="005E7901"/>
    <w:rsid w:val="005E7CA4"/>
    <w:rsid w:val="005E7D98"/>
    <w:rsid w:val="005F0331"/>
    <w:rsid w:val="005F0521"/>
    <w:rsid w:val="005F0652"/>
    <w:rsid w:val="005F0BCF"/>
    <w:rsid w:val="005F0C6B"/>
    <w:rsid w:val="005F0D22"/>
    <w:rsid w:val="005F0EFA"/>
    <w:rsid w:val="005F11A9"/>
    <w:rsid w:val="005F1D4C"/>
    <w:rsid w:val="005F2074"/>
    <w:rsid w:val="005F2353"/>
    <w:rsid w:val="005F24F3"/>
    <w:rsid w:val="005F26EA"/>
    <w:rsid w:val="005F2A28"/>
    <w:rsid w:val="005F3130"/>
    <w:rsid w:val="005F3401"/>
    <w:rsid w:val="005F3759"/>
    <w:rsid w:val="005F3EF6"/>
    <w:rsid w:val="005F4543"/>
    <w:rsid w:val="005F469F"/>
    <w:rsid w:val="005F4B9A"/>
    <w:rsid w:val="005F4CC9"/>
    <w:rsid w:val="005F4D5D"/>
    <w:rsid w:val="005F520E"/>
    <w:rsid w:val="005F5739"/>
    <w:rsid w:val="005F5BF1"/>
    <w:rsid w:val="005F6028"/>
    <w:rsid w:val="005F6DE6"/>
    <w:rsid w:val="005F70CD"/>
    <w:rsid w:val="005F7152"/>
    <w:rsid w:val="005F7382"/>
    <w:rsid w:val="005F7B1F"/>
    <w:rsid w:val="005F7F5F"/>
    <w:rsid w:val="00600304"/>
    <w:rsid w:val="0060042E"/>
    <w:rsid w:val="006007F0"/>
    <w:rsid w:val="006009DD"/>
    <w:rsid w:val="00600B37"/>
    <w:rsid w:val="0060157E"/>
    <w:rsid w:val="0060187F"/>
    <w:rsid w:val="0060195B"/>
    <w:rsid w:val="00601C02"/>
    <w:rsid w:val="00602006"/>
    <w:rsid w:val="006022A1"/>
    <w:rsid w:val="00602521"/>
    <w:rsid w:val="006028C0"/>
    <w:rsid w:val="00602A20"/>
    <w:rsid w:val="00602E2E"/>
    <w:rsid w:val="00602E45"/>
    <w:rsid w:val="0060305F"/>
    <w:rsid w:val="006033F9"/>
    <w:rsid w:val="006036F3"/>
    <w:rsid w:val="00603A86"/>
    <w:rsid w:val="00603B46"/>
    <w:rsid w:val="00603D3D"/>
    <w:rsid w:val="00603FB4"/>
    <w:rsid w:val="0060419D"/>
    <w:rsid w:val="0060422C"/>
    <w:rsid w:val="006044C7"/>
    <w:rsid w:val="006044DC"/>
    <w:rsid w:val="0060471B"/>
    <w:rsid w:val="0060487E"/>
    <w:rsid w:val="006053A8"/>
    <w:rsid w:val="00605608"/>
    <w:rsid w:val="0060562C"/>
    <w:rsid w:val="00605D7F"/>
    <w:rsid w:val="00605DAD"/>
    <w:rsid w:val="00605FE6"/>
    <w:rsid w:val="0060683D"/>
    <w:rsid w:val="00607070"/>
    <w:rsid w:val="006074FF"/>
    <w:rsid w:val="006079BB"/>
    <w:rsid w:val="00607F10"/>
    <w:rsid w:val="006106F2"/>
    <w:rsid w:val="006107BD"/>
    <w:rsid w:val="00610851"/>
    <w:rsid w:val="00610B54"/>
    <w:rsid w:val="00611447"/>
    <w:rsid w:val="00611533"/>
    <w:rsid w:val="00611EAD"/>
    <w:rsid w:val="00612347"/>
    <w:rsid w:val="0061240C"/>
    <w:rsid w:val="00612642"/>
    <w:rsid w:val="00612AC2"/>
    <w:rsid w:val="00612B8C"/>
    <w:rsid w:val="00612DB0"/>
    <w:rsid w:val="006130F2"/>
    <w:rsid w:val="0061353B"/>
    <w:rsid w:val="006135A4"/>
    <w:rsid w:val="00613922"/>
    <w:rsid w:val="00613CC4"/>
    <w:rsid w:val="00613D3E"/>
    <w:rsid w:val="00614532"/>
    <w:rsid w:val="006146BC"/>
    <w:rsid w:val="00614F7B"/>
    <w:rsid w:val="0061503B"/>
    <w:rsid w:val="0061505E"/>
    <w:rsid w:val="00615679"/>
    <w:rsid w:val="00615FAF"/>
    <w:rsid w:val="006161F9"/>
    <w:rsid w:val="00616273"/>
    <w:rsid w:val="00616826"/>
    <w:rsid w:val="00616E95"/>
    <w:rsid w:val="006170E5"/>
    <w:rsid w:val="0061727A"/>
    <w:rsid w:val="0061765A"/>
    <w:rsid w:val="006178A3"/>
    <w:rsid w:val="0062005E"/>
    <w:rsid w:val="00620244"/>
    <w:rsid w:val="0062144C"/>
    <w:rsid w:val="006218BB"/>
    <w:rsid w:val="00621956"/>
    <w:rsid w:val="00621F35"/>
    <w:rsid w:val="0062215B"/>
    <w:rsid w:val="00622273"/>
    <w:rsid w:val="006223A6"/>
    <w:rsid w:val="006228BE"/>
    <w:rsid w:val="006229DE"/>
    <w:rsid w:val="00622CF2"/>
    <w:rsid w:val="00622F3B"/>
    <w:rsid w:val="00623222"/>
    <w:rsid w:val="00623A20"/>
    <w:rsid w:val="00623A5C"/>
    <w:rsid w:val="00623D1B"/>
    <w:rsid w:val="00623EBB"/>
    <w:rsid w:val="006240EB"/>
    <w:rsid w:val="006241AD"/>
    <w:rsid w:val="006245D1"/>
    <w:rsid w:val="006245E9"/>
    <w:rsid w:val="006246A4"/>
    <w:rsid w:val="00624B3A"/>
    <w:rsid w:val="006250A0"/>
    <w:rsid w:val="0062590F"/>
    <w:rsid w:val="00625BF3"/>
    <w:rsid w:val="00625D2F"/>
    <w:rsid w:val="00626048"/>
    <w:rsid w:val="0062617B"/>
    <w:rsid w:val="00626558"/>
    <w:rsid w:val="006266DA"/>
    <w:rsid w:val="0062681F"/>
    <w:rsid w:val="00626C17"/>
    <w:rsid w:val="00626EEB"/>
    <w:rsid w:val="0062715A"/>
    <w:rsid w:val="00627183"/>
    <w:rsid w:val="00627606"/>
    <w:rsid w:val="006276A1"/>
    <w:rsid w:val="00627B81"/>
    <w:rsid w:val="006301D8"/>
    <w:rsid w:val="00630238"/>
    <w:rsid w:val="0063064F"/>
    <w:rsid w:val="00631568"/>
    <w:rsid w:val="006323AC"/>
    <w:rsid w:val="006324CE"/>
    <w:rsid w:val="006327EF"/>
    <w:rsid w:val="006328A5"/>
    <w:rsid w:val="006328E0"/>
    <w:rsid w:val="00632933"/>
    <w:rsid w:val="006329D1"/>
    <w:rsid w:val="00632AF6"/>
    <w:rsid w:val="00633386"/>
    <w:rsid w:val="00633738"/>
    <w:rsid w:val="00633A72"/>
    <w:rsid w:val="00633B86"/>
    <w:rsid w:val="00633F18"/>
    <w:rsid w:val="006347C3"/>
    <w:rsid w:val="00634B72"/>
    <w:rsid w:val="00634FF7"/>
    <w:rsid w:val="00635370"/>
    <w:rsid w:val="00635D59"/>
    <w:rsid w:val="00635E5B"/>
    <w:rsid w:val="006361B9"/>
    <w:rsid w:val="00636327"/>
    <w:rsid w:val="00636579"/>
    <w:rsid w:val="00636A3E"/>
    <w:rsid w:val="00636DA9"/>
    <w:rsid w:val="00636DE2"/>
    <w:rsid w:val="00636E08"/>
    <w:rsid w:val="00637018"/>
    <w:rsid w:val="006372A9"/>
    <w:rsid w:val="0063767C"/>
    <w:rsid w:val="00637ACA"/>
    <w:rsid w:val="00637D98"/>
    <w:rsid w:val="00637E9E"/>
    <w:rsid w:val="006404DF"/>
    <w:rsid w:val="006407D4"/>
    <w:rsid w:val="006407DA"/>
    <w:rsid w:val="00640991"/>
    <w:rsid w:val="00640E16"/>
    <w:rsid w:val="00641012"/>
    <w:rsid w:val="0064132F"/>
    <w:rsid w:val="00641381"/>
    <w:rsid w:val="00641688"/>
    <w:rsid w:val="00641BBA"/>
    <w:rsid w:val="00641C3C"/>
    <w:rsid w:val="00641ED9"/>
    <w:rsid w:val="00641FEB"/>
    <w:rsid w:val="00642044"/>
    <w:rsid w:val="00642851"/>
    <w:rsid w:val="00642973"/>
    <w:rsid w:val="00642DCA"/>
    <w:rsid w:val="00642E23"/>
    <w:rsid w:val="006433A2"/>
    <w:rsid w:val="0064355B"/>
    <w:rsid w:val="006440FD"/>
    <w:rsid w:val="006442A7"/>
    <w:rsid w:val="00644AE6"/>
    <w:rsid w:val="00644B4B"/>
    <w:rsid w:val="00644B59"/>
    <w:rsid w:val="006450E8"/>
    <w:rsid w:val="00645698"/>
    <w:rsid w:val="006459EB"/>
    <w:rsid w:val="00645A63"/>
    <w:rsid w:val="00645D9C"/>
    <w:rsid w:val="00646192"/>
    <w:rsid w:val="006463D1"/>
    <w:rsid w:val="00646881"/>
    <w:rsid w:val="00646908"/>
    <w:rsid w:val="00647083"/>
    <w:rsid w:val="00647537"/>
    <w:rsid w:val="00647595"/>
    <w:rsid w:val="00647656"/>
    <w:rsid w:val="006476FA"/>
    <w:rsid w:val="006477A0"/>
    <w:rsid w:val="006479E5"/>
    <w:rsid w:val="00647CA8"/>
    <w:rsid w:val="00650235"/>
    <w:rsid w:val="00650337"/>
    <w:rsid w:val="00650408"/>
    <w:rsid w:val="00650E99"/>
    <w:rsid w:val="00650F88"/>
    <w:rsid w:val="00651546"/>
    <w:rsid w:val="00651A71"/>
    <w:rsid w:val="00651B06"/>
    <w:rsid w:val="00651B33"/>
    <w:rsid w:val="00651BF5"/>
    <w:rsid w:val="00651EA1"/>
    <w:rsid w:val="006527BF"/>
    <w:rsid w:val="006534D0"/>
    <w:rsid w:val="00653868"/>
    <w:rsid w:val="006539A7"/>
    <w:rsid w:val="00653A0B"/>
    <w:rsid w:val="00653EEF"/>
    <w:rsid w:val="00653FD1"/>
    <w:rsid w:val="006543E0"/>
    <w:rsid w:val="006543F4"/>
    <w:rsid w:val="006543FE"/>
    <w:rsid w:val="00654766"/>
    <w:rsid w:val="00654956"/>
    <w:rsid w:val="006549D7"/>
    <w:rsid w:val="00654A03"/>
    <w:rsid w:val="00654CAD"/>
    <w:rsid w:val="00654DBF"/>
    <w:rsid w:val="00654F9A"/>
    <w:rsid w:val="00655148"/>
    <w:rsid w:val="006552B5"/>
    <w:rsid w:val="00655454"/>
    <w:rsid w:val="00655472"/>
    <w:rsid w:val="006557CE"/>
    <w:rsid w:val="006557FE"/>
    <w:rsid w:val="00655EBB"/>
    <w:rsid w:val="006564EC"/>
    <w:rsid w:val="00656B6A"/>
    <w:rsid w:val="006576CA"/>
    <w:rsid w:val="00657989"/>
    <w:rsid w:val="00657F88"/>
    <w:rsid w:val="00660091"/>
    <w:rsid w:val="00660AC9"/>
    <w:rsid w:val="00660D28"/>
    <w:rsid w:val="00661033"/>
    <w:rsid w:val="0066150D"/>
    <w:rsid w:val="006616BA"/>
    <w:rsid w:val="006619FC"/>
    <w:rsid w:val="00661D16"/>
    <w:rsid w:val="00661F98"/>
    <w:rsid w:val="00662AB8"/>
    <w:rsid w:val="00662BC0"/>
    <w:rsid w:val="0066304E"/>
    <w:rsid w:val="00663055"/>
    <w:rsid w:val="006633C5"/>
    <w:rsid w:val="006634C8"/>
    <w:rsid w:val="00663CBF"/>
    <w:rsid w:val="00663F16"/>
    <w:rsid w:val="00664010"/>
    <w:rsid w:val="00664478"/>
    <w:rsid w:val="006653AF"/>
    <w:rsid w:val="00665747"/>
    <w:rsid w:val="00665804"/>
    <w:rsid w:val="00665C18"/>
    <w:rsid w:val="006664E5"/>
    <w:rsid w:val="00666790"/>
    <w:rsid w:val="00666DD8"/>
    <w:rsid w:val="00667074"/>
    <w:rsid w:val="00667111"/>
    <w:rsid w:val="00667374"/>
    <w:rsid w:val="006674FA"/>
    <w:rsid w:val="00667659"/>
    <w:rsid w:val="0066784B"/>
    <w:rsid w:val="00670962"/>
    <w:rsid w:val="00670A1A"/>
    <w:rsid w:val="00670A80"/>
    <w:rsid w:val="00670BD8"/>
    <w:rsid w:val="00670CFE"/>
    <w:rsid w:val="00670F37"/>
    <w:rsid w:val="00671496"/>
    <w:rsid w:val="00671E70"/>
    <w:rsid w:val="0067203E"/>
    <w:rsid w:val="006721AB"/>
    <w:rsid w:val="00672684"/>
    <w:rsid w:val="00672841"/>
    <w:rsid w:val="00672A20"/>
    <w:rsid w:val="00672B17"/>
    <w:rsid w:val="00672EE9"/>
    <w:rsid w:val="006730C9"/>
    <w:rsid w:val="0067358F"/>
    <w:rsid w:val="00673860"/>
    <w:rsid w:val="00673AD0"/>
    <w:rsid w:val="00673E80"/>
    <w:rsid w:val="006740F8"/>
    <w:rsid w:val="006741AF"/>
    <w:rsid w:val="006741FF"/>
    <w:rsid w:val="00674408"/>
    <w:rsid w:val="006744E0"/>
    <w:rsid w:val="00674F47"/>
    <w:rsid w:val="00674F57"/>
    <w:rsid w:val="00674FA1"/>
    <w:rsid w:val="006758C7"/>
    <w:rsid w:val="00675ACF"/>
    <w:rsid w:val="00675F6E"/>
    <w:rsid w:val="00675FC8"/>
    <w:rsid w:val="0067612E"/>
    <w:rsid w:val="00676237"/>
    <w:rsid w:val="00676417"/>
    <w:rsid w:val="0067657C"/>
    <w:rsid w:val="00676633"/>
    <w:rsid w:val="0067690B"/>
    <w:rsid w:val="006769C5"/>
    <w:rsid w:val="00676BE5"/>
    <w:rsid w:val="00676C1E"/>
    <w:rsid w:val="00676CBC"/>
    <w:rsid w:val="00676D19"/>
    <w:rsid w:val="00676DD9"/>
    <w:rsid w:val="00676DDE"/>
    <w:rsid w:val="00677032"/>
    <w:rsid w:val="0067737E"/>
    <w:rsid w:val="00677650"/>
    <w:rsid w:val="00680353"/>
    <w:rsid w:val="00680891"/>
    <w:rsid w:val="00681781"/>
    <w:rsid w:val="00681C20"/>
    <w:rsid w:val="00681DB6"/>
    <w:rsid w:val="00682294"/>
    <w:rsid w:val="00682457"/>
    <w:rsid w:val="0068253B"/>
    <w:rsid w:val="006825C8"/>
    <w:rsid w:val="0068298A"/>
    <w:rsid w:val="00682A78"/>
    <w:rsid w:val="006830C5"/>
    <w:rsid w:val="00683147"/>
    <w:rsid w:val="0068366C"/>
    <w:rsid w:val="00683738"/>
    <w:rsid w:val="006837C9"/>
    <w:rsid w:val="00683CCA"/>
    <w:rsid w:val="00683CDA"/>
    <w:rsid w:val="00683E6A"/>
    <w:rsid w:val="00683ED0"/>
    <w:rsid w:val="0068426E"/>
    <w:rsid w:val="00684681"/>
    <w:rsid w:val="00684B44"/>
    <w:rsid w:val="00684F8E"/>
    <w:rsid w:val="00685492"/>
    <w:rsid w:val="0068559C"/>
    <w:rsid w:val="0068587E"/>
    <w:rsid w:val="00685A20"/>
    <w:rsid w:val="00686208"/>
    <w:rsid w:val="0068623E"/>
    <w:rsid w:val="006866CD"/>
    <w:rsid w:val="0068682E"/>
    <w:rsid w:val="00686AF0"/>
    <w:rsid w:val="00686C90"/>
    <w:rsid w:val="00686F47"/>
    <w:rsid w:val="0068714B"/>
    <w:rsid w:val="006874CB"/>
    <w:rsid w:val="006874D9"/>
    <w:rsid w:val="00687A84"/>
    <w:rsid w:val="0069059A"/>
    <w:rsid w:val="006909F6"/>
    <w:rsid w:val="006909FE"/>
    <w:rsid w:val="00690FDF"/>
    <w:rsid w:val="0069129D"/>
    <w:rsid w:val="00691426"/>
    <w:rsid w:val="00691AF1"/>
    <w:rsid w:val="0069203A"/>
    <w:rsid w:val="006922D6"/>
    <w:rsid w:val="00692358"/>
    <w:rsid w:val="0069293F"/>
    <w:rsid w:val="00692949"/>
    <w:rsid w:val="00692CF8"/>
    <w:rsid w:val="00692E5E"/>
    <w:rsid w:val="00692F2C"/>
    <w:rsid w:val="0069304E"/>
    <w:rsid w:val="00693064"/>
    <w:rsid w:val="00693216"/>
    <w:rsid w:val="006932C0"/>
    <w:rsid w:val="0069349C"/>
    <w:rsid w:val="006935B9"/>
    <w:rsid w:val="0069366E"/>
    <w:rsid w:val="0069381F"/>
    <w:rsid w:val="00693958"/>
    <w:rsid w:val="00693DBB"/>
    <w:rsid w:val="00693E9A"/>
    <w:rsid w:val="00694651"/>
    <w:rsid w:val="0069465E"/>
    <w:rsid w:val="00695403"/>
    <w:rsid w:val="0069542E"/>
    <w:rsid w:val="006959D8"/>
    <w:rsid w:val="00695DD0"/>
    <w:rsid w:val="00695DDA"/>
    <w:rsid w:val="0069613E"/>
    <w:rsid w:val="00696501"/>
    <w:rsid w:val="0069654A"/>
    <w:rsid w:val="0069657E"/>
    <w:rsid w:val="00696613"/>
    <w:rsid w:val="00696625"/>
    <w:rsid w:val="006966F6"/>
    <w:rsid w:val="00696B82"/>
    <w:rsid w:val="00696C22"/>
    <w:rsid w:val="00696DD0"/>
    <w:rsid w:val="0069723E"/>
    <w:rsid w:val="006973CC"/>
    <w:rsid w:val="00697A10"/>
    <w:rsid w:val="006A0162"/>
    <w:rsid w:val="006A05D2"/>
    <w:rsid w:val="006A0874"/>
    <w:rsid w:val="006A095C"/>
    <w:rsid w:val="006A0EC9"/>
    <w:rsid w:val="006A122E"/>
    <w:rsid w:val="006A1329"/>
    <w:rsid w:val="006A1ACE"/>
    <w:rsid w:val="006A1B68"/>
    <w:rsid w:val="006A21D7"/>
    <w:rsid w:val="006A23A8"/>
    <w:rsid w:val="006A2765"/>
    <w:rsid w:val="006A2A96"/>
    <w:rsid w:val="006A2E5A"/>
    <w:rsid w:val="006A313E"/>
    <w:rsid w:val="006A39BB"/>
    <w:rsid w:val="006A3EEA"/>
    <w:rsid w:val="006A3F85"/>
    <w:rsid w:val="006A4002"/>
    <w:rsid w:val="006A45B5"/>
    <w:rsid w:val="006A4677"/>
    <w:rsid w:val="006A48B7"/>
    <w:rsid w:val="006A4F93"/>
    <w:rsid w:val="006A5789"/>
    <w:rsid w:val="006A5826"/>
    <w:rsid w:val="006A5921"/>
    <w:rsid w:val="006A5BDD"/>
    <w:rsid w:val="006A5FF6"/>
    <w:rsid w:val="006A68E9"/>
    <w:rsid w:val="006A6C38"/>
    <w:rsid w:val="006A6CE0"/>
    <w:rsid w:val="006A6DA7"/>
    <w:rsid w:val="006A70FD"/>
    <w:rsid w:val="006A714E"/>
    <w:rsid w:val="006A732A"/>
    <w:rsid w:val="006A7532"/>
    <w:rsid w:val="006A77F2"/>
    <w:rsid w:val="006A783F"/>
    <w:rsid w:val="006A7D9D"/>
    <w:rsid w:val="006B0091"/>
    <w:rsid w:val="006B033A"/>
    <w:rsid w:val="006B06EE"/>
    <w:rsid w:val="006B0863"/>
    <w:rsid w:val="006B0874"/>
    <w:rsid w:val="006B095E"/>
    <w:rsid w:val="006B10CC"/>
    <w:rsid w:val="006B1184"/>
    <w:rsid w:val="006B121C"/>
    <w:rsid w:val="006B146D"/>
    <w:rsid w:val="006B1803"/>
    <w:rsid w:val="006B1873"/>
    <w:rsid w:val="006B1D77"/>
    <w:rsid w:val="006B2197"/>
    <w:rsid w:val="006B23C0"/>
    <w:rsid w:val="006B276E"/>
    <w:rsid w:val="006B2E54"/>
    <w:rsid w:val="006B38BA"/>
    <w:rsid w:val="006B3BA4"/>
    <w:rsid w:val="006B3DCD"/>
    <w:rsid w:val="006B3E0B"/>
    <w:rsid w:val="006B3EB5"/>
    <w:rsid w:val="006B405D"/>
    <w:rsid w:val="006B407E"/>
    <w:rsid w:val="006B40AB"/>
    <w:rsid w:val="006B4B20"/>
    <w:rsid w:val="006B50EA"/>
    <w:rsid w:val="006B513A"/>
    <w:rsid w:val="006B5695"/>
    <w:rsid w:val="006B5727"/>
    <w:rsid w:val="006B5AFB"/>
    <w:rsid w:val="006B60E6"/>
    <w:rsid w:val="006B62E4"/>
    <w:rsid w:val="006B69BD"/>
    <w:rsid w:val="006B71C1"/>
    <w:rsid w:val="006B7331"/>
    <w:rsid w:val="006B73BE"/>
    <w:rsid w:val="006B75F2"/>
    <w:rsid w:val="006B78F7"/>
    <w:rsid w:val="006C004E"/>
    <w:rsid w:val="006C013D"/>
    <w:rsid w:val="006C0471"/>
    <w:rsid w:val="006C0829"/>
    <w:rsid w:val="006C0BC7"/>
    <w:rsid w:val="006C0D15"/>
    <w:rsid w:val="006C0D59"/>
    <w:rsid w:val="006C13ED"/>
    <w:rsid w:val="006C1639"/>
    <w:rsid w:val="006C1BB2"/>
    <w:rsid w:val="006C1CA3"/>
    <w:rsid w:val="006C2317"/>
    <w:rsid w:val="006C291B"/>
    <w:rsid w:val="006C299E"/>
    <w:rsid w:val="006C301F"/>
    <w:rsid w:val="006C319A"/>
    <w:rsid w:val="006C3474"/>
    <w:rsid w:val="006C349E"/>
    <w:rsid w:val="006C3786"/>
    <w:rsid w:val="006C3AD8"/>
    <w:rsid w:val="006C3DA0"/>
    <w:rsid w:val="006C4185"/>
    <w:rsid w:val="006C418B"/>
    <w:rsid w:val="006C43A9"/>
    <w:rsid w:val="006C43E6"/>
    <w:rsid w:val="006C46D3"/>
    <w:rsid w:val="006C49BD"/>
    <w:rsid w:val="006C4A5F"/>
    <w:rsid w:val="006C5080"/>
    <w:rsid w:val="006C536C"/>
    <w:rsid w:val="006C56A5"/>
    <w:rsid w:val="006C5BE9"/>
    <w:rsid w:val="006C6276"/>
    <w:rsid w:val="006C65E6"/>
    <w:rsid w:val="006C67C6"/>
    <w:rsid w:val="006C6B8E"/>
    <w:rsid w:val="006C6BF1"/>
    <w:rsid w:val="006C73D8"/>
    <w:rsid w:val="006C785F"/>
    <w:rsid w:val="006D00E5"/>
    <w:rsid w:val="006D0805"/>
    <w:rsid w:val="006D12EB"/>
    <w:rsid w:val="006D1CCA"/>
    <w:rsid w:val="006D1D46"/>
    <w:rsid w:val="006D1D5B"/>
    <w:rsid w:val="006D23E2"/>
    <w:rsid w:val="006D265B"/>
    <w:rsid w:val="006D2677"/>
    <w:rsid w:val="006D28A1"/>
    <w:rsid w:val="006D29E1"/>
    <w:rsid w:val="006D2C4C"/>
    <w:rsid w:val="006D38EE"/>
    <w:rsid w:val="006D4154"/>
    <w:rsid w:val="006D46DC"/>
    <w:rsid w:val="006D46F0"/>
    <w:rsid w:val="006D47C1"/>
    <w:rsid w:val="006D496E"/>
    <w:rsid w:val="006D529D"/>
    <w:rsid w:val="006D5453"/>
    <w:rsid w:val="006D549E"/>
    <w:rsid w:val="006D5C04"/>
    <w:rsid w:val="006D5C54"/>
    <w:rsid w:val="006D5E1C"/>
    <w:rsid w:val="006D5EE8"/>
    <w:rsid w:val="006D5F61"/>
    <w:rsid w:val="006D61FA"/>
    <w:rsid w:val="006D61FF"/>
    <w:rsid w:val="006D646F"/>
    <w:rsid w:val="006D67F7"/>
    <w:rsid w:val="006D6848"/>
    <w:rsid w:val="006D69BE"/>
    <w:rsid w:val="006D6CDF"/>
    <w:rsid w:val="006D6D8F"/>
    <w:rsid w:val="006D6ED0"/>
    <w:rsid w:val="006D780A"/>
    <w:rsid w:val="006D7A73"/>
    <w:rsid w:val="006D7AC3"/>
    <w:rsid w:val="006D7F47"/>
    <w:rsid w:val="006E0158"/>
    <w:rsid w:val="006E040F"/>
    <w:rsid w:val="006E0D76"/>
    <w:rsid w:val="006E155E"/>
    <w:rsid w:val="006E1571"/>
    <w:rsid w:val="006E1780"/>
    <w:rsid w:val="006E17BD"/>
    <w:rsid w:val="006E18C4"/>
    <w:rsid w:val="006E1965"/>
    <w:rsid w:val="006E1C7A"/>
    <w:rsid w:val="006E22C5"/>
    <w:rsid w:val="006E22CF"/>
    <w:rsid w:val="006E272B"/>
    <w:rsid w:val="006E28CA"/>
    <w:rsid w:val="006E299B"/>
    <w:rsid w:val="006E35E8"/>
    <w:rsid w:val="006E3E2D"/>
    <w:rsid w:val="006E4FE7"/>
    <w:rsid w:val="006E5235"/>
    <w:rsid w:val="006E570C"/>
    <w:rsid w:val="006E5F71"/>
    <w:rsid w:val="006E67CE"/>
    <w:rsid w:val="006E6D3B"/>
    <w:rsid w:val="006E6F07"/>
    <w:rsid w:val="006E6F2B"/>
    <w:rsid w:val="006E7204"/>
    <w:rsid w:val="006E7695"/>
    <w:rsid w:val="006E77AA"/>
    <w:rsid w:val="006F01E9"/>
    <w:rsid w:val="006F0360"/>
    <w:rsid w:val="006F06B3"/>
    <w:rsid w:val="006F089B"/>
    <w:rsid w:val="006F0F9F"/>
    <w:rsid w:val="006F11AC"/>
    <w:rsid w:val="006F1609"/>
    <w:rsid w:val="006F16E1"/>
    <w:rsid w:val="006F1732"/>
    <w:rsid w:val="006F17EA"/>
    <w:rsid w:val="006F1D17"/>
    <w:rsid w:val="006F24DF"/>
    <w:rsid w:val="006F25CD"/>
    <w:rsid w:val="006F26B7"/>
    <w:rsid w:val="006F28CD"/>
    <w:rsid w:val="006F2E26"/>
    <w:rsid w:val="006F35E7"/>
    <w:rsid w:val="006F3CA3"/>
    <w:rsid w:val="006F3EEF"/>
    <w:rsid w:val="006F4449"/>
    <w:rsid w:val="006F44FD"/>
    <w:rsid w:val="006F4A83"/>
    <w:rsid w:val="006F504B"/>
    <w:rsid w:val="006F5322"/>
    <w:rsid w:val="006F53C0"/>
    <w:rsid w:val="006F5497"/>
    <w:rsid w:val="006F551E"/>
    <w:rsid w:val="006F57A0"/>
    <w:rsid w:val="006F634A"/>
    <w:rsid w:val="006F6B5F"/>
    <w:rsid w:val="006F6EBE"/>
    <w:rsid w:val="006F7593"/>
    <w:rsid w:val="006F78C7"/>
    <w:rsid w:val="006F7AA4"/>
    <w:rsid w:val="006F7C1E"/>
    <w:rsid w:val="007000D8"/>
    <w:rsid w:val="00700215"/>
    <w:rsid w:val="00700406"/>
    <w:rsid w:val="00700587"/>
    <w:rsid w:val="00700740"/>
    <w:rsid w:val="00700AF6"/>
    <w:rsid w:val="00701048"/>
    <w:rsid w:val="007011FD"/>
    <w:rsid w:val="00701621"/>
    <w:rsid w:val="00701762"/>
    <w:rsid w:val="0070197F"/>
    <w:rsid w:val="00701E1F"/>
    <w:rsid w:val="0070252D"/>
    <w:rsid w:val="00702A50"/>
    <w:rsid w:val="00702ACC"/>
    <w:rsid w:val="00702D3B"/>
    <w:rsid w:val="00702DDB"/>
    <w:rsid w:val="00703423"/>
    <w:rsid w:val="00703770"/>
    <w:rsid w:val="007039B1"/>
    <w:rsid w:val="007039BD"/>
    <w:rsid w:val="00703A58"/>
    <w:rsid w:val="00703E42"/>
    <w:rsid w:val="00703FD8"/>
    <w:rsid w:val="00703FED"/>
    <w:rsid w:val="00704186"/>
    <w:rsid w:val="007042F9"/>
    <w:rsid w:val="007043B4"/>
    <w:rsid w:val="00704562"/>
    <w:rsid w:val="00705244"/>
    <w:rsid w:val="0070543E"/>
    <w:rsid w:val="00705782"/>
    <w:rsid w:val="007061F5"/>
    <w:rsid w:val="00706A71"/>
    <w:rsid w:val="00707D45"/>
    <w:rsid w:val="007101A9"/>
    <w:rsid w:val="007101CE"/>
    <w:rsid w:val="007101F5"/>
    <w:rsid w:val="00710718"/>
    <w:rsid w:val="0071098B"/>
    <w:rsid w:val="00710C18"/>
    <w:rsid w:val="00711047"/>
    <w:rsid w:val="00711470"/>
    <w:rsid w:val="00711869"/>
    <w:rsid w:val="00711953"/>
    <w:rsid w:val="00711C54"/>
    <w:rsid w:val="00711F57"/>
    <w:rsid w:val="007120CE"/>
    <w:rsid w:val="00712180"/>
    <w:rsid w:val="00712296"/>
    <w:rsid w:val="00712371"/>
    <w:rsid w:val="007125F8"/>
    <w:rsid w:val="007126D5"/>
    <w:rsid w:val="007127CE"/>
    <w:rsid w:val="007127F6"/>
    <w:rsid w:val="00712AC7"/>
    <w:rsid w:val="0071303D"/>
    <w:rsid w:val="00713630"/>
    <w:rsid w:val="00714806"/>
    <w:rsid w:val="00714954"/>
    <w:rsid w:val="0071517A"/>
    <w:rsid w:val="007157AC"/>
    <w:rsid w:val="00715A60"/>
    <w:rsid w:val="00716021"/>
    <w:rsid w:val="0071602F"/>
    <w:rsid w:val="00716136"/>
    <w:rsid w:val="00716255"/>
    <w:rsid w:val="007164F0"/>
    <w:rsid w:val="0071689E"/>
    <w:rsid w:val="00716928"/>
    <w:rsid w:val="007169DA"/>
    <w:rsid w:val="007170C2"/>
    <w:rsid w:val="0071765C"/>
    <w:rsid w:val="00717A11"/>
    <w:rsid w:val="00717A14"/>
    <w:rsid w:val="00720049"/>
    <w:rsid w:val="007202CE"/>
    <w:rsid w:val="00720323"/>
    <w:rsid w:val="00720418"/>
    <w:rsid w:val="00720A86"/>
    <w:rsid w:val="00720AD9"/>
    <w:rsid w:val="00721346"/>
    <w:rsid w:val="00721870"/>
    <w:rsid w:val="00721C21"/>
    <w:rsid w:val="00721E0A"/>
    <w:rsid w:val="00723274"/>
    <w:rsid w:val="00723838"/>
    <w:rsid w:val="00723F56"/>
    <w:rsid w:val="00724114"/>
    <w:rsid w:val="00724462"/>
    <w:rsid w:val="00724561"/>
    <w:rsid w:val="007246AF"/>
    <w:rsid w:val="0072494D"/>
    <w:rsid w:val="00724B71"/>
    <w:rsid w:val="00724C1D"/>
    <w:rsid w:val="00724F6F"/>
    <w:rsid w:val="00725087"/>
    <w:rsid w:val="007251D1"/>
    <w:rsid w:val="00725262"/>
    <w:rsid w:val="00725673"/>
    <w:rsid w:val="00725723"/>
    <w:rsid w:val="00725E41"/>
    <w:rsid w:val="007264A9"/>
    <w:rsid w:val="00726730"/>
    <w:rsid w:val="007269EE"/>
    <w:rsid w:val="00726B93"/>
    <w:rsid w:val="00727614"/>
    <w:rsid w:val="00727A35"/>
    <w:rsid w:val="00727F21"/>
    <w:rsid w:val="00730866"/>
    <w:rsid w:val="00730909"/>
    <w:rsid w:val="00730C57"/>
    <w:rsid w:val="00730D7B"/>
    <w:rsid w:val="00730F8C"/>
    <w:rsid w:val="00731650"/>
    <w:rsid w:val="007317AD"/>
    <w:rsid w:val="00731A39"/>
    <w:rsid w:val="00731A53"/>
    <w:rsid w:val="00732370"/>
    <w:rsid w:val="00732848"/>
    <w:rsid w:val="00732C0C"/>
    <w:rsid w:val="00733B55"/>
    <w:rsid w:val="00733B92"/>
    <w:rsid w:val="00733D24"/>
    <w:rsid w:val="00733FC9"/>
    <w:rsid w:val="0073414D"/>
    <w:rsid w:val="00734928"/>
    <w:rsid w:val="00734B47"/>
    <w:rsid w:val="00734F28"/>
    <w:rsid w:val="00734FF4"/>
    <w:rsid w:val="00735348"/>
    <w:rsid w:val="00735770"/>
    <w:rsid w:val="00735923"/>
    <w:rsid w:val="00735A18"/>
    <w:rsid w:val="007362A9"/>
    <w:rsid w:val="00736453"/>
    <w:rsid w:val="0073690D"/>
    <w:rsid w:val="0073696B"/>
    <w:rsid w:val="007369C3"/>
    <w:rsid w:val="00736CFF"/>
    <w:rsid w:val="00736D2A"/>
    <w:rsid w:val="007370BB"/>
    <w:rsid w:val="0073716A"/>
    <w:rsid w:val="007378B2"/>
    <w:rsid w:val="00737952"/>
    <w:rsid w:val="00737AFA"/>
    <w:rsid w:val="00737B12"/>
    <w:rsid w:val="00737DC5"/>
    <w:rsid w:val="00737DFA"/>
    <w:rsid w:val="0074034B"/>
    <w:rsid w:val="0074047E"/>
    <w:rsid w:val="0074061D"/>
    <w:rsid w:val="007408A0"/>
    <w:rsid w:val="00740A96"/>
    <w:rsid w:val="00740B2A"/>
    <w:rsid w:val="00740B63"/>
    <w:rsid w:val="00740BA0"/>
    <w:rsid w:val="00740BB2"/>
    <w:rsid w:val="00740CD6"/>
    <w:rsid w:val="00740F76"/>
    <w:rsid w:val="00741066"/>
    <w:rsid w:val="00741198"/>
    <w:rsid w:val="0074132F"/>
    <w:rsid w:val="00741371"/>
    <w:rsid w:val="00741745"/>
    <w:rsid w:val="00741CA6"/>
    <w:rsid w:val="00741E7D"/>
    <w:rsid w:val="00741ED8"/>
    <w:rsid w:val="00741FAA"/>
    <w:rsid w:val="00742110"/>
    <w:rsid w:val="007421EF"/>
    <w:rsid w:val="0074227C"/>
    <w:rsid w:val="00742952"/>
    <w:rsid w:val="00742D3F"/>
    <w:rsid w:val="00742F60"/>
    <w:rsid w:val="00743109"/>
    <w:rsid w:val="00743655"/>
    <w:rsid w:val="00743880"/>
    <w:rsid w:val="00743A18"/>
    <w:rsid w:val="00743E57"/>
    <w:rsid w:val="0074402D"/>
    <w:rsid w:val="007442B9"/>
    <w:rsid w:val="00744776"/>
    <w:rsid w:val="00744F06"/>
    <w:rsid w:val="00744FC7"/>
    <w:rsid w:val="00745385"/>
    <w:rsid w:val="00745529"/>
    <w:rsid w:val="0074582F"/>
    <w:rsid w:val="00745A4D"/>
    <w:rsid w:val="00745F30"/>
    <w:rsid w:val="00746199"/>
    <w:rsid w:val="00746365"/>
    <w:rsid w:val="00746486"/>
    <w:rsid w:val="0074687D"/>
    <w:rsid w:val="0074695E"/>
    <w:rsid w:val="007470F2"/>
    <w:rsid w:val="007473F6"/>
    <w:rsid w:val="00747BE1"/>
    <w:rsid w:val="00747C49"/>
    <w:rsid w:val="00747E11"/>
    <w:rsid w:val="00747EFE"/>
    <w:rsid w:val="007500FC"/>
    <w:rsid w:val="0075011E"/>
    <w:rsid w:val="00750148"/>
    <w:rsid w:val="007503CE"/>
    <w:rsid w:val="00750661"/>
    <w:rsid w:val="00750683"/>
    <w:rsid w:val="007509C7"/>
    <w:rsid w:val="00750B43"/>
    <w:rsid w:val="00750C12"/>
    <w:rsid w:val="00750E3E"/>
    <w:rsid w:val="00751190"/>
    <w:rsid w:val="00751374"/>
    <w:rsid w:val="00751566"/>
    <w:rsid w:val="007515C7"/>
    <w:rsid w:val="007515CE"/>
    <w:rsid w:val="0075222C"/>
    <w:rsid w:val="00752BDD"/>
    <w:rsid w:val="00752BFF"/>
    <w:rsid w:val="00752D05"/>
    <w:rsid w:val="00752F35"/>
    <w:rsid w:val="007530C8"/>
    <w:rsid w:val="0075364B"/>
    <w:rsid w:val="00753989"/>
    <w:rsid w:val="00753AF5"/>
    <w:rsid w:val="00753FEF"/>
    <w:rsid w:val="00754319"/>
    <w:rsid w:val="00754586"/>
    <w:rsid w:val="00754C6B"/>
    <w:rsid w:val="00755573"/>
    <w:rsid w:val="00755591"/>
    <w:rsid w:val="00755B4B"/>
    <w:rsid w:val="00755BBD"/>
    <w:rsid w:val="00755CFD"/>
    <w:rsid w:val="007560CA"/>
    <w:rsid w:val="00756267"/>
    <w:rsid w:val="00756AD9"/>
    <w:rsid w:val="00756BB0"/>
    <w:rsid w:val="00756CA4"/>
    <w:rsid w:val="007574DE"/>
    <w:rsid w:val="00757A7C"/>
    <w:rsid w:val="00757B6C"/>
    <w:rsid w:val="00757C46"/>
    <w:rsid w:val="00760023"/>
    <w:rsid w:val="00760519"/>
    <w:rsid w:val="0076074A"/>
    <w:rsid w:val="007609C8"/>
    <w:rsid w:val="00760ED0"/>
    <w:rsid w:val="0076121C"/>
    <w:rsid w:val="007618AF"/>
    <w:rsid w:val="007618D9"/>
    <w:rsid w:val="00761A7B"/>
    <w:rsid w:val="00761D1E"/>
    <w:rsid w:val="00761E44"/>
    <w:rsid w:val="00761EB9"/>
    <w:rsid w:val="00762103"/>
    <w:rsid w:val="007622DF"/>
    <w:rsid w:val="00762385"/>
    <w:rsid w:val="007626F2"/>
    <w:rsid w:val="00762A82"/>
    <w:rsid w:val="00762E27"/>
    <w:rsid w:val="00762EEA"/>
    <w:rsid w:val="00762FF4"/>
    <w:rsid w:val="00763046"/>
    <w:rsid w:val="00763231"/>
    <w:rsid w:val="00763529"/>
    <w:rsid w:val="00763877"/>
    <w:rsid w:val="007638F2"/>
    <w:rsid w:val="00763B78"/>
    <w:rsid w:val="00763DA2"/>
    <w:rsid w:val="007640D6"/>
    <w:rsid w:val="0076439A"/>
    <w:rsid w:val="007645D6"/>
    <w:rsid w:val="007647AC"/>
    <w:rsid w:val="00764AD5"/>
    <w:rsid w:val="007650D6"/>
    <w:rsid w:val="00765489"/>
    <w:rsid w:val="007654D5"/>
    <w:rsid w:val="0076565F"/>
    <w:rsid w:val="00765BF3"/>
    <w:rsid w:val="00765C6E"/>
    <w:rsid w:val="00765E66"/>
    <w:rsid w:val="00766519"/>
    <w:rsid w:val="0076667E"/>
    <w:rsid w:val="00766956"/>
    <w:rsid w:val="00766ECA"/>
    <w:rsid w:val="00767318"/>
    <w:rsid w:val="0076780C"/>
    <w:rsid w:val="007679E6"/>
    <w:rsid w:val="00767CA0"/>
    <w:rsid w:val="00767EBE"/>
    <w:rsid w:val="007705CE"/>
    <w:rsid w:val="0077060F"/>
    <w:rsid w:val="00770B67"/>
    <w:rsid w:val="00771B9A"/>
    <w:rsid w:val="00771D5A"/>
    <w:rsid w:val="0077219C"/>
    <w:rsid w:val="007723DE"/>
    <w:rsid w:val="00772A0B"/>
    <w:rsid w:val="00772EBA"/>
    <w:rsid w:val="00772F66"/>
    <w:rsid w:val="00772F6E"/>
    <w:rsid w:val="0077329B"/>
    <w:rsid w:val="007734A8"/>
    <w:rsid w:val="00773885"/>
    <w:rsid w:val="00773AE7"/>
    <w:rsid w:val="00774180"/>
    <w:rsid w:val="0077420A"/>
    <w:rsid w:val="0077424F"/>
    <w:rsid w:val="00774265"/>
    <w:rsid w:val="00774476"/>
    <w:rsid w:val="007745D6"/>
    <w:rsid w:val="00774804"/>
    <w:rsid w:val="00774CE9"/>
    <w:rsid w:val="00774CEE"/>
    <w:rsid w:val="00774F10"/>
    <w:rsid w:val="0077511D"/>
    <w:rsid w:val="00775D0B"/>
    <w:rsid w:val="00775E7B"/>
    <w:rsid w:val="00776091"/>
    <w:rsid w:val="00776D83"/>
    <w:rsid w:val="007773A1"/>
    <w:rsid w:val="007774F9"/>
    <w:rsid w:val="0077757E"/>
    <w:rsid w:val="007775DE"/>
    <w:rsid w:val="0077771B"/>
    <w:rsid w:val="00777796"/>
    <w:rsid w:val="007777A9"/>
    <w:rsid w:val="00777865"/>
    <w:rsid w:val="0077789C"/>
    <w:rsid w:val="00780072"/>
    <w:rsid w:val="00780235"/>
    <w:rsid w:val="00780643"/>
    <w:rsid w:val="0078077A"/>
    <w:rsid w:val="00780976"/>
    <w:rsid w:val="00780A1D"/>
    <w:rsid w:val="00780DC3"/>
    <w:rsid w:val="00780E40"/>
    <w:rsid w:val="00781096"/>
    <w:rsid w:val="00781148"/>
    <w:rsid w:val="007811A5"/>
    <w:rsid w:val="00781575"/>
    <w:rsid w:val="007818FB"/>
    <w:rsid w:val="00781AF5"/>
    <w:rsid w:val="00781EF4"/>
    <w:rsid w:val="0078246A"/>
    <w:rsid w:val="007825FE"/>
    <w:rsid w:val="007827BB"/>
    <w:rsid w:val="00782892"/>
    <w:rsid w:val="00783037"/>
    <w:rsid w:val="007834BF"/>
    <w:rsid w:val="00783B92"/>
    <w:rsid w:val="00783D15"/>
    <w:rsid w:val="00783E3F"/>
    <w:rsid w:val="00784111"/>
    <w:rsid w:val="0078445A"/>
    <w:rsid w:val="0078446C"/>
    <w:rsid w:val="00784562"/>
    <w:rsid w:val="0078491A"/>
    <w:rsid w:val="00784E12"/>
    <w:rsid w:val="00784E5F"/>
    <w:rsid w:val="00784E70"/>
    <w:rsid w:val="00784EBE"/>
    <w:rsid w:val="00784EE5"/>
    <w:rsid w:val="00784F09"/>
    <w:rsid w:val="00785059"/>
    <w:rsid w:val="00785503"/>
    <w:rsid w:val="007855E9"/>
    <w:rsid w:val="0078595B"/>
    <w:rsid w:val="00785D15"/>
    <w:rsid w:val="007860A5"/>
    <w:rsid w:val="007861C2"/>
    <w:rsid w:val="00786B51"/>
    <w:rsid w:val="00786C5D"/>
    <w:rsid w:val="00787041"/>
    <w:rsid w:val="00787255"/>
    <w:rsid w:val="007873FC"/>
    <w:rsid w:val="0078744F"/>
    <w:rsid w:val="00787AD8"/>
    <w:rsid w:val="00787E62"/>
    <w:rsid w:val="00787F1F"/>
    <w:rsid w:val="00790368"/>
    <w:rsid w:val="00790A50"/>
    <w:rsid w:val="00790F26"/>
    <w:rsid w:val="007911CA"/>
    <w:rsid w:val="00791737"/>
    <w:rsid w:val="007918A0"/>
    <w:rsid w:val="0079199D"/>
    <w:rsid w:val="00791DAF"/>
    <w:rsid w:val="0079208D"/>
    <w:rsid w:val="0079252E"/>
    <w:rsid w:val="007925E0"/>
    <w:rsid w:val="00792C0A"/>
    <w:rsid w:val="00792DEC"/>
    <w:rsid w:val="00792E73"/>
    <w:rsid w:val="00792FAE"/>
    <w:rsid w:val="007930A8"/>
    <w:rsid w:val="007930F1"/>
    <w:rsid w:val="00793340"/>
    <w:rsid w:val="007933EA"/>
    <w:rsid w:val="00793763"/>
    <w:rsid w:val="00793CB6"/>
    <w:rsid w:val="007945EB"/>
    <w:rsid w:val="00794773"/>
    <w:rsid w:val="00794A91"/>
    <w:rsid w:val="00794C80"/>
    <w:rsid w:val="00794F63"/>
    <w:rsid w:val="00795070"/>
    <w:rsid w:val="007950E7"/>
    <w:rsid w:val="007951EB"/>
    <w:rsid w:val="007957F2"/>
    <w:rsid w:val="00795A3A"/>
    <w:rsid w:val="00795B6A"/>
    <w:rsid w:val="00796000"/>
    <w:rsid w:val="00796652"/>
    <w:rsid w:val="00796D1A"/>
    <w:rsid w:val="00796DF9"/>
    <w:rsid w:val="0079735E"/>
    <w:rsid w:val="00797966"/>
    <w:rsid w:val="00797CAE"/>
    <w:rsid w:val="007A01CD"/>
    <w:rsid w:val="007A026F"/>
    <w:rsid w:val="007A033E"/>
    <w:rsid w:val="007A0521"/>
    <w:rsid w:val="007A0744"/>
    <w:rsid w:val="007A07C0"/>
    <w:rsid w:val="007A0A78"/>
    <w:rsid w:val="007A0C94"/>
    <w:rsid w:val="007A0D55"/>
    <w:rsid w:val="007A0FCC"/>
    <w:rsid w:val="007A1EB8"/>
    <w:rsid w:val="007A224F"/>
    <w:rsid w:val="007A22B9"/>
    <w:rsid w:val="007A2411"/>
    <w:rsid w:val="007A253F"/>
    <w:rsid w:val="007A26AC"/>
    <w:rsid w:val="007A2BEB"/>
    <w:rsid w:val="007A2FC8"/>
    <w:rsid w:val="007A340F"/>
    <w:rsid w:val="007A4D4E"/>
    <w:rsid w:val="007A4EBD"/>
    <w:rsid w:val="007A58F3"/>
    <w:rsid w:val="007A5C88"/>
    <w:rsid w:val="007A5CF8"/>
    <w:rsid w:val="007A6664"/>
    <w:rsid w:val="007A690E"/>
    <w:rsid w:val="007A69FA"/>
    <w:rsid w:val="007A712B"/>
    <w:rsid w:val="007A721A"/>
    <w:rsid w:val="007A7294"/>
    <w:rsid w:val="007A744F"/>
    <w:rsid w:val="007A78A9"/>
    <w:rsid w:val="007A7B5F"/>
    <w:rsid w:val="007A7B93"/>
    <w:rsid w:val="007A7DC2"/>
    <w:rsid w:val="007B0398"/>
    <w:rsid w:val="007B0449"/>
    <w:rsid w:val="007B04DD"/>
    <w:rsid w:val="007B0963"/>
    <w:rsid w:val="007B0AAF"/>
    <w:rsid w:val="007B0FD6"/>
    <w:rsid w:val="007B107D"/>
    <w:rsid w:val="007B124E"/>
    <w:rsid w:val="007B1305"/>
    <w:rsid w:val="007B13B6"/>
    <w:rsid w:val="007B181C"/>
    <w:rsid w:val="007B1AA8"/>
    <w:rsid w:val="007B3205"/>
    <w:rsid w:val="007B3444"/>
    <w:rsid w:val="007B3667"/>
    <w:rsid w:val="007B39D3"/>
    <w:rsid w:val="007B3A26"/>
    <w:rsid w:val="007B3D3B"/>
    <w:rsid w:val="007B4659"/>
    <w:rsid w:val="007B486D"/>
    <w:rsid w:val="007B4E8D"/>
    <w:rsid w:val="007B4F51"/>
    <w:rsid w:val="007B50DE"/>
    <w:rsid w:val="007B5160"/>
    <w:rsid w:val="007B554C"/>
    <w:rsid w:val="007B5944"/>
    <w:rsid w:val="007B5FE8"/>
    <w:rsid w:val="007B61A0"/>
    <w:rsid w:val="007B64FE"/>
    <w:rsid w:val="007B66E3"/>
    <w:rsid w:val="007B6877"/>
    <w:rsid w:val="007B68B7"/>
    <w:rsid w:val="007B6987"/>
    <w:rsid w:val="007B6C1A"/>
    <w:rsid w:val="007B7093"/>
    <w:rsid w:val="007B7AE7"/>
    <w:rsid w:val="007B7C69"/>
    <w:rsid w:val="007BBF44"/>
    <w:rsid w:val="007C0430"/>
    <w:rsid w:val="007C047F"/>
    <w:rsid w:val="007C05FA"/>
    <w:rsid w:val="007C0A38"/>
    <w:rsid w:val="007C112E"/>
    <w:rsid w:val="007C1158"/>
    <w:rsid w:val="007C11C7"/>
    <w:rsid w:val="007C1332"/>
    <w:rsid w:val="007C1369"/>
    <w:rsid w:val="007C1948"/>
    <w:rsid w:val="007C1B4A"/>
    <w:rsid w:val="007C1EBC"/>
    <w:rsid w:val="007C2259"/>
    <w:rsid w:val="007C2422"/>
    <w:rsid w:val="007C25C7"/>
    <w:rsid w:val="007C2BF4"/>
    <w:rsid w:val="007C2D57"/>
    <w:rsid w:val="007C2DA2"/>
    <w:rsid w:val="007C2F2F"/>
    <w:rsid w:val="007C360D"/>
    <w:rsid w:val="007C3636"/>
    <w:rsid w:val="007C42CD"/>
    <w:rsid w:val="007C44C4"/>
    <w:rsid w:val="007C467B"/>
    <w:rsid w:val="007C4FD2"/>
    <w:rsid w:val="007C5017"/>
    <w:rsid w:val="007C546F"/>
    <w:rsid w:val="007C5B2C"/>
    <w:rsid w:val="007C5FAA"/>
    <w:rsid w:val="007C676E"/>
    <w:rsid w:val="007C68E4"/>
    <w:rsid w:val="007C69ED"/>
    <w:rsid w:val="007C6ADC"/>
    <w:rsid w:val="007C6C9E"/>
    <w:rsid w:val="007C6E9D"/>
    <w:rsid w:val="007C74C6"/>
    <w:rsid w:val="007C76AA"/>
    <w:rsid w:val="007C799E"/>
    <w:rsid w:val="007D008D"/>
    <w:rsid w:val="007D0178"/>
    <w:rsid w:val="007D02E6"/>
    <w:rsid w:val="007D06A5"/>
    <w:rsid w:val="007D0C99"/>
    <w:rsid w:val="007D1555"/>
    <w:rsid w:val="007D1BB8"/>
    <w:rsid w:val="007D1C67"/>
    <w:rsid w:val="007D2AF5"/>
    <w:rsid w:val="007D2BBD"/>
    <w:rsid w:val="007D2BCC"/>
    <w:rsid w:val="007D2E5C"/>
    <w:rsid w:val="007D2EB8"/>
    <w:rsid w:val="007D31C9"/>
    <w:rsid w:val="007D3329"/>
    <w:rsid w:val="007D3453"/>
    <w:rsid w:val="007D393A"/>
    <w:rsid w:val="007D396F"/>
    <w:rsid w:val="007D3C4C"/>
    <w:rsid w:val="007D3C82"/>
    <w:rsid w:val="007D41C1"/>
    <w:rsid w:val="007D4257"/>
    <w:rsid w:val="007D433B"/>
    <w:rsid w:val="007D4382"/>
    <w:rsid w:val="007D439F"/>
    <w:rsid w:val="007D4417"/>
    <w:rsid w:val="007D445A"/>
    <w:rsid w:val="007D46D3"/>
    <w:rsid w:val="007D4D96"/>
    <w:rsid w:val="007D50AA"/>
    <w:rsid w:val="007D5330"/>
    <w:rsid w:val="007D5555"/>
    <w:rsid w:val="007D5C2A"/>
    <w:rsid w:val="007D5DF6"/>
    <w:rsid w:val="007D5E34"/>
    <w:rsid w:val="007D6867"/>
    <w:rsid w:val="007D716A"/>
    <w:rsid w:val="007D75E8"/>
    <w:rsid w:val="007D766B"/>
    <w:rsid w:val="007D798A"/>
    <w:rsid w:val="007D7A75"/>
    <w:rsid w:val="007D7B17"/>
    <w:rsid w:val="007D7B80"/>
    <w:rsid w:val="007D7F28"/>
    <w:rsid w:val="007D7F32"/>
    <w:rsid w:val="007E0718"/>
    <w:rsid w:val="007E07F8"/>
    <w:rsid w:val="007E0DCB"/>
    <w:rsid w:val="007E0E34"/>
    <w:rsid w:val="007E100D"/>
    <w:rsid w:val="007E18D4"/>
    <w:rsid w:val="007E1FB7"/>
    <w:rsid w:val="007E2071"/>
    <w:rsid w:val="007E294C"/>
    <w:rsid w:val="007E2B28"/>
    <w:rsid w:val="007E2C12"/>
    <w:rsid w:val="007E2CFF"/>
    <w:rsid w:val="007E2F5A"/>
    <w:rsid w:val="007E30F0"/>
    <w:rsid w:val="007E3136"/>
    <w:rsid w:val="007E3BB2"/>
    <w:rsid w:val="007E3E7F"/>
    <w:rsid w:val="007E3E83"/>
    <w:rsid w:val="007E407C"/>
    <w:rsid w:val="007E420C"/>
    <w:rsid w:val="007E478A"/>
    <w:rsid w:val="007E4F91"/>
    <w:rsid w:val="007E53BE"/>
    <w:rsid w:val="007E545B"/>
    <w:rsid w:val="007E59B9"/>
    <w:rsid w:val="007E5D64"/>
    <w:rsid w:val="007E5D8A"/>
    <w:rsid w:val="007E5EF1"/>
    <w:rsid w:val="007E70BC"/>
    <w:rsid w:val="007E7561"/>
    <w:rsid w:val="007E7CD3"/>
    <w:rsid w:val="007E7DCC"/>
    <w:rsid w:val="007F0599"/>
    <w:rsid w:val="007F0807"/>
    <w:rsid w:val="007F0A5C"/>
    <w:rsid w:val="007F0DBB"/>
    <w:rsid w:val="007F0FE5"/>
    <w:rsid w:val="007F122C"/>
    <w:rsid w:val="007F18FA"/>
    <w:rsid w:val="007F20B4"/>
    <w:rsid w:val="007F352A"/>
    <w:rsid w:val="007F3F4B"/>
    <w:rsid w:val="007F40DF"/>
    <w:rsid w:val="007F45C8"/>
    <w:rsid w:val="007F4796"/>
    <w:rsid w:val="007F5188"/>
    <w:rsid w:val="007F55CF"/>
    <w:rsid w:val="007F55FF"/>
    <w:rsid w:val="007F57D9"/>
    <w:rsid w:val="007F5978"/>
    <w:rsid w:val="007F5A9B"/>
    <w:rsid w:val="007F5DAB"/>
    <w:rsid w:val="007F6A4F"/>
    <w:rsid w:val="007F6C18"/>
    <w:rsid w:val="007F7611"/>
    <w:rsid w:val="007F771A"/>
    <w:rsid w:val="007F786F"/>
    <w:rsid w:val="007F7B7C"/>
    <w:rsid w:val="007F7CCA"/>
    <w:rsid w:val="0080025E"/>
    <w:rsid w:val="00800342"/>
    <w:rsid w:val="00800D38"/>
    <w:rsid w:val="008014E5"/>
    <w:rsid w:val="00801D7F"/>
    <w:rsid w:val="00801FB1"/>
    <w:rsid w:val="0080221A"/>
    <w:rsid w:val="00802B42"/>
    <w:rsid w:val="00802B97"/>
    <w:rsid w:val="0080353B"/>
    <w:rsid w:val="0080358C"/>
    <w:rsid w:val="00803878"/>
    <w:rsid w:val="00803884"/>
    <w:rsid w:val="00803963"/>
    <w:rsid w:val="00803AEC"/>
    <w:rsid w:val="008051A2"/>
    <w:rsid w:val="0080529A"/>
    <w:rsid w:val="008057B7"/>
    <w:rsid w:val="00805E57"/>
    <w:rsid w:val="00806009"/>
    <w:rsid w:val="00806133"/>
    <w:rsid w:val="008062AD"/>
    <w:rsid w:val="00806603"/>
    <w:rsid w:val="008066CF"/>
    <w:rsid w:val="00806960"/>
    <w:rsid w:val="00806A55"/>
    <w:rsid w:val="00806E24"/>
    <w:rsid w:val="00807454"/>
    <w:rsid w:val="008075EE"/>
    <w:rsid w:val="00807DAD"/>
    <w:rsid w:val="008106BA"/>
    <w:rsid w:val="00810982"/>
    <w:rsid w:val="00810B05"/>
    <w:rsid w:val="00810B8A"/>
    <w:rsid w:val="00810D16"/>
    <w:rsid w:val="00810E0E"/>
    <w:rsid w:val="00810F83"/>
    <w:rsid w:val="00810FE0"/>
    <w:rsid w:val="0081119B"/>
    <w:rsid w:val="00811515"/>
    <w:rsid w:val="0081153E"/>
    <w:rsid w:val="008115F5"/>
    <w:rsid w:val="008116F4"/>
    <w:rsid w:val="00811CEF"/>
    <w:rsid w:val="00811F34"/>
    <w:rsid w:val="008122A0"/>
    <w:rsid w:val="008123B5"/>
    <w:rsid w:val="00812509"/>
    <w:rsid w:val="00813527"/>
    <w:rsid w:val="00814762"/>
    <w:rsid w:val="008148AE"/>
    <w:rsid w:val="00815005"/>
    <w:rsid w:val="008152E3"/>
    <w:rsid w:val="00815545"/>
    <w:rsid w:val="008161A0"/>
    <w:rsid w:val="0081633A"/>
    <w:rsid w:val="00816616"/>
    <w:rsid w:val="0081662A"/>
    <w:rsid w:val="00816B56"/>
    <w:rsid w:val="00817299"/>
    <w:rsid w:val="0081729E"/>
    <w:rsid w:val="008174D9"/>
    <w:rsid w:val="00817BBE"/>
    <w:rsid w:val="00817C22"/>
    <w:rsid w:val="00817FD6"/>
    <w:rsid w:val="008201B1"/>
    <w:rsid w:val="0082039E"/>
    <w:rsid w:val="00820587"/>
    <w:rsid w:val="008207F9"/>
    <w:rsid w:val="00820988"/>
    <w:rsid w:val="00820C72"/>
    <w:rsid w:val="00821517"/>
    <w:rsid w:val="00821747"/>
    <w:rsid w:val="00821755"/>
    <w:rsid w:val="008218B0"/>
    <w:rsid w:val="0082206C"/>
    <w:rsid w:val="0082213D"/>
    <w:rsid w:val="00822251"/>
    <w:rsid w:val="00822925"/>
    <w:rsid w:val="00822D34"/>
    <w:rsid w:val="0082314C"/>
    <w:rsid w:val="0082363F"/>
    <w:rsid w:val="00823872"/>
    <w:rsid w:val="00824F2E"/>
    <w:rsid w:val="008260B1"/>
    <w:rsid w:val="00826F60"/>
    <w:rsid w:val="008270DF"/>
    <w:rsid w:val="00827295"/>
    <w:rsid w:val="008275F9"/>
    <w:rsid w:val="00827692"/>
    <w:rsid w:val="0082773D"/>
    <w:rsid w:val="00827B08"/>
    <w:rsid w:val="0083083D"/>
    <w:rsid w:val="008310BC"/>
    <w:rsid w:val="008313DB"/>
    <w:rsid w:val="008318CE"/>
    <w:rsid w:val="00831C5E"/>
    <w:rsid w:val="00831CAD"/>
    <w:rsid w:val="00832550"/>
    <w:rsid w:val="0083290C"/>
    <w:rsid w:val="00833AD1"/>
    <w:rsid w:val="00833C83"/>
    <w:rsid w:val="00834172"/>
    <w:rsid w:val="008341A7"/>
    <w:rsid w:val="0083423F"/>
    <w:rsid w:val="00834430"/>
    <w:rsid w:val="008345AA"/>
    <w:rsid w:val="008348DF"/>
    <w:rsid w:val="00834BD1"/>
    <w:rsid w:val="008353EE"/>
    <w:rsid w:val="0083559A"/>
    <w:rsid w:val="00836037"/>
    <w:rsid w:val="00836ACA"/>
    <w:rsid w:val="00836E06"/>
    <w:rsid w:val="00836E18"/>
    <w:rsid w:val="008374E8"/>
    <w:rsid w:val="0083770E"/>
    <w:rsid w:val="00837787"/>
    <w:rsid w:val="00837C43"/>
    <w:rsid w:val="008402D8"/>
    <w:rsid w:val="0084061C"/>
    <w:rsid w:val="00840855"/>
    <w:rsid w:val="008408E4"/>
    <w:rsid w:val="00840C7F"/>
    <w:rsid w:val="00840DAB"/>
    <w:rsid w:val="0084108D"/>
    <w:rsid w:val="008410B1"/>
    <w:rsid w:val="00841BAD"/>
    <w:rsid w:val="00841FDB"/>
    <w:rsid w:val="00842292"/>
    <w:rsid w:val="00842458"/>
    <w:rsid w:val="00843116"/>
    <w:rsid w:val="008431C7"/>
    <w:rsid w:val="00843269"/>
    <w:rsid w:val="00843443"/>
    <w:rsid w:val="0084352C"/>
    <w:rsid w:val="008436BE"/>
    <w:rsid w:val="008438BB"/>
    <w:rsid w:val="00843C5A"/>
    <w:rsid w:val="00843F1B"/>
    <w:rsid w:val="00843F9F"/>
    <w:rsid w:val="0084467E"/>
    <w:rsid w:val="00844EC6"/>
    <w:rsid w:val="008451F1"/>
    <w:rsid w:val="00845462"/>
    <w:rsid w:val="008454D7"/>
    <w:rsid w:val="00845656"/>
    <w:rsid w:val="00845972"/>
    <w:rsid w:val="00845F62"/>
    <w:rsid w:val="008460DC"/>
    <w:rsid w:val="00846621"/>
    <w:rsid w:val="0084669C"/>
    <w:rsid w:val="00846ABC"/>
    <w:rsid w:val="00846ADE"/>
    <w:rsid w:val="00846E8A"/>
    <w:rsid w:val="00847057"/>
    <w:rsid w:val="00847154"/>
    <w:rsid w:val="00847428"/>
    <w:rsid w:val="00847B9D"/>
    <w:rsid w:val="00847CD2"/>
    <w:rsid w:val="0085017D"/>
    <w:rsid w:val="00850728"/>
    <w:rsid w:val="00850A95"/>
    <w:rsid w:val="00850DBC"/>
    <w:rsid w:val="00850EC1"/>
    <w:rsid w:val="00851445"/>
    <w:rsid w:val="00852173"/>
    <w:rsid w:val="008523D9"/>
    <w:rsid w:val="008523F4"/>
    <w:rsid w:val="008528B3"/>
    <w:rsid w:val="00852A7A"/>
    <w:rsid w:val="00852D38"/>
    <w:rsid w:val="00853152"/>
    <w:rsid w:val="00853392"/>
    <w:rsid w:val="008534A8"/>
    <w:rsid w:val="00853B39"/>
    <w:rsid w:val="00853FEE"/>
    <w:rsid w:val="0085443D"/>
    <w:rsid w:val="008544C4"/>
    <w:rsid w:val="00854798"/>
    <w:rsid w:val="00854A14"/>
    <w:rsid w:val="00854B1E"/>
    <w:rsid w:val="00854CC0"/>
    <w:rsid w:val="0085569E"/>
    <w:rsid w:val="00855A48"/>
    <w:rsid w:val="00855A51"/>
    <w:rsid w:val="00855C15"/>
    <w:rsid w:val="00855EBD"/>
    <w:rsid w:val="008560E3"/>
    <w:rsid w:val="008563F4"/>
    <w:rsid w:val="008565DA"/>
    <w:rsid w:val="00856E15"/>
    <w:rsid w:val="00857612"/>
    <w:rsid w:val="0085767D"/>
    <w:rsid w:val="00857911"/>
    <w:rsid w:val="00857C9E"/>
    <w:rsid w:val="00860B9F"/>
    <w:rsid w:val="00860D62"/>
    <w:rsid w:val="00860E25"/>
    <w:rsid w:val="0086193F"/>
    <w:rsid w:val="008619B0"/>
    <w:rsid w:val="008619F8"/>
    <w:rsid w:val="00861C5E"/>
    <w:rsid w:val="00861D08"/>
    <w:rsid w:val="00861DCB"/>
    <w:rsid w:val="0086205B"/>
    <w:rsid w:val="008629B4"/>
    <w:rsid w:val="00862AD6"/>
    <w:rsid w:val="00862C38"/>
    <w:rsid w:val="00862E71"/>
    <w:rsid w:val="00862ED0"/>
    <w:rsid w:val="00863075"/>
    <w:rsid w:val="0086311E"/>
    <w:rsid w:val="008631A4"/>
    <w:rsid w:val="008636F3"/>
    <w:rsid w:val="008638C9"/>
    <w:rsid w:val="00863A96"/>
    <w:rsid w:val="0086420E"/>
    <w:rsid w:val="008646A3"/>
    <w:rsid w:val="00864AC4"/>
    <w:rsid w:val="00864BE7"/>
    <w:rsid w:val="00864DFE"/>
    <w:rsid w:val="00865A9E"/>
    <w:rsid w:val="00865AA6"/>
    <w:rsid w:val="00865F77"/>
    <w:rsid w:val="00866421"/>
    <w:rsid w:val="008665E3"/>
    <w:rsid w:val="008666EB"/>
    <w:rsid w:val="00867229"/>
    <w:rsid w:val="0087013D"/>
    <w:rsid w:val="008703EB"/>
    <w:rsid w:val="00870533"/>
    <w:rsid w:val="008707B4"/>
    <w:rsid w:val="00870C16"/>
    <w:rsid w:val="00871718"/>
    <w:rsid w:val="00871838"/>
    <w:rsid w:val="00871CC1"/>
    <w:rsid w:val="00871D20"/>
    <w:rsid w:val="00872091"/>
    <w:rsid w:val="008723A4"/>
    <w:rsid w:val="00872443"/>
    <w:rsid w:val="008725A9"/>
    <w:rsid w:val="00872681"/>
    <w:rsid w:val="0087316B"/>
    <w:rsid w:val="00873303"/>
    <w:rsid w:val="008735EC"/>
    <w:rsid w:val="008735F8"/>
    <w:rsid w:val="00873D1D"/>
    <w:rsid w:val="00874453"/>
    <w:rsid w:val="008745F5"/>
    <w:rsid w:val="00874E34"/>
    <w:rsid w:val="0087510E"/>
    <w:rsid w:val="00875484"/>
    <w:rsid w:val="00875848"/>
    <w:rsid w:val="00875B16"/>
    <w:rsid w:val="00876544"/>
    <w:rsid w:val="00876633"/>
    <w:rsid w:val="00876785"/>
    <w:rsid w:val="008767E1"/>
    <w:rsid w:val="008772B8"/>
    <w:rsid w:val="008774AA"/>
    <w:rsid w:val="008774AD"/>
    <w:rsid w:val="0087789D"/>
    <w:rsid w:val="008778C5"/>
    <w:rsid w:val="008779E1"/>
    <w:rsid w:val="00877B40"/>
    <w:rsid w:val="008800EC"/>
    <w:rsid w:val="00880C19"/>
    <w:rsid w:val="008813C8"/>
    <w:rsid w:val="008817E9"/>
    <w:rsid w:val="0088259C"/>
    <w:rsid w:val="00882669"/>
    <w:rsid w:val="00883372"/>
    <w:rsid w:val="008834B8"/>
    <w:rsid w:val="008834E9"/>
    <w:rsid w:val="00883676"/>
    <w:rsid w:val="008836A3"/>
    <w:rsid w:val="00883845"/>
    <w:rsid w:val="008847E9"/>
    <w:rsid w:val="00884A90"/>
    <w:rsid w:val="00884AE5"/>
    <w:rsid w:val="00884AF0"/>
    <w:rsid w:val="00884C65"/>
    <w:rsid w:val="008852A2"/>
    <w:rsid w:val="008853E7"/>
    <w:rsid w:val="00886340"/>
    <w:rsid w:val="00886F96"/>
    <w:rsid w:val="00886FA6"/>
    <w:rsid w:val="008876F9"/>
    <w:rsid w:val="008878CE"/>
    <w:rsid w:val="00887932"/>
    <w:rsid w:val="00887F5B"/>
    <w:rsid w:val="0089015F"/>
    <w:rsid w:val="00890315"/>
    <w:rsid w:val="0089041A"/>
    <w:rsid w:val="00890515"/>
    <w:rsid w:val="00890E3C"/>
    <w:rsid w:val="008912F8"/>
    <w:rsid w:val="008917DE"/>
    <w:rsid w:val="00891967"/>
    <w:rsid w:val="00891B8D"/>
    <w:rsid w:val="008921C2"/>
    <w:rsid w:val="0089229A"/>
    <w:rsid w:val="00892379"/>
    <w:rsid w:val="008925EC"/>
    <w:rsid w:val="008927A2"/>
    <w:rsid w:val="00892962"/>
    <w:rsid w:val="00892CB7"/>
    <w:rsid w:val="00892E48"/>
    <w:rsid w:val="00893218"/>
    <w:rsid w:val="00893DFC"/>
    <w:rsid w:val="00894439"/>
    <w:rsid w:val="0089453F"/>
    <w:rsid w:val="008945E1"/>
    <w:rsid w:val="00894996"/>
    <w:rsid w:val="008950B6"/>
    <w:rsid w:val="00895274"/>
    <w:rsid w:val="008952AF"/>
    <w:rsid w:val="0089533C"/>
    <w:rsid w:val="00895951"/>
    <w:rsid w:val="00895D8A"/>
    <w:rsid w:val="0089607F"/>
    <w:rsid w:val="0089652A"/>
    <w:rsid w:val="008968F1"/>
    <w:rsid w:val="00896F0C"/>
    <w:rsid w:val="008975C1"/>
    <w:rsid w:val="0089786B"/>
    <w:rsid w:val="00897A2E"/>
    <w:rsid w:val="00897BCC"/>
    <w:rsid w:val="00897D1B"/>
    <w:rsid w:val="008A026C"/>
    <w:rsid w:val="008A04B8"/>
    <w:rsid w:val="008A0525"/>
    <w:rsid w:val="008A096D"/>
    <w:rsid w:val="008A0B64"/>
    <w:rsid w:val="008A0DC3"/>
    <w:rsid w:val="008A0DDE"/>
    <w:rsid w:val="008A14D4"/>
    <w:rsid w:val="008A15E0"/>
    <w:rsid w:val="008A17B4"/>
    <w:rsid w:val="008A1852"/>
    <w:rsid w:val="008A1A8C"/>
    <w:rsid w:val="008A264D"/>
    <w:rsid w:val="008A2701"/>
    <w:rsid w:val="008A28FC"/>
    <w:rsid w:val="008A2B9F"/>
    <w:rsid w:val="008A2F3C"/>
    <w:rsid w:val="008A30C9"/>
    <w:rsid w:val="008A4297"/>
    <w:rsid w:val="008A4763"/>
    <w:rsid w:val="008A4A93"/>
    <w:rsid w:val="008A4FB0"/>
    <w:rsid w:val="008A4FB7"/>
    <w:rsid w:val="008A4FC4"/>
    <w:rsid w:val="008A53C3"/>
    <w:rsid w:val="008A55F3"/>
    <w:rsid w:val="008A5822"/>
    <w:rsid w:val="008A586B"/>
    <w:rsid w:val="008A5C56"/>
    <w:rsid w:val="008A5D78"/>
    <w:rsid w:val="008A6035"/>
    <w:rsid w:val="008A6145"/>
    <w:rsid w:val="008A6276"/>
    <w:rsid w:val="008A63D6"/>
    <w:rsid w:val="008A64EF"/>
    <w:rsid w:val="008A6CC2"/>
    <w:rsid w:val="008A722E"/>
    <w:rsid w:val="008A78A6"/>
    <w:rsid w:val="008A7BC0"/>
    <w:rsid w:val="008A7E0C"/>
    <w:rsid w:val="008A7F24"/>
    <w:rsid w:val="008A7F33"/>
    <w:rsid w:val="008B010C"/>
    <w:rsid w:val="008B046F"/>
    <w:rsid w:val="008B0628"/>
    <w:rsid w:val="008B0857"/>
    <w:rsid w:val="008B0CA0"/>
    <w:rsid w:val="008B0E06"/>
    <w:rsid w:val="008B0F30"/>
    <w:rsid w:val="008B0FA2"/>
    <w:rsid w:val="008B1886"/>
    <w:rsid w:val="008B1993"/>
    <w:rsid w:val="008B19E0"/>
    <w:rsid w:val="008B1BE3"/>
    <w:rsid w:val="008B1CF8"/>
    <w:rsid w:val="008B1D3B"/>
    <w:rsid w:val="008B206C"/>
    <w:rsid w:val="008B271F"/>
    <w:rsid w:val="008B2C18"/>
    <w:rsid w:val="008B2CDD"/>
    <w:rsid w:val="008B2D78"/>
    <w:rsid w:val="008B2E04"/>
    <w:rsid w:val="008B32BD"/>
    <w:rsid w:val="008B32EE"/>
    <w:rsid w:val="008B3799"/>
    <w:rsid w:val="008B38C6"/>
    <w:rsid w:val="008B3B08"/>
    <w:rsid w:val="008B42E3"/>
    <w:rsid w:val="008B479F"/>
    <w:rsid w:val="008B4812"/>
    <w:rsid w:val="008B4972"/>
    <w:rsid w:val="008B4A5A"/>
    <w:rsid w:val="008B4C90"/>
    <w:rsid w:val="008B5731"/>
    <w:rsid w:val="008B594C"/>
    <w:rsid w:val="008B61D2"/>
    <w:rsid w:val="008B6395"/>
    <w:rsid w:val="008B6A82"/>
    <w:rsid w:val="008B7138"/>
    <w:rsid w:val="008B72B1"/>
    <w:rsid w:val="008B72D1"/>
    <w:rsid w:val="008B733D"/>
    <w:rsid w:val="008B768F"/>
    <w:rsid w:val="008B76E1"/>
    <w:rsid w:val="008B76E8"/>
    <w:rsid w:val="008B7B26"/>
    <w:rsid w:val="008B7D4A"/>
    <w:rsid w:val="008C020E"/>
    <w:rsid w:val="008C0359"/>
    <w:rsid w:val="008C0ACD"/>
    <w:rsid w:val="008C0B6D"/>
    <w:rsid w:val="008C0F50"/>
    <w:rsid w:val="008C0F8C"/>
    <w:rsid w:val="008C1B3B"/>
    <w:rsid w:val="008C1F43"/>
    <w:rsid w:val="008C2265"/>
    <w:rsid w:val="008C2660"/>
    <w:rsid w:val="008C26D2"/>
    <w:rsid w:val="008C2919"/>
    <w:rsid w:val="008C2C9B"/>
    <w:rsid w:val="008C2F9A"/>
    <w:rsid w:val="008C319B"/>
    <w:rsid w:val="008C3778"/>
    <w:rsid w:val="008C382B"/>
    <w:rsid w:val="008C3958"/>
    <w:rsid w:val="008C39B1"/>
    <w:rsid w:val="008C3A7E"/>
    <w:rsid w:val="008C40E5"/>
    <w:rsid w:val="008C42EF"/>
    <w:rsid w:val="008C45B0"/>
    <w:rsid w:val="008C4679"/>
    <w:rsid w:val="008C4B91"/>
    <w:rsid w:val="008C548E"/>
    <w:rsid w:val="008C559B"/>
    <w:rsid w:val="008C55B0"/>
    <w:rsid w:val="008C55C9"/>
    <w:rsid w:val="008C57CA"/>
    <w:rsid w:val="008C580F"/>
    <w:rsid w:val="008C5AE8"/>
    <w:rsid w:val="008C5D94"/>
    <w:rsid w:val="008C5E3B"/>
    <w:rsid w:val="008C6366"/>
    <w:rsid w:val="008C64C8"/>
    <w:rsid w:val="008C650E"/>
    <w:rsid w:val="008C68D5"/>
    <w:rsid w:val="008C6F44"/>
    <w:rsid w:val="008C736A"/>
    <w:rsid w:val="008C78A8"/>
    <w:rsid w:val="008C79BE"/>
    <w:rsid w:val="008C79FB"/>
    <w:rsid w:val="008D025F"/>
    <w:rsid w:val="008D054C"/>
    <w:rsid w:val="008D0577"/>
    <w:rsid w:val="008D0677"/>
    <w:rsid w:val="008D06C1"/>
    <w:rsid w:val="008D0835"/>
    <w:rsid w:val="008D0A0A"/>
    <w:rsid w:val="008D0D16"/>
    <w:rsid w:val="008D13BD"/>
    <w:rsid w:val="008D15EC"/>
    <w:rsid w:val="008D1B76"/>
    <w:rsid w:val="008D2A46"/>
    <w:rsid w:val="008D35B7"/>
    <w:rsid w:val="008D36E6"/>
    <w:rsid w:val="008D39B7"/>
    <w:rsid w:val="008D3A01"/>
    <w:rsid w:val="008D443A"/>
    <w:rsid w:val="008D4477"/>
    <w:rsid w:val="008D4542"/>
    <w:rsid w:val="008D4635"/>
    <w:rsid w:val="008D4AB4"/>
    <w:rsid w:val="008D4BDD"/>
    <w:rsid w:val="008D4CEA"/>
    <w:rsid w:val="008D4F76"/>
    <w:rsid w:val="008D5502"/>
    <w:rsid w:val="008D60CD"/>
    <w:rsid w:val="008D6389"/>
    <w:rsid w:val="008D66A2"/>
    <w:rsid w:val="008D6B9C"/>
    <w:rsid w:val="008D6CD0"/>
    <w:rsid w:val="008D731E"/>
    <w:rsid w:val="008D77DF"/>
    <w:rsid w:val="008D7A1F"/>
    <w:rsid w:val="008D7C97"/>
    <w:rsid w:val="008D7D83"/>
    <w:rsid w:val="008D7E4C"/>
    <w:rsid w:val="008E03E6"/>
    <w:rsid w:val="008E0992"/>
    <w:rsid w:val="008E0AD9"/>
    <w:rsid w:val="008E109B"/>
    <w:rsid w:val="008E1126"/>
    <w:rsid w:val="008E1549"/>
    <w:rsid w:val="008E166C"/>
    <w:rsid w:val="008E16D0"/>
    <w:rsid w:val="008E1712"/>
    <w:rsid w:val="008E1938"/>
    <w:rsid w:val="008E1CD5"/>
    <w:rsid w:val="008E1F36"/>
    <w:rsid w:val="008E23FD"/>
    <w:rsid w:val="008E2819"/>
    <w:rsid w:val="008E2881"/>
    <w:rsid w:val="008E2BBE"/>
    <w:rsid w:val="008E2DDA"/>
    <w:rsid w:val="008E3048"/>
    <w:rsid w:val="008E33D6"/>
    <w:rsid w:val="008E34C8"/>
    <w:rsid w:val="008E35D6"/>
    <w:rsid w:val="008E3749"/>
    <w:rsid w:val="008E3F02"/>
    <w:rsid w:val="008E4097"/>
    <w:rsid w:val="008E4A9F"/>
    <w:rsid w:val="008E50A3"/>
    <w:rsid w:val="008E51E4"/>
    <w:rsid w:val="008E5907"/>
    <w:rsid w:val="008E5D93"/>
    <w:rsid w:val="008E605C"/>
    <w:rsid w:val="008E6666"/>
    <w:rsid w:val="008E6904"/>
    <w:rsid w:val="008E6C6C"/>
    <w:rsid w:val="008E6C72"/>
    <w:rsid w:val="008E7185"/>
    <w:rsid w:val="008E74B5"/>
    <w:rsid w:val="008E7537"/>
    <w:rsid w:val="008E75A9"/>
    <w:rsid w:val="008E77B7"/>
    <w:rsid w:val="008E7C47"/>
    <w:rsid w:val="008F0344"/>
    <w:rsid w:val="008F09B7"/>
    <w:rsid w:val="008F0A65"/>
    <w:rsid w:val="008F0EBC"/>
    <w:rsid w:val="008F107E"/>
    <w:rsid w:val="008F14D1"/>
    <w:rsid w:val="008F18C7"/>
    <w:rsid w:val="008F1BB5"/>
    <w:rsid w:val="008F1F67"/>
    <w:rsid w:val="008F216A"/>
    <w:rsid w:val="008F21F4"/>
    <w:rsid w:val="008F238F"/>
    <w:rsid w:val="008F2B64"/>
    <w:rsid w:val="008F2FE7"/>
    <w:rsid w:val="008F304F"/>
    <w:rsid w:val="008F31FD"/>
    <w:rsid w:val="008F357D"/>
    <w:rsid w:val="008F3F6E"/>
    <w:rsid w:val="008F3FBC"/>
    <w:rsid w:val="008F415D"/>
    <w:rsid w:val="008F4B35"/>
    <w:rsid w:val="008F4E26"/>
    <w:rsid w:val="008F4EF2"/>
    <w:rsid w:val="008F5046"/>
    <w:rsid w:val="008F50AC"/>
    <w:rsid w:val="008F51AF"/>
    <w:rsid w:val="008F5AC1"/>
    <w:rsid w:val="008F5D53"/>
    <w:rsid w:val="008F5D5A"/>
    <w:rsid w:val="008F60E9"/>
    <w:rsid w:val="008F667B"/>
    <w:rsid w:val="008F66A7"/>
    <w:rsid w:val="008F67CA"/>
    <w:rsid w:val="008F68E1"/>
    <w:rsid w:val="008F697E"/>
    <w:rsid w:val="008F7505"/>
    <w:rsid w:val="008F7C86"/>
    <w:rsid w:val="008F7D8A"/>
    <w:rsid w:val="008F7E3D"/>
    <w:rsid w:val="008F7EB7"/>
    <w:rsid w:val="0090058B"/>
    <w:rsid w:val="00900651"/>
    <w:rsid w:val="00900737"/>
    <w:rsid w:val="009007AA"/>
    <w:rsid w:val="009009E0"/>
    <w:rsid w:val="00900C8F"/>
    <w:rsid w:val="00900C9F"/>
    <w:rsid w:val="009010CD"/>
    <w:rsid w:val="00901438"/>
    <w:rsid w:val="009018AB"/>
    <w:rsid w:val="00901A51"/>
    <w:rsid w:val="00901DD6"/>
    <w:rsid w:val="00901F09"/>
    <w:rsid w:val="0090256A"/>
    <w:rsid w:val="009025A6"/>
    <w:rsid w:val="009027BA"/>
    <w:rsid w:val="0090307C"/>
    <w:rsid w:val="009032FE"/>
    <w:rsid w:val="009033E3"/>
    <w:rsid w:val="00903F94"/>
    <w:rsid w:val="00904228"/>
    <w:rsid w:val="009043C9"/>
    <w:rsid w:val="009047CE"/>
    <w:rsid w:val="00904DDF"/>
    <w:rsid w:val="009053EA"/>
    <w:rsid w:val="009056E2"/>
    <w:rsid w:val="00905B4F"/>
    <w:rsid w:val="0090603F"/>
    <w:rsid w:val="0090665F"/>
    <w:rsid w:val="0090667C"/>
    <w:rsid w:val="00906A0D"/>
    <w:rsid w:val="00906AD1"/>
    <w:rsid w:val="00906CA7"/>
    <w:rsid w:val="00907481"/>
    <w:rsid w:val="00907574"/>
    <w:rsid w:val="00907E68"/>
    <w:rsid w:val="00907EED"/>
    <w:rsid w:val="00910062"/>
    <w:rsid w:val="009104CA"/>
    <w:rsid w:val="00910BEC"/>
    <w:rsid w:val="00910CD0"/>
    <w:rsid w:val="00910E2D"/>
    <w:rsid w:val="00910F58"/>
    <w:rsid w:val="00911277"/>
    <w:rsid w:val="0091163E"/>
    <w:rsid w:val="009117F8"/>
    <w:rsid w:val="00911A19"/>
    <w:rsid w:val="00911FA8"/>
    <w:rsid w:val="00912353"/>
    <w:rsid w:val="009126B3"/>
    <w:rsid w:val="0091311E"/>
    <w:rsid w:val="00913443"/>
    <w:rsid w:val="009135EA"/>
    <w:rsid w:val="00913C7C"/>
    <w:rsid w:val="009143E1"/>
    <w:rsid w:val="009146A3"/>
    <w:rsid w:val="00914770"/>
    <w:rsid w:val="009149A9"/>
    <w:rsid w:val="00914A08"/>
    <w:rsid w:val="00914D49"/>
    <w:rsid w:val="00914E3E"/>
    <w:rsid w:val="00914E49"/>
    <w:rsid w:val="00915575"/>
    <w:rsid w:val="00915862"/>
    <w:rsid w:val="00915890"/>
    <w:rsid w:val="00915DE6"/>
    <w:rsid w:val="00915EFE"/>
    <w:rsid w:val="00915F28"/>
    <w:rsid w:val="00916E19"/>
    <w:rsid w:val="00916E73"/>
    <w:rsid w:val="0091731C"/>
    <w:rsid w:val="00917763"/>
    <w:rsid w:val="009178F2"/>
    <w:rsid w:val="00920155"/>
    <w:rsid w:val="0092047F"/>
    <w:rsid w:val="00920936"/>
    <w:rsid w:val="00921138"/>
    <w:rsid w:val="009211C2"/>
    <w:rsid w:val="00921291"/>
    <w:rsid w:val="0092132C"/>
    <w:rsid w:val="00921722"/>
    <w:rsid w:val="00921D9C"/>
    <w:rsid w:val="0092206E"/>
    <w:rsid w:val="009227DB"/>
    <w:rsid w:val="009227FC"/>
    <w:rsid w:val="00922A8C"/>
    <w:rsid w:val="00922AC3"/>
    <w:rsid w:val="00922C68"/>
    <w:rsid w:val="00922DB7"/>
    <w:rsid w:val="00922EFB"/>
    <w:rsid w:val="00922FDC"/>
    <w:rsid w:val="0092346F"/>
    <w:rsid w:val="00923698"/>
    <w:rsid w:val="0092371A"/>
    <w:rsid w:val="00923DAB"/>
    <w:rsid w:val="00923E64"/>
    <w:rsid w:val="00923E78"/>
    <w:rsid w:val="00923F07"/>
    <w:rsid w:val="00924881"/>
    <w:rsid w:val="00924A8B"/>
    <w:rsid w:val="00925516"/>
    <w:rsid w:val="00925E1E"/>
    <w:rsid w:val="009266C8"/>
    <w:rsid w:val="00926817"/>
    <w:rsid w:val="009268A5"/>
    <w:rsid w:val="009269B4"/>
    <w:rsid w:val="009272EB"/>
    <w:rsid w:val="0092746C"/>
    <w:rsid w:val="0092751E"/>
    <w:rsid w:val="009277C2"/>
    <w:rsid w:val="00927D73"/>
    <w:rsid w:val="00927EB1"/>
    <w:rsid w:val="00927F94"/>
    <w:rsid w:val="00930C89"/>
    <w:rsid w:val="00930F11"/>
    <w:rsid w:val="00931367"/>
    <w:rsid w:val="00931449"/>
    <w:rsid w:val="0093145A"/>
    <w:rsid w:val="009314FB"/>
    <w:rsid w:val="00931538"/>
    <w:rsid w:val="00931C00"/>
    <w:rsid w:val="00931C5F"/>
    <w:rsid w:val="00931CBA"/>
    <w:rsid w:val="00932267"/>
    <w:rsid w:val="00932394"/>
    <w:rsid w:val="009323F0"/>
    <w:rsid w:val="0093240D"/>
    <w:rsid w:val="009329F5"/>
    <w:rsid w:val="00932D49"/>
    <w:rsid w:val="00932E29"/>
    <w:rsid w:val="009333F8"/>
    <w:rsid w:val="00933540"/>
    <w:rsid w:val="00933F08"/>
    <w:rsid w:val="00933FBA"/>
    <w:rsid w:val="009346CE"/>
    <w:rsid w:val="009349BB"/>
    <w:rsid w:val="00934A55"/>
    <w:rsid w:val="00934B42"/>
    <w:rsid w:val="00934F24"/>
    <w:rsid w:val="0093507F"/>
    <w:rsid w:val="00935757"/>
    <w:rsid w:val="00935BEA"/>
    <w:rsid w:val="00935FFF"/>
    <w:rsid w:val="00936205"/>
    <w:rsid w:val="0093628A"/>
    <w:rsid w:val="0093659D"/>
    <w:rsid w:val="00937699"/>
    <w:rsid w:val="0094021E"/>
    <w:rsid w:val="0094025D"/>
    <w:rsid w:val="00940547"/>
    <w:rsid w:val="00940586"/>
    <w:rsid w:val="009408F6"/>
    <w:rsid w:val="009412A0"/>
    <w:rsid w:val="009415B0"/>
    <w:rsid w:val="00941C85"/>
    <w:rsid w:val="00941E19"/>
    <w:rsid w:val="00941E45"/>
    <w:rsid w:val="00942664"/>
    <w:rsid w:val="009427D4"/>
    <w:rsid w:val="00942A0F"/>
    <w:rsid w:val="00942EB2"/>
    <w:rsid w:val="00943270"/>
    <w:rsid w:val="00943456"/>
    <w:rsid w:val="009434B7"/>
    <w:rsid w:val="00943719"/>
    <w:rsid w:val="0094378A"/>
    <w:rsid w:val="00943BEB"/>
    <w:rsid w:val="0094400B"/>
    <w:rsid w:val="009442F4"/>
    <w:rsid w:val="009446FB"/>
    <w:rsid w:val="00944B86"/>
    <w:rsid w:val="00944DCD"/>
    <w:rsid w:val="00944F3C"/>
    <w:rsid w:val="0094530C"/>
    <w:rsid w:val="00945484"/>
    <w:rsid w:val="009455A1"/>
    <w:rsid w:val="00945836"/>
    <w:rsid w:val="00945907"/>
    <w:rsid w:val="00945AF4"/>
    <w:rsid w:val="009463F3"/>
    <w:rsid w:val="00946628"/>
    <w:rsid w:val="009469A5"/>
    <w:rsid w:val="00946AC1"/>
    <w:rsid w:val="009478D1"/>
    <w:rsid w:val="00947E11"/>
    <w:rsid w:val="00950B5C"/>
    <w:rsid w:val="009512BB"/>
    <w:rsid w:val="00951972"/>
    <w:rsid w:val="0095197A"/>
    <w:rsid w:val="0095209E"/>
    <w:rsid w:val="009522BE"/>
    <w:rsid w:val="0095286C"/>
    <w:rsid w:val="00952F1D"/>
    <w:rsid w:val="0095301E"/>
    <w:rsid w:val="00953281"/>
    <w:rsid w:val="00953B23"/>
    <w:rsid w:val="00953D44"/>
    <w:rsid w:val="00953FA0"/>
    <w:rsid w:val="009540E1"/>
    <w:rsid w:val="00954798"/>
    <w:rsid w:val="00955090"/>
    <w:rsid w:val="00955635"/>
    <w:rsid w:val="00955745"/>
    <w:rsid w:val="00955957"/>
    <w:rsid w:val="00955A2A"/>
    <w:rsid w:val="00955BFD"/>
    <w:rsid w:val="00955CEC"/>
    <w:rsid w:val="00955D5F"/>
    <w:rsid w:val="00955D69"/>
    <w:rsid w:val="00955F09"/>
    <w:rsid w:val="00955F37"/>
    <w:rsid w:val="009562CE"/>
    <w:rsid w:val="00956641"/>
    <w:rsid w:val="009569C1"/>
    <w:rsid w:val="00956B08"/>
    <w:rsid w:val="00957081"/>
    <w:rsid w:val="00957A36"/>
    <w:rsid w:val="00957E56"/>
    <w:rsid w:val="009608A2"/>
    <w:rsid w:val="00960D82"/>
    <w:rsid w:val="00961140"/>
    <w:rsid w:val="0096136D"/>
    <w:rsid w:val="00961558"/>
    <w:rsid w:val="00961671"/>
    <w:rsid w:val="00961673"/>
    <w:rsid w:val="00961A0D"/>
    <w:rsid w:val="00961E71"/>
    <w:rsid w:val="00962132"/>
    <w:rsid w:val="0096225B"/>
    <w:rsid w:val="0096256E"/>
    <w:rsid w:val="0096263C"/>
    <w:rsid w:val="0096336F"/>
    <w:rsid w:val="00963481"/>
    <w:rsid w:val="00963A97"/>
    <w:rsid w:val="00963C8A"/>
    <w:rsid w:val="00963DBA"/>
    <w:rsid w:val="0096404B"/>
    <w:rsid w:val="0096435D"/>
    <w:rsid w:val="009643EA"/>
    <w:rsid w:val="009645CC"/>
    <w:rsid w:val="009647FA"/>
    <w:rsid w:val="00964A1B"/>
    <w:rsid w:val="00964BF6"/>
    <w:rsid w:val="00964C8D"/>
    <w:rsid w:val="00964E47"/>
    <w:rsid w:val="00964F36"/>
    <w:rsid w:val="0096559F"/>
    <w:rsid w:val="00965BC4"/>
    <w:rsid w:val="00965C44"/>
    <w:rsid w:val="00966298"/>
    <w:rsid w:val="009662F4"/>
    <w:rsid w:val="009663BF"/>
    <w:rsid w:val="00966511"/>
    <w:rsid w:val="00966AC4"/>
    <w:rsid w:val="0096727D"/>
    <w:rsid w:val="00967512"/>
    <w:rsid w:val="00967677"/>
    <w:rsid w:val="0096770D"/>
    <w:rsid w:val="00967E4C"/>
    <w:rsid w:val="0097003D"/>
    <w:rsid w:val="009701B5"/>
    <w:rsid w:val="00970461"/>
    <w:rsid w:val="00970569"/>
    <w:rsid w:val="00970A1E"/>
    <w:rsid w:val="00970BE0"/>
    <w:rsid w:val="00970E47"/>
    <w:rsid w:val="00971079"/>
    <w:rsid w:val="0097117F"/>
    <w:rsid w:val="009715EA"/>
    <w:rsid w:val="00971BA1"/>
    <w:rsid w:val="00971F65"/>
    <w:rsid w:val="00972038"/>
    <w:rsid w:val="00972377"/>
    <w:rsid w:val="009723D3"/>
    <w:rsid w:val="00972800"/>
    <w:rsid w:val="0097296B"/>
    <w:rsid w:val="009731FC"/>
    <w:rsid w:val="009735A1"/>
    <w:rsid w:val="00973B00"/>
    <w:rsid w:val="00973BAD"/>
    <w:rsid w:val="00973D99"/>
    <w:rsid w:val="009743DC"/>
    <w:rsid w:val="009746B6"/>
    <w:rsid w:val="00974C3D"/>
    <w:rsid w:val="0097529C"/>
    <w:rsid w:val="00975576"/>
    <w:rsid w:val="0097559A"/>
    <w:rsid w:val="009755CD"/>
    <w:rsid w:val="009756A0"/>
    <w:rsid w:val="00975867"/>
    <w:rsid w:val="00975EED"/>
    <w:rsid w:val="009764A2"/>
    <w:rsid w:val="00976626"/>
    <w:rsid w:val="00976C35"/>
    <w:rsid w:val="00976CE4"/>
    <w:rsid w:val="00976E61"/>
    <w:rsid w:val="00977667"/>
    <w:rsid w:val="00977AAB"/>
    <w:rsid w:val="00977DE4"/>
    <w:rsid w:val="009801EA"/>
    <w:rsid w:val="00980772"/>
    <w:rsid w:val="009807B0"/>
    <w:rsid w:val="00980AB8"/>
    <w:rsid w:val="0098146D"/>
    <w:rsid w:val="009814C2"/>
    <w:rsid w:val="009814FC"/>
    <w:rsid w:val="00981768"/>
    <w:rsid w:val="00981852"/>
    <w:rsid w:val="00981B1E"/>
    <w:rsid w:val="00981BAE"/>
    <w:rsid w:val="00981D7A"/>
    <w:rsid w:val="00981EA9"/>
    <w:rsid w:val="009823B0"/>
    <w:rsid w:val="00982837"/>
    <w:rsid w:val="00983642"/>
    <w:rsid w:val="0098371C"/>
    <w:rsid w:val="009838B8"/>
    <w:rsid w:val="00983C35"/>
    <w:rsid w:val="00983E58"/>
    <w:rsid w:val="0098427F"/>
    <w:rsid w:val="009845F5"/>
    <w:rsid w:val="00984A1A"/>
    <w:rsid w:val="00984A83"/>
    <w:rsid w:val="00984E21"/>
    <w:rsid w:val="00985262"/>
    <w:rsid w:val="009852C6"/>
    <w:rsid w:val="00985517"/>
    <w:rsid w:val="00985527"/>
    <w:rsid w:val="00985D4E"/>
    <w:rsid w:val="009860F6"/>
    <w:rsid w:val="00986B0E"/>
    <w:rsid w:val="00986BBE"/>
    <w:rsid w:val="00986C0D"/>
    <w:rsid w:val="00986E57"/>
    <w:rsid w:val="00986F9D"/>
    <w:rsid w:val="009874B6"/>
    <w:rsid w:val="009877F1"/>
    <w:rsid w:val="009878F3"/>
    <w:rsid w:val="00987C93"/>
    <w:rsid w:val="00987D0E"/>
    <w:rsid w:val="0099042A"/>
    <w:rsid w:val="00990454"/>
    <w:rsid w:val="00990483"/>
    <w:rsid w:val="009905A5"/>
    <w:rsid w:val="00990613"/>
    <w:rsid w:val="00990828"/>
    <w:rsid w:val="00990850"/>
    <w:rsid w:val="00990BE3"/>
    <w:rsid w:val="00991433"/>
    <w:rsid w:val="009916C7"/>
    <w:rsid w:val="009918FF"/>
    <w:rsid w:val="009919CD"/>
    <w:rsid w:val="00991E28"/>
    <w:rsid w:val="0099273F"/>
    <w:rsid w:val="0099274B"/>
    <w:rsid w:val="00992AAB"/>
    <w:rsid w:val="009930D1"/>
    <w:rsid w:val="00993222"/>
    <w:rsid w:val="0099379C"/>
    <w:rsid w:val="00993A21"/>
    <w:rsid w:val="009943CB"/>
    <w:rsid w:val="009945A3"/>
    <w:rsid w:val="00994B80"/>
    <w:rsid w:val="009953CB"/>
    <w:rsid w:val="00995572"/>
    <w:rsid w:val="0099581D"/>
    <w:rsid w:val="00995A0A"/>
    <w:rsid w:val="00996010"/>
    <w:rsid w:val="009962A4"/>
    <w:rsid w:val="00996681"/>
    <w:rsid w:val="00996D71"/>
    <w:rsid w:val="00997031"/>
    <w:rsid w:val="0099709E"/>
    <w:rsid w:val="009970DC"/>
    <w:rsid w:val="009976C0"/>
    <w:rsid w:val="00997918"/>
    <w:rsid w:val="00997B41"/>
    <w:rsid w:val="00997B9D"/>
    <w:rsid w:val="00997D2B"/>
    <w:rsid w:val="009A0386"/>
    <w:rsid w:val="009A041E"/>
    <w:rsid w:val="009A05A1"/>
    <w:rsid w:val="009A06CD"/>
    <w:rsid w:val="009A0DED"/>
    <w:rsid w:val="009A0DF1"/>
    <w:rsid w:val="009A0FC4"/>
    <w:rsid w:val="009A1182"/>
    <w:rsid w:val="009A1202"/>
    <w:rsid w:val="009A1256"/>
    <w:rsid w:val="009A131D"/>
    <w:rsid w:val="009A144C"/>
    <w:rsid w:val="009A16E5"/>
    <w:rsid w:val="009A186D"/>
    <w:rsid w:val="009A1D27"/>
    <w:rsid w:val="009A1D93"/>
    <w:rsid w:val="009A1E87"/>
    <w:rsid w:val="009A1F2B"/>
    <w:rsid w:val="009A2335"/>
    <w:rsid w:val="009A25B9"/>
    <w:rsid w:val="009A287F"/>
    <w:rsid w:val="009A28ED"/>
    <w:rsid w:val="009A2A2C"/>
    <w:rsid w:val="009A4616"/>
    <w:rsid w:val="009A4664"/>
    <w:rsid w:val="009A5217"/>
    <w:rsid w:val="009A5387"/>
    <w:rsid w:val="009A55B3"/>
    <w:rsid w:val="009A568A"/>
    <w:rsid w:val="009A5794"/>
    <w:rsid w:val="009A59F0"/>
    <w:rsid w:val="009A5DC3"/>
    <w:rsid w:val="009A62A9"/>
    <w:rsid w:val="009A664B"/>
    <w:rsid w:val="009A670A"/>
    <w:rsid w:val="009A6A81"/>
    <w:rsid w:val="009A6C9D"/>
    <w:rsid w:val="009A6D48"/>
    <w:rsid w:val="009A7238"/>
    <w:rsid w:val="009A7381"/>
    <w:rsid w:val="009A755D"/>
    <w:rsid w:val="009A7573"/>
    <w:rsid w:val="009A78A3"/>
    <w:rsid w:val="009A7937"/>
    <w:rsid w:val="009A7CA8"/>
    <w:rsid w:val="009B00A5"/>
    <w:rsid w:val="009B023A"/>
    <w:rsid w:val="009B052E"/>
    <w:rsid w:val="009B0759"/>
    <w:rsid w:val="009B0D7B"/>
    <w:rsid w:val="009B16D8"/>
    <w:rsid w:val="009B1A81"/>
    <w:rsid w:val="009B1A90"/>
    <w:rsid w:val="009B1D9F"/>
    <w:rsid w:val="009B1DD3"/>
    <w:rsid w:val="009B2016"/>
    <w:rsid w:val="009B248A"/>
    <w:rsid w:val="009B2622"/>
    <w:rsid w:val="009B267E"/>
    <w:rsid w:val="009B2CC6"/>
    <w:rsid w:val="009B31C4"/>
    <w:rsid w:val="009B3240"/>
    <w:rsid w:val="009B3581"/>
    <w:rsid w:val="009B374F"/>
    <w:rsid w:val="009B376A"/>
    <w:rsid w:val="009B39C9"/>
    <w:rsid w:val="009B3A94"/>
    <w:rsid w:val="009B3E6B"/>
    <w:rsid w:val="009B4477"/>
    <w:rsid w:val="009B48CD"/>
    <w:rsid w:val="009B4B0D"/>
    <w:rsid w:val="009B4DD1"/>
    <w:rsid w:val="009B518C"/>
    <w:rsid w:val="009B518E"/>
    <w:rsid w:val="009B58E3"/>
    <w:rsid w:val="009B5B77"/>
    <w:rsid w:val="009B5CAA"/>
    <w:rsid w:val="009B5FE5"/>
    <w:rsid w:val="009B6021"/>
    <w:rsid w:val="009B6421"/>
    <w:rsid w:val="009B66DE"/>
    <w:rsid w:val="009B6AAB"/>
    <w:rsid w:val="009B6F9A"/>
    <w:rsid w:val="009B7403"/>
    <w:rsid w:val="009B758A"/>
    <w:rsid w:val="009B78EC"/>
    <w:rsid w:val="009B78F9"/>
    <w:rsid w:val="009B7BCB"/>
    <w:rsid w:val="009B7D38"/>
    <w:rsid w:val="009B7DCB"/>
    <w:rsid w:val="009B7EFA"/>
    <w:rsid w:val="009C0379"/>
    <w:rsid w:val="009C05A7"/>
    <w:rsid w:val="009C0844"/>
    <w:rsid w:val="009C0DEC"/>
    <w:rsid w:val="009C0E1F"/>
    <w:rsid w:val="009C104B"/>
    <w:rsid w:val="009C1156"/>
    <w:rsid w:val="009C12D8"/>
    <w:rsid w:val="009C160E"/>
    <w:rsid w:val="009C17F5"/>
    <w:rsid w:val="009C19A3"/>
    <w:rsid w:val="009C1A91"/>
    <w:rsid w:val="009C1B46"/>
    <w:rsid w:val="009C1E4C"/>
    <w:rsid w:val="009C244C"/>
    <w:rsid w:val="009C2855"/>
    <w:rsid w:val="009C2A9D"/>
    <w:rsid w:val="009C31FB"/>
    <w:rsid w:val="009C3B12"/>
    <w:rsid w:val="009C3B9A"/>
    <w:rsid w:val="009C3DF7"/>
    <w:rsid w:val="009C3EC5"/>
    <w:rsid w:val="009C3FB2"/>
    <w:rsid w:val="009C4B4D"/>
    <w:rsid w:val="009C4DDA"/>
    <w:rsid w:val="009C50B4"/>
    <w:rsid w:val="009C50BD"/>
    <w:rsid w:val="009C5198"/>
    <w:rsid w:val="009C5C7B"/>
    <w:rsid w:val="009C5CD5"/>
    <w:rsid w:val="009C5D09"/>
    <w:rsid w:val="009C5E79"/>
    <w:rsid w:val="009C6B7A"/>
    <w:rsid w:val="009C6C90"/>
    <w:rsid w:val="009C6C9D"/>
    <w:rsid w:val="009C6FB2"/>
    <w:rsid w:val="009C70A4"/>
    <w:rsid w:val="009C726D"/>
    <w:rsid w:val="009C7600"/>
    <w:rsid w:val="009C76AF"/>
    <w:rsid w:val="009C79C3"/>
    <w:rsid w:val="009C7A2A"/>
    <w:rsid w:val="009C7AE0"/>
    <w:rsid w:val="009C7DEB"/>
    <w:rsid w:val="009D0587"/>
    <w:rsid w:val="009D0825"/>
    <w:rsid w:val="009D0B97"/>
    <w:rsid w:val="009D1019"/>
    <w:rsid w:val="009D1917"/>
    <w:rsid w:val="009D1B8A"/>
    <w:rsid w:val="009D1E9A"/>
    <w:rsid w:val="009D21F5"/>
    <w:rsid w:val="009D2F03"/>
    <w:rsid w:val="009D35A8"/>
    <w:rsid w:val="009D36CF"/>
    <w:rsid w:val="009D3BA1"/>
    <w:rsid w:val="009D3DC3"/>
    <w:rsid w:val="009D4018"/>
    <w:rsid w:val="009D4055"/>
    <w:rsid w:val="009D4108"/>
    <w:rsid w:val="009D44B7"/>
    <w:rsid w:val="009D4747"/>
    <w:rsid w:val="009D49B9"/>
    <w:rsid w:val="009D4BF4"/>
    <w:rsid w:val="009D4DE4"/>
    <w:rsid w:val="009D4E0F"/>
    <w:rsid w:val="009D5ABC"/>
    <w:rsid w:val="009D5D8A"/>
    <w:rsid w:val="009D5F6E"/>
    <w:rsid w:val="009D60D0"/>
    <w:rsid w:val="009D6352"/>
    <w:rsid w:val="009D67C2"/>
    <w:rsid w:val="009D6AC9"/>
    <w:rsid w:val="009D6B98"/>
    <w:rsid w:val="009D6C4D"/>
    <w:rsid w:val="009D6ECA"/>
    <w:rsid w:val="009D6FCE"/>
    <w:rsid w:val="009D7207"/>
    <w:rsid w:val="009D762D"/>
    <w:rsid w:val="009D7696"/>
    <w:rsid w:val="009D7A60"/>
    <w:rsid w:val="009D7CBB"/>
    <w:rsid w:val="009D7CC3"/>
    <w:rsid w:val="009E03BA"/>
    <w:rsid w:val="009E064E"/>
    <w:rsid w:val="009E0E4F"/>
    <w:rsid w:val="009E0EB5"/>
    <w:rsid w:val="009E127F"/>
    <w:rsid w:val="009E2168"/>
    <w:rsid w:val="009E2D03"/>
    <w:rsid w:val="009E2DFC"/>
    <w:rsid w:val="009E315B"/>
    <w:rsid w:val="009E3279"/>
    <w:rsid w:val="009E34C7"/>
    <w:rsid w:val="009E3EF0"/>
    <w:rsid w:val="009E4255"/>
    <w:rsid w:val="009E4B0D"/>
    <w:rsid w:val="009E4C30"/>
    <w:rsid w:val="009E5051"/>
    <w:rsid w:val="009E5247"/>
    <w:rsid w:val="009E5330"/>
    <w:rsid w:val="009E5467"/>
    <w:rsid w:val="009E560E"/>
    <w:rsid w:val="009E5DCE"/>
    <w:rsid w:val="009E62A9"/>
    <w:rsid w:val="009E6761"/>
    <w:rsid w:val="009E6978"/>
    <w:rsid w:val="009E6982"/>
    <w:rsid w:val="009E6AF2"/>
    <w:rsid w:val="009E6B9C"/>
    <w:rsid w:val="009E6E27"/>
    <w:rsid w:val="009E6EAA"/>
    <w:rsid w:val="009E6F2D"/>
    <w:rsid w:val="009E735D"/>
    <w:rsid w:val="009E773F"/>
    <w:rsid w:val="009E79EF"/>
    <w:rsid w:val="009E7A79"/>
    <w:rsid w:val="009E7B33"/>
    <w:rsid w:val="009E7FA2"/>
    <w:rsid w:val="009F08FE"/>
    <w:rsid w:val="009F0B9B"/>
    <w:rsid w:val="009F0EA6"/>
    <w:rsid w:val="009F1164"/>
    <w:rsid w:val="009F137E"/>
    <w:rsid w:val="009F138B"/>
    <w:rsid w:val="009F1452"/>
    <w:rsid w:val="009F1760"/>
    <w:rsid w:val="009F1D24"/>
    <w:rsid w:val="009F1FEA"/>
    <w:rsid w:val="009F2435"/>
    <w:rsid w:val="009F2C73"/>
    <w:rsid w:val="009F2E7C"/>
    <w:rsid w:val="009F32A7"/>
    <w:rsid w:val="009F3395"/>
    <w:rsid w:val="009F3A7C"/>
    <w:rsid w:val="009F3C67"/>
    <w:rsid w:val="009F3D5F"/>
    <w:rsid w:val="009F412C"/>
    <w:rsid w:val="009F4893"/>
    <w:rsid w:val="009F48DE"/>
    <w:rsid w:val="009F4BA8"/>
    <w:rsid w:val="009F4FD7"/>
    <w:rsid w:val="009F5258"/>
    <w:rsid w:val="009F5285"/>
    <w:rsid w:val="009F5694"/>
    <w:rsid w:val="009F59CC"/>
    <w:rsid w:val="009F5D13"/>
    <w:rsid w:val="009F5D2D"/>
    <w:rsid w:val="009F5FA0"/>
    <w:rsid w:val="009F5FC0"/>
    <w:rsid w:val="009F613D"/>
    <w:rsid w:val="009F620C"/>
    <w:rsid w:val="009F62CB"/>
    <w:rsid w:val="009F6AE9"/>
    <w:rsid w:val="009F6FD5"/>
    <w:rsid w:val="009F7096"/>
    <w:rsid w:val="009F710C"/>
    <w:rsid w:val="009F733A"/>
    <w:rsid w:val="009F74AE"/>
    <w:rsid w:val="009F74CF"/>
    <w:rsid w:val="009F7BE0"/>
    <w:rsid w:val="009F7C83"/>
    <w:rsid w:val="00A003EE"/>
    <w:rsid w:val="00A005A5"/>
    <w:rsid w:val="00A00796"/>
    <w:rsid w:val="00A007AC"/>
    <w:rsid w:val="00A01225"/>
    <w:rsid w:val="00A0132A"/>
    <w:rsid w:val="00A01955"/>
    <w:rsid w:val="00A021B4"/>
    <w:rsid w:val="00A02745"/>
    <w:rsid w:val="00A02B2A"/>
    <w:rsid w:val="00A02BBF"/>
    <w:rsid w:val="00A02CBD"/>
    <w:rsid w:val="00A03170"/>
    <w:rsid w:val="00A03583"/>
    <w:rsid w:val="00A03584"/>
    <w:rsid w:val="00A0369E"/>
    <w:rsid w:val="00A03959"/>
    <w:rsid w:val="00A0397F"/>
    <w:rsid w:val="00A03AAD"/>
    <w:rsid w:val="00A03B84"/>
    <w:rsid w:val="00A03BDA"/>
    <w:rsid w:val="00A04CA4"/>
    <w:rsid w:val="00A04CDC"/>
    <w:rsid w:val="00A04E28"/>
    <w:rsid w:val="00A04FC4"/>
    <w:rsid w:val="00A052AC"/>
    <w:rsid w:val="00A05338"/>
    <w:rsid w:val="00A0538E"/>
    <w:rsid w:val="00A0541A"/>
    <w:rsid w:val="00A05468"/>
    <w:rsid w:val="00A0548C"/>
    <w:rsid w:val="00A055A1"/>
    <w:rsid w:val="00A0563D"/>
    <w:rsid w:val="00A0564B"/>
    <w:rsid w:val="00A056ED"/>
    <w:rsid w:val="00A05FEC"/>
    <w:rsid w:val="00A0659F"/>
    <w:rsid w:val="00A0665D"/>
    <w:rsid w:val="00A0762F"/>
    <w:rsid w:val="00A07D79"/>
    <w:rsid w:val="00A07D7A"/>
    <w:rsid w:val="00A07DF0"/>
    <w:rsid w:val="00A10553"/>
    <w:rsid w:val="00A10733"/>
    <w:rsid w:val="00A111F6"/>
    <w:rsid w:val="00A11819"/>
    <w:rsid w:val="00A11AB1"/>
    <w:rsid w:val="00A11E4F"/>
    <w:rsid w:val="00A123E5"/>
    <w:rsid w:val="00A12A3E"/>
    <w:rsid w:val="00A12F1C"/>
    <w:rsid w:val="00A12F54"/>
    <w:rsid w:val="00A131CB"/>
    <w:rsid w:val="00A13424"/>
    <w:rsid w:val="00A13843"/>
    <w:rsid w:val="00A13E1D"/>
    <w:rsid w:val="00A13FA0"/>
    <w:rsid w:val="00A14186"/>
    <w:rsid w:val="00A1476B"/>
    <w:rsid w:val="00A147C7"/>
    <w:rsid w:val="00A14B74"/>
    <w:rsid w:val="00A156A7"/>
    <w:rsid w:val="00A15774"/>
    <w:rsid w:val="00A15BAE"/>
    <w:rsid w:val="00A15BE4"/>
    <w:rsid w:val="00A15DD8"/>
    <w:rsid w:val="00A164C4"/>
    <w:rsid w:val="00A1653D"/>
    <w:rsid w:val="00A16945"/>
    <w:rsid w:val="00A16A09"/>
    <w:rsid w:val="00A16D90"/>
    <w:rsid w:val="00A16E56"/>
    <w:rsid w:val="00A204A3"/>
    <w:rsid w:val="00A20509"/>
    <w:rsid w:val="00A20CF0"/>
    <w:rsid w:val="00A20F50"/>
    <w:rsid w:val="00A213A7"/>
    <w:rsid w:val="00A2150F"/>
    <w:rsid w:val="00A220D7"/>
    <w:rsid w:val="00A22677"/>
    <w:rsid w:val="00A22867"/>
    <w:rsid w:val="00A230B3"/>
    <w:rsid w:val="00A2390D"/>
    <w:rsid w:val="00A23DF3"/>
    <w:rsid w:val="00A23F10"/>
    <w:rsid w:val="00A23F61"/>
    <w:rsid w:val="00A24C2F"/>
    <w:rsid w:val="00A24C62"/>
    <w:rsid w:val="00A24CEA"/>
    <w:rsid w:val="00A25499"/>
    <w:rsid w:val="00A255DB"/>
    <w:rsid w:val="00A25837"/>
    <w:rsid w:val="00A258D7"/>
    <w:rsid w:val="00A25BBF"/>
    <w:rsid w:val="00A25CF1"/>
    <w:rsid w:val="00A25FB4"/>
    <w:rsid w:val="00A2600D"/>
    <w:rsid w:val="00A264DE"/>
    <w:rsid w:val="00A26519"/>
    <w:rsid w:val="00A265E8"/>
    <w:rsid w:val="00A26686"/>
    <w:rsid w:val="00A266F5"/>
    <w:rsid w:val="00A26734"/>
    <w:rsid w:val="00A269E3"/>
    <w:rsid w:val="00A27412"/>
    <w:rsid w:val="00A27C04"/>
    <w:rsid w:val="00A27F4A"/>
    <w:rsid w:val="00A301AD"/>
    <w:rsid w:val="00A3054C"/>
    <w:rsid w:val="00A305F6"/>
    <w:rsid w:val="00A30DF4"/>
    <w:rsid w:val="00A30E4C"/>
    <w:rsid w:val="00A31057"/>
    <w:rsid w:val="00A3165F"/>
    <w:rsid w:val="00A31B5D"/>
    <w:rsid w:val="00A325BD"/>
    <w:rsid w:val="00A326F9"/>
    <w:rsid w:val="00A3273B"/>
    <w:rsid w:val="00A32CDF"/>
    <w:rsid w:val="00A32F4D"/>
    <w:rsid w:val="00A3455E"/>
    <w:rsid w:val="00A34DBF"/>
    <w:rsid w:val="00A3501E"/>
    <w:rsid w:val="00A35322"/>
    <w:rsid w:val="00A353AB"/>
    <w:rsid w:val="00A35B33"/>
    <w:rsid w:val="00A35C23"/>
    <w:rsid w:val="00A35DFB"/>
    <w:rsid w:val="00A35EED"/>
    <w:rsid w:val="00A36031"/>
    <w:rsid w:val="00A361A0"/>
    <w:rsid w:val="00A363F7"/>
    <w:rsid w:val="00A36A9F"/>
    <w:rsid w:val="00A36C27"/>
    <w:rsid w:val="00A36D89"/>
    <w:rsid w:val="00A36E0C"/>
    <w:rsid w:val="00A37B48"/>
    <w:rsid w:val="00A37C10"/>
    <w:rsid w:val="00A4044B"/>
    <w:rsid w:val="00A40661"/>
    <w:rsid w:val="00A4075A"/>
    <w:rsid w:val="00A409B8"/>
    <w:rsid w:val="00A41392"/>
    <w:rsid w:val="00A4142D"/>
    <w:rsid w:val="00A4180B"/>
    <w:rsid w:val="00A4182A"/>
    <w:rsid w:val="00A41B5A"/>
    <w:rsid w:val="00A4233E"/>
    <w:rsid w:val="00A424F7"/>
    <w:rsid w:val="00A4272C"/>
    <w:rsid w:val="00A427CE"/>
    <w:rsid w:val="00A4280B"/>
    <w:rsid w:val="00A42A62"/>
    <w:rsid w:val="00A42AA3"/>
    <w:rsid w:val="00A42B31"/>
    <w:rsid w:val="00A42BC9"/>
    <w:rsid w:val="00A42C2E"/>
    <w:rsid w:val="00A42D42"/>
    <w:rsid w:val="00A43005"/>
    <w:rsid w:val="00A43066"/>
    <w:rsid w:val="00A432A9"/>
    <w:rsid w:val="00A43559"/>
    <w:rsid w:val="00A43F83"/>
    <w:rsid w:val="00A44061"/>
    <w:rsid w:val="00A44286"/>
    <w:rsid w:val="00A44566"/>
    <w:rsid w:val="00A445B9"/>
    <w:rsid w:val="00A44892"/>
    <w:rsid w:val="00A44949"/>
    <w:rsid w:val="00A44AAD"/>
    <w:rsid w:val="00A44F2D"/>
    <w:rsid w:val="00A45336"/>
    <w:rsid w:val="00A4609C"/>
    <w:rsid w:val="00A46911"/>
    <w:rsid w:val="00A46AD5"/>
    <w:rsid w:val="00A46F4E"/>
    <w:rsid w:val="00A46FD4"/>
    <w:rsid w:val="00A4703D"/>
    <w:rsid w:val="00A4788A"/>
    <w:rsid w:val="00A47A91"/>
    <w:rsid w:val="00A47BA7"/>
    <w:rsid w:val="00A50001"/>
    <w:rsid w:val="00A50480"/>
    <w:rsid w:val="00A509D6"/>
    <w:rsid w:val="00A50C04"/>
    <w:rsid w:val="00A5102B"/>
    <w:rsid w:val="00A51372"/>
    <w:rsid w:val="00A51718"/>
    <w:rsid w:val="00A51819"/>
    <w:rsid w:val="00A51E4B"/>
    <w:rsid w:val="00A5227C"/>
    <w:rsid w:val="00A523F1"/>
    <w:rsid w:val="00A525F1"/>
    <w:rsid w:val="00A52637"/>
    <w:rsid w:val="00A528D7"/>
    <w:rsid w:val="00A52AA1"/>
    <w:rsid w:val="00A52F98"/>
    <w:rsid w:val="00A531E8"/>
    <w:rsid w:val="00A533BB"/>
    <w:rsid w:val="00A53504"/>
    <w:rsid w:val="00A537FD"/>
    <w:rsid w:val="00A53AB0"/>
    <w:rsid w:val="00A543E7"/>
    <w:rsid w:val="00A544A1"/>
    <w:rsid w:val="00A5451B"/>
    <w:rsid w:val="00A548F0"/>
    <w:rsid w:val="00A54C01"/>
    <w:rsid w:val="00A550DC"/>
    <w:rsid w:val="00A551E7"/>
    <w:rsid w:val="00A55435"/>
    <w:rsid w:val="00A55499"/>
    <w:rsid w:val="00A5565A"/>
    <w:rsid w:val="00A557EF"/>
    <w:rsid w:val="00A559E1"/>
    <w:rsid w:val="00A55A59"/>
    <w:rsid w:val="00A55B90"/>
    <w:rsid w:val="00A55BB5"/>
    <w:rsid w:val="00A55DBC"/>
    <w:rsid w:val="00A56489"/>
    <w:rsid w:val="00A564F7"/>
    <w:rsid w:val="00A56870"/>
    <w:rsid w:val="00A56885"/>
    <w:rsid w:val="00A56F11"/>
    <w:rsid w:val="00A5703A"/>
    <w:rsid w:val="00A57198"/>
    <w:rsid w:val="00A5757A"/>
    <w:rsid w:val="00A5762A"/>
    <w:rsid w:val="00A57EA5"/>
    <w:rsid w:val="00A57EBF"/>
    <w:rsid w:val="00A602D7"/>
    <w:rsid w:val="00A608D8"/>
    <w:rsid w:val="00A609FC"/>
    <w:rsid w:val="00A613B3"/>
    <w:rsid w:val="00A613CB"/>
    <w:rsid w:val="00A61589"/>
    <w:rsid w:val="00A615DB"/>
    <w:rsid w:val="00A61808"/>
    <w:rsid w:val="00A62035"/>
    <w:rsid w:val="00A62232"/>
    <w:rsid w:val="00A622B4"/>
    <w:rsid w:val="00A62580"/>
    <w:rsid w:val="00A6296A"/>
    <w:rsid w:val="00A6296B"/>
    <w:rsid w:val="00A629BB"/>
    <w:rsid w:val="00A62A87"/>
    <w:rsid w:val="00A62D1D"/>
    <w:rsid w:val="00A636B1"/>
    <w:rsid w:val="00A63BC2"/>
    <w:rsid w:val="00A63D80"/>
    <w:rsid w:val="00A63EC9"/>
    <w:rsid w:val="00A644FA"/>
    <w:rsid w:val="00A64C57"/>
    <w:rsid w:val="00A64EE9"/>
    <w:rsid w:val="00A65099"/>
    <w:rsid w:val="00A650B1"/>
    <w:rsid w:val="00A650F9"/>
    <w:rsid w:val="00A65484"/>
    <w:rsid w:val="00A65AD1"/>
    <w:rsid w:val="00A6662F"/>
    <w:rsid w:val="00A6670C"/>
    <w:rsid w:val="00A66C99"/>
    <w:rsid w:val="00A66E8F"/>
    <w:rsid w:val="00A67244"/>
    <w:rsid w:val="00A706B2"/>
    <w:rsid w:val="00A70748"/>
    <w:rsid w:val="00A70C3F"/>
    <w:rsid w:val="00A714B1"/>
    <w:rsid w:val="00A71CB1"/>
    <w:rsid w:val="00A71DEA"/>
    <w:rsid w:val="00A7264A"/>
    <w:rsid w:val="00A7285B"/>
    <w:rsid w:val="00A73084"/>
    <w:rsid w:val="00A73A05"/>
    <w:rsid w:val="00A73D05"/>
    <w:rsid w:val="00A73F10"/>
    <w:rsid w:val="00A7432A"/>
    <w:rsid w:val="00A74665"/>
    <w:rsid w:val="00A74674"/>
    <w:rsid w:val="00A74722"/>
    <w:rsid w:val="00A75596"/>
    <w:rsid w:val="00A75606"/>
    <w:rsid w:val="00A75800"/>
    <w:rsid w:val="00A75A02"/>
    <w:rsid w:val="00A76343"/>
    <w:rsid w:val="00A764AF"/>
    <w:rsid w:val="00A768CB"/>
    <w:rsid w:val="00A76BD3"/>
    <w:rsid w:val="00A76D7E"/>
    <w:rsid w:val="00A77AB3"/>
    <w:rsid w:val="00A80132"/>
    <w:rsid w:val="00A80203"/>
    <w:rsid w:val="00A8072E"/>
    <w:rsid w:val="00A808E2"/>
    <w:rsid w:val="00A80BEE"/>
    <w:rsid w:val="00A812EE"/>
    <w:rsid w:val="00A8194F"/>
    <w:rsid w:val="00A81AB9"/>
    <w:rsid w:val="00A81DE3"/>
    <w:rsid w:val="00A82217"/>
    <w:rsid w:val="00A82B5A"/>
    <w:rsid w:val="00A8301D"/>
    <w:rsid w:val="00A83754"/>
    <w:rsid w:val="00A83898"/>
    <w:rsid w:val="00A838EC"/>
    <w:rsid w:val="00A83BA8"/>
    <w:rsid w:val="00A840BA"/>
    <w:rsid w:val="00A8440C"/>
    <w:rsid w:val="00A84E96"/>
    <w:rsid w:val="00A8578F"/>
    <w:rsid w:val="00A85ABA"/>
    <w:rsid w:val="00A85C5D"/>
    <w:rsid w:val="00A85CDE"/>
    <w:rsid w:val="00A85F4B"/>
    <w:rsid w:val="00A860BA"/>
    <w:rsid w:val="00A860E1"/>
    <w:rsid w:val="00A861FD"/>
    <w:rsid w:val="00A86531"/>
    <w:rsid w:val="00A866C7"/>
    <w:rsid w:val="00A86959"/>
    <w:rsid w:val="00A86A5C"/>
    <w:rsid w:val="00A86B47"/>
    <w:rsid w:val="00A86BEB"/>
    <w:rsid w:val="00A86F1E"/>
    <w:rsid w:val="00A870EF"/>
    <w:rsid w:val="00A8717D"/>
    <w:rsid w:val="00A87440"/>
    <w:rsid w:val="00A87704"/>
    <w:rsid w:val="00A878D7"/>
    <w:rsid w:val="00A87916"/>
    <w:rsid w:val="00A87C6C"/>
    <w:rsid w:val="00A87F05"/>
    <w:rsid w:val="00A87F30"/>
    <w:rsid w:val="00A90A75"/>
    <w:rsid w:val="00A90E6D"/>
    <w:rsid w:val="00A90F37"/>
    <w:rsid w:val="00A91057"/>
    <w:rsid w:val="00A91121"/>
    <w:rsid w:val="00A91603"/>
    <w:rsid w:val="00A91793"/>
    <w:rsid w:val="00A91BBD"/>
    <w:rsid w:val="00A92ABC"/>
    <w:rsid w:val="00A92E4B"/>
    <w:rsid w:val="00A92EB3"/>
    <w:rsid w:val="00A930DB"/>
    <w:rsid w:val="00A93193"/>
    <w:rsid w:val="00A937C3"/>
    <w:rsid w:val="00A93C31"/>
    <w:rsid w:val="00A93DBB"/>
    <w:rsid w:val="00A940A1"/>
    <w:rsid w:val="00A940D0"/>
    <w:rsid w:val="00A9466C"/>
    <w:rsid w:val="00A9487E"/>
    <w:rsid w:val="00A94D0D"/>
    <w:rsid w:val="00A95341"/>
    <w:rsid w:val="00A95447"/>
    <w:rsid w:val="00A9605F"/>
    <w:rsid w:val="00A963C7"/>
    <w:rsid w:val="00A966AA"/>
    <w:rsid w:val="00A9690B"/>
    <w:rsid w:val="00A969DC"/>
    <w:rsid w:val="00A9714F"/>
    <w:rsid w:val="00A974F3"/>
    <w:rsid w:val="00A975CD"/>
    <w:rsid w:val="00A97CE4"/>
    <w:rsid w:val="00A97D70"/>
    <w:rsid w:val="00A97FCA"/>
    <w:rsid w:val="00AA02C5"/>
    <w:rsid w:val="00AA0592"/>
    <w:rsid w:val="00AA05BC"/>
    <w:rsid w:val="00AA0677"/>
    <w:rsid w:val="00AA0929"/>
    <w:rsid w:val="00AA0ECD"/>
    <w:rsid w:val="00AA11E2"/>
    <w:rsid w:val="00AA1366"/>
    <w:rsid w:val="00AA1401"/>
    <w:rsid w:val="00AA15A4"/>
    <w:rsid w:val="00AA1800"/>
    <w:rsid w:val="00AA2239"/>
    <w:rsid w:val="00AA2355"/>
    <w:rsid w:val="00AA235B"/>
    <w:rsid w:val="00AA2404"/>
    <w:rsid w:val="00AA2907"/>
    <w:rsid w:val="00AA29A6"/>
    <w:rsid w:val="00AA2BE5"/>
    <w:rsid w:val="00AA381F"/>
    <w:rsid w:val="00AA39F8"/>
    <w:rsid w:val="00AA4080"/>
    <w:rsid w:val="00AA41B0"/>
    <w:rsid w:val="00AA4349"/>
    <w:rsid w:val="00AA44D4"/>
    <w:rsid w:val="00AA45BA"/>
    <w:rsid w:val="00AA487B"/>
    <w:rsid w:val="00AA4BC0"/>
    <w:rsid w:val="00AA4F81"/>
    <w:rsid w:val="00AA4FFC"/>
    <w:rsid w:val="00AA501E"/>
    <w:rsid w:val="00AA514F"/>
    <w:rsid w:val="00AA520B"/>
    <w:rsid w:val="00AA523B"/>
    <w:rsid w:val="00AA524D"/>
    <w:rsid w:val="00AA5427"/>
    <w:rsid w:val="00AA580E"/>
    <w:rsid w:val="00AA5AE7"/>
    <w:rsid w:val="00AA5E23"/>
    <w:rsid w:val="00AA5ED9"/>
    <w:rsid w:val="00AA6DBF"/>
    <w:rsid w:val="00AA7071"/>
    <w:rsid w:val="00AA7544"/>
    <w:rsid w:val="00AA778A"/>
    <w:rsid w:val="00AA7A4B"/>
    <w:rsid w:val="00AA7B11"/>
    <w:rsid w:val="00AA7C0C"/>
    <w:rsid w:val="00AA7CA8"/>
    <w:rsid w:val="00AA7D32"/>
    <w:rsid w:val="00AA7EF1"/>
    <w:rsid w:val="00AB01E7"/>
    <w:rsid w:val="00AB0627"/>
    <w:rsid w:val="00AB0C91"/>
    <w:rsid w:val="00AB0D1D"/>
    <w:rsid w:val="00AB0E5A"/>
    <w:rsid w:val="00AB115B"/>
    <w:rsid w:val="00AB12D0"/>
    <w:rsid w:val="00AB179F"/>
    <w:rsid w:val="00AB1C17"/>
    <w:rsid w:val="00AB1D13"/>
    <w:rsid w:val="00AB1F4A"/>
    <w:rsid w:val="00AB2390"/>
    <w:rsid w:val="00AB2AB8"/>
    <w:rsid w:val="00AB2E10"/>
    <w:rsid w:val="00AB2E39"/>
    <w:rsid w:val="00AB2F1B"/>
    <w:rsid w:val="00AB30F9"/>
    <w:rsid w:val="00AB31C2"/>
    <w:rsid w:val="00AB3210"/>
    <w:rsid w:val="00AB33F8"/>
    <w:rsid w:val="00AB3484"/>
    <w:rsid w:val="00AB38B0"/>
    <w:rsid w:val="00AB38CC"/>
    <w:rsid w:val="00AB39F0"/>
    <w:rsid w:val="00AB4146"/>
    <w:rsid w:val="00AB41F1"/>
    <w:rsid w:val="00AB4213"/>
    <w:rsid w:val="00AB4222"/>
    <w:rsid w:val="00AB4712"/>
    <w:rsid w:val="00AB4875"/>
    <w:rsid w:val="00AB4897"/>
    <w:rsid w:val="00AB4CE2"/>
    <w:rsid w:val="00AB4F28"/>
    <w:rsid w:val="00AB4F6B"/>
    <w:rsid w:val="00AB5563"/>
    <w:rsid w:val="00AB5B75"/>
    <w:rsid w:val="00AB5CA0"/>
    <w:rsid w:val="00AB6636"/>
    <w:rsid w:val="00AB68C8"/>
    <w:rsid w:val="00AB6B13"/>
    <w:rsid w:val="00AB6C5D"/>
    <w:rsid w:val="00AB6E85"/>
    <w:rsid w:val="00AB6EE1"/>
    <w:rsid w:val="00AB7908"/>
    <w:rsid w:val="00AC0367"/>
    <w:rsid w:val="00AC0394"/>
    <w:rsid w:val="00AC06A7"/>
    <w:rsid w:val="00AC0F4F"/>
    <w:rsid w:val="00AC0FEB"/>
    <w:rsid w:val="00AC10BB"/>
    <w:rsid w:val="00AC1126"/>
    <w:rsid w:val="00AC11C7"/>
    <w:rsid w:val="00AC1318"/>
    <w:rsid w:val="00AC14B5"/>
    <w:rsid w:val="00AC14FC"/>
    <w:rsid w:val="00AC1A60"/>
    <w:rsid w:val="00AC1E6E"/>
    <w:rsid w:val="00AC2007"/>
    <w:rsid w:val="00AC2146"/>
    <w:rsid w:val="00AC2BF3"/>
    <w:rsid w:val="00AC2D1D"/>
    <w:rsid w:val="00AC307B"/>
    <w:rsid w:val="00AC3713"/>
    <w:rsid w:val="00AC3852"/>
    <w:rsid w:val="00AC4980"/>
    <w:rsid w:val="00AC4BD9"/>
    <w:rsid w:val="00AC4FA4"/>
    <w:rsid w:val="00AC5062"/>
    <w:rsid w:val="00AC50FE"/>
    <w:rsid w:val="00AC560A"/>
    <w:rsid w:val="00AC591D"/>
    <w:rsid w:val="00AC5922"/>
    <w:rsid w:val="00AC5B00"/>
    <w:rsid w:val="00AC6042"/>
    <w:rsid w:val="00AC6644"/>
    <w:rsid w:val="00AC6A0A"/>
    <w:rsid w:val="00AC6E25"/>
    <w:rsid w:val="00AC6FDC"/>
    <w:rsid w:val="00AC6FFE"/>
    <w:rsid w:val="00AC73F0"/>
    <w:rsid w:val="00AC750A"/>
    <w:rsid w:val="00AC755A"/>
    <w:rsid w:val="00AC75D2"/>
    <w:rsid w:val="00AC7780"/>
    <w:rsid w:val="00AC7D7A"/>
    <w:rsid w:val="00AD00E1"/>
    <w:rsid w:val="00AD02E6"/>
    <w:rsid w:val="00AD10DB"/>
    <w:rsid w:val="00AD1701"/>
    <w:rsid w:val="00AD1A43"/>
    <w:rsid w:val="00AD24C3"/>
    <w:rsid w:val="00AD2945"/>
    <w:rsid w:val="00AD29B4"/>
    <w:rsid w:val="00AD3EB8"/>
    <w:rsid w:val="00AD4350"/>
    <w:rsid w:val="00AD43E1"/>
    <w:rsid w:val="00AD45F1"/>
    <w:rsid w:val="00AD4950"/>
    <w:rsid w:val="00AD49AB"/>
    <w:rsid w:val="00AD5246"/>
    <w:rsid w:val="00AD52D4"/>
    <w:rsid w:val="00AD581F"/>
    <w:rsid w:val="00AD5E64"/>
    <w:rsid w:val="00AD6122"/>
    <w:rsid w:val="00AD615D"/>
    <w:rsid w:val="00AD64E9"/>
    <w:rsid w:val="00AD679C"/>
    <w:rsid w:val="00AD69F8"/>
    <w:rsid w:val="00AD705E"/>
    <w:rsid w:val="00AD76DD"/>
    <w:rsid w:val="00AD7A17"/>
    <w:rsid w:val="00AD7C32"/>
    <w:rsid w:val="00AD7C94"/>
    <w:rsid w:val="00AD7DCA"/>
    <w:rsid w:val="00AE0169"/>
    <w:rsid w:val="00AE049E"/>
    <w:rsid w:val="00AE0D35"/>
    <w:rsid w:val="00AE0E70"/>
    <w:rsid w:val="00AE0F5B"/>
    <w:rsid w:val="00AE1306"/>
    <w:rsid w:val="00AE17B0"/>
    <w:rsid w:val="00AE23AC"/>
    <w:rsid w:val="00AE2429"/>
    <w:rsid w:val="00AE287E"/>
    <w:rsid w:val="00AE2B6D"/>
    <w:rsid w:val="00AE2DA8"/>
    <w:rsid w:val="00AE3038"/>
    <w:rsid w:val="00AE3116"/>
    <w:rsid w:val="00AE3287"/>
    <w:rsid w:val="00AE400B"/>
    <w:rsid w:val="00AE447A"/>
    <w:rsid w:val="00AE4954"/>
    <w:rsid w:val="00AE542E"/>
    <w:rsid w:val="00AE5A9A"/>
    <w:rsid w:val="00AE5B46"/>
    <w:rsid w:val="00AE5C37"/>
    <w:rsid w:val="00AE5DB8"/>
    <w:rsid w:val="00AE674E"/>
    <w:rsid w:val="00AE6FD1"/>
    <w:rsid w:val="00AE6FF4"/>
    <w:rsid w:val="00AE714D"/>
    <w:rsid w:val="00AE7276"/>
    <w:rsid w:val="00AE78ED"/>
    <w:rsid w:val="00AE7B1D"/>
    <w:rsid w:val="00AE7FFB"/>
    <w:rsid w:val="00AF0438"/>
    <w:rsid w:val="00AF0676"/>
    <w:rsid w:val="00AF07C0"/>
    <w:rsid w:val="00AF0D11"/>
    <w:rsid w:val="00AF0E06"/>
    <w:rsid w:val="00AF1070"/>
    <w:rsid w:val="00AF1253"/>
    <w:rsid w:val="00AF180C"/>
    <w:rsid w:val="00AF1A81"/>
    <w:rsid w:val="00AF25B3"/>
    <w:rsid w:val="00AF26A2"/>
    <w:rsid w:val="00AF2710"/>
    <w:rsid w:val="00AF2B9B"/>
    <w:rsid w:val="00AF2DF6"/>
    <w:rsid w:val="00AF38EA"/>
    <w:rsid w:val="00AF3A84"/>
    <w:rsid w:val="00AF3FAB"/>
    <w:rsid w:val="00AF41F4"/>
    <w:rsid w:val="00AF42B4"/>
    <w:rsid w:val="00AF42B6"/>
    <w:rsid w:val="00AF49D7"/>
    <w:rsid w:val="00AF4C97"/>
    <w:rsid w:val="00AF4CF9"/>
    <w:rsid w:val="00AF541A"/>
    <w:rsid w:val="00AF555D"/>
    <w:rsid w:val="00AF63C8"/>
    <w:rsid w:val="00AF64B2"/>
    <w:rsid w:val="00AF6823"/>
    <w:rsid w:val="00AF6AD5"/>
    <w:rsid w:val="00AF7052"/>
    <w:rsid w:val="00AF7251"/>
    <w:rsid w:val="00AF74A5"/>
    <w:rsid w:val="00AF7E24"/>
    <w:rsid w:val="00B00C79"/>
    <w:rsid w:val="00B0161C"/>
    <w:rsid w:val="00B018AF"/>
    <w:rsid w:val="00B018BB"/>
    <w:rsid w:val="00B01BDE"/>
    <w:rsid w:val="00B01C53"/>
    <w:rsid w:val="00B01E6E"/>
    <w:rsid w:val="00B02428"/>
    <w:rsid w:val="00B029BA"/>
    <w:rsid w:val="00B02C91"/>
    <w:rsid w:val="00B02F40"/>
    <w:rsid w:val="00B02FDB"/>
    <w:rsid w:val="00B03606"/>
    <w:rsid w:val="00B0363C"/>
    <w:rsid w:val="00B03BAC"/>
    <w:rsid w:val="00B03C1B"/>
    <w:rsid w:val="00B03C79"/>
    <w:rsid w:val="00B04865"/>
    <w:rsid w:val="00B05223"/>
    <w:rsid w:val="00B0559D"/>
    <w:rsid w:val="00B057D6"/>
    <w:rsid w:val="00B05B92"/>
    <w:rsid w:val="00B05BA7"/>
    <w:rsid w:val="00B05E11"/>
    <w:rsid w:val="00B0617C"/>
    <w:rsid w:val="00B0635B"/>
    <w:rsid w:val="00B0667D"/>
    <w:rsid w:val="00B06F75"/>
    <w:rsid w:val="00B07216"/>
    <w:rsid w:val="00B073F5"/>
    <w:rsid w:val="00B07477"/>
    <w:rsid w:val="00B077F3"/>
    <w:rsid w:val="00B07F29"/>
    <w:rsid w:val="00B07F49"/>
    <w:rsid w:val="00B1031E"/>
    <w:rsid w:val="00B10334"/>
    <w:rsid w:val="00B10711"/>
    <w:rsid w:val="00B10A9D"/>
    <w:rsid w:val="00B10AEF"/>
    <w:rsid w:val="00B10EBB"/>
    <w:rsid w:val="00B114BE"/>
    <w:rsid w:val="00B11AC4"/>
    <w:rsid w:val="00B12138"/>
    <w:rsid w:val="00B12252"/>
    <w:rsid w:val="00B12521"/>
    <w:rsid w:val="00B12875"/>
    <w:rsid w:val="00B1290E"/>
    <w:rsid w:val="00B12E00"/>
    <w:rsid w:val="00B12E50"/>
    <w:rsid w:val="00B12E9E"/>
    <w:rsid w:val="00B12F0B"/>
    <w:rsid w:val="00B1307A"/>
    <w:rsid w:val="00B134AC"/>
    <w:rsid w:val="00B13B70"/>
    <w:rsid w:val="00B13D23"/>
    <w:rsid w:val="00B1410D"/>
    <w:rsid w:val="00B14378"/>
    <w:rsid w:val="00B14474"/>
    <w:rsid w:val="00B1485F"/>
    <w:rsid w:val="00B14BA1"/>
    <w:rsid w:val="00B14FC6"/>
    <w:rsid w:val="00B15131"/>
    <w:rsid w:val="00B15150"/>
    <w:rsid w:val="00B15452"/>
    <w:rsid w:val="00B15774"/>
    <w:rsid w:val="00B158C0"/>
    <w:rsid w:val="00B1591F"/>
    <w:rsid w:val="00B15BBC"/>
    <w:rsid w:val="00B15C57"/>
    <w:rsid w:val="00B16010"/>
    <w:rsid w:val="00B16928"/>
    <w:rsid w:val="00B16C04"/>
    <w:rsid w:val="00B16DBD"/>
    <w:rsid w:val="00B16E4E"/>
    <w:rsid w:val="00B172D0"/>
    <w:rsid w:val="00B1761F"/>
    <w:rsid w:val="00B178F8"/>
    <w:rsid w:val="00B17B09"/>
    <w:rsid w:val="00B17C67"/>
    <w:rsid w:val="00B17E66"/>
    <w:rsid w:val="00B203EF"/>
    <w:rsid w:val="00B207FE"/>
    <w:rsid w:val="00B20954"/>
    <w:rsid w:val="00B20BDE"/>
    <w:rsid w:val="00B20DF0"/>
    <w:rsid w:val="00B20FB4"/>
    <w:rsid w:val="00B2104F"/>
    <w:rsid w:val="00B211B8"/>
    <w:rsid w:val="00B21876"/>
    <w:rsid w:val="00B21B31"/>
    <w:rsid w:val="00B21DED"/>
    <w:rsid w:val="00B21F99"/>
    <w:rsid w:val="00B221C6"/>
    <w:rsid w:val="00B2242D"/>
    <w:rsid w:val="00B2263E"/>
    <w:rsid w:val="00B2284C"/>
    <w:rsid w:val="00B22AE5"/>
    <w:rsid w:val="00B22B66"/>
    <w:rsid w:val="00B22C7D"/>
    <w:rsid w:val="00B230A1"/>
    <w:rsid w:val="00B236E2"/>
    <w:rsid w:val="00B23A76"/>
    <w:rsid w:val="00B23C57"/>
    <w:rsid w:val="00B23F25"/>
    <w:rsid w:val="00B2442A"/>
    <w:rsid w:val="00B24564"/>
    <w:rsid w:val="00B24620"/>
    <w:rsid w:val="00B24754"/>
    <w:rsid w:val="00B248AE"/>
    <w:rsid w:val="00B248BB"/>
    <w:rsid w:val="00B24DBD"/>
    <w:rsid w:val="00B24DD1"/>
    <w:rsid w:val="00B2576C"/>
    <w:rsid w:val="00B258DC"/>
    <w:rsid w:val="00B264BB"/>
    <w:rsid w:val="00B264C9"/>
    <w:rsid w:val="00B26571"/>
    <w:rsid w:val="00B2699C"/>
    <w:rsid w:val="00B27466"/>
    <w:rsid w:val="00B27A53"/>
    <w:rsid w:val="00B27C06"/>
    <w:rsid w:val="00B27E43"/>
    <w:rsid w:val="00B3020D"/>
    <w:rsid w:val="00B302C4"/>
    <w:rsid w:val="00B304CB"/>
    <w:rsid w:val="00B3059D"/>
    <w:rsid w:val="00B3097C"/>
    <w:rsid w:val="00B30CCB"/>
    <w:rsid w:val="00B30E7D"/>
    <w:rsid w:val="00B30F45"/>
    <w:rsid w:val="00B311EF"/>
    <w:rsid w:val="00B31759"/>
    <w:rsid w:val="00B31E10"/>
    <w:rsid w:val="00B31F03"/>
    <w:rsid w:val="00B3216F"/>
    <w:rsid w:val="00B32511"/>
    <w:rsid w:val="00B32AEE"/>
    <w:rsid w:val="00B335E8"/>
    <w:rsid w:val="00B33879"/>
    <w:rsid w:val="00B33C81"/>
    <w:rsid w:val="00B34666"/>
    <w:rsid w:val="00B34A89"/>
    <w:rsid w:val="00B34DC8"/>
    <w:rsid w:val="00B3527A"/>
    <w:rsid w:val="00B35351"/>
    <w:rsid w:val="00B358C1"/>
    <w:rsid w:val="00B3613A"/>
    <w:rsid w:val="00B36147"/>
    <w:rsid w:val="00B3683E"/>
    <w:rsid w:val="00B36851"/>
    <w:rsid w:val="00B36949"/>
    <w:rsid w:val="00B36ABC"/>
    <w:rsid w:val="00B36C31"/>
    <w:rsid w:val="00B36EEF"/>
    <w:rsid w:val="00B3700D"/>
    <w:rsid w:val="00B375FA"/>
    <w:rsid w:val="00B37A2E"/>
    <w:rsid w:val="00B37CCB"/>
    <w:rsid w:val="00B37E37"/>
    <w:rsid w:val="00B40108"/>
    <w:rsid w:val="00B406C6"/>
    <w:rsid w:val="00B40A19"/>
    <w:rsid w:val="00B4155F"/>
    <w:rsid w:val="00B415A9"/>
    <w:rsid w:val="00B4161B"/>
    <w:rsid w:val="00B41690"/>
    <w:rsid w:val="00B419C1"/>
    <w:rsid w:val="00B419F7"/>
    <w:rsid w:val="00B41B25"/>
    <w:rsid w:val="00B420DE"/>
    <w:rsid w:val="00B420ED"/>
    <w:rsid w:val="00B422DF"/>
    <w:rsid w:val="00B424EC"/>
    <w:rsid w:val="00B425A1"/>
    <w:rsid w:val="00B4280B"/>
    <w:rsid w:val="00B42A6C"/>
    <w:rsid w:val="00B42FAC"/>
    <w:rsid w:val="00B42FB0"/>
    <w:rsid w:val="00B432E9"/>
    <w:rsid w:val="00B43313"/>
    <w:rsid w:val="00B4384D"/>
    <w:rsid w:val="00B43D0B"/>
    <w:rsid w:val="00B43ED0"/>
    <w:rsid w:val="00B443E0"/>
    <w:rsid w:val="00B443E2"/>
    <w:rsid w:val="00B44888"/>
    <w:rsid w:val="00B45505"/>
    <w:rsid w:val="00B45B14"/>
    <w:rsid w:val="00B45B9F"/>
    <w:rsid w:val="00B45C7B"/>
    <w:rsid w:val="00B460BA"/>
    <w:rsid w:val="00B467AD"/>
    <w:rsid w:val="00B46808"/>
    <w:rsid w:val="00B469CC"/>
    <w:rsid w:val="00B46C81"/>
    <w:rsid w:val="00B4717F"/>
    <w:rsid w:val="00B474B2"/>
    <w:rsid w:val="00B4762F"/>
    <w:rsid w:val="00B47BB7"/>
    <w:rsid w:val="00B5003B"/>
    <w:rsid w:val="00B500DE"/>
    <w:rsid w:val="00B5095D"/>
    <w:rsid w:val="00B50B67"/>
    <w:rsid w:val="00B5106A"/>
    <w:rsid w:val="00B513F4"/>
    <w:rsid w:val="00B51CD6"/>
    <w:rsid w:val="00B52239"/>
    <w:rsid w:val="00B52276"/>
    <w:rsid w:val="00B52D6A"/>
    <w:rsid w:val="00B53587"/>
    <w:rsid w:val="00B53769"/>
    <w:rsid w:val="00B53AD9"/>
    <w:rsid w:val="00B53D1E"/>
    <w:rsid w:val="00B53D3A"/>
    <w:rsid w:val="00B542E1"/>
    <w:rsid w:val="00B547DF"/>
    <w:rsid w:val="00B551E8"/>
    <w:rsid w:val="00B55439"/>
    <w:rsid w:val="00B5548C"/>
    <w:rsid w:val="00B56096"/>
    <w:rsid w:val="00B56191"/>
    <w:rsid w:val="00B56504"/>
    <w:rsid w:val="00B56933"/>
    <w:rsid w:val="00B56D28"/>
    <w:rsid w:val="00B56DC7"/>
    <w:rsid w:val="00B56E49"/>
    <w:rsid w:val="00B571EE"/>
    <w:rsid w:val="00B572A4"/>
    <w:rsid w:val="00B5787B"/>
    <w:rsid w:val="00B57A2D"/>
    <w:rsid w:val="00B57C99"/>
    <w:rsid w:val="00B60268"/>
    <w:rsid w:val="00B60586"/>
    <w:rsid w:val="00B605D4"/>
    <w:rsid w:val="00B60702"/>
    <w:rsid w:val="00B615AE"/>
    <w:rsid w:val="00B6165E"/>
    <w:rsid w:val="00B61A06"/>
    <w:rsid w:val="00B61DDE"/>
    <w:rsid w:val="00B62039"/>
    <w:rsid w:val="00B620A2"/>
    <w:rsid w:val="00B620CE"/>
    <w:rsid w:val="00B6261C"/>
    <w:rsid w:val="00B62901"/>
    <w:rsid w:val="00B6290C"/>
    <w:rsid w:val="00B62EF1"/>
    <w:rsid w:val="00B63594"/>
    <w:rsid w:val="00B637DA"/>
    <w:rsid w:val="00B64034"/>
    <w:rsid w:val="00B64389"/>
    <w:rsid w:val="00B6449A"/>
    <w:rsid w:val="00B64B11"/>
    <w:rsid w:val="00B64BB9"/>
    <w:rsid w:val="00B64BED"/>
    <w:rsid w:val="00B6512E"/>
    <w:rsid w:val="00B65342"/>
    <w:rsid w:val="00B65354"/>
    <w:rsid w:val="00B6537D"/>
    <w:rsid w:val="00B659A1"/>
    <w:rsid w:val="00B65CFC"/>
    <w:rsid w:val="00B65F45"/>
    <w:rsid w:val="00B6600A"/>
    <w:rsid w:val="00B66166"/>
    <w:rsid w:val="00B6680E"/>
    <w:rsid w:val="00B66D11"/>
    <w:rsid w:val="00B6788C"/>
    <w:rsid w:val="00B679C2"/>
    <w:rsid w:val="00B67A70"/>
    <w:rsid w:val="00B67AE9"/>
    <w:rsid w:val="00B67BCD"/>
    <w:rsid w:val="00B67C62"/>
    <w:rsid w:val="00B70056"/>
    <w:rsid w:val="00B70376"/>
    <w:rsid w:val="00B70831"/>
    <w:rsid w:val="00B70AB6"/>
    <w:rsid w:val="00B70F3F"/>
    <w:rsid w:val="00B7128F"/>
    <w:rsid w:val="00B712EE"/>
    <w:rsid w:val="00B71EF9"/>
    <w:rsid w:val="00B72056"/>
    <w:rsid w:val="00B7253B"/>
    <w:rsid w:val="00B7266A"/>
    <w:rsid w:val="00B72F68"/>
    <w:rsid w:val="00B732A4"/>
    <w:rsid w:val="00B738CC"/>
    <w:rsid w:val="00B73AE5"/>
    <w:rsid w:val="00B73C9D"/>
    <w:rsid w:val="00B74362"/>
    <w:rsid w:val="00B7454C"/>
    <w:rsid w:val="00B746FF"/>
    <w:rsid w:val="00B747EF"/>
    <w:rsid w:val="00B7486A"/>
    <w:rsid w:val="00B74C8F"/>
    <w:rsid w:val="00B74DBB"/>
    <w:rsid w:val="00B755AC"/>
    <w:rsid w:val="00B75B96"/>
    <w:rsid w:val="00B75EF1"/>
    <w:rsid w:val="00B75FEB"/>
    <w:rsid w:val="00B7611D"/>
    <w:rsid w:val="00B76315"/>
    <w:rsid w:val="00B763CC"/>
    <w:rsid w:val="00B766E6"/>
    <w:rsid w:val="00B76888"/>
    <w:rsid w:val="00B76CD9"/>
    <w:rsid w:val="00B76F22"/>
    <w:rsid w:val="00B77002"/>
    <w:rsid w:val="00B77372"/>
    <w:rsid w:val="00B7739F"/>
    <w:rsid w:val="00B7756C"/>
    <w:rsid w:val="00B776A5"/>
    <w:rsid w:val="00B77B2E"/>
    <w:rsid w:val="00B77CAB"/>
    <w:rsid w:val="00B77CC7"/>
    <w:rsid w:val="00B77D99"/>
    <w:rsid w:val="00B800E7"/>
    <w:rsid w:val="00B80DEA"/>
    <w:rsid w:val="00B80F41"/>
    <w:rsid w:val="00B80FCF"/>
    <w:rsid w:val="00B815AF"/>
    <w:rsid w:val="00B8170B"/>
    <w:rsid w:val="00B818C8"/>
    <w:rsid w:val="00B81920"/>
    <w:rsid w:val="00B81BA3"/>
    <w:rsid w:val="00B82147"/>
    <w:rsid w:val="00B82F7D"/>
    <w:rsid w:val="00B82FA5"/>
    <w:rsid w:val="00B8342B"/>
    <w:rsid w:val="00B83E5C"/>
    <w:rsid w:val="00B840E3"/>
    <w:rsid w:val="00B84492"/>
    <w:rsid w:val="00B848DF"/>
    <w:rsid w:val="00B84906"/>
    <w:rsid w:val="00B85254"/>
    <w:rsid w:val="00B854D7"/>
    <w:rsid w:val="00B85AF1"/>
    <w:rsid w:val="00B867C2"/>
    <w:rsid w:val="00B87124"/>
    <w:rsid w:val="00B87250"/>
    <w:rsid w:val="00B87D5D"/>
    <w:rsid w:val="00B87DE7"/>
    <w:rsid w:val="00B87F6F"/>
    <w:rsid w:val="00B9088A"/>
    <w:rsid w:val="00B90AC9"/>
    <w:rsid w:val="00B90B81"/>
    <w:rsid w:val="00B90C1F"/>
    <w:rsid w:val="00B90DE1"/>
    <w:rsid w:val="00B914B0"/>
    <w:rsid w:val="00B91818"/>
    <w:rsid w:val="00B9188A"/>
    <w:rsid w:val="00B91D0F"/>
    <w:rsid w:val="00B92865"/>
    <w:rsid w:val="00B92E05"/>
    <w:rsid w:val="00B92E77"/>
    <w:rsid w:val="00B93308"/>
    <w:rsid w:val="00B935EF"/>
    <w:rsid w:val="00B936A3"/>
    <w:rsid w:val="00B936B4"/>
    <w:rsid w:val="00B93CA4"/>
    <w:rsid w:val="00B94315"/>
    <w:rsid w:val="00B94DD5"/>
    <w:rsid w:val="00B94EAF"/>
    <w:rsid w:val="00B952EF"/>
    <w:rsid w:val="00B95343"/>
    <w:rsid w:val="00B95EFB"/>
    <w:rsid w:val="00B96084"/>
    <w:rsid w:val="00B96111"/>
    <w:rsid w:val="00B9647F"/>
    <w:rsid w:val="00B967DE"/>
    <w:rsid w:val="00B96945"/>
    <w:rsid w:val="00B96CFB"/>
    <w:rsid w:val="00B96E82"/>
    <w:rsid w:val="00B974D3"/>
    <w:rsid w:val="00B97B59"/>
    <w:rsid w:val="00BA03BD"/>
    <w:rsid w:val="00BA0874"/>
    <w:rsid w:val="00BA09DE"/>
    <w:rsid w:val="00BA0BFB"/>
    <w:rsid w:val="00BA15CC"/>
    <w:rsid w:val="00BA15DD"/>
    <w:rsid w:val="00BA1741"/>
    <w:rsid w:val="00BA1D3E"/>
    <w:rsid w:val="00BA1FAD"/>
    <w:rsid w:val="00BA2015"/>
    <w:rsid w:val="00BA2092"/>
    <w:rsid w:val="00BA2281"/>
    <w:rsid w:val="00BA22D9"/>
    <w:rsid w:val="00BA2616"/>
    <w:rsid w:val="00BA2A21"/>
    <w:rsid w:val="00BA31B2"/>
    <w:rsid w:val="00BA320E"/>
    <w:rsid w:val="00BA38CB"/>
    <w:rsid w:val="00BA39AC"/>
    <w:rsid w:val="00BA3B81"/>
    <w:rsid w:val="00BA3EA7"/>
    <w:rsid w:val="00BA3EBD"/>
    <w:rsid w:val="00BA433C"/>
    <w:rsid w:val="00BA4451"/>
    <w:rsid w:val="00BA447A"/>
    <w:rsid w:val="00BA4B6E"/>
    <w:rsid w:val="00BA4C8C"/>
    <w:rsid w:val="00BA4E53"/>
    <w:rsid w:val="00BA531B"/>
    <w:rsid w:val="00BA56BE"/>
    <w:rsid w:val="00BA5A7B"/>
    <w:rsid w:val="00BA675F"/>
    <w:rsid w:val="00BA6B47"/>
    <w:rsid w:val="00BA715B"/>
    <w:rsid w:val="00BA73EC"/>
    <w:rsid w:val="00BA74E8"/>
    <w:rsid w:val="00BA760B"/>
    <w:rsid w:val="00BA7B71"/>
    <w:rsid w:val="00BA7F73"/>
    <w:rsid w:val="00BB01D2"/>
    <w:rsid w:val="00BB0570"/>
    <w:rsid w:val="00BB07AC"/>
    <w:rsid w:val="00BB1890"/>
    <w:rsid w:val="00BB1978"/>
    <w:rsid w:val="00BB1AFD"/>
    <w:rsid w:val="00BB1D56"/>
    <w:rsid w:val="00BB1FB3"/>
    <w:rsid w:val="00BB215D"/>
    <w:rsid w:val="00BB2238"/>
    <w:rsid w:val="00BB252A"/>
    <w:rsid w:val="00BB2783"/>
    <w:rsid w:val="00BB2ADC"/>
    <w:rsid w:val="00BB2C18"/>
    <w:rsid w:val="00BB2E82"/>
    <w:rsid w:val="00BB3062"/>
    <w:rsid w:val="00BB30AD"/>
    <w:rsid w:val="00BB3140"/>
    <w:rsid w:val="00BB3D53"/>
    <w:rsid w:val="00BB3D6E"/>
    <w:rsid w:val="00BB3FF8"/>
    <w:rsid w:val="00BB4315"/>
    <w:rsid w:val="00BB440C"/>
    <w:rsid w:val="00BB44BF"/>
    <w:rsid w:val="00BB4830"/>
    <w:rsid w:val="00BB4877"/>
    <w:rsid w:val="00BB4960"/>
    <w:rsid w:val="00BB4A1F"/>
    <w:rsid w:val="00BB5022"/>
    <w:rsid w:val="00BB6142"/>
    <w:rsid w:val="00BB6397"/>
    <w:rsid w:val="00BB658F"/>
    <w:rsid w:val="00BB672F"/>
    <w:rsid w:val="00BB6B19"/>
    <w:rsid w:val="00BB6D75"/>
    <w:rsid w:val="00BB6DB6"/>
    <w:rsid w:val="00BB6EFE"/>
    <w:rsid w:val="00BB7064"/>
    <w:rsid w:val="00BB7443"/>
    <w:rsid w:val="00BB766A"/>
    <w:rsid w:val="00BB7D88"/>
    <w:rsid w:val="00BB7F6D"/>
    <w:rsid w:val="00BC0597"/>
    <w:rsid w:val="00BC0CB3"/>
    <w:rsid w:val="00BC0EA1"/>
    <w:rsid w:val="00BC167B"/>
    <w:rsid w:val="00BC2470"/>
    <w:rsid w:val="00BC2654"/>
    <w:rsid w:val="00BC28FC"/>
    <w:rsid w:val="00BC28FD"/>
    <w:rsid w:val="00BC326A"/>
    <w:rsid w:val="00BC35D6"/>
    <w:rsid w:val="00BC376E"/>
    <w:rsid w:val="00BC3770"/>
    <w:rsid w:val="00BC3DEE"/>
    <w:rsid w:val="00BC3F15"/>
    <w:rsid w:val="00BC4044"/>
    <w:rsid w:val="00BC440D"/>
    <w:rsid w:val="00BC463E"/>
    <w:rsid w:val="00BC4811"/>
    <w:rsid w:val="00BC4B3D"/>
    <w:rsid w:val="00BC4F33"/>
    <w:rsid w:val="00BC524E"/>
    <w:rsid w:val="00BC5309"/>
    <w:rsid w:val="00BC53A6"/>
    <w:rsid w:val="00BC564D"/>
    <w:rsid w:val="00BC59CE"/>
    <w:rsid w:val="00BC5D3D"/>
    <w:rsid w:val="00BC61B1"/>
    <w:rsid w:val="00BC66B0"/>
    <w:rsid w:val="00BC6A1A"/>
    <w:rsid w:val="00BC6D44"/>
    <w:rsid w:val="00BC6EE1"/>
    <w:rsid w:val="00BC75B7"/>
    <w:rsid w:val="00BC7924"/>
    <w:rsid w:val="00BC7FD9"/>
    <w:rsid w:val="00BD003B"/>
    <w:rsid w:val="00BD0103"/>
    <w:rsid w:val="00BD0269"/>
    <w:rsid w:val="00BD0BB0"/>
    <w:rsid w:val="00BD0D38"/>
    <w:rsid w:val="00BD0D90"/>
    <w:rsid w:val="00BD1741"/>
    <w:rsid w:val="00BD1922"/>
    <w:rsid w:val="00BD1F00"/>
    <w:rsid w:val="00BD2716"/>
    <w:rsid w:val="00BD2717"/>
    <w:rsid w:val="00BD2BDF"/>
    <w:rsid w:val="00BD2CCD"/>
    <w:rsid w:val="00BD2D8E"/>
    <w:rsid w:val="00BD306D"/>
    <w:rsid w:val="00BD34CD"/>
    <w:rsid w:val="00BD3CE4"/>
    <w:rsid w:val="00BD3DCD"/>
    <w:rsid w:val="00BD3DDC"/>
    <w:rsid w:val="00BD43CA"/>
    <w:rsid w:val="00BD449F"/>
    <w:rsid w:val="00BD5633"/>
    <w:rsid w:val="00BD56AF"/>
    <w:rsid w:val="00BD58EB"/>
    <w:rsid w:val="00BD5CE3"/>
    <w:rsid w:val="00BD5E23"/>
    <w:rsid w:val="00BD5E8C"/>
    <w:rsid w:val="00BD5EB2"/>
    <w:rsid w:val="00BD5F4C"/>
    <w:rsid w:val="00BD5FC7"/>
    <w:rsid w:val="00BD6106"/>
    <w:rsid w:val="00BD6856"/>
    <w:rsid w:val="00BD696F"/>
    <w:rsid w:val="00BD6A2B"/>
    <w:rsid w:val="00BD6DAF"/>
    <w:rsid w:val="00BD71B8"/>
    <w:rsid w:val="00BD732D"/>
    <w:rsid w:val="00BD7766"/>
    <w:rsid w:val="00BD7A1D"/>
    <w:rsid w:val="00BD7D12"/>
    <w:rsid w:val="00BE0254"/>
    <w:rsid w:val="00BE0531"/>
    <w:rsid w:val="00BE0A4F"/>
    <w:rsid w:val="00BE0FA4"/>
    <w:rsid w:val="00BE16AD"/>
    <w:rsid w:val="00BE18A6"/>
    <w:rsid w:val="00BE1C62"/>
    <w:rsid w:val="00BE1D4A"/>
    <w:rsid w:val="00BE1E73"/>
    <w:rsid w:val="00BE21ED"/>
    <w:rsid w:val="00BE233A"/>
    <w:rsid w:val="00BE257E"/>
    <w:rsid w:val="00BE269C"/>
    <w:rsid w:val="00BE2B8C"/>
    <w:rsid w:val="00BE2DB7"/>
    <w:rsid w:val="00BE2F6F"/>
    <w:rsid w:val="00BE3BEC"/>
    <w:rsid w:val="00BE40C4"/>
    <w:rsid w:val="00BE4294"/>
    <w:rsid w:val="00BE43C9"/>
    <w:rsid w:val="00BE467A"/>
    <w:rsid w:val="00BE4A88"/>
    <w:rsid w:val="00BE4B14"/>
    <w:rsid w:val="00BE5AB7"/>
    <w:rsid w:val="00BE5BAC"/>
    <w:rsid w:val="00BE5E80"/>
    <w:rsid w:val="00BE6B1A"/>
    <w:rsid w:val="00BE6FA0"/>
    <w:rsid w:val="00BE7078"/>
    <w:rsid w:val="00BE70D9"/>
    <w:rsid w:val="00BE725D"/>
    <w:rsid w:val="00BE795E"/>
    <w:rsid w:val="00BE799C"/>
    <w:rsid w:val="00BE7A96"/>
    <w:rsid w:val="00BF05D6"/>
    <w:rsid w:val="00BF09BF"/>
    <w:rsid w:val="00BF0A64"/>
    <w:rsid w:val="00BF0C39"/>
    <w:rsid w:val="00BF10D7"/>
    <w:rsid w:val="00BF1A0F"/>
    <w:rsid w:val="00BF1F19"/>
    <w:rsid w:val="00BF22DC"/>
    <w:rsid w:val="00BF266F"/>
    <w:rsid w:val="00BF269C"/>
    <w:rsid w:val="00BF26AB"/>
    <w:rsid w:val="00BF27D4"/>
    <w:rsid w:val="00BF3C1C"/>
    <w:rsid w:val="00BF3FC7"/>
    <w:rsid w:val="00BF45EF"/>
    <w:rsid w:val="00BF48B1"/>
    <w:rsid w:val="00BF4A4E"/>
    <w:rsid w:val="00BF4F65"/>
    <w:rsid w:val="00BF50BF"/>
    <w:rsid w:val="00BF5F70"/>
    <w:rsid w:val="00BF7303"/>
    <w:rsid w:val="00BF7452"/>
    <w:rsid w:val="00BF768C"/>
    <w:rsid w:val="00BF77E0"/>
    <w:rsid w:val="00BF7953"/>
    <w:rsid w:val="00BF7E63"/>
    <w:rsid w:val="00BF7E68"/>
    <w:rsid w:val="00BF7EE9"/>
    <w:rsid w:val="00C00130"/>
    <w:rsid w:val="00C00374"/>
    <w:rsid w:val="00C00849"/>
    <w:rsid w:val="00C00A29"/>
    <w:rsid w:val="00C00C94"/>
    <w:rsid w:val="00C00DF3"/>
    <w:rsid w:val="00C00FF3"/>
    <w:rsid w:val="00C010F6"/>
    <w:rsid w:val="00C01156"/>
    <w:rsid w:val="00C01263"/>
    <w:rsid w:val="00C01898"/>
    <w:rsid w:val="00C019FF"/>
    <w:rsid w:val="00C02273"/>
    <w:rsid w:val="00C026AC"/>
    <w:rsid w:val="00C027F6"/>
    <w:rsid w:val="00C03141"/>
    <w:rsid w:val="00C03D1C"/>
    <w:rsid w:val="00C0445B"/>
    <w:rsid w:val="00C045EC"/>
    <w:rsid w:val="00C04893"/>
    <w:rsid w:val="00C048A8"/>
    <w:rsid w:val="00C048AA"/>
    <w:rsid w:val="00C04B18"/>
    <w:rsid w:val="00C04BC7"/>
    <w:rsid w:val="00C04C66"/>
    <w:rsid w:val="00C04E37"/>
    <w:rsid w:val="00C057CF"/>
    <w:rsid w:val="00C05DBC"/>
    <w:rsid w:val="00C06210"/>
    <w:rsid w:val="00C0647D"/>
    <w:rsid w:val="00C067AD"/>
    <w:rsid w:val="00C067F7"/>
    <w:rsid w:val="00C0765A"/>
    <w:rsid w:val="00C078A1"/>
    <w:rsid w:val="00C079C4"/>
    <w:rsid w:val="00C07ED6"/>
    <w:rsid w:val="00C10843"/>
    <w:rsid w:val="00C108BE"/>
    <w:rsid w:val="00C10A8D"/>
    <w:rsid w:val="00C10EC9"/>
    <w:rsid w:val="00C10F64"/>
    <w:rsid w:val="00C11391"/>
    <w:rsid w:val="00C114EF"/>
    <w:rsid w:val="00C11725"/>
    <w:rsid w:val="00C118E0"/>
    <w:rsid w:val="00C118FF"/>
    <w:rsid w:val="00C121BC"/>
    <w:rsid w:val="00C127D3"/>
    <w:rsid w:val="00C12991"/>
    <w:rsid w:val="00C129F1"/>
    <w:rsid w:val="00C12C94"/>
    <w:rsid w:val="00C12CF8"/>
    <w:rsid w:val="00C12DF7"/>
    <w:rsid w:val="00C12EB1"/>
    <w:rsid w:val="00C12F3F"/>
    <w:rsid w:val="00C132BA"/>
    <w:rsid w:val="00C13468"/>
    <w:rsid w:val="00C13A4A"/>
    <w:rsid w:val="00C13E6E"/>
    <w:rsid w:val="00C13FE9"/>
    <w:rsid w:val="00C14583"/>
    <w:rsid w:val="00C14B01"/>
    <w:rsid w:val="00C14EB3"/>
    <w:rsid w:val="00C15176"/>
    <w:rsid w:val="00C15488"/>
    <w:rsid w:val="00C161DE"/>
    <w:rsid w:val="00C1626A"/>
    <w:rsid w:val="00C16662"/>
    <w:rsid w:val="00C166C2"/>
    <w:rsid w:val="00C16DDD"/>
    <w:rsid w:val="00C16F90"/>
    <w:rsid w:val="00C170E0"/>
    <w:rsid w:val="00C171A9"/>
    <w:rsid w:val="00C1738C"/>
    <w:rsid w:val="00C173F4"/>
    <w:rsid w:val="00C17672"/>
    <w:rsid w:val="00C17A5B"/>
    <w:rsid w:val="00C2018F"/>
    <w:rsid w:val="00C2024D"/>
    <w:rsid w:val="00C20378"/>
    <w:rsid w:val="00C2043E"/>
    <w:rsid w:val="00C20566"/>
    <w:rsid w:val="00C205C3"/>
    <w:rsid w:val="00C20A24"/>
    <w:rsid w:val="00C20A6B"/>
    <w:rsid w:val="00C20A7F"/>
    <w:rsid w:val="00C212B4"/>
    <w:rsid w:val="00C21616"/>
    <w:rsid w:val="00C2177C"/>
    <w:rsid w:val="00C21A2E"/>
    <w:rsid w:val="00C225E2"/>
    <w:rsid w:val="00C22783"/>
    <w:rsid w:val="00C229A0"/>
    <w:rsid w:val="00C22AFB"/>
    <w:rsid w:val="00C22C7C"/>
    <w:rsid w:val="00C2334E"/>
    <w:rsid w:val="00C233A6"/>
    <w:rsid w:val="00C2343D"/>
    <w:rsid w:val="00C23481"/>
    <w:rsid w:val="00C2378E"/>
    <w:rsid w:val="00C23BA6"/>
    <w:rsid w:val="00C23CB2"/>
    <w:rsid w:val="00C23D57"/>
    <w:rsid w:val="00C2464F"/>
    <w:rsid w:val="00C24667"/>
    <w:rsid w:val="00C24E67"/>
    <w:rsid w:val="00C251E9"/>
    <w:rsid w:val="00C25E8B"/>
    <w:rsid w:val="00C2601D"/>
    <w:rsid w:val="00C260D9"/>
    <w:rsid w:val="00C2614D"/>
    <w:rsid w:val="00C26537"/>
    <w:rsid w:val="00C2655C"/>
    <w:rsid w:val="00C26629"/>
    <w:rsid w:val="00C26643"/>
    <w:rsid w:val="00C2667D"/>
    <w:rsid w:val="00C2732F"/>
    <w:rsid w:val="00C2739C"/>
    <w:rsid w:val="00C275D0"/>
    <w:rsid w:val="00C27643"/>
    <w:rsid w:val="00C2771F"/>
    <w:rsid w:val="00C27867"/>
    <w:rsid w:val="00C27936"/>
    <w:rsid w:val="00C27FB1"/>
    <w:rsid w:val="00C30026"/>
    <w:rsid w:val="00C304D3"/>
    <w:rsid w:val="00C30C33"/>
    <w:rsid w:val="00C312C7"/>
    <w:rsid w:val="00C315C1"/>
    <w:rsid w:val="00C317FF"/>
    <w:rsid w:val="00C31899"/>
    <w:rsid w:val="00C31A65"/>
    <w:rsid w:val="00C31CCE"/>
    <w:rsid w:val="00C31EDE"/>
    <w:rsid w:val="00C31FA5"/>
    <w:rsid w:val="00C3212B"/>
    <w:rsid w:val="00C323C6"/>
    <w:rsid w:val="00C327A7"/>
    <w:rsid w:val="00C32AF8"/>
    <w:rsid w:val="00C333BB"/>
    <w:rsid w:val="00C33D8A"/>
    <w:rsid w:val="00C345E6"/>
    <w:rsid w:val="00C34661"/>
    <w:rsid w:val="00C34685"/>
    <w:rsid w:val="00C3479A"/>
    <w:rsid w:val="00C348C7"/>
    <w:rsid w:val="00C348EE"/>
    <w:rsid w:val="00C34A4A"/>
    <w:rsid w:val="00C34B86"/>
    <w:rsid w:val="00C34CA4"/>
    <w:rsid w:val="00C34DFB"/>
    <w:rsid w:val="00C353DD"/>
    <w:rsid w:val="00C35842"/>
    <w:rsid w:val="00C3598A"/>
    <w:rsid w:val="00C35A89"/>
    <w:rsid w:val="00C35E47"/>
    <w:rsid w:val="00C3602C"/>
    <w:rsid w:val="00C36078"/>
    <w:rsid w:val="00C363DD"/>
    <w:rsid w:val="00C3655B"/>
    <w:rsid w:val="00C36A76"/>
    <w:rsid w:val="00C3704A"/>
    <w:rsid w:val="00C373F4"/>
    <w:rsid w:val="00C37548"/>
    <w:rsid w:val="00C37A00"/>
    <w:rsid w:val="00C4015A"/>
    <w:rsid w:val="00C4045F"/>
    <w:rsid w:val="00C407EC"/>
    <w:rsid w:val="00C40F6E"/>
    <w:rsid w:val="00C41291"/>
    <w:rsid w:val="00C415BC"/>
    <w:rsid w:val="00C418F0"/>
    <w:rsid w:val="00C41BFE"/>
    <w:rsid w:val="00C41CA2"/>
    <w:rsid w:val="00C41E4B"/>
    <w:rsid w:val="00C4238F"/>
    <w:rsid w:val="00C42500"/>
    <w:rsid w:val="00C42A0A"/>
    <w:rsid w:val="00C42ECC"/>
    <w:rsid w:val="00C432ED"/>
    <w:rsid w:val="00C43621"/>
    <w:rsid w:val="00C436EE"/>
    <w:rsid w:val="00C43978"/>
    <w:rsid w:val="00C43D41"/>
    <w:rsid w:val="00C43EDF"/>
    <w:rsid w:val="00C4414B"/>
    <w:rsid w:val="00C4429D"/>
    <w:rsid w:val="00C44544"/>
    <w:rsid w:val="00C44559"/>
    <w:rsid w:val="00C44689"/>
    <w:rsid w:val="00C44830"/>
    <w:rsid w:val="00C44B0E"/>
    <w:rsid w:val="00C44E6B"/>
    <w:rsid w:val="00C44EB0"/>
    <w:rsid w:val="00C44F0E"/>
    <w:rsid w:val="00C45875"/>
    <w:rsid w:val="00C45FA2"/>
    <w:rsid w:val="00C46618"/>
    <w:rsid w:val="00C46950"/>
    <w:rsid w:val="00C46960"/>
    <w:rsid w:val="00C4773F"/>
    <w:rsid w:val="00C47973"/>
    <w:rsid w:val="00C47CD5"/>
    <w:rsid w:val="00C47FEF"/>
    <w:rsid w:val="00C50674"/>
    <w:rsid w:val="00C5077A"/>
    <w:rsid w:val="00C507C5"/>
    <w:rsid w:val="00C51112"/>
    <w:rsid w:val="00C511B1"/>
    <w:rsid w:val="00C517BE"/>
    <w:rsid w:val="00C51A4F"/>
    <w:rsid w:val="00C51EEE"/>
    <w:rsid w:val="00C51F69"/>
    <w:rsid w:val="00C52889"/>
    <w:rsid w:val="00C53000"/>
    <w:rsid w:val="00C534AB"/>
    <w:rsid w:val="00C53E6C"/>
    <w:rsid w:val="00C53EA6"/>
    <w:rsid w:val="00C54B5E"/>
    <w:rsid w:val="00C54E6E"/>
    <w:rsid w:val="00C5507C"/>
    <w:rsid w:val="00C554EB"/>
    <w:rsid w:val="00C555A1"/>
    <w:rsid w:val="00C556AF"/>
    <w:rsid w:val="00C559C4"/>
    <w:rsid w:val="00C57905"/>
    <w:rsid w:val="00C57CF8"/>
    <w:rsid w:val="00C57D92"/>
    <w:rsid w:val="00C57D9F"/>
    <w:rsid w:val="00C604AD"/>
    <w:rsid w:val="00C605A1"/>
    <w:rsid w:val="00C608C9"/>
    <w:rsid w:val="00C60B7D"/>
    <w:rsid w:val="00C60D8F"/>
    <w:rsid w:val="00C60FDB"/>
    <w:rsid w:val="00C60FFB"/>
    <w:rsid w:val="00C6131D"/>
    <w:rsid w:val="00C6133A"/>
    <w:rsid w:val="00C6216D"/>
    <w:rsid w:val="00C626E9"/>
    <w:rsid w:val="00C6271E"/>
    <w:rsid w:val="00C62D46"/>
    <w:rsid w:val="00C630A4"/>
    <w:rsid w:val="00C630BF"/>
    <w:rsid w:val="00C63256"/>
    <w:rsid w:val="00C63E03"/>
    <w:rsid w:val="00C64162"/>
    <w:rsid w:val="00C643B5"/>
    <w:rsid w:val="00C64565"/>
    <w:rsid w:val="00C64A9B"/>
    <w:rsid w:val="00C64C5F"/>
    <w:rsid w:val="00C65AEC"/>
    <w:rsid w:val="00C65C4B"/>
    <w:rsid w:val="00C65E05"/>
    <w:rsid w:val="00C65EA7"/>
    <w:rsid w:val="00C65EB0"/>
    <w:rsid w:val="00C66B24"/>
    <w:rsid w:val="00C66D5F"/>
    <w:rsid w:val="00C66E77"/>
    <w:rsid w:val="00C66FDE"/>
    <w:rsid w:val="00C6750D"/>
    <w:rsid w:val="00C676ED"/>
    <w:rsid w:val="00C67ABF"/>
    <w:rsid w:val="00C67D41"/>
    <w:rsid w:val="00C67E05"/>
    <w:rsid w:val="00C70426"/>
    <w:rsid w:val="00C70684"/>
    <w:rsid w:val="00C70BB5"/>
    <w:rsid w:val="00C70E51"/>
    <w:rsid w:val="00C70EEB"/>
    <w:rsid w:val="00C70EFF"/>
    <w:rsid w:val="00C71001"/>
    <w:rsid w:val="00C714A3"/>
    <w:rsid w:val="00C7167C"/>
    <w:rsid w:val="00C71CD3"/>
    <w:rsid w:val="00C735EA"/>
    <w:rsid w:val="00C737FD"/>
    <w:rsid w:val="00C73962"/>
    <w:rsid w:val="00C741CB"/>
    <w:rsid w:val="00C745D6"/>
    <w:rsid w:val="00C747A2"/>
    <w:rsid w:val="00C7491C"/>
    <w:rsid w:val="00C74A08"/>
    <w:rsid w:val="00C75450"/>
    <w:rsid w:val="00C75535"/>
    <w:rsid w:val="00C75638"/>
    <w:rsid w:val="00C75800"/>
    <w:rsid w:val="00C75923"/>
    <w:rsid w:val="00C75CAA"/>
    <w:rsid w:val="00C75CB4"/>
    <w:rsid w:val="00C75F14"/>
    <w:rsid w:val="00C76051"/>
    <w:rsid w:val="00C76576"/>
    <w:rsid w:val="00C7689E"/>
    <w:rsid w:val="00C76C3A"/>
    <w:rsid w:val="00C775CB"/>
    <w:rsid w:val="00C77E2E"/>
    <w:rsid w:val="00C80067"/>
    <w:rsid w:val="00C801CF"/>
    <w:rsid w:val="00C80474"/>
    <w:rsid w:val="00C80560"/>
    <w:rsid w:val="00C805EC"/>
    <w:rsid w:val="00C80D6E"/>
    <w:rsid w:val="00C81068"/>
    <w:rsid w:val="00C8109B"/>
    <w:rsid w:val="00C8115F"/>
    <w:rsid w:val="00C81393"/>
    <w:rsid w:val="00C81755"/>
    <w:rsid w:val="00C8195E"/>
    <w:rsid w:val="00C82E9D"/>
    <w:rsid w:val="00C82F2D"/>
    <w:rsid w:val="00C83968"/>
    <w:rsid w:val="00C83A21"/>
    <w:rsid w:val="00C8403E"/>
    <w:rsid w:val="00C84389"/>
    <w:rsid w:val="00C84896"/>
    <w:rsid w:val="00C84B02"/>
    <w:rsid w:val="00C84B17"/>
    <w:rsid w:val="00C84DBA"/>
    <w:rsid w:val="00C84DE1"/>
    <w:rsid w:val="00C84ECF"/>
    <w:rsid w:val="00C84FEE"/>
    <w:rsid w:val="00C85182"/>
    <w:rsid w:val="00C853C6"/>
    <w:rsid w:val="00C853EE"/>
    <w:rsid w:val="00C8627D"/>
    <w:rsid w:val="00C868DB"/>
    <w:rsid w:val="00C86939"/>
    <w:rsid w:val="00C869B1"/>
    <w:rsid w:val="00C86B94"/>
    <w:rsid w:val="00C86F63"/>
    <w:rsid w:val="00C8745E"/>
    <w:rsid w:val="00C87E75"/>
    <w:rsid w:val="00C87EF2"/>
    <w:rsid w:val="00C90FFA"/>
    <w:rsid w:val="00C91005"/>
    <w:rsid w:val="00C910FD"/>
    <w:rsid w:val="00C9114D"/>
    <w:rsid w:val="00C9121E"/>
    <w:rsid w:val="00C91241"/>
    <w:rsid w:val="00C917D9"/>
    <w:rsid w:val="00C91AD0"/>
    <w:rsid w:val="00C91CAB"/>
    <w:rsid w:val="00C91D1C"/>
    <w:rsid w:val="00C91D28"/>
    <w:rsid w:val="00C91EE1"/>
    <w:rsid w:val="00C9223C"/>
    <w:rsid w:val="00C922EF"/>
    <w:rsid w:val="00C923E6"/>
    <w:rsid w:val="00C92B99"/>
    <w:rsid w:val="00C92BCA"/>
    <w:rsid w:val="00C93262"/>
    <w:rsid w:val="00C93715"/>
    <w:rsid w:val="00C937DE"/>
    <w:rsid w:val="00C93AD0"/>
    <w:rsid w:val="00C93BAC"/>
    <w:rsid w:val="00C93E00"/>
    <w:rsid w:val="00C93F8D"/>
    <w:rsid w:val="00C94072"/>
    <w:rsid w:val="00C94B4A"/>
    <w:rsid w:val="00C94BE5"/>
    <w:rsid w:val="00C95213"/>
    <w:rsid w:val="00C953B8"/>
    <w:rsid w:val="00C953D1"/>
    <w:rsid w:val="00C95552"/>
    <w:rsid w:val="00C9588F"/>
    <w:rsid w:val="00C959CF"/>
    <w:rsid w:val="00C95B35"/>
    <w:rsid w:val="00C95D2F"/>
    <w:rsid w:val="00C95EBC"/>
    <w:rsid w:val="00C9602D"/>
    <w:rsid w:val="00C96297"/>
    <w:rsid w:val="00C96578"/>
    <w:rsid w:val="00C96782"/>
    <w:rsid w:val="00C96802"/>
    <w:rsid w:val="00C96C65"/>
    <w:rsid w:val="00C96CD7"/>
    <w:rsid w:val="00C96E3A"/>
    <w:rsid w:val="00C96F59"/>
    <w:rsid w:val="00C97575"/>
    <w:rsid w:val="00C977AC"/>
    <w:rsid w:val="00C9781E"/>
    <w:rsid w:val="00C97C93"/>
    <w:rsid w:val="00C97CF8"/>
    <w:rsid w:val="00CA0CA0"/>
    <w:rsid w:val="00CA13D6"/>
    <w:rsid w:val="00CA18DE"/>
    <w:rsid w:val="00CA2797"/>
    <w:rsid w:val="00CA2ABD"/>
    <w:rsid w:val="00CA2F76"/>
    <w:rsid w:val="00CA3393"/>
    <w:rsid w:val="00CA33A9"/>
    <w:rsid w:val="00CA35AD"/>
    <w:rsid w:val="00CA3928"/>
    <w:rsid w:val="00CA3D0C"/>
    <w:rsid w:val="00CA3E20"/>
    <w:rsid w:val="00CA3E60"/>
    <w:rsid w:val="00CA3EC5"/>
    <w:rsid w:val="00CA4045"/>
    <w:rsid w:val="00CA455E"/>
    <w:rsid w:val="00CA488D"/>
    <w:rsid w:val="00CA4B91"/>
    <w:rsid w:val="00CA4DD0"/>
    <w:rsid w:val="00CA57A3"/>
    <w:rsid w:val="00CA5CB9"/>
    <w:rsid w:val="00CA5F10"/>
    <w:rsid w:val="00CA611B"/>
    <w:rsid w:val="00CA6223"/>
    <w:rsid w:val="00CA64F7"/>
    <w:rsid w:val="00CA65EC"/>
    <w:rsid w:val="00CA66F7"/>
    <w:rsid w:val="00CA6798"/>
    <w:rsid w:val="00CA6E21"/>
    <w:rsid w:val="00CA7485"/>
    <w:rsid w:val="00CA749D"/>
    <w:rsid w:val="00CA786D"/>
    <w:rsid w:val="00CA7C1E"/>
    <w:rsid w:val="00CA7C96"/>
    <w:rsid w:val="00CA7CB3"/>
    <w:rsid w:val="00CA7DF8"/>
    <w:rsid w:val="00CB0653"/>
    <w:rsid w:val="00CB09A2"/>
    <w:rsid w:val="00CB0B5B"/>
    <w:rsid w:val="00CB0C69"/>
    <w:rsid w:val="00CB0F3F"/>
    <w:rsid w:val="00CB105B"/>
    <w:rsid w:val="00CB1D58"/>
    <w:rsid w:val="00CB23BC"/>
    <w:rsid w:val="00CB263F"/>
    <w:rsid w:val="00CB2A83"/>
    <w:rsid w:val="00CB2E46"/>
    <w:rsid w:val="00CB361A"/>
    <w:rsid w:val="00CB366B"/>
    <w:rsid w:val="00CB3BB4"/>
    <w:rsid w:val="00CB3C5F"/>
    <w:rsid w:val="00CB3DA7"/>
    <w:rsid w:val="00CB3DEB"/>
    <w:rsid w:val="00CB4A98"/>
    <w:rsid w:val="00CB4CAA"/>
    <w:rsid w:val="00CB520C"/>
    <w:rsid w:val="00CB5231"/>
    <w:rsid w:val="00CB5435"/>
    <w:rsid w:val="00CB5710"/>
    <w:rsid w:val="00CB59C5"/>
    <w:rsid w:val="00CB5A0B"/>
    <w:rsid w:val="00CB6641"/>
    <w:rsid w:val="00CB70F5"/>
    <w:rsid w:val="00CB714E"/>
    <w:rsid w:val="00CB7AE9"/>
    <w:rsid w:val="00CB7D0F"/>
    <w:rsid w:val="00CB7F02"/>
    <w:rsid w:val="00CC0311"/>
    <w:rsid w:val="00CC095D"/>
    <w:rsid w:val="00CC09F8"/>
    <w:rsid w:val="00CC0AF6"/>
    <w:rsid w:val="00CC0D8A"/>
    <w:rsid w:val="00CC143C"/>
    <w:rsid w:val="00CC1761"/>
    <w:rsid w:val="00CC1835"/>
    <w:rsid w:val="00CC1A95"/>
    <w:rsid w:val="00CC1F81"/>
    <w:rsid w:val="00CC2094"/>
    <w:rsid w:val="00CC22AB"/>
    <w:rsid w:val="00CC233C"/>
    <w:rsid w:val="00CC241B"/>
    <w:rsid w:val="00CC2432"/>
    <w:rsid w:val="00CC263B"/>
    <w:rsid w:val="00CC26CE"/>
    <w:rsid w:val="00CC2729"/>
    <w:rsid w:val="00CC2B09"/>
    <w:rsid w:val="00CC2B0D"/>
    <w:rsid w:val="00CC2C95"/>
    <w:rsid w:val="00CC30DD"/>
    <w:rsid w:val="00CC31C8"/>
    <w:rsid w:val="00CC361D"/>
    <w:rsid w:val="00CC3717"/>
    <w:rsid w:val="00CC3855"/>
    <w:rsid w:val="00CC3874"/>
    <w:rsid w:val="00CC3CDE"/>
    <w:rsid w:val="00CC4244"/>
    <w:rsid w:val="00CC5318"/>
    <w:rsid w:val="00CC56DE"/>
    <w:rsid w:val="00CC58A7"/>
    <w:rsid w:val="00CC5A87"/>
    <w:rsid w:val="00CC5C47"/>
    <w:rsid w:val="00CC5EB1"/>
    <w:rsid w:val="00CC607C"/>
    <w:rsid w:val="00CC6539"/>
    <w:rsid w:val="00CC6638"/>
    <w:rsid w:val="00CC6B08"/>
    <w:rsid w:val="00CC6C08"/>
    <w:rsid w:val="00CC7114"/>
    <w:rsid w:val="00CC712B"/>
    <w:rsid w:val="00CC75A0"/>
    <w:rsid w:val="00CC78F7"/>
    <w:rsid w:val="00CC7A54"/>
    <w:rsid w:val="00CD0028"/>
    <w:rsid w:val="00CD020D"/>
    <w:rsid w:val="00CD032D"/>
    <w:rsid w:val="00CD0449"/>
    <w:rsid w:val="00CD0DEF"/>
    <w:rsid w:val="00CD1273"/>
    <w:rsid w:val="00CD14D2"/>
    <w:rsid w:val="00CD156B"/>
    <w:rsid w:val="00CD2040"/>
    <w:rsid w:val="00CD2377"/>
    <w:rsid w:val="00CD23DA"/>
    <w:rsid w:val="00CD24C8"/>
    <w:rsid w:val="00CD2539"/>
    <w:rsid w:val="00CD2905"/>
    <w:rsid w:val="00CD2A71"/>
    <w:rsid w:val="00CD2AAD"/>
    <w:rsid w:val="00CD2C1F"/>
    <w:rsid w:val="00CD2FCD"/>
    <w:rsid w:val="00CD35BC"/>
    <w:rsid w:val="00CD362F"/>
    <w:rsid w:val="00CD368D"/>
    <w:rsid w:val="00CD39DA"/>
    <w:rsid w:val="00CD3CBF"/>
    <w:rsid w:val="00CD4405"/>
    <w:rsid w:val="00CD44D1"/>
    <w:rsid w:val="00CD46E1"/>
    <w:rsid w:val="00CD4D9E"/>
    <w:rsid w:val="00CD4F61"/>
    <w:rsid w:val="00CD5173"/>
    <w:rsid w:val="00CD54D2"/>
    <w:rsid w:val="00CD61F9"/>
    <w:rsid w:val="00CD6405"/>
    <w:rsid w:val="00CD652C"/>
    <w:rsid w:val="00CD6D6F"/>
    <w:rsid w:val="00CD6EB0"/>
    <w:rsid w:val="00CD718F"/>
    <w:rsid w:val="00CD7759"/>
    <w:rsid w:val="00CD7865"/>
    <w:rsid w:val="00CD7BBF"/>
    <w:rsid w:val="00CE0177"/>
    <w:rsid w:val="00CE0268"/>
    <w:rsid w:val="00CE05F5"/>
    <w:rsid w:val="00CE06B0"/>
    <w:rsid w:val="00CE07FA"/>
    <w:rsid w:val="00CE08CD"/>
    <w:rsid w:val="00CE0DCC"/>
    <w:rsid w:val="00CE0ED4"/>
    <w:rsid w:val="00CE10C1"/>
    <w:rsid w:val="00CE14A7"/>
    <w:rsid w:val="00CE1AF4"/>
    <w:rsid w:val="00CE1CF6"/>
    <w:rsid w:val="00CE2310"/>
    <w:rsid w:val="00CE235E"/>
    <w:rsid w:val="00CE2380"/>
    <w:rsid w:val="00CE2AE6"/>
    <w:rsid w:val="00CE2B3C"/>
    <w:rsid w:val="00CE2B58"/>
    <w:rsid w:val="00CE3363"/>
    <w:rsid w:val="00CE375D"/>
    <w:rsid w:val="00CE39AB"/>
    <w:rsid w:val="00CE4423"/>
    <w:rsid w:val="00CE4694"/>
    <w:rsid w:val="00CE48A6"/>
    <w:rsid w:val="00CE4D1F"/>
    <w:rsid w:val="00CE5248"/>
    <w:rsid w:val="00CE555B"/>
    <w:rsid w:val="00CE57E9"/>
    <w:rsid w:val="00CE595F"/>
    <w:rsid w:val="00CE5A01"/>
    <w:rsid w:val="00CE5ACD"/>
    <w:rsid w:val="00CE5C6B"/>
    <w:rsid w:val="00CE60A3"/>
    <w:rsid w:val="00CE62AC"/>
    <w:rsid w:val="00CE6563"/>
    <w:rsid w:val="00CE6676"/>
    <w:rsid w:val="00CE6DBB"/>
    <w:rsid w:val="00CE6EDF"/>
    <w:rsid w:val="00CE726C"/>
    <w:rsid w:val="00CE79D9"/>
    <w:rsid w:val="00CE7BEB"/>
    <w:rsid w:val="00CF04C0"/>
    <w:rsid w:val="00CF0525"/>
    <w:rsid w:val="00CF07F5"/>
    <w:rsid w:val="00CF122B"/>
    <w:rsid w:val="00CF1245"/>
    <w:rsid w:val="00CF131B"/>
    <w:rsid w:val="00CF1AEA"/>
    <w:rsid w:val="00CF285A"/>
    <w:rsid w:val="00CF2BC6"/>
    <w:rsid w:val="00CF2FBA"/>
    <w:rsid w:val="00CF3B2D"/>
    <w:rsid w:val="00CF3EB5"/>
    <w:rsid w:val="00CF436F"/>
    <w:rsid w:val="00CF45F4"/>
    <w:rsid w:val="00CF46D2"/>
    <w:rsid w:val="00CF4877"/>
    <w:rsid w:val="00CF49A8"/>
    <w:rsid w:val="00CF4EB6"/>
    <w:rsid w:val="00CF506A"/>
    <w:rsid w:val="00CF550C"/>
    <w:rsid w:val="00CF60CD"/>
    <w:rsid w:val="00CF6F73"/>
    <w:rsid w:val="00CF7238"/>
    <w:rsid w:val="00CF7B06"/>
    <w:rsid w:val="00CF7BDA"/>
    <w:rsid w:val="00D00382"/>
    <w:rsid w:val="00D00470"/>
    <w:rsid w:val="00D0081D"/>
    <w:rsid w:val="00D00937"/>
    <w:rsid w:val="00D00998"/>
    <w:rsid w:val="00D00E2B"/>
    <w:rsid w:val="00D01572"/>
    <w:rsid w:val="00D023DB"/>
    <w:rsid w:val="00D02870"/>
    <w:rsid w:val="00D029FE"/>
    <w:rsid w:val="00D02B2E"/>
    <w:rsid w:val="00D02CCD"/>
    <w:rsid w:val="00D02E1D"/>
    <w:rsid w:val="00D02ED1"/>
    <w:rsid w:val="00D03815"/>
    <w:rsid w:val="00D03835"/>
    <w:rsid w:val="00D038F7"/>
    <w:rsid w:val="00D03C2A"/>
    <w:rsid w:val="00D04973"/>
    <w:rsid w:val="00D04B7D"/>
    <w:rsid w:val="00D04F97"/>
    <w:rsid w:val="00D05110"/>
    <w:rsid w:val="00D05506"/>
    <w:rsid w:val="00D05965"/>
    <w:rsid w:val="00D05B51"/>
    <w:rsid w:val="00D05C5F"/>
    <w:rsid w:val="00D05FC3"/>
    <w:rsid w:val="00D06096"/>
    <w:rsid w:val="00D062DD"/>
    <w:rsid w:val="00D06447"/>
    <w:rsid w:val="00D065A6"/>
    <w:rsid w:val="00D06CB7"/>
    <w:rsid w:val="00D06F20"/>
    <w:rsid w:val="00D072B4"/>
    <w:rsid w:val="00D075DC"/>
    <w:rsid w:val="00D07AC5"/>
    <w:rsid w:val="00D07B7B"/>
    <w:rsid w:val="00D07C45"/>
    <w:rsid w:val="00D10553"/>
    <w:rsid w:val="00D1058A"/>
    <w:rsid w:val="00D1072B"/>
    <w:rsid w:val="00D10872"/>
    <w:rsid w:val="00D10B83"/>
    <w:rsid w:val="00D10FCF"/>
    <w:rsid w:val="00D11BCB"/>
    <w:rsid w:val="00D12390"/>
    <w:rsid w:val="00D126B9"/>
    <w:rsid w:val="00D128D5"/>
    <w:rsid w:val="00D12D61"/>
    <w:rsid w:val="00D12E85"/>
    <w:rsid w:val="00D13353"/>
    <w:rsid w:val="00D13693"/>
    <w:rsid w:val="00D13AC1"/>
    <w:rsid w:val="00D13CAF"/>
    <w:rsid w:val="00D13DE0"/>
    <w:rsid w:val="00D146A7"/>
    <w:rsid w:val="00D14AB0"/>
    <w:rsid w:val="00D1549A"/>
    <w:rsid w:val="00D156C6"/>
    <w:rsid w:val="00D1574E"/>
    <w:rsid w:val="00D15A56"/>
    <w:rsid w:val="00D15AA7"/>
    <w:rsid w:val="00D15B17"/>
    <w:rsid w:val="00D161E8"/>
    <w:rsid w:val="00D163F1"/>
    <w:rsid w:val="00D16609"/>
    <w:rsid w:val="00D16856"/>
    <w:rsid w:val="00D169AC"/>
    <w:rsid w:val="00D16A96"/>
    <w:rsid w:val="00D16E4B"/>
    <w:rsid w:val="00D16E54"/>
    <w:rsid w:val="00D16F9E"/>
    <w:rsid w:val="00D1780E"/>
    <w:rsid w:val="00D17888"/>
    <w:rsid w:val="00D204E3"/>
    <w:rsid w:val="00D20913"/>
    <w:rsid w:val="00D20CA7"/>
    <w:rsid w:val="00D21206"/>
    <w:rsid w:val="00D21866"/>
    <w:rsid w:val="00D2294A"/>
    <w:rsid w:val="00D22A74"/>
    <w:rsid w:val="00D22B96"/>
    <w:rsid w:val="00D22CE3"/>
    <w:rsid w:val="00D22DE3"/>
    <w:rsid w:val="00D23147"/>
    <w:rsid w:val="00D235FC"/>
    <w:rsid w:val="00D238E9"/>
    <w:rsid w:val="00D2397B"/>
    <w:rsid w:val="00D23C67"/>
    <w:rsid w:val="00D24539"/>
    <w:rsid w:val="00D2459A"/>
    <w:rsid w:val="00D24ABB"/>
    <w:rsid w:val="00D25714"/>
    <w:rsid w:val="00D25F9F"/>
    <w:rsid w:val="00D260C0"/>
    <w:rsid w:val="00D264B2"/>
    <w:rsid w:val="00D26797"/>
    <w:rsid w:val="00D26E43"/>
    <w:rsid w:val="00D27253"/>
    <w:rsid w:val="00D27597"/>
    <w:rsid w:val="00D27F64"/>
    <w:rsid w:val="00D30371"/>
    <w:rsid w:val="00D30483"/>
    <w:rsid w:val="00D308E6"/>
    <w:rsid w:val="00D308EC"/>
    <w:rsid w:val="00D30FC3"/>
    <w:rsid w:val="00D3111D"/>
    <w:rsid w:val="00D31177"/>
    <w:rsid w:val="00D3173C"/>
    <w:rsid w:val="00D31E68"/>
    <w:rsid w:val="00D31E70"/>
    <w:rsid w:val="00D321AC"/>
    <w:rsid w:val="00D323CB"/>
    <w:rsid w:val="00D32526"/>
    <w:rsid w:val="00D3282C"/>
    <w:rsid w:val="00D32867"/>
    <w:rsid w:val="00D32C41"/>
    <w:rsid w:val="00D32DE7"/>
    <w:rsid w:val="00D32DFD"/>
    <w:rsid w:val="00D3328D"/>
    <w:rsid w:val="00D332C1"/>
    <w:rsid w:val="00D3397B"/>
    <w:rsid w:val="00D339AD"/>
    <w:rsid w:val="00D34064"/>
    <w:rsid w:val="00D341E4"/>
    <w:rsid w:val="00D342A9"/>
    <w:rsid w:val="00D346DD"/>
    <w:rsid w:val="00D34AE5"/>
    <w:rsid w:val="00D34FEF"/>
    <w:rsid w:val="00D354E5"/>
    <w:rsid w:val="00D35740"/>
    <w:rsid w:val="00D35B2A"/>
    <w:rsid w:val="00D35FCE"/>
    <w:rsid w:val="00D3611B"/>
    <w:rsid w:val="00D3627A"/>
    <w:rsid w:val="00D36529"/>
    <w:rsid w:val="00D36E65"/>
    <w:rsid w:val="00D37212"/>
    <w:rsid w:val="00D37486"/>
    <w:rsid w:val="00D37B6D"/>
    <w:rsid w:val="00D401CF"/>
    <w:rsid w:val="00D403DF"/>
    <w:rsid w:val="00D40BAB"/>
    <w:rsid w:val="00D40F2A"/>
    <w:rsid w:val="00D40F33"/>
    <w:rsid w:val="00D41239"/>
    <w:rsid w:val="00D41421"/>
    <w:rsid w:val="00D416D5"/>
    <w:rsid w:val="00D41798"/>
    <w:rsid w:val="00D41834"/>
    <w:rsid w:val="00D41D04"/>
    <w:rsid w:val="00D4214E"/>
    <w:rsid w:val="00D423EA"/>
    <w:rsid w:val="00D42500"/>
    <w:rsid w:val="00D42951"/>
    <w:rsid w:val="00D42C74"/>
    <w:rsid w:val="00D42CAA"/>
    <w:rsid w:val="00D431AA"/>
    <w:rsid w:val="00D43D0F"/>
    <w:rsid w:val="00D4439C"/>
    <w:rsid w:val="00D44B24"/>
    <w:rsid w:val="00D44CF3"/>
    <w:rsid w:val="00D44DA6"/>
    <w:rsid w:val="00D45002"/>
    <w:rsid w:val="00D45979"/>
    <w:rsid w:val="00D45B7E"/>
    <w:rsid w:val="00D45C47"/>
    <w:rsid w:val="00D45C79"/>
    <w:rsid w:val="00D45DBA"/>
    <w:rsid w:val="00D45F92"/>
    <w:rsid w:val="00D45FDE"/>
    <w:rsid w:val="00D460E4"/>
    <w:rsid w:val="00D4611D"/>
    <w:rsid w:val="00D4648B"/>
    <w:rsid w:val="00D467A1"/>
    <w:rsid w:val="00D46A0B"/>
    <w:rsid w:val="00D46A86"/>
    <w:rsid w:val="00D46C08"/>
    <w:rsid w:val="00D46CB9"/>
    <w:rsid w:val="00D4744A"/>
    <w:rsid w:val="00D4747A"/>
    <w:rsid w:val="00D477DF"/>
    <w:rsid w:val="00D47CD1"/>
    <w:rsid w:val="00D50251"/>
    <w:rsid w:val="00D50417"/>
    <w:rsid w:val="00D50675"/>
    <w:rsid w:val="00D50994"/>
    <w:rsid w:val="00D50AAA"/>
    <w:rsid w:val="00D511D9"/>
    <w:rsid w:val="00D51449"/>
    <w:rsid w:val="00D51473"/>
    <w:rsid w:val="00D5153D"/>
    <w:rsid w:val="00D5167D"/>
    <w:rsid w:val="00D51811"/>
    <w:rsid w:val="00D51942"/>
    <w:rsid w:val="00D51DF9"/>
    <w:rsid w:val="00D51F67"/>
    <w:rsid w:val="00D5203B"/>
    <w:rsid w:val="00D52171"/>
    <w:rsid w:val="00D521AD"/>
    <w:rsid w:val="00D52316"/>
    <w:rsid w:val="00D526ED"/>
    <w:rsid w:val="00D52938"/>
    <w:rsid w:val="00D52AB0"/>
    <w:rsid w:val="00D531B9"/>
    <w:rsid w:val="00D53280"/>
    <w:rsid w:val="00D534DE"/>
    <w:rsid w:val="00D53B76"/>
    <w:rsid w:val="00D53BF1"/>
    <w:rsid w:val="00D5446F"/>
    <w:rsid w:val="00D5448B"/>
    <w:rsid w:val="00D54523"/>
    <w:rsid w:val="00D5477F"/>
    <w:rsid w:val="00D548CB"/>
    <w:rsid w:val="00D55181"/>
    <w:rsid w:val="00D560FB"/>
    <w:rsid w:val="00D56329"/>
    <w:rsid w:val="00D563E3"/>
    <w:rsid w:val="00D56687"/>
    <w:rsid w:val="00D5698D"/>
    <w:rsid w:val="00D56C43"/>
    <w:rsid w:val="00D5734D"/>
    <w:rsid w:val="00D57718"/>
    <w:rsid w:val="00D577CF"/>
    <w:rsid w:val="00D577E6"/>
    <w:rsid w:val="00D578E1"/>
    <w:rsid w:val="00D6012B"/>
    <w:rsid w:val="00D601F6"/>
    <w:rsid w:val="00D60310"/>
    <w:rsid w:val="00D61417"/>
    <w:rsid w:val="00D61EC3"/>
    <w:rsid w:val="00D61FC2"/>
    <w:rsid w:val="00D62230"/>
    <w:rsid w:val="00D62312"/>
    <w:rsid w:val="00D62319"/>
    <w:rsid w:val="00D6243E"/>
    <w:rsid w:val="00D6284B"/>
    <w:rsid w:val="00D62C08"/>
    <w:rsid w:val="00D62C21"/>
    <w:rsid w:val="00D632CD"/>
    <w:rsid w:val="00D63519"/>
    <w:rsid w:val="00D6364D"/>
    <w:rsid w:val="00D63748"/>
    <w:rsid w:val="00D63A8E"/>
    <w:rsid w:val="00D63B5A"/>
    <w:rsid w:val="00D63F1E"/>
    <w:rsid w:val="00D63F44"/>
    <w:rsid w:val="00D640F1"/>
    <w:rsid w:val="00D64142"/>
    <w:rsid w:val="00D64342"/>
    <w:rsid w:val="00D6439B"/>
    <w:rsid w:val="00D64417"/>
    <w:rsid w:val="00D645AD"/>
    <w:rsid w:val="00D645FE"/>
    <w:rsid w:val="00D64658"/>
    <w:rsid w:val="00D6484D"/>
    <w:rsid w:val="00D64BAF"/>
    <w:rsid w:val="00D64D46"/>
    <w:rsid w:val="00D64E09"/>
    <w:rsid w:val="00D64E4E"/>
    <w:rsid w:val="00D6506D"/>
    <w:rsid w:val="00D65DBF"/>
    <w:rsid w:val="00D6623B"/>
    <w:rsid w:val="00D662AF"/>
    <w:rsid w:val="00D66334"/>
    <w:rsid w:val="00D66613"/>
    <w:rsid w:val="00D667E0"/>
    <w:rsid w:val="00D668BE"/>
    <w:rsid w:val="00D6692A"/>
    <w:rsid w:val="00D66C06"/>
    <w:rsid w:val="00D66E01"/>
    <w:rsid w:val="00D66E65"/>
    <w:rsid w:val="00D67571"/>
    <w:rsid w:val="00D6793F"/>
    <w:rsid w:val="00D70359"/>
    <w:rsid w:val="00D70B6B"/>
    <w:rsid w:val="00D71086"/>
    <w:rsid w:val="00D717DE"/>
    <w:rsid w:val="00D72182"/>
    <w:rsid w:val="00D725C6"/>
    <w:rsid w:val="00D72827"/>
    <w:rsid w:val="00D72ACF"/>
    <w:rsid w:val="00D72BB9"/>
    <w:rsid w:val="00D730A5"/>
    <w:rsid w:val="00D730C1"/>
    <w:rsid w:val="00D735C9"/>
    <w:rsid w:val="00D737C1"/>
    <w:rsid w:val="00D73B87"/>
    <w:rsid w:val="00D74396"/>
    <w:rsid w:val="00D74F6F"/>
    <w:rsid w:val="00D75419"/>
    <w:rsid w:val="00D755A9"/>
    <w:rsid w:val="00D75673"/>
    <w:rsid w:val="00D75711"/>
    <w:rsid w:val="00D75A9B"/>
    <w:rsid w:val="00D76495"/>
    <w:rsid w:val="00D766E5"/>
    <w:rsid w:val="00D770D9"/>
    <w:rsid w:val="00D777C2"/>
    <w:rsid w:val="00D77A21"/>
    <w:rsid w:val="00D77D2B"/>
    <w:rsid w:val="00D77F0E"/>
    <w:rsid w:val="00D80367"/>
    <w:rsid w:val="00D8086A"/>
    <w:rsid w:val="00D80F97"/>
    <w:rsid w:val="00D810FE"/>
    <w:rsid w:val="00D81398"/>
    <w:rsid w:val="00D817E2"/>
    <w:rsid w:val="00D81A7D"/>
    <w:rsid w:val="00D8285D"/>
    <w:rsid w:val="00D82C60"/>
    <w:rsid w:val="00D82EBD"/>
    <w:rsid w:val="00D83A6D"/>
    <w:rsid w:val="00D83C5D"/>
    <w:rsid w:val="00D83CB7"/>
    <w:rsid w:val="00D84164"/>
    <w:rsid w:val="00D842D6"/>
    <w:rsid w:val="00D845C8"/>
    <w:rsid w:val="00D8490C"/>
    <w:rsid w:val="00D84977"/>
    <w:rsid w:val="00D849CA"/>
    <w:rsid w:val="00D84C02"/>
    <w:rsid w:val="00D84E0A"/>
    <w:rsid w:val="00D85335"/>
    <w:rsid w:val="00D8536C"/>
    <w:rsid w:val="00D853F2"/>
    <w:rsid w:val="00D854A0"/>
    <w:rsid w:val="00D857A1"/>
    <w:rsid w:val="00D85854"/>
    <w:rsid w:val="00D85A49"/>
    <w:rsid w:val="00D85B09"/>
    <w:rsid w:val="00D85BC8"/>
    <w:rsid w:val="00D85FDE"/>
    <w:rsid w:val="00D86A02"/>
    <w:rsid w:val="00D86C99"/>
    <w:rsid w:val="00D870A1"/>
    <w:rsid w:val="00D87108"/>
    <w:rsid w:val="00D87388"/>
    <w:rsid w:val="00D8773D"/>
    <w:rsid w:val="00D87C0C"/>
    <w:rsid w:val="00D900D3"/>
    <w:rsid w:val="00D90100"/>
    <w:rsid w:val="00D90127"/>
    <w:rsid w:val="00D90CFB"/>
    <w:rsid w:val="00D90DE2"/>
    <w:rsid w:val="00D90F53"/>
    <w:rsid w:val="00D90FD5"/>
    <w:rsid w:val="00D91B0C"/>
    <w:rsid w:val="00D91D0A"/>
    <w:rsid w:val="00D91FC0"/>
    <w:rsid w:val="00D92156"/>
    <w:rsid w:val="00D92371"/>
    <w:rsid w:val="00D93919"/>
    <w:rsid w:val="00D93CCD"/>
    <w:rsid w:val="00D93CCE"/>
    <w:rsid w:val="00D93F06"/>
    <w:rsid w:val="00D93F6F"/>
    <w:rsid w:val="00D94029"/>
    <w:rsid w:val="00D94854"/>
    <w:rsid w:val="00D94A5E"/>
    <w:rsid w:val="00D9597E"/>
    <w:rsid w:val="00D95993"/>
    <w:rsid w:val="00D95D12"/>
    <w:rsid w:val="00D95E10"/>
    <w:rsid w:val="00D9600A"/>
    <w:rsid w:val="00D96047"/>
    <w:rsid w:val="00D963E2"/>
    <w:rsid w:val="00D964C8"/>
    <w:rsid w:val="00D9669B"/>
    <w:rsid w:val="00D969EF"/>
    <w:rsid w:val="00D96E30"/>
    <w:rsid w:val="00D96EB6"/>
    <w:rsid w:val="00D972D3"/>
    <w:rsid w:val="00D97383"/>
    <w:rsid w:val="00D9766A"/>
    <w:rsid w:val="00D9794C"/>
    <w:rsid w:val="00D97B9A"/>
    <w:rsid w:val="00DA04DB"/>
    <w:rsid w:val="00DA0F7F"/>
    <w:rsid w:val="00DA0FF8"/>
    <w:rsid w:val="00DA1252"/>
    <w:rsid w:val="00DA1382"/>
    <w:rsid w:val="00DA1DA1"/>
    <w:rsid w:val="00DA1DDE"/>
    <w:rsid w:val="00DA2AB4"/>
    <w:rsid w:val="00DA2FDC"/>
    <w:rsid w:val="00DA31AF"/>
    <w:rsid w:val="00DA3213"/>
    <w:rsid w:val="00DA338C"/>
    <w:rsid w:val="00DA39EC"/>
    <w:rsid w:val="00DA3CA4"/>
    <w:rsid w:val="00DA3E7E"/>
    <w:rsid w:val="00DA3F46"/>
    <w:rsid w:val="00DA4124"/>
    <w:rsid w:val="00DA41F4"/>
    <w:rsid w:val="00DA42B8"/>
    <w:rsid w:val="00DA4CB7"/>
    <w:rsid w:val="00DA4F24"/>
    <w:rsid w:val="00DA5141"/>
    <w:rsid w:val="00DA5187"/>
    <w:rsid w:val="00DA534F"/>
    <w:rsid w:val="00DA537A"/>
    <w:rsid w:val="00DA567C"/>
    <w:rsid w:val="00DA596B"/>
    <w:rsid w:val="00DA5A83"/>
    <w:rsid w:val="00DA5C81"/>
    <w:rsid w:val="00DA6195"/>
    <w:rsid w:val="00DA6440"/>
    <w:rsid w:val="00DA66F0"/>
    <w:rsid w:val="00DA6D1A"/>
    <w:rsid w:val="00DA7093"/>
    <w:rsid w:val="00DA7289"/>
    <w:rsid w:val="00DA73F2"/>
    <w:rsid w:val="00DA7540"/>
    <w:rsid w:val="00DA7705"/>
    <w:rsid w:val="00DA79F4"/>
    <w:rsid w:val="00DB056F"/>
    <w:rsid w:val="00DB0600"/>
    <w:rsid w:val="00DB0607"/>
    <w:rsid w:val="00DB07A2"/>
    <w:rsid w:val="00DB0854"/>
    <w:rsid w:val="00DB0874"/>
    <w:rsid w:val="00DB0CB4"/>
    <w:rsid w:val="00DB141D"/>
    <w:rsid w:val="00DB1CBD"/>
    <w:rsid w:val="00DB21BC"/>
    <w:rsid w:val="00DB2248"/>
    <w:rsid w:val="00DB288A"/>
    <w:rsid w:val="00DB29C0"/>
    <w:rsid w:val="00DB2A8A"/>
    <w:rsid w:val="00DB2D94"/>
    <w:rsid w:val="00DB2DEC"/>
    <w:rsid w:val="00DB3242"/>
    <w:rsid w:val="00DB3605"/>
    <w:rsid w:val="00DB37BD"/>
    <w:rsid w:val="00DB39AF"/>
    <w:rsid w:val="00DB3AEB"/>
    <w:rsid w:val="00DB3F7C"/>
    <w:rsid w:val="00DB43DE"/>
    <w:rsid w:val="00DB4527"/>
    <w:rsid w:val="00DB4644"/>
    <w:rsid w:val="00DB4A23"/>
    <w:rsid w:val="00DB508A"/>
    <w:rsid w:val="00DB59D9"/>
    <w:rsid w:val="00DB5A42"/>
    <w:rsid w:val="00DB5BD4"/>
    <w:rsid w:val="00DB5C5E"/>
    <w:rsid w:val="00DB65BC"/>
    <w:rsid w:val="00DB66B5"/>
    <w:rsid w:val="00DB66E5"/>
    <w:rsid w:val="00DB67A8"/>
    <w:rsid w:val="00DB690D"/>
    <w:rsid w:val="00DB6E94"/>
    <w:rsid w:val="00DB6EB2"/>
    <w:rsid w:val="00DB72BD"/>
    <w:rsid w:val="00DC089E"/>
    <w:rsid w:val="00DC08FF"/>
    <w:rsid w:val="00DC09B6"/>
    <w:rsid w:val="00DC0A04"/>
    <w:rsid w:val="00DC0BA1"/>
    <w:rsid w:val="00DC1B32"/>
    <w:rsid w:val="00DC1B72"/>
    <w:rsid w:val="00DC1F0E"/>
    <w:rsid w:val="00DC2307"/>
    <w:rsid w:val="00DC274B"/>
    <w:rsid w:val="00DC2827"/>
    <w:rsid w:val="00DC2A95"/>
    <w:rsid w:val="00DC2E12"/>
    <w:rsid w:val="00DC2EE5"/>
    <w:rsid w:val="00DC4273"/>
    <w:rsid w:val="00DC4845"/>
    <w:rsid w:val="00DC49E7"/>
    <w:rsid w:val="00DC4C64"/>
    <w:rsid w:val="00DC4E76"/>
    <w:rsid w:val="00DC5410"/>
    <w:rsid w:val="00DC5979"/>
    <w:rsid w:val="00DC5ECA"/>
    <w:rsid w:val="00DC69A3"/>
    <w:rsid w:val="00DC69E0"/>
    <w:rsid w:val="00DC6A0F"/>
    <w:rsid w:val="00DC7358"/>
    <w:rsid w:val="00DC7E46"/>
    <w:rsid w:val="00DD05B2"/>
    <w:rsid w:val="00DD0716"/>
    <w:rsid w:val="00DD09A1"/>
    <w:rsid w:val="00DD09F2"/>
    <w:rsid w:val="00DD0BA0"/>
    <w:rsid w:val="00DD0BEC"/>
    <w:rsid w:val="00DD0CB1"/>
    <w:rsid w:val="00DD1539"/>
    <w:rsid w:val="00DD16F4"/>
    <w:rsid w:val="00DD1B3F"/>
    <w:rsid w:val="00DD1EA2"/>
    <w:rsid w:val="00DD1F5E"/>
    <w:rsid w:val="00DD26BB"/>
    <w:rsid w:val="00DD2949"/>
    <w:rsid w:val="00DD2989"/>
    <w:rsid w:val="00DD2C2D"/>
    <w:rsid w:val="00DD2DAC"/>
    <w:rsid w:val="00DD3722"/>
    <w:rsid w:val="00DD4014"/>
    <w:rsid w:val="00DD407E"/>
    <w:rsid w:val="00DD4618"/>
    <w:rsid w:val="00DD474E"/>
    <w:rsid w:val="00DD47E6"/>
    <w:rsid w:val="00DD48DE"/>
    <w:rsid w:val="00DD4C6A"/>
    <w:rsid w:val="00DD4F31"/>
    <w:rsid w:val="00DD51A6"/>
    <w:rsid w:val="00DD51C9"/>
    <w:rsid w:val="00DD5270"/>
    <w:rsid w:val="00DD544A"/>
    <w:rsid w:val="00DD557C"/>
    <w:rsid w:val="00DD57F2"/>
    <w:rsid w:val="00DD5B81"/>
    <w:rsid w:val="00DD5F73"/>
    <w:rsid w:val="00DD6017"/>
    <w:rsid w:val="00DD6418"/>
    <w:rsid w:val="00DD6573"/>
    <w:rsid w:val="00DD6770"/>
    <w:rsid w:val="00DD6AAB"/>
    <w:rsid w:val="00DD6C7A"/>
    <w:rsid w:val="00DD6C83"/>
    <w:rsid w:val="00DD700D"/>
    <w:rsid w:val="00DD709D"/>
    <w:rsid w:val="00DD719B"/>
    <w:rsid w:val="00DD762A"/>
    <w:rsid w:val="00DD7E4F"/>
    <w:rsid w:val="00DE0195"/>
    <w:rsid w:val="00DE01B3"/>
    <w:rsid w:val="00DE0334"/>
    <w:rsid w:val="00DE0397"/>
    <w:rsid w:val="00DE04C2"/>
    <w:rsid w:val="00DE0A0B"/>
    <w:rsid w:val="00DE0A4C"/>
    <w:rsid w:val="00DE135B"/>
    <w:rsid w:val="00DE13EB"/>
    <w:rsid w:val="00DE192F"/>
    <w:rsid w:val="00DE1EDA"/>
    <w:rsid w:val="00DE284C"/>
    <w:rsid w:val="00DE2BCB"/>
    <w:rsid w:val="00DE318C"/>
    <w:rsid w:val="00DE3448"/>
    <w:rsid w:val="00DE3732"/>
    <w:rsid w:val="00DE3D27"/>
    <w:rsid w:val="00DE3E37"/>
    <w:rsid w:val="00DE3FDC"/>
    <w:rsid w:val="00DE401B"/>
    <w:rsid w:val="00DE426E"/>
    <w:rsid w:val="00DE445D"/>
    <w:rsid w:val="00DE45AC"/>
    <w:rsid w:val="00DE4702"/>
    <w:rsid w:val="00DE481D"/>
    <w:rsid w:val="00DE4A41"/>
    <w:rsid w:val="00DE4F11"/>
    <w:rsid w:val="00DE510D"/>
    <w:rsid w:val="00DE5609"/>
    <w:rsid w:val="00DE598D"/>
    <w:rsid w:val="00DE5AD5"/>
    <w:rsid w:val="00DE5BC8"/>
    <w:rsid w:val="00DE5C72"/>
    <w:rsid w:val="00DE6205"/>
    <w:rsid w:val="00DE6701"/>
    <w:rsid w:val="00DE675E"/>
    <w:rsid w:val="00DE6885"/>
    <w:rsid w:val="00DE6B45"/>
    <w:rsid w:val="00DE6CB0"/>
    <w:rsid w:val="00DE7142"/>
    <w:rsid w:val="00DE72F9"/>
    <w:rsid w:val="00DE73E9"/>
    <w:rsid w:val="00DE77D3"/>
    <w:rsid w:val="00DE7817"/>
    <w:rsid w:val="00DE7966"/>
    <w:rsid w:val="00DE79CB"/>
    <w:rsid w:val="00DE79ED"/>
    <w:rsid w:val="00DE7A0E"/>
    <w:rsid w:val="00DE7ABB"/>
    <w:rsid w:val="00DE7AD4"/>
    <w:rsid w:val="00DF060F"/>
    <w:rsid w:val="00DF08F7"/>
    <w:rsid w:val="00DF0FAD"/>
    <w:rsid w:val="00DF107E"/>
    <w:rsid w:val="00DF1B47"/>
    <w:rsid w:val="00DF1BE5"/>
    <w:rsid w:val="00DF1D55"/>
    <w:rsid w:val="00DF1DEF"/>
    <w:rsid w:val="00DF27B2"/>
    <w:rsid w:val="00DF29B4"/>
    <w:rsid w:val="00DF2ECF"/>
    <w:rsid w:val="00DF2FE1"/>
    <w:rsid w:val="00DF326E"/>
    <w:rsid w:val="00DF366E"/>
    <w:rsid w:val="00DF37C9"/>
    <w:rsid w:val="00DF398A"/>
    <w:rsid w:val="00DF3A00"/>
    <w:rsid w:val="00DF3A72"/>
    <w:rsid w:val="00DF3BCC"/>
    <w:rsid w:val="00DF3C81"/>
    <w:rsid w:val="00DF3D23"/>
    <w:rsid w:val="00DF4442"/>
    <w:rsid w:val="00DF4520"/>
    <w:rsid w:val="00DF4B0D"/>
    <w:rsid w:val="00DF4C72"/>
    <w:rsid w:val="00DF5072"/>
    <w:rsid w:val="00DF5628"/>
    <w:rsid w:val="00DF574B"/>
    <w:rsid w:val="00DF5939"/>
    <w:rsid w:val="00DF5BB3"/>
    <w:rsid w:val="00DF5BEA"/>
    <w:rsid w:val="00DF6BC6"/>
    <w:rsid w:val="00DF6BD2"/>
    <w:rsid w:val="00DF6D62"/>
    <w:rsid w:val="00DF71C2"/>
    <w:rsid w:val="00DF71F6"/>
    <w:rsid w:val="00DF73A9"/>
    <w:rsid w:val="00DF7518"/>
    <w:rsid w:val="00DF77EA"/>
    <w:rsid w:val="00DF7D85"/>
    <w:rsid w:val="00DF7F82"/>
    <w:rsid w:val="00E00010"/>
    <w:rsid w:val="00E000A2"/>
    <w:rsid w:val="00E000C5"/>
    <w:rsid w:val="00E001E9"/>
    <w:rsid w:val="00E00496"/>
    <w:rsid w:val="00E00654"/>
    <w:rsid w:val="00E01647"/>
    <w:rsid w:val="00E01712"/>
    <w:rsid w:val="00E017BC"/>
    <w:rsid w:val="00E02C30"/>
    <w:rsid w:val="00E02DFF"/>
    <w:rsid w:val="00E0318F"/>
    <w:rsid w:val="00E03E68"/>
    <w:rsid w:val="00E040A7"/>
    <w:rsid w:val="00E04F31"/>
    <w:rsid w:val="00E04F8B"/>
    <w:rsid w:val="00E0546A"/>
    <w:rsid w:val="00E054A0"/>
    <w:rsid w:val="00E05C92"/>
    <w:rsid w:val="00E05F1F"/>
    <w:rsid w:val="00E0654E"/>
    <w:rsid w:val="00E068F9"/>
    <w:rsid w:val="00E06900"/>
    <w:rsid w:val="00E06AC3"/>
    <w:rsid w:val="00E0709F"/>
    <w:rsid w:val="00E07262"/>
    <w:rsid w:val="00E07784"/>
    <w:rsid w:val="00E077AC"/>
    <w:rsid w:val="00E07CF5"/>
    <w:rsid w:val="00E10025"/>
    <w:rsid w:val="00E100DF"/>
    <w:rsid w:val="00E10B6C"/>
    <w:rsid w:val="00E114E0"/>
    <w:rsid w:val="00E115FA"/>
    <w:rsid w:val="00E116A3"/>
    <w:rsid w:val="00E11771"/>
    <w:rsid w:val="00E11918"/>
    <w:rsid w:val="00E11929"/>
    <w:rsid w:val="00E12654"/>
    <w:rsid w:val="00E129F2"/>
    <w:rsid w:val="00E12E3F"/>
    <w:rsid w:val="00E12F49"/>
    <w:rsid w:val="00E1354D"/>
    <w:rsid w:val="00E135A6"/>
    <w:rsid w:val="00E13718"/>
    <w:rsid w:val="00E139C5"/>
    <w:rsid w:val="00E13BCF"/>
    <w:rsid w:val="00E14045"/>
    <w:rsid w:val="00E140C0"/>
    <w:rsid w:val="00E142E6"/>
    <w:rsid w:val="00E14423"/>
    <w:rsid w:val="00E14740"/>
    <w:rsid w:val="00E14A63"/>
    <w:rsid w:val="00E14A81"/>
    <w:rsid w:val="00E15C3D"/>
    <w:rsid w:val="00E16397"/>
    <w:rsid w:val="00E16E57"/>
    <w:rsid w:val="00E174E8"/>
    <w:rsid w:val="00E1783F"/>
    <w:rsid w:val="00E179F1"/>
    <w:rsid w:val="00E17B50"/>
    <w:rsid w:val="00E2014B"/>
    <w:rsid w:val="00E2039C"/>
    <w:rsid w:val="00E204D3"/>
    <w:rsid w:val="00E209C4"/>
    <w:rsid w:val="00E20B25"/>
    <w:rsid w:val="00E20B91"/>
    <w:rsid w:val="00E20C1B"/>
    <w:rsid w:val="00E20C36"/>
    <w:rsid w:val="00E20D60"/>
    <w:rsid w:val="00E20EBE"/>
    <w:rsid w:val="00E20FA2"/>
    <w:rsid w:val="00E212EE"/>
    <w:rsid w:val="00E213FA"/>
    <w:rsid w:val="00E216D5"/>
    <w:rsid w:val="00E21B59"/>
    <w:rsid w:val="00E2201A"/>
    <w:rsid w:val="00E22225"/>
    <w:rsid w:val="00E22572"/>
    <w:rsid w:val="00E22FA1"/>
    <w:rsid w:val="00E231AC"/>
    <w:rsid w:val="00E235B5"/>
    <w:rsid w:val="00E235F0"/>
    <w:rsid w:val="00E236D0"/>
    <w:rsid w:val="00E23799"/>
    <w:rsid w:val="00E23809"/>
    <w:rsid w:val="00E23990"/>
    <w:rsid w:val="00E23994"/>
    <w:rsid w:val="00E23ACE"/>
    <w:rsid w:val="00E23E3F"/>
    <w:rsid w:val="00E240A8"/>
    <w:rsid w:val="00E24153"/>
    <w:rsid w:val="00E24321"/>
    <w:rsid w:val="00E246EF"/>
    <w:rsid w:val="00E24725"/>
    <w:rsid w:val="00E25056"/>
    <w:rsid w:val="00E25BB2"/>
    <w:rsid w:val="00E25BB5"/>
    <w:rsid w:val="00E25C9B"/>
    <w:rsid w:val="00E2611F"/>
    <w:rsid w:val="00E263DD"/>
    <w:rsid w:val="00E26434"/>
    <w:rsid w:val="00E265A9"/>
    <w:rsid w:val="00E2671B"/>
    <w:rsid w:val="00E26D35"/>
    <w:rsid w:val="00E26DB3"/>
    <w:rsid w:val="00E26FBA"/>
    <w:rsid w:val="00E271BD"/>
    <w:rsid w:val="00E27DC9"/>
    <w:rsid w:val="00E27EA7"/>
    <w:rsid w:val="00E30346"/>
    <w:rsid w:val="00E30AC0"/>
    <w:rsid w:val="00E30B95"/>
    <w:rsid w:val="00E30F36"/>
    <w:rsid w:val="00E30F58"/>
    <w:rsid w:val="00E30F68"/>
    <w:rsid w:val="00E31177"/>
    <w:rsid w:val="00E31BB3"/>
    <w:rsid w:val="00E32245"/>
    <w:rsid w:val="00E3232F"/>
    <w:rsid w:val="00E324FF"/>
    <w:rsid w:val="00E3268F"/>
    <w:rsid w:val="00E33396"/>
    <w:rsid w:val="00E3341F"/>
    <w:rsid w:val="00E34090"/>
    <w:rsid w:val="00E340F7"/>
    <w:rsid w:val="00E34307"/>
    <w:rsid w:val="00E34479"/>
    <w:rsid w:val="00E34A2B"/>
    <w:rsid w:val="00E34C43"/>
    <w:rsid w:val="00E350D3"/>
    <w:rsid w:val="00E3558C"/>
    <w:rsid w:val="00E357AF"/>
    <w:rsid w:val="00E35AA2"/>
    <w:rsid w:val="00E35EE3"/>
    <w:rsid w:val="00E36024"/>
    <w:rsid w:val="00E360D8"/>
    <w:rsid w:val="00E36335"/>
    <w:rsid w:val="00E37053"/>
    <w:rsid w:val="00E372D4"/>
    <w:rsid w:val="00E373AE"/>
    <w:rsid w:val="00E37766"/>
    <w:rsid w:val="00E40ED8"/>
    <w:rsid w:val="00E410CF"/>
    <w:rsid w:val="00E41DA5"/>
    <w:rsid w:val="00E42715"/>
    <w:rsid w:val="00E4283A"/>
    <w:rsid w:val="00E428D5"/>
    <w:rsid w:val="00E42C68"/>
    <w:rsid w:val="00E42CFE"/>
    <w:rsid w:val="00E42E95"/>
    <w:rsid w:val="00E42FC2"/>
    <w:rsid w:val="00E43339"/>
    <w:rsid w:val="00E435D6"/>
    <w:rsid w:val="00E43A65"/>
    <w:rsid w:val="00E44198"/>
    <w:rsid w:val="00E444E0"/>
    <w:rsid w:val="00E44AF3"/>
    <w:rsid w:val="00E45305"/>
    <w:rsid w:val="00E45367"/>
    <w:rsid w:val="00E454B5"/>
    <w:rsid w:val="00E45863"/>
    <w:rsid w:val="00E459D6"/>
    <w:rsid w:val="00E45A65"/>
    <w:rsid w:val="00E45D61"/>
    <w:rsid w:val="00E467B4"/>
    <w:rsid w:val="00E4766F"/>
    <w:rsid w:val="00E4794D"/>
    <w:rsid w:val="00E47C9A"/>
    <w:rsid w:val="00E47CBD"/>
    <w:rsid w:val="00E47F1D"/>
    <w:rsid w:val="00E50193"/>
    <w:rsid w:val="00E50358"/>
    <w:rsid w:val="00E5038C"/>
    <w:rsid w:val="00E50791"/>
    <w:rsid w:val="00E50839"/>
    <w:rsid w:val="00E508A6"/>
    <w:rsid w:val="00E508C3"/>
    <w:rsid w:val="00E50A26"/>
    <w:rsid w:val="00E50B0E"/>
    <w:rsid w:val="00E510CE"/>
    <w:rsid w:val="00E5134E"/>
    <w:rsid w:val="00E513EF"/>
    <w:rsid w:val="00E5155A"/>
    <w:rsid w:val="00E518A3"/>
    <w:rsid w:val="00E52156"/>
    <w:rsid w:val="00E52B35"/>
    <w:rsid w:val="00E52DDA"/>
    <w:rsid w:val="00E52F2D"/>
    <w:rsid w:val="00E538F3"/>
    <w:rsid w:val="00E53AC7"/>
    <w:rsid w:val="00E53F46"/>
    <w:rsid w:val="00E54BCB"/>
    <w:rsid w:val="00E553EC"/>
    <w:rsid w:val="00E55496"/>
    <w:rsid w:val="00E559DB"/>
    <w:rsid w:val="00E55D71"/>
    <w:rsid w:val="00E55ED3"/>
    <w:rsid w:val="00E55FF3"/>
    <w:rsid w:val="00E561C9"/>
    <w:rsid w:val="00E56FF1"/>
    <w:rsid w:val="00E571BF"/>
    <w:rsid w:val="00E5720A"/>
    <w:rsid w:val="00E575CB"/>
    <w:rsid w:val="00E57ACC"/>
    <w:rsid w:val="00E60324"/>
    <w:rsid w:val="00E603B2"/>
    <w:rsid w:val="00E6044A"/>
    <w:rsid w:val="00E60CE2"/>
    <w:rsid w:val="00E61421"/>
    <w:rsid w:val="00E61BD5"/>
    <w:rsid w:val="00E61CE4"/>
    <w:rsid w:val="00E61FA2"/>
    <w:rsid w:val="00E6218D"/>
    <w:rsid w:val="00E6262F"/>
    <w:rsid w:val="00E629E2"/>
    <w:rsid w:val="00E62A3C"/>
    <w:rsid w:val="00E62BE1"/>
    <w:rsid w:val="00E63298"/>
    <w:rsid w:val="00E63670"/>
    <w:rsid w:val="00E637CB"/>
    <w:rsid w:val="00E638EC"/>
    <w:rsid w:val="00E63B83"/>
    <w:rsid w:val="00E63E16"/>
    <w:rsid w:val="00E63E1E"/>
    <w:rsid w:val="00E63F4D"/>
    <w:rsid w:val="00E6434A"/>
    <w:rsid w:val="00E643F2"/>
    <w:rsid w:val="00E649F4"/>
    <w:rsid w:val="00E64F9C"/>
    <w:rsid w:val="00E64FC3"/>
    <w:rsid w:val="00E65074"/>
    <w:rsid w:val="00E653AB"/>
    <w:rsid w:val="00E6563C"/>
    <w:rsid w:val="00E6587B"/>
    <w:rsid w:val="00E661C1"/>
    <w:rsid w:val="00E66AE9"/>
    <w:rsid w:val="00E66B9B"/>
    <w:rsid w:val="00E66F03"/>
    <w:rsid w:val="00E67DDE"/>
    <w:rsid w:val="00E7006D"/>
    <w:rsid w:val="00E704FC"/>
    <w:rsid w:val="00E706B4"/>
    <w:rsid w:val="00E706E0"/>
    <w:rsid w:val="00E70B8E"/>
    <w:rsid w:val="00E7145A"/>
    <w:rsid w:val="00E717D8"/>
    <w:rsid w:val="00E71A27"/>
    <w:rsid w:val="00E71E0C"/>
    <w:rsid w:val="00E71F1F"/>
    <w:rsid w:val="00E7245B"/>
    <w:rsid w:val="00E7264E"/>
    <w:rsid w:val="00E73558"/>
    <w:rsid w:val="00E736B6"/>
    <w:rsid w:val="00E7388E"/>
    <w:rsid w:val="00E739D7"/>
    <w:rsid w:val="00E744F5"/>
    <w:rsid w:val="00E74561"/>
    <w:rsid w:val="00E74BDF"/>
    <w:rsid w:val="00E74D94"/>
    <w:rsid w:val="00E75033"/>
    <w:rsid w:val="00E7509E"/>
    <w:rsid w:val="00E75656"/>
    <w:rsid w:val="00E7576B"/>
    <w:rsid w:val="00E760F7"/>
    <w:rsid w:val="00E76426"/>
    <w:rsid w:val="00E76C26"/>
    <w:rsid w:val="00E76C3F"/>
    <w:rsid w:val="00E76EDC"/>
    <w:rsid w:val="00E7713D"/>
    <w:rsid w:val="00E77619"/>
    <w:rsid w:val="00E777CB"/>
    <w:rsid w:val="00E77A23"/>
    <w:rsid w:val="00E77A44"/>
    <w:rsid w:val="00E77E8F"/>
    <w:rsid w:val="00E77F4D"/>
    <w:rsid w:val="00E77F8D"/>
    <w:rsid w:val="00E77FA3"/>
    <w:rsid w:val="00E800A1"/>
    <w:rsid w:val="00E801BF"/>
    <w:rsid w:val="00E80438"/>
    <w:rsid w:val="00E80897"/>
    <w:rsid w:val="00E808C6"/>
    <w:rsid w:val="00E8091A"/>
    <w:rsid w:val="00E80F95"/>
    <w:rsid w:val="00E810E2"/>
    <w:rsid w:val="00E8269C"/>
    <w:rsid w:val="00E82A23"/>
    <w:rsid w:val="00E82EE9"/>
    <w:rsid w:val="00E82FC9"/>
    <w:rsid w:val="00E8381B"/>
    <w:rsid w:val="00E83AFB"/>
    <w:rsid w:val="00E8410F"/>
    <w:rsid w:val="00E84316"/>
    <w:rsid w:val="00E8479A"/>
    <w:rsid w:val="00E84BFF"/>
    <w:rsid w:val="00E84FD5"/>
    <w:rsid w:val="00E85623"/>
    <w:rsid w:val="00E85831"/>
    <w:rsid w:val="00E8590F"/>
    <w:rsid w:val="00E85A15"/>
    <w:rsid w:val="00E862D5"/>
    <w:rsid w:val="00E869C3"/>
    <w:rsid w:val="00E869F4"/>
    <w:rsid w:val="00E86FC9"/>
    <w:rsid w:val="00E871B5"/>
    <w:rsid w:val="00E87530"/>
    <w:rsid w:val="00E876F6"/>
    <w:rsid w:val="00E87980"/>
    <w:rsid w:val="00E87A0A"/>
    <w:rsid w:val="00E90485"/>
    <w:rsid w:val="00E91185"/>
    <w:rsid w:val="00E91385"/>
    <w:rsid w:val="00E91A75"/>
    <w:rsid w:val="00E91C92"/>
    <w:rsid w:val="00E9210A"/>
    <w:rsid w:val="00E92120"/>
    <w:rsid w:val="00E92634"/>
    <w:rsid w:val="00E9266A"/>
    <w:rsid w:val="00E926D0"/>
    <w:rsid w:val="00E92762"/>
    <w:rsid w:val="00E92A0C"/>
    <w:rsid w:val="00E9316C"/>
    <w:rsid w:val="00E931DD"/>
    <w:rsid w:val="00E93292"/>
    <w:rsid w:val="00E937C1"/>
    <w:rsid w:val="00E939E3"/>
    <w:rsid w:val="00E93E7E"/>
    <w:rsid w:val="00E94975"/>
    <w:rsid w:val="00E949E0"/>
    <w:rsid w:val="00E94EED"/>
    <w:rsid w:val="00E94F9E"/>
    <w:rsid w:val="00E953EB"/>
    <w:rsid w:val="00E956E0"/>
    <w:rsid w:val="00E959C9"/>
    <w:rsid w:val="00E95A02"/>
    <w:rsid w:val="00E95A53"/>
    <w:rsid w:val="00E95E82"/>
    <w:rsid w:val="00E960EF"/>
    <w:rsid w:val="00E963CC"/>
    <w:rsid w:val="00E9695A"/>
    <w:rsid w:val="00E96960"/>
    <w:rsid w:val="00E96D33"/>
    <w:rsid w:val="00E97008"/>
    <w:rsid w:val="00E97702"/>
    <w:rsid w:val="00E97AC8"/>
    <w:rsid w:val="00E97AD3"/>
    <w:rsid w:val="00E97E06"/>
    <w:rsid w:val="00E97FC2"/>
    <w:rsid w:val="00E97FED"/>
    <w:rsid w:val="00EA0538"/>
    <w:rsid w:val="00EA05FE"/>
    <w:rsid w:val="00EA076D"/>
    <w:rsid w:val="00EA07FD"/>
    <w:rsid w:val="00EA0B35"/>
    <w:rsid w:val="00EA0CE7"/>
    <w:rsid w:val="00EA0D4C"/>
    <w:rsid w:val="00EA1A74"/>
    <w:rsid w:val="00EA23A2"/>
    <w:rsid w:val="00EA2442"/>
    <w:rsid w:val="00EA2457"/>
    <w:rsid w:val="00EA2579"/>
    <w:rsid w:val="00EA293B"/>
    <w:rsid w:val="00EA3DEB"/>
    <w:rsid w:val="00EA40B5"/>
    <w:rsid w:val="00EA4373"/>
    <w:rsid w:val="00EA438E"/>
    <w:rsid w:val="00EA4C3E"/>
    <w:rsid w:val="00EA4D7C"/>
    <w:rsid w:val="00EA4E15"/>
    <w:rsid w:val="00EA51D3"/>
    <w:rsid w:val="00EA56F1"/>
    <w:rsid w:val="00EA57F6"/>
    <w:rsid w:val="00EA5A3A"/>
    <w:rsid w:val="00EA6217"/>
    <w:rsid w:val="00EA66EB"/>
    <w:rsid w:val="00EA689A"/>
    <w:rsid w:val="00EA68D2"/>
    <w:rsid w:val="00EA6A39"/>
    <w:rsid w:val="00EA6EBF"/>
    <w:rsid w:val="00EA724F"/>
    <w:rsid w:val="00EB019B"/>
    <w:rsid w:val="00EB05B3"/>
    <w:rsid w:val="00EB0CCD"/>
    <w:rsid w:val="00EB0E41"/>
    <w:rsid w:val="00EB1324"/>
    <w:rsid w:val="00EB15C3"/>
    <w:rsid w:val="00EB16CC"/>
    <w:rsid w:val="00EB1BD6"/>
    <w:rsid w:val="00EB1D16"/>
    <w:rsid w:val="00EB1E86"/>
    <w:rsid w:val="00EB2558"/>
    <w:rsid w:val="00EB2A1B"/>
    <w:rsid w:val="00EB2AB8"/>
    <w:rsid w:val="00EB2B94"/>
    <w:rsid w:val="00EB3330"/>
    <w:rsid w:val="00EB3405"/>
    <w:rsid w:val="00EB384B"/>
    <w:rsid w:val="00EB3920"/>
    <w:rsid w:val="00EB3C2A"/>
    <w:rsid w:val="00EB3CBA"/>
    <w:rsid w:val="00EB41D9"/>
    <w:rsid w:val="00EB4487"/>
    <w:rsid w:val="00EB46E2"/>
    <w:rsid w:val="00EB4810"/>
    <w:rsid w:val="00EB4BD6"/>
    <w:rsid w:val="00EB524A"/>
    <w:rsid w:val="00EB532E"/>
    <w:rsid w:val="00EB5688"/>
    <w:rsid w:val="00EB57A4"/>
    <w:rsid w:val="00EB5A4A"/>
    <w:rsid w:val="00EB5B2E"/>
    <w:rsid w:val="00EB5D4C"/>
    <w:rsid w:val="00EB653C"/>
    <w:rsid w:val="00EB6E7D"/>
    <w:rsid w:val="00EB6E8E"/>
    <w:rsid w:val="00EB6F69"/>
    <w:rsid w:val="00EB75A6"/>
    <w:rsid w:val="00EB7B5C"/>
    <w:rsid w:val="00EB7C72"/>
    <w:rsid w:val="00EB7E69"/>
    <w:rsid w:val="00EB7EC5"/>
    <w:rsid w:val="00EC0015"/>
    <w:rsid w:val="00EC0090"/>
    <w:rsid w:val="00EC009C"/>
    <w:rsid w:val="00EC0FBD"/>
    <w:rsid w:val="00EC1034"/>
    <w:rsid w:val="00EC107A"/>
    <w:rsid w:val="00EC12CB"/>
    <w:rsid w:val="00EC1389"/>
    <w:rsid w:val="00EC1563"/>
    <w:rsid w:val="00EC187C"/>
    <w:rsid w:val="00EC19AB"/>
    <w:rsid w:val="00EC1BDD"/>
    <w:rsid w:val="00EC1C0C"/>
    <w:rsid w:val="00EC1DF6"/>
    <w:rsid w:val="00EC1EBC"/>
    <w:rsid w:val="00EC1F7F"/>
    <w:rsid w:val="00EC20E2"/>
    <w:rsid w:val="00EC2272"/>
    <w:rsid w:val="00EC2347"/>
    <w:rsid w:val="00EC249C"/>
    <w:rsid w:val="00EC265E"/>
    <w:rsid w:val="00EC26C2"/>
    <w:rsid w:val="00EC2B6A"/>
    <w:rsid w:val="00EC2F75"/>
    <w:rsid w:val="00EC358B"/>
    <w:rsid w:val="00EC35BC"/>
    <w:rsid w:val="00EC35E0"/>
    <w:rsid w:val="00EC387F"/>
    <w:rsid w:val="00EC3CBB"/>
    <w:rsid w:val="00EC44A9"/>
    <w:rsid w:val="00EC558C"/>
    <w:rsid w:val="00EC658E"/>
    <w:rsid w:val="00EC66E6"/>
    <w:rsid w:val="00EC6AB4"/>
    <w:rsid w:val="00EC70DE"/>
    <w:rsid w:val="00EC758C"/>
    <w:rsid w:val="00EC79B4"/>
    <w:rsid w:val="00EC7B0C"/>
    <w:rsid w:val="00ED03CA"/>
    <w:rsid w:val="00ED063B"/>
    <w:rsid w:val="00ED1097"/>
    <w:rsid w:val="00ED1332"/>
    <w:rsid w:val="00ED15C4"/>
    <w:rsid w:val="00ED17AD"/>
    <w:rsid w:val="00ED1833"/>
    <w:rsid w:val="00ED19AB"/>
    <w:rsid w:val="00ED19C4"/>
    <w:rsid w:val="00ED1C97"/>
    <w:rsid w:val="00ED1E24"/>
    <w:rsid w:val="00ED1E3F"/>
    <w:rsid w:val="00ED1ED5"/>
    <w:rsid w:val="00ED1F5E"/>
    <w:rsid w:val="00ED21CD"/>
    <w:rsid w:val="00ED2276"/>
    <w:rsid w:val="00ED26BB"/>
    <w:rsid w:val="00ED26EB"/>
    <w:rsid w:val="00ED27A2"/>
    <w:rsid w:val="00ED3114"/>
    <w:rsid w:val="00ED33CF"/>
    <w:rsid w:val="00ED34E2"/>
    <w:rsid w:val="00ED35EE"/>
    <w:rsid w:val="00ED3681"/>
    <w:rsid w:val="00ED3874"/>
    <w:rsid w:val="00ED4461"/>
    <w:rsid w:val="00ED4665"/>
    <w:rsid w:val="00ED4C5A"/>
    <w:rsid w:val="00ED4CC1"/>
    <w:rsid w:val="00ED4F10"/>
    <w:rsid w:val="00ED52D0"/>
    <w:rsid w:val="00ED532E"/>
    <w:rsid w:val="00ED5386"/>
    <w:rsid w:val="00ED541F"/>
    <w:rsid w:val="00ED5934"/>
    <w:rsid w:val="00ED5A75"/>
    <w:rsid w:val="00ED5B7D"/>
    <w:rsid w:val="00ED5DC8"/>
    <w:rsid w:val="00ED6471"/>
    <w:rsid w:val="00ED6580"/>
    <w:rsid w:val="00ED6694"/>
    <w:rsid w:val="00ED6D02"/>
    <w:rsid w:val="00ED6D96"/>
    <w:rsid w:val="00ED6F14"/>
    <w:rsid w:val="00ED6F32"/>
    <w:rsid w:val="00ED7214"/>
    <w:rsid w:val="00ED7453"/>
    <w:rsid w:val="00EE0021"/>
    <w:rsid w:val="00EE01FD"/>
    <w:rsid w:val="00EE0C30"/>
    <w:rsid w:val="00EE0F7C"/>
    <w:rsid w:val="00EE0FE2"/>
    <w:rsid w:val="00EE1067"/>
    <w:rsid w:val="00EE16F9"/>
    <w:rsid w:val="00EE170C"/>
    <w:rsid w:val="00EE2CE2"/>
    <w:rsid w:val="00EE2CF2"/>
    <w:rsid w:val="00EE2D54"/>
    <w:rsid w:val="00EE3874"/>
    <w:rsid w:val="00EE3B85"/>
    <w:rsid w:val="00EE3E22"/>
    <w:rsid w:val="00EE3F44"/>
    <w:rsid w:val="00EE3F61"/>
    <w:rsid w:val="00EE3FBE"/>
    <w:rsid w:val="00EE404E"/>
    <w:rsid w:val="00EE4799"/>
    <w:rsid w:val="00EE4D1E"/>
    <w:rsid w:val="00EE4FC4"/>
    <w:rsid w:val="00EE56E4"/>
    <w:rsid w:val="00EE5794"/>
    <w:rsid w:val="00EE589F"/>
    <w:rsid w:val="00EE600D"/>
    <w:rsid w:val="00EE60FF"/>
    <w:rsid w:val="00EE651C"/>
    <w:rsid w:val="00EE6C80"/>
    <w:rsid w:val="00EE6E49"/>
    <w:rsid w:val="00EE70F1"/>
    <w:rsid w:val="00EE7263"/>
    <w:rsid w:val="00EE7288"/>
    <w:rsid w:val="00EE7B16"/>
    <w:rsid w:val="00EE7FA5"/>
    <w:rsid w:val="00EF0846"/>
    <w:rsid w:val="00EF09A3"/>
    <w:rsid w:val="00EF11C6"/>
    <w:rsid w:val="00EF181E"/>
    <w:rsid w:val="00EF1911"/>
    <w:rsid w:val="00EF19BE"/>
    <w:rsid w:val="00EF1B83"/>
    <w:rsid w:val="00EF1D9A"/>
    <w:rsid w:val="00EF1ED1"/>
    <w:rsid w:val="00EF1F93"/>
    <w:rsid w:val="00EF2327"/>
    <w:rsid w:val="00EF236F"/>
    <w:rsid w:val="00EF27F8"/>
    <w:rsid w:val="00EF2DDC"/>
    <w:rsid w:val="00EF2F86"/>
    <w:rsid w:val="00EF3663"/>
    <w:rsid w:val="00EF38E7"/>
    <w:rsid w:val="00EF3A62"/>
    <w:rsid w:val="00EF4326"/>
    <w:rsid w:val="00EF494F"/>
    <w:rsid w:val="00EF4E34"/>
    <w:rsid w:val="00EF4F41"/>
    <w:rsid w:val="00EF518A"/>
    <w:rsid w:val="00EF5570"/>
    <w:rsid w:val="00EF58AC"/>
    <w:rsid w:val="00EF58D0"/>
    <w:rsid w:val="00EF5CBC"/>
    <w:rsid w:val="00EF61B8"/>
    <w:rsid w:val="00EF682E"/>
    <w:rsid w:val="00EF6862"/>
    <w:rsid w:val="00EF69A0"/>
    <w:rsid w:val="00EF6AFD"/>
    <w:rsid w:val="00EF6D18"/>
    <w:rsid w:val="00EF6D45"/>
    <w:rsid w:val="00EF6D5E"/>
    <w:rsid w:val="00EF70A1"/>
    <w:rsid w:val="00EF7521"/>
    <w:rsid w:val="00EF784F"/>
    <w:rsid w:val="00F004AE"/>
    <w:rsid w:val="00F00599"/>
    <w:rsid w:val="00F00A6E"/>
    <w:rsid w:val="00F00C62"/>
    <w:rsid w:val="00F0109D"/>
    <w:rsid w:val="00F01229"/>
    <w:rsid w:val="00F01781"/>
    <w:rsid w:val="00F01B79"/>
    <w:rsid w:val="00F01F5B"/>
    <w:rsid w:val="00F0210B"/>
    <w:rsid w:val="00F023E1"/>
    <w:rsid w:val="00F02818"/>
    <w:rsid w:val="00F02A08"/>
    <w:rsid w:val="00F02AD0"/>
    <w:rsid w:val="00F02B35"/>
    <w:rsid w:val="00F02C9C"/>
    <w:rsid w:val="00F02D4C"/>
    <w:rsid w:val="00F030B5"/>
    <w:rsid w:val="00F031CB"/>
    <w:rsid w:val="00F04166"/>
    <w:rsid w:val="00F047C7"/>
    <w:rsid w:val="00F04D9D"/>
    <w:rsid w:val="00F04FBF"/>
    <w:rsid w:val="00F0579B"/>
    <w:rsid w:val="00F05A15"/>
    <w:rsid w:val="00F05F87"/>
    <w:rsid w:val="00F061A5"/>
    <w:rsid w:val="00F06244"/>
    <w:rsid w:val="00F06704"/>
    <w:rsid w:val="00F06D86"/>
    <w:rsid w:val="00F07BED"/>
    <w:rsid w:val="00F07C6D"/>
    <w:rsid w:val="00F07D4B"/>
    <w:rsid w:val="00F07D5F"/>
    <w:rsid w:val="00F10292"/>
    <w:rsid w:val="00F1052E"/>
    <w:rsid w:val="00F10A0C"/>
    <w:rsid w:val="00F10EC4"/>
    <w:rsid w:val="00F11261"/>
    <w:rsid w:val="00F113F6"/>
    <w:rsid w:val="00F114CA"/>
    <w:rsid w:val="00F11CEB"/>
    <w:rsid w:val="00F120DB"/>
    <w:rsid w:val="00F124E3"/>
    <w:rsid w:val="00F124F2"/>
    <w:rsid w:val="00F1293D"/>
    <w:rsid w:val="00F12CB0"/>
    <w:rsid w:val="00F13831"/>
    <w:rsid w:val="00F13AD8"/>
    <w:rsid w:val="00F13BD2"/>
    <w:rsid w:val="00F1404D"/>
    <w:rsid w:val="00F14489"/>
    <w:rsid w:val="00F1458B"/>
    <w:rsid w:val="00F148E3"/>
    <w:rsid w:val="00F1494C"/>
    <w:rsid w:val="00F14A58"/>
    <w:rsid w:val="00F15008"/>
    <w:rsid w:val="00F153AE"/>
    <w:rsid w:val="00F153C0"/>
    <w:rsid w:val="00F15493"/>
    <w:rsid w:val="00F1561A"/>
    <w:rsid w:val="00F15741"/>
    <w:rsid w:val="00F15A4F"/>
    <w:rsid w:val="00F15CE7"/>
    <w:rsid w:val="00F15F74"/>
    <w:rsid w:val="00F163C2"/>
    <w:rsid w:val="00F1658C"/>
    <w:rsid w:val="00F165F8"/>
    <w:rsid w:val="00F1668D"/>
    <w:rsid w:val="00F169C9"/>
    <w:rsid w:val="00F16E24"/>
    <w:rsid w:val="00F1770E"/>
    <w:rsid w:val="00F17972"/>
    <w:rsid w:val="00F17CD8"/>
    <w:rsid w:val="00F200A2"/>
    <w:rsid w:val="00F200DB"/>
    <w:rsid w:val="00F202FF"/>
    <w:rsid w:val="00F203A7"/>
    <w:rsid w:val="00F205FC"/>
    <w:rsid w:val="00F207FE"/>
    <w:rsid w:val="00F20A3E"/>
    <w:rsid w:val="00F20A98"/>
    <w:rsid w:val="00F20B74"/>
    <w:rsid w:val="00F20FE7"/>
    <w:rsid w:val="00F20FF3"/>
    <w:rsid w:val="00F214ED"/>
    <w:rsid w:val="00F21CAA"/>
    <w:rsid w:val="00F223A1"/>
    <w:rsid w:val="00F22610"/>
    <w:rsid w:val="00F22AAC"/>
    <w:rsid w:val="00F22CD2"/>
    <w:rsid w:val="00F22DCA"/>
    <w:rsid w:val="00F23452"/>
    <w:rsid w:val="00F23479"/>
    <w:rsid w:val="00F23776"/>
    <w:rsid w:val="00F2382C"/>
    <w:rsid w:val="00F23860"/>
    <w:rsid w:val="00F23A3F"/>
    <w:rsid w:val="00F23B75"/>
    <w:rsid w:val="00F23B99"/>
    <w:rsid w:val="00F241C7"/>
    <w:rsid w:val="00F24D11"/>
    <w:rsid w:val="00F25014"/>
    <w:rsid w:val="00F256CF"/>
    <w:rsid w:val="00F2571A"/>
    <w:rsid w:val="00F2577A"/>
    <w:rsid w:val="00F261DA"/>
    <w:rsid w:val="00F26DDA"/>
    <w:rsid w:val="00F27111"/>
    <w:rsid w:val="00F27313"/>
    <w:rsid w:val="00F2745F"/>
    <w:rsid w:val="00F276F8"/>
    <w:rsid w:val="00F278C8"/>
    <w:rsid w:val="00F27942"/>
    <w:rsid w:val="00F27976"/>
    <w:rsid w:val="00F27C78"/>
    <w:rsid w:val="00F27EC3"/>
    <w:rsid w:val="00F30090"/>
    <w:rsid w:val="00F31343"/>
    <w:rsid w:val="00F31881"/>
    <w:rsid w:val="00F3214E"/>
    <w:rsid w:val="00F328D4"/>
    <w:rsid w:val="00F32A41"/>
    <w:rsid w:val="00F32E07"/>
    <w:rsid w:val="00F32F87"/>
    <w:rsid w:val="00F335CB"/>
    <w:rsid w:val="00F33837"/>
    <w:rsid w:val="00F339F1"/>
    <w:rsid w:val="00F33F6B"/>
    <w:rsid w:val="00F340E5"/>
    <w:rsid w:val="00F341D0"/>
    <w:rsid w:val="00F34460"/>
    <w:rsid w:val="00F3458F"/>
    <w:rsid w:val="00F3459F"/>
    <w:rsid w:val="00F347C7"/>
    <w:rsid w:val="00F348FC"/>
    <w:rsid w:val="00F351AE"/>
    <w:rsid w:val="00F35311"/>
    <w:rsid w:val="00F35FAE"/>
    <w:rsid w:val="00F36AA7"/>
    <w:rsid w:val="00F36BC9"/>
    <w:rsid w:val="00F37497"/>
    <w:rsid w:val="00F3795F"/>
    <w:rsid w:val="00F37BE4"/>
    <w:rsid w:val="00F37FB7"/>
    <w:rsid w:val="00F401B9"/>
    <w:rsid w:val="00F401EE"/>
    <w:rsid w:val="00F40DE7"/>
    <w:rsid w:val="00F40F47"/>
    <w:rsid w:val="00F4134A"/>
    <w:rsid w:val="00F418B0"/>
    <w:rsid w:val="00F41F3D"/>
    <w:rsid w:val="00F420AE"/>
    <w:rsid w:val="00F423AF"/>
    <w:rsid w:val="00F42AB2"/>
    <w:rsid w:val="00F42CED"/>
    <w:rsid w:val="00F4319F"/>
    <w:rsid w:val="00F43247"/>
    <w:rsid w:val="00F439E9"/>
    <w:rsid w:val="00F43A2F"/>
    <w:rsid w:val="00F43B34"/>
    <w:rsid w:val="00F43B8E"/>
    <w:rsid w:val="00F43D94"/>
    <w:rsid w:val="00F43E11"/>
    <w:rsid w:val="00F43E29"/>
    <w:rsid w:val="00F44026"/>
    <w:rsid w:val="00F441F5"/>
    <w:rsid w:val="00F44B40"/>
    <w:rsid w:val="00F44B72"/>
    <w:rsid w:val="00F44E47"/>
    <w:rsid w:val="00F44E75"/>
    <w:rsid w:val="00F44F3E"/>
    <w:rsid w:val="00F4506A"/>
    <w:rsid w:val="00F452C0"/>
    <w:rsid w:val="00F4552B"/>
    <w:rsid w:val="00F45751"/>
    <w:rsid w:val="00F4598D"/>
    <w:rsid w:val="00F45CBD"/>
    <w:rsid w:val="00F45EF0"/>
    <w:rsid w:val="00F462B3"/>
    <w:rsid w:val="00F46473"/>
    <w:rsid w:val="00F466E2"/>
    <w:rsid w:val="00F46973"/>
    <w:rsid w:val="00F4697A"/>
    <w:rsid w:val="00F46D13"/>
    <w:rsid w:val="00F470C0"/>
    <w:rsid w:val="00F47263"/>
    <w:rsid w:val="00F47377"/>
    <w:rsid w:val="00F475F3"/>
    <w:rsid w:val="00F47677"/>
    <w:rsid w:val="00F502F0"/>
    <w:rsid w:val="00F5030B"/>
    <w:rsid w:val="00F503BF"/>
    <w:rsid w:val="00F50621"/>
    <w:rsid w:val="00F50800"/>
    <w:rsid w:val="00F5112F"/>
    <w:rsid w:val="00F51AC3"/>
    <w:rsid w:val="00F51DC5"/>
    <w:rsid w:val="00F5219B"/>
    <w:rsid w:val="00F524E3"/>
    <w:rsid w:val="00F52674"/>
    <w:rsid w:val="00F52A8B"/>
    <w:rsid w:val="00F52BAC"/>
    <w:rsid w:val="00F52C89"/>
    <w:rsid w:val="00F53159"/>
    <w:rsid w:val="00F533F3"/>
    <w:rsid w:val="00F537EB"/>
    <w:rsid w:val="00F54117"/>
    <w:rsid w:val="00F548AF"/>
    <w:rsid w:val="00F54D0A"/>
    <w:rsid w:val="00F54E0D"/>
    <w:rsid w:val="00F55943"/>
    <w:rsid w:val="00F55AC5"/>
    <w:rsid w:val="00F563AB"/>
    <w:rsid w:val="00F56428"/>
    <w:rsid w:val="00F567D8"/>
    <w:rsid w:val="00F56EE8"/>
    <w:rsid w:val="00F56EEA"/>
    <w:rsid w:val="00F574BF"/>
    <w:rsid w:val="00F577DF"/>
    <w:rsid w:val="00F600B8"/>
    <w:rsid w:val="00F6067D"/>
    <w:rsid w:val="00F6075F"/>
    <w:rsid w:val="00F60CF9"/>
    <w:rsid w:val="00F60E3F"/>
    <w:rsid w:val="00F61207"/>
    <w:rsid w:val="00F61A87"/>
    <w:rsid w:val="00F61ED5"/>
    <w:rsid w:val="00F620DD"/>
    <w:rsid w:val="00F628FC"/>
    <w:rsid w:val="00F629CA"/>
    <w:rsid w:val="00F62AFA"/>
    <w:rsid w:val="00F62B28"/>
    <w:rsid w:val="00F62D22"/>
    <w:rsid w:val="00F62ECF"/>
    <w:rsid w:val="00F633FD"/>
    <w:rsid w:val="00F634CE"/>
    <w:rsid w:val="00F6373A"/>
    <w:rsid w:val="00F63A04"/>
    <w:rsid w:val="00F63B39"/>
    <w:rsid w:val="00F63EBB"/>
    <w:rsid w:val="00F64201"/>
    <w:rsid w:val="00F64519"/>
    <w:rsid w:val="00F647D5"/>
    <w:rsid w:val="00F64A1A"/>
    <w:rsid w:val="00F64D1B"/>
    <w:rsid w:val="00F64F3C"/>
    <w:rsid w:val="00F655A9"/>
    <w:rsid w:val="00F655D1"/>
    <w:rsid w:val="00F6593E"/>
    <w:rsid w:val="00F663C1"/>
    <w:rsid w:val="00F664C3"/>
    <w:rsid w:val="00F66633"/>
    <w:rsid w:val="00F6693A"/>
    <w:rsid w:val="00F67072"/>
    <w:rsid w:val="00F6714D"/>
    <w:rsid w:val="00F674D2"/>
    <w:rsid w:val="00F677FC"/>
    <w:rsid w:val="00F679EF"/>
    <w:rsid w:val="00F67ACA"/>
    <w:rsid w:val="00F67B6B"/>
    <w:rsid w:val="00F702BF"/>
    <w:rsid w:val="00F707C0"/>
    <w:rsid w:val="00F70851"/>
    <w:rsid w:val="00F70C06"/>
    <w:rsid w:val="00F70C15"/>
    <w:rsid w:val="00F7135F"/>
    <w:rsid w:val="00F713E0"/>
    <w:rsid w:val="00F717F0"/>
    <w:rsid w:val="00F717F7"/>
    <w:rsid w:val="00F720C2"/>
    <w:rsid w:val="00F72106"/>
    <w:rsid w:val="00F7224A"/>
    <w:rsid w:val="00F72C12"/>
    <w:rsid w:val="00F72E34"/>
    <w:rsid w:val="00F734CA"/>
    <w:rsid w:val="00F734E0"/>
    <w:rsid w:val="00F73E13"/>
    <w:rsid w:val="00F74A63"/>
    <w:rsid w:val="00F75B13"/>
    <w:rsid w:val="00F760CF"/>
    <w:rsid w:val="00F763DA"/>
    <w:rsid w:val="00F766FD"/>
    <w:rsid w:val="00F76EAF"/>
    <w:rsid w:val="00F770D3"/>
    <w:rsid w:val="00F774B4"/>
    <w:rsid w:val="00F7766D"/>
    <w:rsid w:val="00F779A7"/>
    <w:rsid w:val="00F779C7"/>
    <w:rsid w:val="00F779D7"/>
    <w:rsid w:val="00F77D09"/>
    <w:rsid w:val="00F77E4E"/>
    <w:rsid w:val="00F77E9A"/>
    <w:rsid w:val="00F77ECB"/>
    <w:rsid w:val="00F77F20"/>
    <w:rsid w:val="00F801A9"/>
    <w:rsid w:val="00F80BFF"/>
    <w:rsid w:val="00F8119D"/>
    <w:rsid w:val="00F8141A"/>
    <w:rsid w:val="00F8144C"/>
    <w:rsid w:val="00F81967"/>
    <w:rsid w:val="00F81DF2"/>
    <w:rsid w:val="00F8213F"/>
    <w:rsid w:val="00F8222E"/>
    <w:rsid w:val="00F822DF"/>
    <w:rsid w:val="00F82700"/>
    <w:rsid w:val="00F8275F"/>
    <w:rsid w:val="00F82D74"/>
    <w:rsid w:val="00F8316C"/>
    <w:rsid w:val="00F83AB1"/>
    <w:rsid w:val="00F83E40"/>
    <w:rsid w:val="00F847B5"/>
    <w:rsid w:val="00F84C21"/>
    <w:rsid w:val="00F84EB9"/>
    <w:rsid w:val="00F84F10"/>
    <w:rsid w:val="00F8535C"/>
    <w:rsid w:val="00F8547B"/>
    <w:rsid w:val="00F855F2"/>
    <w:rsid w:val="00F856C2"/>
    <w:rsid w:val="00F8587E"/>
    <w:rsid w:val="00F85CD4"/>
    <w:rsid w:val="00F8615A"/>
    <w:rsid w:val="00F86363"/>
    <w:rsid w:val="00F868B9"/>
    <w:rsid w:val="00F86F33"/>
    <w:rsid w:val="00F874ED"/>
    <w:rsid w:val="00F87546"/>
    <w:rsid w:val="00F87579"/>
    <w:rsid w:val="00F875EA"/>
    <w:rsid w:val="00F8767B"/>
    <w:rsid w:val="00F87786"/>
    <w:rsid w:val="00F90043"/>
    <w:rsid w:val="00F906F6"/>
    <w:rsid w:val="00F9096F"/>
    <w:rsid w:val="00F90BEC"/>
    <w:rsid w:val="00F90E82"/>
    <w:rsid w:val="00F90F67"/>
    <w:rsid w:val="00F914C8"/>
    <w:rsid w:val="00F9223B"/>
    <w:rsid w:val="00F9225A"/>
    <w:rsid w:val="00F92677"/>
    <w:rsid w:val="00F92B86"/>
    <w:rsid w:val="00F92D94"/>
    <w:rsid w:val="00F92DD1"/>
    <w:rsid w:val="00F92FCD"/>
    <w:rsid w:val="00F94520"/>
    <w:rsid w:val="00F94649"/>
    <w:rsid w:val="00F9482F"/>
    <w:rsid w:val="00F952A1"/>
    <w:rsid w:val="00F95CFB"/>
    <w:rsid w:val="00F95DCA"/>
    <w:rsid w:val="00F96107"/>
    <w:rsid w:val="00F96391"/>
    <w:rsid w:val="00F96471"/>
    <w:rsid w:val="00F965C4"/>
    <w:rsid w:val="00F96D21"/>
    <w:rsid w:val="00F97AE1"/>
    <w:rsid w:val="00F97E42"/>
    <w:rsid w:val="00FA01C6"/>
    <w:rsid w:val="00FA0220"/>
    <w:rsid w:val="00FA025C"/>
    <w:rsid w:val="00FA02BF"/>
    <w:rsid w:val="00FA0486"/>
    <w:rsid w:val="00FA06A2"/>
    <w:rsid w:val="00FA0746"/>
    <w:rsid w:val="00FA0799"/>
    <w:rsid w:val="00FA0AC1"/>
    <w:rsid w:val="00FA0B98"/>
    <w:rsid w:val="00FA0C00"/>
    <w:rsid w:val="00FA13BC"/>
    <w:rsid w:val="00FA15E9"/>
    <w:rsid w:val="00FA194F"/>
    <w:rsid w:val="00FA1AB1"/>
    <w:rsid w:val="00FA25AF"/>
    <w:rsid w:val="00FA2A70"/>
    <w:rsid w:val="00FA2D38"/>
    <w:rsid w:val="00FA32C1"/>
    <w:rsid w:val="00FA3335"/>
    <w:rsid w:val="00FA3875"/>
    <w:rsid w:val="00FA39A7"/>
    <w:rsid w:val="00FA3FE6"/>
    <w:rsid w:val="00FA42C8"/>
    <w:rsid w:val="00FA46AE"/>
    <w:rsid w:val="00FA476A"/>
    <w:rsid w:val="00FA4799"/>
    <w:rsid w:val="00FA52C3"/>
    <w:rsid w:val="00FA5913"/>
    <w:rsid w:val="00FA62B3"/>
    <w:rsid w:val="00FA6472"/>
    <w:rsid w:val="00FA67B5"/>
    <w:rsid w:val="00FA6B19"/>
    <w:rsid w:val="00FA6EF8"/>
    <w:rsid w:val="00FA7226"/>
    <w:rsid w:val="00FA7564"/>
    <w:rsid w:val="00FA76FB"/>
    <w:rsid w:val="00FA7801"/>
    <w:rsid w:val="00FA7A52"/>
    <w:rsid w:val="00FA7B0C"/>
    <w:rsid w:val="00FA7D68"/>
    <w:rsid w:val="00FB0246"/>
    <w:rsid w:val="00FB02B4"/>
    <w:rsid w:val="00FB02F8"/>
    <w:rsid w:val="00FB038C"/>
    <w:rsid w:val="00FB0527"/>
    <w:rsid w:val="00FB0738"/>
    <w:rsid w:val="00FB0ABD"/>
    <w:rsid w:val="00FB0C4F"/>
    <w:rsid w:val="00FB14AB"/>
    <w:rsid w:val="00FB1852"/>
    <w:rsid w:val="00FB190B"/>
    <w:rsid w:val="00FB1975"/>
    <w:rsid w:val="00FB19C5"/>
    <w:rsid w:val="00FB19F9"/>
    <w:rsid w:val="00FB1B9A"/>
    <w:rsid w:val="00FB1EF0"/>
    <w:rsid w:val="00FB2363"/>
    <w:rsid w:val="00FB265B"/>
    <w:rsid w:val="00FB26BC"/>
    <w:rsid w:val="00FB2CB8"/>
    <w:rsid w:val="00FB2E8E"/>
    <w:rsid w:val="00FB2E9F"/>
    <w:rsid w:val="00FB2F6F"/>
    <w:rsid w:val="00FB3280"/>
    <w:rsid w:val="00FB33BA"/>
    <w:rsid w:val="00FB38E5"/>
    <w:rsid w:val="00FB3919"/>
    <w:rsid w:val="00FB3ED7"/>
    <w:rsid w:val="00FB3F9B"/>
    <w:rsid w:val="00FB40C9"/>
    <w:rsid w:val="00FB44D0"/>
    <w:rsid w:val="00FB4510"/>
    <w:rsid w:val="00FB4E46"/>
    <w:rsid w:val="00FB5509"/>
    <w:rsid w:val="00FB5902"/>
    <w:rsid w:val="00FB5920"/>
    <w:rsid w:val="00FB5978"/>
    <w:rsid w:val="00FB5D4C"/>
    <w:rsid w:val="00FB5E83"/>
    <w:rsid w:val="00FB61B4"/>
    <w:rsid w:val="00FB6388"/>
    <w:rsid w:val="00FB66BB"/>
    <w:rsid w:val="00FB6941"/>
    <w:rsid w:val="00FB6A54"/>
    <w:rsid w:val="00FB6C4C"/>
    <w:rsid w:val="00FB6CE4"/>
    <w:rsid w:val="00FB7033"/>
    <w:rsid w:val="00FB717B"/>
    <w:rsid w:val="00FB7566"/>
    <w:rsid w:val="00FB7A55"/>
    <w:rsid w:val="00FB7AF4"/>
    <w:rsid w:val="00FC04BF"/>
    <w:rsid w:val="00FC0886"/>
    <w:rsid w:val="00FC08FA"/>
    <w:rsid w:val="00FC0DC6"/>
    <w:rsid w:val="00FC1313"/>
    <w:rsid w:val="00FC13B5"/>
    <w:rsid w:val="00FC162C"/>
    <w:rsid w:val="00FC1850"/>
    <w:rsid w:val="00FC1A33"/>
    <w:rsid w:val="00FC1F00"/>
    <w:rsid w:val="00FC1FEF"/>
    <w:rsid w:val="00FC216D"/>
    <w:rsid w:val="00FC25E8"/>
    <w:rsid w:val="00FC291B"/>
    <w:rsid w:val="00FC302D"/>
    <w:rsid w:val="00FC3977"/>
    <w:rsid w:val="00FC3BFB"/>
    <w:rsid w:val="00FC3CC0"/>
    <w:rsid w:val="00FC3F33"/>
    <w:rsid w:val="00FC44FC"/>
    <w:rsid w:val="00FC4637"/>
    <w:rsid w:val="00FC477D"/>
    <w:rsid w:val="00FC482D"/>
    <w:rsid w:val="00FC4C7D"/>
    <w:rsid w:val="00FC524D"/>
    <w:rsid w:val="00FC5296"/>
    <w:rsid w:val="00FC5567"/>
    <w:rsid w:val="00FC5AE6"/>
    <w:rsid w:val="00FC5C2A"/>
    <w:rsid w:val="00FC5EA7"/>
    <w:rsid w:val="00FC5EAF"/>
    <w:rsid w:val="00FC6153"/>
    <w:rsid w:val="00FC6336"/>
    <w:rsid w:val="00FC659B"/>
    <w:rsid w:val="00FC6CFE"/>
    <w:rsid w:val="00FC74BA"/>
    <w:rsid w:val="00FC7665"/>
    <w:rsid w:val="00FC772C"/>
    <w:rsid w:val="00FC7B68"/>
    <w:rsid w:val="00FD002E"/>
    <w:rsid w:val="00FD0149"/>
    <w:rsid w:val="00FD01CF"/>
    <w:rsid w:val="00FD0285"/>
    <w:rsid w:val="00FD0317"/>
    <w:rsid w:val="00FD0338"/>
    <w:rsid w:val="00FD08E5"/>
    <w:rsid w:val="00FD0983"/>
    <w:rsid w:val="00FD0CD8"/>
    <w:rsid w:val="00FD0F18"/>
    <w:rsid w:val="00FD0F1D"/>
    <w:rsid w:val="00FD100C"/>
    <w:rsid w:val="00FD163B"/>
    <w:rsid w:val="00FD1916"/>
    <w:rsid w:val="00FD196C"/>
    <w:rsid w:val="00FD1C78"/>
    <w:rsid w:val="00FD21C0"/>
    <w:rsid w:val="00FD23E1"/>
    <w:rsid w:val="00FD24C1"/>
    <w:rsid w:val="00FD2533"/>
    <w:rsid w:val="00FD256A"/>
    <w:rsid w:val="00FD27B6"/>
    <w:rsid w:val="00FD293A"/>
    <w:rsid w:val="00FD29D3"/>
    <w:rsid w:val="00FD2D0B"/>
    <w:rsid w:val="00FD33E8"/>
    <w:rsid w:val="00FD3447"/>
    <w:rsid w:val="00FD3512"/>
    <w:rsid w:val="00FD355B"/>
    <w:rsid w:val="00FD36C3"/>
    <w:rsid w:val="00FD3B9E"/>
    <w:rsid w:val="00FD44E1"/>
    <w:rsid w:val="00FD453D"/>
    <w:rsid w:val="00FD4A7B"/>
    <w:rsid w:val="00FD4DEA"/>
    <w:rsid w:val="00FD4EE4"/>
    <w:rsid w:val="00FD4F7F"/>
    <w:rsid w:val="00FD503E"/>
    <w:rsid w:val="00FD5141"/>
    <w:rsid w:val="00FD548E"/>
    <w:rsid w:val="00FD5581"/>
    <w:rsid w:val="00FD5E56"/>
    <w:rsid w:val="00FD613A"/>
    <w:rsid w:val="00FD65C3"/>
    <w:rsid w:val="00FD705C"/>
    <w:rsid w:val="00FD746F"/>
    <w:rsid w:val="00FD7F4D"/>
    <w:rsid w:val="00FE03DE"/>
    <w:rsid w:val="00FE0431"/>
    <w:rsid w:val="00FE0593"/>
    <w:rsid w:val="00FE0E2A"/>
    <w:rsid w:val="00FE0F1F"/>
    <w:rsid w:val="00FE0F6F"/>
    <w:rsid w:val="00FE1384"/>
    <w:rsid w:val="00FE147E"/>
    <w:rsid w:val="00FE159E"/>
    <w:rsid w:val="00FE1857"/>
    <w:rsid w:val="00FE19BC"/>
    <w:rsid w:val="00FE1D62"/>
    <w:rsid w:val="00FE22CC"/>
    <w:rsid w:val="00FE2B26"/>
    <w:rsid w:val="00FE31CD"/>
    <w:rsid w:val="00FE3473"/>
    <w:rsid w:val="00FE355D"/>
    <w:rsid w:val="00FE36FF"/>
    <w:rsid w:val="00FE37D9"/>
    <w:rsid w:val="00FE3863"/>
    <w:rsid w:val="00FE3F08"/>
    <w:rsid w:val="00FE3F92"/>
    <w:rsid w:val="00FE40E0"/>
    <w:rsid w:val="00FE4F67"/>
    <w:rsid w:val="00FE58C6"/>
    <w:rsid w:val="00FE596B"/>
    <w:rsid w:val="00FE59C8"/>
    <w:rsid w:val="00FE59CD"/>
    <w:rsid w:val="00FE5AB5"/>
    <w:rsid w:val="00FE677E"/>
    <w:rsid w:val="00FE6B10"/>
    <w:rsid w:val="00FE741C"/>
    <w:rsid w:val="00FF040F"/>
    <w:rsid w:val="00FF0AA2"/>
    <w:rsid w:val="00FF0E0B"/>
    <w:rsid w:val="00FF1391"/>
    <w:rsid w:val="00FF16DC"/>
    <w:rsid w:val="00FF1791"/>
    <w:rsid w:val="00FF1BE1"/>
    <w:rsid w:val="00FF1C3F"/>
    <w:rsid w:val="00FF2ADF"/>
    <w:rsid w:val="00FF2CFC"/>
    <w:rsid w:val="00FF2F35"/>
    <w:rsid w:val="00FF3583"/>
    <w:rsid w:val="00FF3AC6"/>
    <w:rsid w:val="00FF404B"/>
    <w:rsid w:val="00FF4157"/>
    <w:rsid w:val="00FF4166"/>
    <w:rsid w:val="00FF43C0"/>
    <w:rsid w:val="00FF4860"/>
    <w:rsid w:val="00FF4D66"/>
    <w:rsid w:val="00FF5025"/>
    <w:rsid w:val="00FF512F"/>
    <w:rsid w:val="00FF5402"/>
    <w:rsid w:val="00FF57CE"/>
    <w:rsid w:val="00FF580A"/>
    <w:rsid w:val="00FF587A"/>
    <w:rsid w:val="00FF5FF6"/>
    <w:rsid w:val="00FF61C3"/>
    <w:rsid w:val="00FF63F5"/>
    <w:rsid w:val="00FF64FD"/>
    <w:rsid w:val="00FF66AD"/>
    <w:rsid w:val="00FF6A89"/>
    <w:rsid w:val="00FF6CF9"/>
    <w:rsid w:val="00FF706C"/>
    <w:rsid w:val="00FF730E"/>
    <w:rsid w:val="00FF7382"/>
    <w:rsid w:val="00FF767A"/>
    <w:rsid w:val="00FF7681"/>
    <w:rsid w:val="00FF76FC"/>
    <w:rsid w:val="00FF777C"/>
    <w:rsid w:val="00FF784B"/>
    <w:rsid w:val="00FF7A7D"/>
    <w:rsid w:val="00FF7F16"/>
    <w:rsid w:val="0139F205"/>
    <w:rsid w:val="0391CCAF"/>
    <w:rsid w:val="03E630D8"/>
    <w:rsid w:val="061E7C26"/>
    <w:rsid w:val="06C7A329"/>
    <w:rsid w:val="072CCEED"/>
    <w:rsid w:val="07CB48CB"/>
    <w:rsid w:val="089AFFFC"/>
    <w:rsid w:val="08A7F0F7"/>
    <w:rsid w:val="09F207E4"/>
    <w:rsid w:val="0BA22E74"/>
    <w:rsid w:val="0BBA05F4"/>
    <w:rsid w:val="0BC7D814"/>
    <w:rsid w:val="0C119778"/>
    <w:rsid w:val="0DC64381"/>
    <w:rsid w:val="0DE00071"/>
    <w:rsid w:val="0DFD9B04"/>
    <w:rsid w:val="10C58B62"/>
    <w:rsid w:val="11AE9B2B"/>
    <w:rsid w:val="11EB2124"/>
    <w:rsid w:val="11F0C314"/>
    <w:rsid w:val="12BC31BC"/>
    <w:rsid w:val="1375BA5F"/>
    <w:rsid w:val="16C4278B"/>
    <w:rsid w:val="16FC17CB"/>
    <w:rsid w:val="17B94D19"/>
    <w:rsid w:val="1917FBF9"/>
    <w:rsid w:val="19F59910"/>
    <w:rsid w:val="1A02F88F"/>
    <w:rsid w:val="1A330AC5"/>
    <w:rsid w:val="1A74F582"/>
    <w:rsid w:val="1ADB606B"/>
    <w:rsid w:val="1D38B46A"/>
    <w:rsid w:val="1DDE9735"/>
    <w:rsid w:val="1DE6AD65"/>
    <w:rsid w:val="1DFB67FF"/>
    <w:rsid w:val="1EA33FE9"/>
    <w:rsid w:val="1F4628FE"/>
    <w:rsid w:val="21D7EC87"/>
    <w:rsid w:val="22E3AD7F"/>
    <w:rsid w:val="22F3B710"/>
    <w:rsid w:val="23238006"/>
    <w:rsid w:val="233A6B13"/>
    <w:rsid w:val="24292D1E"/>
    <w:rsid w:val="2561734F"/>
    <w:rsid w:val="2606D674"/>
    <w:rsid w:val="28343A9D"/>
    <w:rsid w:val="28D03AAF"/>
    <w:rsid w:val="28D8AB94"/>
    <w:rsid w:val="28E3EDE2"/>
    <w:rsid w:val="29F1912E"/>
    <w:rsid w:val="2A9316C5"/>
    <w:rsid w:val="2AB09003"/>
    <w:rsid w:val="2AF8A231"/>
    <w:rsid w:val="2C799E70"/>
    <w:rsid w:val="2DBE7995"/>
    <w:rsid w:val="2E5F533D"/>
    <w:rsid w:val="2F5F375C"/>
    <w:rsid w:val="2F71B95C"/>
    <w:rsid w:val="309A7249"/>
    <w:rsid w:val="31B07CBC"/>
    <w:rsid w:val="321AD31B"/>
    <w:rsid w:val="336B37EE"/>
    <w:rsid w:val="33C78C68"/>
    <w:rsid w:val="363BC05A"/>
    <w:rsid w:val="3777F74E"/>
    <w:rsid w:val="378769A9"/>
    <w:rsid w:val="3891BF15"/>
    <w:rsid w:val="38ACC67D"/>
    <w:rsid w:val="39F87877"/>
    <w:rsid w:val="3BC9C950"/>
    <w:rsid w:val="3CCB3E3E"/>
    <w:rsid w:val="4106D107"/>
    <w:rsid w:val="412ADB4E"/>
    <w:rsid w:val="418D3D72"/>
    <w:rsid w:val="42247236"/>
    <w:rsid w:val="4258E419"/>
    <w:rsid w:val="43850590"/>
    <w:rsid w:val="439975A4"/>
    <w:rsid w:val="44EE8767"/>
    <w:rsid w:val="46A71348"/>
    <w:rsid w:val="47032994"/>
    <w:rsid w:val="4854E2DB"/>
    <w:rsid w:val="4BA2BB6E"/>
    <w:rsid w:val="4C3A2D6B"/>
    <w:rsid w:val="4D4BB376"/>
    <w:rsid w:val="4E67CBEF"/>
    <w:rsid w:val="4EF4C25A"/>
    <w:rsid w:val="4FFC221E"/>
    <w:rsid w:val="502B1ED1"/>
    <w:rsid w:val="50E428AE"/>
    <w:rsid w:val="5158FD34"/>
    <w:rsid w:val="51DA8986"/>
    <w:rsid w:val="51FF8772"/>
    <w:rsid w:val="52131158"/>
    <w:rsid w:val="5276144A"/>
    <w:rsid w:val="52875BBD"/>
    <w:rsid w:val="52BB1DB2"/>
    <w:rsid w:val="536D035F"/>
    <w:rsid w:val="552A1C77"/>
    <w:rsid w:val="558D81A3"/>
    <w:rsid w:val="559F5621"/>
    <w:rsid w:val="573DA3BF"/>
    <w:rsid w:val="5821303C"/>
    <w:rsid w:val="59885226"/>
    <w:rsid w:val="59A964B2"/>
    <w:rsid w:val="5ABF1EBB"/>
    <w:rsid w:val="5B9FB9D0"/>
    <w:rsid w:val="60D6754D"/>
    <w:rsid w:val="61260A7F"/>
    <w:rsid w:val="6255ED2D"/>
    <w:rsid w:val="63044F38"/>
    <w:rsid w:val="68309651"/>
    <w:rsid w:val="6A82BE0E"/>
    <w:rsid w:val="6CF21EAF"/>
    <w:rsid w:val="6D4502D3"/>
    <w:rsid w:val="6FD3D8D1"/>
    <w:rsid w:val="702F9E82"/>
    <w:rsid w:val="70544FDB"/>
    <w:rsid w:val="7227C92F"/>
    <w:rsid w:val="72C5B90A"/>
    <w:rsid w:val="738AD48F"/>
    <w:rsid w:val="749BCFE7"/>
    <w:rsid w:val="74F3E593"/>
    <w:rsid w:val="75BA6F25"/>
    <w:rsid w:val="773D986F"/>
    <w:rsid w:val="775A7252"/>
    <w:rsid w:val="77A552D3"/>
    <w:rsid w:val="79B28489"/>
    <w:rsid w:val="7AACB20E"/>
    <w:rsid w:val="7B1C811D"/>
    <w:rsid w:val="7BFD39B2"/>
    <w:rsid w:val="7CCC2331"/>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0473D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16"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8"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03D1"/>
    <w:pPr>
      <w:spacing w:before="120" w:after="0" w:line="276" w:lineRule="auto"/>
    </w:pPr>
    <w:rPr>
      <w:kern w:val="0"/>
      <w:sz w:val="22"/>
      <w:szCs w:val="22"/>
      <w14:ligatures w14:val="none"/>
    </w:rPr>
  </w:style>
  <w:style w:type="paragraph" w:styleId="Heading1">
    <w:name w:val="heading 1"/>
    <w:aliases w:val="Chapter Level 2"/>
    <w:basedOn w:val="Normal"/>
    <w:next w:val="Normal"/>
    <w:link w:val="Heading1Char"/>
    <w:uiPriority w:val="9"/>
    <w:qFormat/>
    <w:rsid w:val="003D03D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3D03D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aliases w:val="Chapter Level 4"/>
    <w:basedOn w:val="Normal"/>
    <w:next w:val="Normal"/>
    <w:link w:val="Heading3Char"/>
    <w:uiPriority w:val="9"/>
    <w:unhideWhenUsed/>
    <w:qFormat/>
    <w:rsid w:val="003D03D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aliases w:val="Chapter Level 5"/>
    <w:basedOn w:val="Normal"/>
    <w:next w:val="Normal"/>
    <w:link w:val="Heading4Char"/>
    <w:uiPriority w:val="9"/>
    <w:unhideWhenUsed/>
    <w:qFormat/>
    <w:rsid w:val="003D03D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3D03D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rsid w:val="003D03D1"/>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D03D1"/>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D03D1"/>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D03D1"/>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Chapter Level 2 Char"/>
    <w:basedOn w:val="DefaultParagraphFont"/>
    <w:link w:val="Heading1"/>
    <w:uiPriority w:val="9"/>
    <w:rsid w:val="003D03D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3D03D1"/>
    <w:rPr>
      <w:rFonts w:asciiTheme="majorHAnsi" w:eastAsiaTheme="majorEastAsia" w:hAnsiTheme="majorHAnsi" w:cstheme="majorBidi"/>
      <w:color w:val="0F4761" w:themeColor="accent1" w:themeShade="BF"/>
      <w:sz w:val="32"/>
      <w:szCs w:val="32"/>
    </w:rPr>
  </w:style>
  <w:style w:type="character" w:customStyle="1" w:styleId="Heading3Char">
    <w:name w:val="Heading 3 Char"/>
    <w:aliases w:val="Chapter Level 4 Char"/>
    <w:basedOn w:val="DefaultParagraphFont"/>
    <w:link w:val="Heading3"/>
    <w:uiPriority w:val="9"/>
    <w:rsid w:val="003D03D1"/>
    <w:rPr>
      <w:rFonts w:eastAsiaTheme="majorEastAsia" w:cstheme="majorBidi"/>
      <w:color w:val="0F4761" w:themeColor="accent1" w:themeShade="BF"/>
      <w:sz w:val="28"/>
      <w:szCs w:val="28"/>
    </w:rPr>
  </w:style>
  <w:style w:type="character" w:customStyle="1" w:styleId="Heading4Char">
    <w:name w:val="Heading 4 Char"/>
    <w:aliases w:val="Chapter Level 5 Char"/>
    <w:basedOn w:val="DefaultParagraphFont"/>
    <w:link w:val="Heading4"/>
    <w:uiPriority w:val="9"/>
    <w:rsid w:val="003D03D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sid w:val="003D03D1"/>
    <w:rPr>
      <w:rFonts w:eastAsiaTheme="majorEastAsia" w:cstheme="majorBidi"/>
      <w:color w:val="0F4761" w:themeColor="accent1" w:themeShade="BF"/>
    </w:rPr>
  </w:style>
  <w:style w:type="character" w:customStyle="1" w:styleId="Heading6Char">
    <w:name w:val="Heading 6 Char"/>
    <w:basedOn w:val="DefaultParagraphFont"/>
    <w:link w:val="Heading6"/>
    <w:uiPriority w:val="9"/>
    <w:rsid w:val="003D03D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D03D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D03D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D03D1"/>
    <w:rPr>
      <w:rFonts w:eastAsiaTheme="majorEastAsia" w:cstheme="majorBidi"/>
      <w:color w:val="272727" w:themeColor="text1" w:themeTint="D8"/>
    </w:rPr>
  </w:style>
  <w:style w:type="paragraph" w:styleId="Title">
    <w:name w:val="Title"/>
    <w:basedOn w:val="Normal"/>
    <w:next w:val="Normal"/>
    <w:link w:val="TitleChar"/>
    <w:uiPriority w:val="10"/>
    <w:qFormat/>
    <w:rsid w:val="003D03D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D03D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8"/>
    <w:qFormat/>
    <w:rsid w:val="003D03D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8"/>
    <w:rsid w:val="003D03D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D03D1"/>
    <w:pPr>
      <w:spacing w:before="160"/>
      <w:jc w:val="center"/>
    </w:pPr>
    <w:rPr>
      <w:i/>
      <w:iCs/>
      <w:color w:val="404040" w:themeColor="text1" w:themeTint="BF"/>
    </w:rPr>
  </w:style>
  <w:style w:type="character" w:customStyle="1" w:styleId="QuoteChar">
    <w:name w:val="Quote Char"/>
    <w:basedOn w:val="DefaultParagraphFont"/>
    <w:link w:val="Quote"/>
    <w:uiPriority w:val="29"/>
    <w:rsid w:val="003D03D1"/>
    <w:rPr>
      <w:i/>
      <w:iCs/>
      <w:color w:val="404040" w:themeColor="text1" w:themeTint="BF"/>
    </w:rPr>
  </w:style>
  <w:style w:type="paragraph" w:styleId="ListParagraph">
    <w:name w:val="List Paragraph"/>
    <w:basedOn w:val="Normal"/>
    <w:uiPriority w:val="34"/>
    <w:qFormat/>
    <w:rsid w:val="003D03D1"/>
    <w:pPr>
      <w:ind w:left="720"/>
      <w:contextualSpacing/>
    </w:pPr>
  </w:style>
  <w:style w:type="character" w:styleId="IntenseEmphasis">
    <w:name w:val="Intense Emphasis"/>
    <w:basedOn w:val="DefaultParagraphFont"/>
    <w:uiPriority w:val="21"/>
    <w:qFormat/>
    <w:rsid w:val="003D03D1"/>
    <w:rPr>
      <w:i/>
      <w:iCs/>
      <w:color w:val="0F4761" w:themeColor="accent1" w:themeShade="BF"/>
    </w:rPr>
  </w:style>
  <w:style w:type="paragraph" w:styleId="IntenseQuote">
    <w:name w:val="Intense Quote"/>
    <w:basedOn w:val="Normal"/>
    <w:next w:val="Normal"/>
    <w:link w:val="IntenseQuoteChar"/>
    <w:uiPriority w:val="30"/>
    <w:qFormat/>
    <w:rsid w:val="003D03D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D03D1"/>
    <w:rPr>
      <w:i/>
      <w:iCs/>
      <w:color w:val="0F4761" w:themeColor="accent1" w:themeShade="BF"/>
    </w:rPr>
  </w:style>
  <w:style w:type="character" w:styleId="IntenseReference">
    <w:name w:val="Intense Reference"/>
    <w:basedOn w:val="DefaultParagraphFont"/>
    <w:uiPriority w:val="32"/>
    <w:qFormat/>
    <w:rsid w:val="003D03D1"/>
    <w:rPr>
      <w:b/>
      <w:bCs/>
      <w:smallCaps/>
      <w:color w:val="0F4761" w:themeColor="accent1" w:themeShade="BF"/>
      <w:spacing w:val="5"/>
    </w:rPr>
  </w:style>
  <w:style w:type="paragraph" w:customStyle="1" w:styleId="1AllTextNormalParagraph">
    <w:name w:val="1. All Text (Normal Paragraph)"/>
    <w:basedOn w:val="Normal"/>
    <w:link w:val="1AllTextNormalParagraphChar"/>
    <w:qFormat/>
    <w:rsid w:val="003D03D1"/>
  </w:style>
  <w:style w:type="character" w:customStyle="1" w:styleId="1AllTextNormalParagraphChar">
    <w:name w:val="1. All Text (Normal Paragraph) Char"/>
    <w:basedOn w:val="DefaultParagraphFont"/>
    <w:link w:val="1AllTextNormalParagraph"/>
    <w:locked/>
    <w:rsid w:val="003D03D1"/>
    <w:rPr>
      <w:kern w:val="0"/>
      <w:sz w:val="22"/>
      <w:szCs w:val="22"/>
      <w14:ligatures w14:val="none"/>
    </w:rPr>
  </w:style>
  <w:style w:type="character" w:styleId="Hyperlink">
    <w:name w:val="Hyperlink"/>
    <w:basedOn w:val="DefaultParagraphFont"/>
    <w:uiPriority w:val="99"/>
    <w:unhideWhenUsed/>
    <w:qFormat/>
    <w:rsid w:val="003D03D1"/>
    <w:rPr>
      <w:color w:val="287BB3"/>
      <w:u w:val="single"/>
    </w:rPr>
  </w:style>
  <w:style w:type="paragraph" w:styleId="TOC1">
    <w:name w:val="toc 1"/>
    <w:basedOn w:val="Normal"/>
    <w:next w:val="Normal"/>
    <w:autoRedefine/>
    <w:uiPriority w:val="39"/>
    <w:unhideWhenUsed/>
    <w:rsid w:val="003D03D1"/>
    <w:pPr>
      <w:tabs>
        <w:tab w:val="left" w:pos="1321"/>
        <w:tab w:val="left" w:pos="8692"/>
      </w:tabs>
    </w:pPr>
    <w:rPr>
      <w:rFonts w:cstheme="minorHAnsi"/>
      <w:b/>
      <w:bCs/>
      <w:szCs w:val="20"/>
    </w:rPr>
  </w:style>
  <w:style w:type="paragraph" w:styleId="TOC2">
    <w:name w:val="toc 2"/>
    <w:basedOn w:val="Normal"/>
    <w:next w:val="Normal"/>
    <w:autoRedefine/>
    <w:uiPriority w:val="39"/>
    <w:unhideWhenUsed/>
    <w:rsid w:val="003D03D1"/>
    <w:pPr>
      <w:ind w:left="220"/>
    </w:pPr>
    <w:rPr>
      <w:rFonts w:cstheme="minorHAnsi"/>
      <w:i/>
      <w:iCs/>
      <w:sz w:val="20"/>
      <w:szCs w:val="20"/>
    </w:rPr>
  </w:style>
  <w:style w:type="paragraph" w:styleId="TOC3">
    <w:name w:val="toc 3"/>
    <w:basedOn w:val="Normal"/>
    <w:next w:val="Normal"/>
    <w:autoRedefine/>
    <w:uiPriority w:val="39"/>
    <w:unhideWhenUsed/>
    <w:rsid w:val="003D03D1"/>
    <w:pPr>
      <w:spacing w:before="0"/>
      <w:ind w:left="440"/>
    </w:pPr>
    <w:rPr>
      <w:rFonts w:cstheme="minorHAnsi"/>
      <w:sz w:val="20"/>
      <w:szCs w:val="20"/>
    </w:rPr>
  </w:style>
  <w:style w:type="paragraph" w:styleId="TOC4">
    <w:name w:val="toc 4"/>
    <w:basedOn w:val="Normal"/>
    <w:next w:val="Normal"/>
    <w:autoRedefine/>
    <w:uiPriority w:val="39"/>
    <w:unhideWhenUsed/>
    <w:rsid w:val="003D03D1"/>
    <w:pPr>
      <w:spacing w:before="0"/>
      <w:ind w:left="660"/>
    </w:pPr>
    <w:rPr>
      <w:rFonts w:cstheme="minorHAnsi"/>
      <w:sz w:val="20"/>
      <w:szCs w:val="20"/>
    </w:rPr>
  </w:style>
  <w:style w:type="paragraph" w:styleId="TOCHeading">
    <w:name w:val="TOC Heading"/>
    <w:basedOn w:val="Heading1"/>
    <w:next w:val="Normal"/>
    <w:uiPriority w:val="39"/>
    <w:unhideWhenUsed/>
    <w:qFormat/>
    <w:rsid w:val="003D03D1"/>
    <w:pPr>
      <w:spacing w:before="240" w:after="240"/>
      <w:outlineLvl w:val="9"/>
    </w:pPr>
    <w:rPr>
      <w:rFonts w:ascii="Calibri" w:hAnsi="Calibri"/>
      <w:color w:val="595959"/>
      <w:szCs w:val="32"/>
    </w:rPr>
  </w:style>
  <w:style w:type="paragraph" w:customStyle="1" w:styleId="SupportingDocumentHeading">
    <w:name w:val="Supporting Document Heading"/>
    <w:basedOn w:val="Heading5"/>
    <w:next w:val="SupportingDocumentSub-Heading"/>
    <w:link w:val="SupportingDocumentHeadingChar"/>
    <w:qFormat/>
    <w:rsid w:val="003D03D1"/>
    <w:pPr>
      <w:spacing w:before="0" w:after="0"/>
      <w:outlineLvl w:val="1"/>
    </w:pPr>
    <w:rPr>
      <w:rFonts w:asciiTheme="majorHAnsi" w:hAnsiTheme="majorHAnsi"/>
      <w:b/>
      <w:color w:val="B6006A"/>
      <w:szCs w:val="26"/>
    </w:rPr>
  </w:style>
  <w:style w:type="paragraph" w:customStyle="1" w:styleId="SupportingDocumentSub-Heading">
    <w:name w:val="Supporting Document Sub-Heading"/>
    <w:basedOn w:val="SupportingDocumentHeading"/>
    <w:next w:val="SupportingDocumentBulletList"/>
    <w:link w:val="SupportingDocumentSub-HeadingChar"/>
    <w:qFormat/>
    <w:rsid w:val="003D03D1"/>
    <w:pPr>
      <w:outlineLvl w:val="2"/>
    </w:pPr>
    <w:rPr>
      <w:b w:val="0"/>
      <w:bCs/>
      <w:szCs w:val="22"/>
    </w:rPr>
  </w:style>
  <w:style w:type="paragraph" w:customStyle="1" w:styleId="SupportingDocumentBulletList">
    <w:name w:val="Supporting Document Bullet List"/>
    <w:basedOn w:val="Normal"/>
    <w:link w:val="SupportingDocumentBulletListChar"/>
    <w:qFormat/>
    <w:rsid w:val="003D03D1"/>
    <w:pPr>
      <w:numPr>
        <w:numId w:val="6"/>
      </w:numPr>
      <w:spacing w:line="240" w:lineRule="auto"/>
      <w:contextualSpacing/>
    </w:pPr>
    <w:rPr>
      <w:color w:val="000000" w:themeColor="text1"/>
      <w:sz w:val="20"/>
      <w:szCs w:val="20"/>
    </w:rPr>
  </w:style>
  <w:style w:type="character" w:customStyle="1" w:styleId="SupportingDocumentBulletListChar">
    <w:name w:val="Supporting Document Bullet List Char"/>
    <w:basedOn w:val="DefaultParagraphFont"/>
    <w:link w:val="SupportingDocumentBulletList"/>
    <w:locked/>
    <w:rsid w:val="003D03D1"/>
    <w:rPr>
      <w:color w:val="000000" w:themeColor="text1"/>
      <w:kern w:val="0"/>
      <w:sz w:val="20"/>
      <w:szCs w:val="20"/>
      <w14:ligatures w14:val="none"/>
    </w:rPr>
  </w:style>
  <w:style w:type="character" w:customStyle="1" w:styleId="SupportingDocumentSub-HeadingChar">
    <w:name w:val="Supporting Document Sub-Heading Char"/>
    <w:basedOn w:val="SupportingDocumentHeadingChar"/>
    <w:link w:val="SupportingDocumentSub-Heading"/>
    <w:rsid w:val="003D03D1"/>
    <w:rPr>
      <w:rFonts w:asciiTheme="majorHAnsi" w:eastAsiaTheme="majorEastAsia" w:hAnsiTheme="majorHAnsi" w:cstheme="majorBidi"/>
      <w:b w:val="0"/>
      <w:bCs/>
      <w:color w:val="B6006A"/>
      <w:kern w:val="0"/>
      <w:sz w:val="22"/>
      <w:szCs w:val="22"/>
      <w14:ligatures w14:val="none"/>
    </w:rPr>
  </w:style>
  <w:style w:type="character" w:customStyle="1" w:styleId="SupportingDocumentHeadingChar">
    <w:name w:val="Supporting Document Heading Char"/>
    <w:basedOn w:val="Heading5Char"/>
    <w:link w:val="SupportingDocumentHeading"/>
    <w:locked/>
    <w:rsid w:val="003D03D1"/>
    <w:rPr>
      <w:rFonts w:asciiTheme="majorHAnsi" w:eastAsiaTheme="majorEastAsia" w:hAnsiTheme="majorHAnsi" w:cstheme="majorBidi"/>
      <w:b/>
      <w:color w:val="B6006A"/>
      <w:kern w:val="0"/>
      <w:szCs w:val="26"/>
      <w14:ligatures w14:val="none"/>
    </w:rPr>
  </w:style>
  <w:style w:type="character" w:customStyle="1" w:styleId="SystemstepChar">
    <w:name w:val="System step Char"/>
    <w:basedOn w:val="DefaultParagraphFont"/>
    <w:link w:val="Systemstep"/>
    <w:locked/>
    <w:rsid w:val="003D03D1"/>
    <w:rPr>
      <w:bCs/>
    </w:rPr>
  </w:style>
  <w:style w:type="paragraph" w:customStyle="1" w:styleId="Systemstep">
    <w:name w:val="System step"/>
    <w:basedOn w:val="Normal"/>
    <w:link w:val="SystemstepChar"/>
    <w:qFormat/>
    <w:rsid w:val="003D03D1"/>
    <w:pPr>
      <w:numPr>
        <w:numId w:val="2"/>
      </w:numPr>
      <w:spacing w:line="240" w:lineRule="auto"/>
    </w:pPr>
    <w:rPr>
      <w:bCs/>
      <w:kern w:val="2"/>
      <w:sz w:val="24"/>
      <w:szCs w:val="24"/>
      <w14:ligatures w14:val="standardContextual"/>
    </w:rPr>
  </w:style>
  <w:style w:type="character" w:customStyle="1" w:styleId="DocumentaryEvidencePointChar">
    <w:name w:val="Documentary Evidence Point Char"/>
    <w:basedOn w:val="SystemstepChar"/>
    <w:link w:val="DocumentaryEvidencePoint"/>
    <w:locked/>
    <w:rsid w:val="003D03D1"/>
    <w:rPr>
      <w:bCs/>
    </w:rPr>
  </w:style>
  <w:style w:type="paragraph" w:customStyle="1" w:styleId="DocumentaryEvidencePoint">
    <w:name w:val="Documentary Evidence Point"/>
    <w:basedOn w:val="Normal"/>
    <w:link w:val="DocumentaryEvidencePointChar"/>
    <w:qFormat/>
    <w:rsid w:val="003D03D1"/>
    <w:pPr>
      <w:numPr>
        <w:numId w:val="3"/>
      </w:numPr>
      <w:spacing w:line="240" w:lineRule="auto"/>
    </w:pPr>
    <w:rPr>
      <w:bCs/>
      <w:kern w:val="2"/>
      <w:sz w:val="24"/>
      <w:szCs w:val="24"/>
      <w14:ligatures w14:val="standardContextual"/>
    </w:rPr>
  </w:style>
  <w:style w:type="character" w:customStyle="1" w:styleId="WHSChar">
    <w:name w:val="WHS Char"/>
    <w:basedOn w:val="SystemstepChar"/>
    <w:link w:val="WHS"/>
    <w:locked/>
    <w:rsid w:val="003D03D1"/>
    <w:rPr>
      <w:bCs w:val="0"/>
    </w:rPr>
  </w:style>
  <w:style w:type="paragraph" w:customStyle="1" w:styleId="WHS">
    <w:name w:val="WHS"/>
    <w:basedOn w:val="Normal"/>
    <w:link w:val="WHSChar"/>
    <w:qFormat/>
    <w:rsid w:val="003D03D1"/>
    <w:pPr>
      <w:numPr>
        <w:numId w:val="4"/>
      </w:numPr>
      <w:spacing w:line="264" w:lineRule="auto"/>
    </w:pPr>
    <w:rPr>
      <w:kern w:val="2"/>
      <w:sz w:val="24"/>
      <w:szCs w:val="24"/>
      <w14:ligatures w14:val="standardContextual"/>
    </w:rPr>
  </w:style>
  <w:style w:type="character" w:customStyle="1" w:styleId="DeedReferencesChar">
    <w:name w:val="Deed References Char"/>
    <w:basedOn w:val="DefaultParagraphFont"/>
    <w:link w:val="DeedReferences"/>
    <w:locked/>
    <w:rsid w:val="003D03D1"/>
    <w:rPr>
      <w:rFonts w:ascii="Calibri Light" w:hAnsi="Calibri Light" w:cs="Calibri Light"/>
    </w:rPr>
  </w:style>
  <w:style w:type="paragraph" w:customStyle="1" w:styleId="DeedReferences">
    <w:name w:val="Deed References"/>
    <w:basedOn w:val="Normal"/>
    <w:link w:val="DeedReferencesChar"/>
    <w:qFormat/>
    <w:rsid w:val="003D03D1"/>
    <w:pPr>
      <w:spacing w:line="240" w:lineRule="auto"/>
    </w:pPr>
    <w:rPr>
      <w:rFonts w:ascii="Calibri Light" w:hAnsi="Calibri Light" w:cs="Calibri Light"/>
      <w:kern w:val="2"/>
      <w:sz w:val="24"/>
      <w:szCs w:val="24"/>
      <w14:ligatures w14:val="standardContextual"/>
    </w:rPr>
  </w:style>
  <w:style w:type="character" w:customStyle="1" w:styleId="GlossaryTextChar">
    <w:name w:val="Glossary Text Char"/>
    <w:basedOn w:val="1AllTextNormalParagraphChar"/>
    <w:link w:val="GlossaryText"/>
    <w:locked/>
    <w:rsid w:val="003D03D1"/>
    <w:rPr>
      <w:kern w:val="0"/>
      <w:sz w:val="22"/>
      <w:szCs w:val="22"/>
      <w14:ligatures w14:val="none"/>
    </w:rPr>
  </w:style>
  <w:style w:type="paragraph" w:customStyle="1" w:styleId="GlossaryText">
    <w:name w:val="Glossary Text"/>
    <w:basedOn w:val="1AllTextNormalParagraph"/>
    <w:link w:val="GlossaryTextChar"/>
    <w:qFormat/>
    <w:rsid w:val="003D03D1"/>
  </w:style>
  <w:style w:type="table" w:styleId="TableGrid">
    <w:name w:val="Table Grid"/>
    <w:basedOn w:val="TableNormal"/>
    <w:uiPriority w:val="39"/>
    <w:rsid w:val="003D03D1"/>
    <w:pPr>
      <w:spacing w:after="0" w:line="240" w:lineRule="auto"/>
    </w:pPr>
    <w:rPr>
      <w:kern w:val="0"/>
      <w:sz w:val="22"/>
      <w:szCs w:val="22"/>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D03D1"/>
    <w:pPr>
      <w:tabs>
        <w:tab w:val="center" w:pos="4513"/>
        <w:tab w:val="right" w:pos="9026"/>
      </w:tabs>
      <w:spacing w:line="240" w:lineRule="auto"/>
    </w:pPr>
  </w:style>
  <w:style w:type="character" w:customStyle="1" w:styleId="HeaderChar">
    <w:name w:val="Header Char"/>
    <w:basedOn w:val="DefaultParagraphFont"/>
    <w:link w:val="Header"/>
    <w:uiPriority w:val="99"/>
    <w:rsid w:val="003D03D1"/>
    <w:rPr>
      <w:kern w:val="0"/>
      <w:sz w:val="22"/>
      <w:szCs w:val="22"/>
      <w14:ligatures w14:val="none"/>
    </w:rPr>
  </w:style>
  <w:style w:type="paragraph" w:styleId="Footer">
    <w:name w:val="footer"/>
    <w:basedOn w:val="Normal"/>
    <w:link w:val="FooterChar"/>
    <w:uiPriority w:val="99"/>
    <w:unhideWhenUsed/>
    <w:rsid w:val="003D03D1"/>
    <w:pPr>
      <w:tabs>
        <w:tab w:val="center" w:pos="4513"/>
        <w:tab w:val="right" w:pos="9026"/>
      </w:tabs>
      <w:spacing w:line="240" w:lineRule="auto"/>
    </w:pPr>
    <w:rPr>
      <w:sz w:val="20"/>
    </w:rPr>
  </w:style>
  <w:style w:type="character" w:customStyle="1" w:styleId="FooterChar">
    <w:name w:val="Footer Char"/>
    <w:basedOn w:val="DefaultParagraphFont"/>
    <w:link w:val="Footer"/>
    <w:uiPriority w:val="99"/>
    <w:rsid w:val="003D03D1"/>
    <w:rPr>
      <w:kern w:val="0"/>
      <w:sz w:val="20"/>
      <w:szCs w:val="22"/>
      <w14:ligatures w14:val="none"/>
    </w:rPr>
  </w:style>
  <w:style w:type="paragraph" w:styleId="TOC5">
    <w:name w:val="toc 5"/>
    <w:basedOn w:val="Normal"/>
    <w:next w:val="Normal"/>
    <w:autoRedefine/>
    <w:uiPriority w:val="39"/>
    <w:unhideWhenUsed/>
    <w:rsid w:val="003D03D1"/>
    <w:pPr>
      <w:spacing w:before="0"/>
      <w:ind w:left="880"/>
    </w:pPr>
    <w:rPr>
      <w:rFonts w:cstheme="minorHAnsi"/>
      <w:sz w:val="20"/>
      <w:szCs w:val="20"/>
    </w:rPr>
  </w:style>
  <w:style w:type="paragraph" w:styleId="TOC6">
    <w:name w:val="toc 6"/>
    <w:basedOn w:val="Normal"/>
    <w:next w:val="Normal"/>
    <w:autoRedefine/>
    <w:uiPriority w:val="39"/>
    <w:unhideWhenUsed/>
    <w:rsid w:val="003D03D1"/>
    <w:pPr>
      <w:spacing w:before="0"/>
      <w:ind w:left="1100"/>
    </w:pPr>
    <w:rPr>
      <w:rFonts w:cstheme="minorHAnsi"/>
      <w:sz w:val="20"/>
      <w:szCs w:val="20"/>
    </w:rPr>
  </w:style>
  <w:style w:type="paragraph" w:styleId="TOC7">
    <w:name w:val="toc 7"/>
    <w:basedOn w:val="Normal"/>
    <w:next w:val="Normal"/>
    <w:autoRedefine/>
    <w:uiPriority w:val="39"/>
    <w:unhideWhenUsed/>
    <w:rsid w:val="003D03D1"/>
    <w:pPr>
      <w:spacing w:before="0"/>
      <w:ind w:left="1320"/>
    </w:pPr>
    <w:rPr>
      <w:rFonts w:cstheme="minorHAnsi"/>
      <w:sz w:val="20"/>
      <w:szCs w:val="20"/>
    </w:rPr>
  </w:style>
  <w:style w:type="paragraph" w:styleId="TOC8">
    <w:name w:val="toc 8"/>
    <w:basedOn w:val="Normal"/>
    <w:next w:val="Normal"/>
    <w:autoRedefine/>
    <w:uiPriority w:val="39"/>
    <w:unhideWhenUsed/>
    <w:rsid w:val="003D03D1"/>
    <w:pPr>
      <w:spacing w:before="0"/>
      <w:ind w:left="1540"/>
    </w:pPr>
    <w:rPr>
      <w:rFonts w:cstheme="minorHAnsi"/>
      <w:sz w:val="20"/>
      <w:szCs w:val="20"/>
    </w:rPr>
  </w:style>
  <w:style w:type="paragraph" w:styleId="TOC9">
    <w:name w:val="toc 9"/>
    <w:basedOn w:val="Normal"/>
    <w:next w:val="Normal"/>
    <w:autoRedefine/>
    <w:uiPriority w:val="39"/>
    <w:unhideWhenUsed/>
    <w:rsid w:val="003D03D1"/>
    <w:pPr>
      <w:spacing w:before="0"/>
      <w:ind w:left="1760"/>
    </w:pPr>
    <w:rPr>
      <w:rFonts w:cstheme="minorHAnsi"/>
      <w:sz w:val="20"/>
      <w:szCs w:val="20"/>
    </w:rPr>
  </w:style>
  <w:style w:type="character" w:styleId="UnresolvedMention">
    <w:name w:val="Unresolved Mention"/>
    <w:basedOn w:val="DefaultParagraphFont"/>
    <w:uiPriority w:val="99"/>
    <w:unhideWhenUsed/>
    <w:rsid w:val="003D03D1"/>
    <w:rPr>
      <w:color w:val="605E5C"/>
      <w:shd w:val="clear" w:color="auto" w:fill="E1DFDD"/>
    </w:rPr>
  </w:style>
  <w:style w:type="paragraph" w:customStyle="1" w:styleId="FrontPageHeading">
    <w:name w:val="Front Page Heading"/>
    <w:basedOn w:val="Heading1"/>
    <w:link w:val="FrontPageHeadingChar"/>
    <w:qFormat/>
    <w:rsid w:val="003D03D1"/>
    <w:pPr>
      <w:spacing w:before="240" w:after="0"/>
    </w:pPr>
    <w:rPr>
      <w:rFonts w:ascii="Calibri" w:hAnsi="Calibri"/>
      <w:b/>
      <w:bCs/>
      <w:color w:val="343741"/>
      <w:szCs w:val="32"/>
    </w:rPr>
  </w:style>
  <w:style w:type="character" w:customStyle="1" w:styleId="FrontPageHeadingChar">
    <w:name w:val="Front Page Heading Char"/>
    <w:basedOn w:val="Heading1Char"/>
    <w:link w:val="FrontPageHeading"/>
    <w:rsid w:val="003D03D1"/>
    <w:rPr>
      <w:rFonts w:ascii="Calibri" w:eastAsiaTheme="majorEastAsia" w:hAnsi="Calibri" w:cstheme="majorBidi"/>
      <w:b/>
      <w:bCs/>
      <w:color w:val="343741"/>
      <w:kern w:val="0"/>
      <w:sz w:val="40"/>
      <w:szCs w:val="32"/>
      <w14:ligatures w14:val="none"/>
    </w:rPr>
  </w:style>
  <w:style w:type="paragraph" w:customStyle="1" w:styleId="AttachmentHeading">
    <w:name w:val="Attachment Heading"/>
    <w:basedOn w:val="Heading2"/>
    <w:link w:val="AttachmentHeadingChar"/>
    <w:qFormat/>
    <w:rsid w:val="003D03D1"/>
    <w:pPr>
      <w:spacing w:before="240" w:after="0"/>
    </w:pPr>
    <w:rPr>
      <w:rFonts w:ascii="Calibri" w:hAnsi="Calibri"/>
      <w:b/>
      <w:bCs/>
      <w:color w:val="343741"/>
      <w:sz w:val="30"/>
      <w:szCs w:val="26"/>
    </w:rPr>
  </w:style>
  <w:style w:type="character" w:customStyle="1" w:styleId="AttachmentHeadingChar">
    <w:name w:val="Attachment Heading Char"/>
    <w:basedOn w:val="FrontPageHeadingChar"/>
    <w:link w:val="AttachmentHeading"/>
    <w:rsid w:val="003D03D1"/>
    <w:rPr>
      <w:rFonts w:ascii="Calibri" w:eastAsiaTheme="majorEastAsia" w:hAnsi="Calibri" w:cstheme="majorBidi"/>
      <w:b/>
      <w:bCs/>
      <w:color w:val="343741"/>
      <w:kern w:val="0"/>
      <w:sz w:val="30"/>
      <w:szCs w:val="26"/>
      <w14:ligatures w14:val="none"/>
    </w:rPr>
  </w:style>
  <w:style w:type="paragraph" w:customStyle="1" w:styleId="BulletLevel1">
    <w:name w:val="Bullet Level 1"/>
    <w:basedOn w:val="Normal"/>
    <w:link w:val="BulletLevel1Char"/>
    <w:qFormat/>
    <w:rsid w:val="003D03D1"/>
    <w:pPr>
      <w:numPr>
        <w:numId w:val="5"/>
      </w:numPr>
      <w:tabs>
        <w:tab w:val="clear" w:pos="1418"/>
      </w:tabs>
      <w:spacing w:before="60" w:line="240" w:lineRule="auto"/>
    </w:pPr>
  </w:style>
  <w:style w:type="character" w:customStyle="1" w:styleId="BulletLevel1Char">
    <w:name w:val="Bullet Level 1 Char"/>
    <w:basedOn w:val="DefaultParagraphFont"/>
    <w:link w:val="BulletLevel1"/>
    <w:rsid w:val="003D03D1"/>
    <w:rPr>
      <w:kern w:val="0"/>
      <w:sz w:val="22"/>
      <w:szCs w:val="22"/>
      <w14:ligatures w14:val="none"/>
    </w:rPr>
  </w:style>
  <w:style w:type="paragraph" w:styleId="BalloonText">
    <w:name w:val="Balloon Text"/>
    <w:basedOn w:val="Normal"/>
    <w:link w:val="BalloonTextChar"/>
    <w:uiPriority w:val="99"/>
    <w:semiHidden/>
    <w:unhideWhenUsed/>
    <w:rsid w:val="003D03D1"/>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D03D1"/>
    <w:rPr>
      <w:rFonts w:ascii="Segoe UI" w:hAnsi="Segoe UI" w:cs="Segoe UI"/>
      <w:kern w:val="0"/>
      <w:sz w:val="18"/>
      <w:szCs w:val="18"/>
      <w14:ligatures w14:val="none"/>
    </w:rPr>
  </w:style>
  <w:style w:type="paragraph" w:styleId="FootnoteText">
    <w:name w:val="footnote text"/>
    <w:basedOn w:val="Normal"/>
    <w:link w:val="FootnoteTextChar"/>
    <w:semiHidden/>
    <w:rsid w:val="003D03D1"/>
    <w:pPr>
      <w:spacing w:after="120" w:line="240" w:lineRule="auto"/>
    </w:pPr>
    <w:rPr>
      <w:rFonts w:ascii="Calibri" w:eastAsia="Times New Roman" w:hAnsi="Calibri" w:cs="Times New Roman"/>
      <w:sz w:val="20"/>
      <w:szCs w:val="20"/>
      <w:lang w:eastAsia="en-AU"/>
    </w:rPr>
  </w:style>
  <w:style w:type="character" w:customStyle="1" w:styleId="FootnoteTextChar">
    <w:name w:val="Footnote Text Char"/>
    <w:basedOn w:val="DefaultParagraphFont"/>
    <w:link w:val="FootnoteText"/>
    <w:semiHidden/>
    <w:rsid w:val="003D03D1"/>
    <w:rPr>
      <w:rFonts w:ascii="Calibri" w:eastAsia="Times New Roman" w:hAnsi="Calibri" w:cs="Times New Roman"/>
      <w:kern w:val="0"/>
      <w:sz w:val="20"/>
      <w:szCs w:val="20"/>
      <w:lang w:eastAsia="en-AU"/>
      <w14:ligatures w14:val="none"/>
    </w:rPr>
  </w:style>
  <w:style w:type="character" w:styleId="FootnoteReference">
    <w:name w:val="footnote reference"/>
    <w:basedOn w:val="DefaultParagraphFont"/>
    <w:uiPriority w:val="99"/>
    <w:rsid w:val="003D03D1"/>
    <w:rPr>
      <w:vertAlign w:val="superscript"/>
    </w:rPr>
  </w:style>
  <w:style w:type="paragraph" w:customStyle="1" w:styleId="TableofContents">
    <w:name w:val="Table of Contents"/>
    <w:basedOn w:val="FrontPageHeading"/>
    <w:link w:val="TableofContentsChar"/>
    <w:qFormat/>
    <w:rsid w:val="003D03D1"/>
  </w:style>
  <w:style w:type="character" w:customStyle="1" w:styleId="TableofContentsChar">
    <w:name w:val="Table of Contents Char"/>
    <w:basedOn w:val="FrontPageHeadingChar"/>
    <w:link w:val="TableofContents"/>
    <w:rsid w:val="003D03D1"/>
    <w:rPr>
      <w:rFonts w:ascii="Calibri" w:eastAsiaTheme="majorEastAsia" w:hAnsi="Calibri" w:cstheme="majorBidi"/>
      <w:b/>
      <w:bCs/>
      <w:color w:val="343741"/>
      <w:kern w:val="0"/>
      <w:sz w:val="40"/>
      <w:szCs w:val="32"/>
      <w14:ligatures w14:val="none"/>
    </w:rPr>
  </w:style>
  <w:style w:type="character" w:styleId="FollowedHyperlink">
    <w:name w:val="FollowedHyperlink"/>
    <w:basedOn w:val="DefaultParagraphFont"/>
    <w:uiPriority w:val="99"/>
    <w:semiHidden/>
    <w:unhideWhenUsed/>
    <w:rsid w:val="003D03D1"/>
    <w:rPr>
      <w:color w:val="96607D" w:themeColor="followedHyperlink"/>
      <w:u w:val="single"/>
    </w:rPr>
  </w:style>
  <w:style w:type="paragraph" w:customStyle="1" w:styleId="BulletLevel2">
    <w:name w:val="Bullet Level 2"/>
    <w:basedOn w:val="BulletLevel1"/>
    <w:link w:val="BulletLevel2Char"/>
    <w:qFormat/>
    <w:rsid w:val="003D03D1"/>
    <w:pPr>
      <w:numPr>
        <w:ilvl w:val="1"/>
      </w:numPr>
      <w:tabs>
        <w:tab w:val="clear" w:pos="2155"/>
      </w:tabs>
      <w:ind w:left="0" w:firstLine="0"/>
    </w:pPr>
  </w:style>
  <w:style w:type="character" w:customStyle="1" w:styleId="BulletLevel2Char">
    <w:name w:val="Bullet Level 2 Char"/>
    <w:basedOn w:val="BulletLevel1Char"/>
    <w:link w:val="BulletLevel2"/>
    <w:rsid w:val="003D03D1"/>
    <w:rPr>
      <w:kern w:val="0"/>
      <w:sz w:val="22"/>
      <w:szCs w:val="22"/>
      <w14:ligatures w14:val="none"/>
    </w:rPr>
  </w:style>
  <w:style w:type="paragraph" w:customStyle="1" w:styleId="BulletLevel3">
    <w:name w:val="Bullet Level 3"/>
    <w:basedOn w:val="BulletLevel1"/>
    <w:link w:val="BulletLevel3Char"/>
    <w:qFormat/>
    <w:rsid w:val="003D03D1"/>
    <w:pPr>
      <w:numPr>
        <w:ilvl w:val="2"/>
      </w:numPr>
      <w:tabs>
        <w:tab w:val="clear" w:pos="2835"/>
      </w:tabs>
      <w:ind w:left="0" w:firstLine="0"/>
    </w:pPr>
  </w:style>
  <w:style w:type="character" w:customStyle="1" w:styleId="BulletLevel3Char">
    <w:name w:val="Bullet Level 3 Char"/>
    <w:basedOn w:val="BulletLevel1Char"/>
    <w:link w:val="BulletLevel3"/>
    <w:rsid w:val="003D03D1"/>
    <w:rPr>
      <w:kern w:val="0"/>
      <w:sz w:val="22"/>
      <w:szCs w:val="22"/>
      <w14:ligatures w14:val="none"/>
    </w:rPr>
  </w:style>
  <w:style w:type="paragraph" w:customStyle="1" w:styleId="BulletLevel4">
    <w:name w:val="Bullet Level 4"/>
    <w:basedOn w:val="BulletLevel1"/>
    <w:link w:val="BulletLevel4Char"/>
    <w:qFormat/>
    <w:rsid w:val="003D03D1"/>
    <w:pPr>
      <w:numPr>
        <w:ilvl w:val="3"/>
      </w:numPr>
      <w:ind w:left="0" w:firstLine="0"/>
    </w:pPr>
  </w:style>
  <w:style w:type="character" w:customStyle="1" w:styleId="BulletLevel4Char">
    <w:name w:val="Bullet Level 4 Char"/>
    <w:basedOn w:val="BulletLevel1Char"/>
    <w:link w:val="BulletLevel4"/>
    <w:rsid w:val="003D03D1"/>
    <w:rPr>
      <w:kern w:val="0"/>
      <w:sz w:val="22"/>
      <w:szCs w:val="22"/>
      <w14:ligatures w14:val="none"/>
    </w:rPr>
  </w:style>
  <w:style w:type="paragraph" w:customStyle="1" w:styleId="ExampleTextBox">
    <w:name w:val="Example Text Box"/>
    <w:basedOn w:val="Normal"/>
    <w:link w:val="ExampleTextBoxChar"/>
    <w:qFormat/>
    <w:rsid w:val="003D03D1"/>
    <w:pPr>
      <w:pBdr>
        <w:top w:val="single" w:sz="12" w:space="1" w:color="0E2841" w:themeColor="text2" w:shadow="1"/>
        <w:left w:val="single" w:sz="12" w:space="4" w:color="0E2841" w:themeColor="text2" w:shadow="1"/>
        <w:bottom w:val="single" w:sz="12" w:space="1" w:color="0E2841" w:themeColor="text2" w:shadow="1"/>
        <w:right w:val="single" w:sz="12" w:space="4" w:color="0E2841" w:themeColor="text2" w:shadow="1"/>
      </w:pBdr>
      <w:spacing w:after="360" w:line="264" w:lineRule="auto"/>
      <w:ind w:left="567" w:right="521"/>
    </w:pPr>
  </w:style>
  <w:style w:type="character" w:customStyle="1" w:styleId="ExampleTextBoxChar">
    <w:name w:val="Example Text Box Char"/>
    <w:basedOn w:val="DefaultParagraphFont"/>
    <w:link w:val="ExampleTextBox"/>
    <w:rsid w:val="003D03D1"/>
    <w:rPr>
      <w:kern w:val="0"/>
      <w:sz w:val="22"/>
      <w:szCs w:val="22"/>
      <w14:ligatures w14:val="none"/>
    </w:rPr>
  </w:style>
  <w:style w:type="paragraph" w:styleId="Caption">
    <w:name w:val="caption"/>
    <w:basedOn w:val="Normal"/>
    <w:next w:val="Normal"/>
    <w:link w:val="CaptionChar"/>
    <w:uiPriority w:val="16"/>
    <w:qFormat/>
    <w:rsid w:val="003D03D1"/>
    <w:pPr>
      <w:spacing w:before="240" w:after="40" w:line="240" w:lineRule="auto"/>
    </w:pPr>
    <w:rPr>
      <w:b/>
      <w:iCs/>
      <w:szCs w:val="18"/>
    </w:rPr>
  </w:style>
  <w:style w:type="character" w:customStyle="1" w:styleId="CaptionChar">
    <w:name w:val="Caption Char"/>
    <w:basedOn w:val="DefaultParagraphFont"/>
    <w:link w:val="Caption"/>
    <w:uiPriority w:val="16"/>
    <w:rsid w:val="003D03D1"/>
    <w:rPr>
      <w:b/>
      <w:iCs/>
      <w:kern w:val="0"/>
      <w:sz w:val="22"/>
      <w:szCs w:val="18"/>
      <w14:ligatures w14:val="none"/>
    </w:rPr>
  </w:style>
  <w:style w:type="table" w:customStyle="1" w:styleId="DESE">
    <w:name w:val="DESE"/>
    <w:basedOn w:val="TableNormal"/>
    <w:uiPriority w:val="99"/>
    <w:rsid w:val="003D03D1"/>
    <w:pPr>
      <w:spacing w:before="100" w:beforeAutospacing="1" w:after="100" w:afterAutospacing="1" w:line="240" w:lineRule="auto"/>
    </w:pPr>
    <w:rPr>
      <w:kern w:val="0"/>
      <w:sz w:val="22"/>
      <w:szCs w:val="22"/>
      <w14:ligatures w14:val="none"/>
    </w:rPr>
    <w:tblPr/>
    <w:tcPr>
      <w:shd w:val="clear" w:color="auto" w:fill="0E2841" w:themeFill="text2"/>
      <w:vAlign w:val="center"/>
    </w:tcPr>
    <w:tblStylePr w:type="firstRow">
      <w:rPr>
        <w:rFonts w:ascii="Calibri" w:hAnsi="Calibri"/>
        <w:color w:val="FFFFFF" w:themeColor="background1"/>
      </w:rPr>
    </w:tblStylePr>
    <w:tblStylePr w:type="firstCol">
      <w:rPr>
        <w:b w:val="0"/>
      </w:rPr>
    </w:tblStylePr>
    <w:tblStylePr w:type="nwCell">
      <w:rPr>
        <w:b w:val="0"/>
      </w:rPr>
    </w:tblStylePr>
  </w:style>
  <w:style w:type="paragraph" w:customStyle="1" w:styleId="TableCaption">
    <w:name w:val="Table Caption"/>
    <w:basedOn w:val="Caption"/>
    <w:link w:val="TableCaptionChar"/>
    <w:qFormat/>
    <w:rsid w:val="003D03D1"/>
    <w:pPr>
      <w:keepNext/>
    </w:pPr>
  </w:style>
  <w:style w:type="character" w:customStyle="1" w:styleId="TableCaptionChar">
    <w:name w:val="Table Caption Char"/>
    <w:basedOn w:val="CaptionChar"/>
    <w:link w:val="TableCaption"/>
    <w:rsid w:val="003D03D1"/>
    <w:rPr>
      <w:b/>
      <w:iCs/>
      <w:kern w:val="0"/>
      <w:sz w:val="22"/>
      <w:szCs w:val="18"/>
      <w14:ligatures w14:val="none"/>
    </w:rPr>
  </w:style>
  <w:style w:type="paragraph" w:customStyle="1" w:styleId="TableColumnHeading">
    <w:name w:val="Table Column Heading"/>
    <w:basedOn w:val="Normal"/>
    <w:link w:val="TableColumnHeadingChar"/>
    <w:qFormat/>
    <w:rsid w:val="003D03D1"/>
    <w:pPr>
      <w:spacing w:before="60" w:after="60"/>
      <w:jc w:val="center"/>
    </w:pPr>
    <w:rPr>
      <w:rFonts w:ascii="Calibri" w:hAnsi="Calibri"/>
      <w:b/>
      <w:bCs/>
      <w:color w:val="FFFFFF" w:themeColor="background1"/>
      <w:sz w:val="24"/>
      <w:szCs w:val="24"/>
    </w:rPr>
  </w:style>
  <w:style w:type="character" w:customStyle="1" w:styleId="TableColumnHeadingChar">
    <w:name w:val="Table Column Heading Char"/>
    <w:basedOn w:val="DefaultParagraphFont"/>
    <w:link w:val="TableColumnHeading"/>
    <w:rsid w:val="003D03D1"/>
    <w:rPr>
      <w:rFonts w:ascii="Calibri" w:hAnsi="Calibri"/>
      <w:b/>
      <w:bCs/>
      <w:color w:val="FFFFFF" w:themeColor="background1"/>
      <w:kern w:val="0"/>
      <w14:ligatures w14:val="none"/>
    </w:rPr>
  </w:style>
  <w:style w:type="paragraph" w:customStyle="1" w:styleId="TableFirstColumn">
    <w:name w:val="Table First Column"/>
    <w:basedOn w:val="Normal"/>
    <w:link w:val="TableFirstColumnChar"/>
    <w:qFormat/>
    <w:rsid w:val="003D03D1"/>
    <w:pPr>
      <w:keepNext/>
      <w:spacing w:before="60" w:after="60"/>
    </w:pPr>
    <w:rPr>
      <w:b/>
      <w:bCs/>
      <w:sz w:val="24"/>
      <w:szCs w:val="24"/>
    </w:rPr>
  </w:style>
  <w:style w:type="character" w:customStyle="1" w:styleId="TableFirstColumnChar">
    <w:name w:val="Table First Column Char"/>
    <w:basedOn w:val="DefaultParagraphFont"/>
    <w:link w:val="TableFirstColumn"/>
    <w:rsid w:val="003D03D1"/>
    <w:rPr>
      <w:b/>
      <w:bCs/>
      <w:kern w:val="0"/>
      <w14:ligatures w14:val="none"/>
    </w:rPr>
  </w:style>
  <w:style w:type="paragraph" w:customStyle="1" w:styleId="TableText">
    <w:name w:val="Table Text"/>
    <w:basedOn w:val="Normal"/>
    <w:link w:val="TableTextChar"/>
    <w:qFormat/>
    <w:rsid w:val="003D03D1"/>
    <w:pPr>
      <w:spacing w:before="60" w:after="60"/>
    </w:pPr>
  </w:style>
  <w:style w:type="character" w:customStyle="1" w:styleId="TableTextChar">
    <w:name w:val="Table Text Char"/>
    <w:basedOn w:val="DefaultParagraphFont"/>
    <w:link w:val="TableText"/>
    <w:rsid w:val="003D03D1"/>
    <w:rPr>
      <w:kern w:val="0"/>
      <w:sz w:val="22"/>
      <w:szCs w:val="22"/>
      <w14:ligatures w14:val="none"/>
    </w:rPr>
  </w:style>
  <w:style w:type="paragraph" w:styleId="CommentText">
    <w:name w:val="annotation text"/>
    <w:basedOn w:val="Normal"/>
    <w:link w:val="CommentTextChar"/>
    <w:uiPriority w:val="99"/>
    <w:unhideWhenUsed/>
    <w:rsid w:val="003D03D1"/>
    <w:pPr>
      <w:spacing w:line="240" w:lineRule="auto"/>
    </w:pPr>
    <w:rPr>
      <w:sz w:val="20"/>
      <w:szCs w:val="20"/>
    </w:rPr>
  </w:style>
  <w:style w:type="character" w:customStyle="1" w:styleId="CommentTextChar">
    <w:name w:val="Comment Text Char"/>
    <w:basedOn w:val="DefaultParagraphFont"/>
    <w:link w:val="CommentText"/>
    <w:uiPriority w:val="99"/>
    <w:rsid w:val="003D03D1"/>
    <w:rPr>
      <w:kern w:val="0"/>
      <w:sz w:val="20"/>
      <w:szCs w:val="20"/>
      <w14:ligatures w14:val="none"/>
    </w:rPr>
  </w:style>
  <w:style w:type="character" w:styleId="CommentReference">
    <w:name w:val="annotation reference"/>
    <w:basedOn w:val="DefaultParagraphFont"/>
    <w:uiPriority w:val="99"/>
    <w:unhideWhenUsed/>
    <w:rsid w:val="003D03D1"/>
    <w:rPr>
      <w:sz w:val="16"/>
      <w:szCs w:val="16"/>
    </w:rPr>
  </w:style>
  <w:style w:type="paragraph" w:customStyle="1" w:styleId="GlossarySub-Heading">
    <w:name w:val="Glossary Sub-Heading"/>
    <w:basedOn w:val="Normal"/>
    <w:next w:val="1AllTextNormalParagraph"/>
    <w:link w:val="GlossarySub-HeadingChar"/>
    <w:qFormat/>
    <w:rsid w:val="003D03D1"/>
    <w:pPr>
      <w:keepNext/>
      <w:keepLines/>
      <w:spacing w:before="240" w:after="160" w:line="257" w:lineRule="auto"/>
      <w:ind w:left="2268" w:hanging="2268"/>
      <w:outlineLvl w:val="1"/>
    </w:pPr>
    <w:rPr>
      <w:rFonts w:ascii="Calibri Light" w:eastAsiaTheme="majorEastAsia" w:hAnsi="Calibri Light" w:cs="Calibri Light"/>
      <w:b/>
      <w:bCs/>
      <w:color w:val="4EA72E" w:themeColor="accent6"/>
      <w:sz w:val="36"/>
      <w:szCs w:val="36"/>
    </w:rPr>
  </w:style>
  <w:style w:type="character" w:customStyle="1" w:styleId="GlossarySub-HeadingChar">
    <w:name w:val="Glossary Sub-Heading Char"/>
    <w:basedOn w:val="DefaultParagraphFont"/>
    <w:link w:val="GlossarySub-Heading"/>
    <w:rsid w:val="003D03D1"/>
    <w:rPr>
      <w:rFonts w:ascii="Calibri Light" w:eastAsiaTheme="majorEastAsia" w:hAnsi="Calibri Light" w:cs="Calibri Light"/>
      <w:b/>
      <w:bCs/>
      <w:color w:val="4EA72E" w:themeColor="accent6"/>
      <w:kern w:val="0"/>
      <w:sz w:val="36"/>
      <w:szCs w:val="36"/>
      <w14:ligatures w14:val="none"/>
    </w:rPr>
  </w:style>
  <w:style w:type="paragraph" w:styleId="CommentSubject">
    <w:name w:val="annotation subject"/>
    <w:basedOn w:val="CommentText"/>
    <w:next w:val="CommentText"/>
    <w:link w:val="CommentSubjectChar"/>
    <w:uiPriority w:val="99"/>
    <w:semiHidden/>
    <w:unhideWhenUsed/>
    <w:rsid w:val="003D03D1"/>
    <w:rPr>
      <w:b/>
      <w:bCs/>
    </w:rPr>
  </w:style>
  <w:style w:type="character" w:customStyle="1" w:styleId="CommentSubjectChar">
    <w:name w:val="Comment Subject Char"/>
    <w:basedOn w:val="CommentTextChar"/>
    <w:link w:val="CommentSubject"/>
    <w:uiPriority w:val="99"/>
    <w:semiHidden/>
    <w:rsid w:val="003D03D1"/>
    <w:rPr>
      <w:b/>
      <w:bCs/>
      <w:kern w:val="0"/>
      <w:sz w:val="20"/>
      <w:szCs w:val="20"/>
      <w14:ligatures w14:val="none"/>
    </w:rPr>
  </w:style>
  <w:style w:type="paragraph" w:customStyle="1" w:styleId="ListStyleLevel1">
    <w:name w:val="List Style Level 1"/>
    <w:basedOn w:val="ListNumber"/>
    <w:link w:val="ListStyleLevel1Char"/>
    <w:rsid w:val="003D03D1"/>
    <w:pPr>
      <w:spacing w:before="60"/>
    </w:pPr>
  </w:style>
  <w:style w:type="paragraph" w:styleId="ListNumber">
    <w:name w:val="List Number"/>
    <w:basedOn w:val="Normal"/>
    <w:uiPriority w:val="99"/>
    <w:semiHidden/>
    <w:unhideWhenUsed/>
    <w:rsid w:val="003D03D1"/>
    <w:pPr>
      <w:tabs>
        <w:tab w:val="num" w:pos="360"/>
      </w:tabs>
      <w:ind w:left="360" w:hanging="360"/>
      <w:contextualSpacing/>
    </w:pPr>
  </w:style>
  <w:style w:type="character" w:customStyle="1" w:styleId="ListStyleLevel1Char">
    <w:name w:val="List Style Level 1 Char"/>
    <w:basedOn w:val="BulletLevel1Char"/>
    <w:link w:val="ListStyleLevel1"/>
    <w:rsid w:val="003D03D1"/>
    <w:rPr>
      <w:kern w:val="0"/>
      <w:sz w:val="22"/>
      <w:szCs w:val="22"/>
      <w14:ligatures w14:val="none"/>
    </w:rPr>
  </w:style>
  <w:style w:type="paragraph" w:customStyle="1" w:styleId="ListStyleLevel2">
    <w:name w:val="List Style Level 2"/>
    <w:basedOn w:val="ListStyleLevel1"/>
    <w:link w:val="ListStyleLevel2Char"/>
    <w:rsid w:val="003D03D1"/>
    <w:pPr>
      <w:numPr>
        <w:numId w:val="8"/>
      </w:numPr>
    </w:pPr>
  </w:style>
  <w:style w:type="character" w:customStyle="1" w:styleId="ListStyleLevel2Char">
    <w:name w:val="List Style Level 2 Char"/>
    <w:basedOn w:val="ListStyleLevel1Char"/>
    <w:link w:val="ListStyleLevel2"/>
    <w:rsid w:val="003D03D1"/>
    <w:rPr>
      <w:kern w:val="0"/>
      <w:sz w:val="22"/>
      <w:szCs w:val="22"/>
      <w14:ligatures w14:val="none"/>
    </w:rPr>
  </w:style>
  <w:style w:type="paragraph" w:customStyle="1" w:styleId="ListStyleLevel3">
    <w:name w:val="List Style Level 3"/>
    <w:basedOn w:val="ListStyleLevel2"/>
    <w:link w:val="ListStyleLevel3Char"/>
    <w:rsid w:val="003D03D1"/>
    <w:pPr>
      <w:numPr>
        <w:ilvl w:val="5"/>
      </w:numPr>
      <w:ind w:left="0" w:firstLine="0"/>
    </w:pPr>
  </w:style>
  <w:style w:type="character" w:customStyle="1" w:styleId="ListStyleLevel3Char">
    <w:name w:val="List Style Level 3 Char"/>
    <w:basedOn w:val="ListStyleLevel2Char"/>
    <w:link w:val="ListStyleLevel3"/>
    <w:rsid w:val="003D03D1"/>
    <w:rPr>
      <w:kern w:val="0"/>
      <w:sz w:val="22"/>
      <w:szCs w:val="22"/>
      <w14:ligatures w14:val="none"/>
    </w:rPr>
  </w:style>
  <w:style w:type="paragraph" w:customStyle="1" w:styleId="ListStyleLevel4">
    <w:name w:val="List Style Level 4"/>
    <w:basedOn w:val="ListStyleLevel3"/>
    <w:link w:val="ListStyleLevel4Char"/>
    <w:rsid w:val="003D03D1"/>
    <w:pPr>
      <w:numPr>
        <w:ilvl w:val="0"/>
        <w:numId w:val="7"/>
      </w:numPr>
    </w:pPr>
  </w:style>
  <w:style w:type="character" w:customStyle="1" w:styleId="ListStyleLevel4Char">
    <w:name w:val="List Style Level 4 Char"/>
    <w:basedOn w:val="ListStyleLevel3Char"/>
    <w:link w:val="ListStyleLevel4"/>
    <w:rsid w:val="003D03D1"/>
    <w:rPr>
      <w:kern w:val="0"/>
      <w:sz w:val="22"/>
      <w:szCs w:val="22"/>
      <w14:ligatures w14:val="none"/>
    </w:rPr>
  </w:style>
  <w:style w:type="character" w:customStyle="1" w:styleId="1AllTextBold">
    <w:name w:val="1. All Text (Bold)"/>
    <w:basedOn w:val="DefaultParagraphFont"/>
    <w:uiPriority w:val="1"/>
    <w:qFormat/>
    <w:rsid w:val="003D03D1"/>
    <w:rPr>
      <w:b/>
      <w:bCs/>
    </w:rPr>
  </w:style>
  <w:style w:type="character" w:customStyle="1" w:styleId="1AllTextItalics">
    <w:name w:val="1. All Text (Italics)"/>
    <w:basedOn w:val="1AllTextBold"/>
    <w:uiPriority w:val="1"/>
    <w:qFormat/>
    <w:rsid w:val="003D03D1"/>
    <w:rPr>
      <w:b w:val="0"/>
      <w:bCs/>
      <w:i/>
      <w:u w:val="none"/>
    </w:rPr>
  </w:style>
  <w:style w:type="character" w:customStyle="1" w:styleId="1AllTextUnderline">
    <w:name w:val="1. All Text (Underline)"/>
    <w:basedOn w:val="1AllTextItalics"/>
    <w:uiPriority w:val="1"/>
    <w:qFormat/>
    <w:rsid w:val="003D03D1"/>
    <w:rPr>
      <w:b w:val="0"/>
      <w:bCs/>
      <w:i w:val="0"/>
      <w:iCs/>
      <w:u w:val="single"/>
    </w:rPr>
  </w:style>
  <w:style w:type="character" w:customStyle="1" w:styleId="1AllTextNormalCharacter">
    <w:name w:val="1. All Text (Normal Character)"/>
    <w:basedOn w:val="DefaultParagraphFont"/>
    <w:uiPriority w:val="1"/>
    <w:qFormat/>
    <w:rsid w:val="003D03D1"/>
  </w:style>
  <w:style w:type="character" w:customStyle="1" w:styleId="1AllTextHighlight">
    <w:name w:val="1. All Text (Highlight)"/>
    <w:basedOn w:val="DefaultParagraphFont"/>
    <w:uiPriority w:val="1"/>
    <w:qFormat/>
    <w:rsid w:val="003D03D1"/>
    <w:rPr>
      <w:b w:val="0"/>
      <w:bdr w:val="none" w:sz="0" w:space="0" w:color="auto"/>
      <w:shd w:val="clear" w:color="auto" w:fill="FFFF00"/>
      <w:lang w:val="en-GB"/>
    </w:rPr>
  </w:style>
  <w:style w:type="character" w:styleId="Mention">
    <w:name w:val="Mention"/>
    <w:basedOn w:val="DefaultParagraphFont"/>
    <w:uiPriority w:val="99"/>
    <w:unhideWhenUsed/>
    <w:rsid w:val="003D03D1"/>
    <w:rPr>
      <w:color w:val="2B579A"/>
      <w:shd w:val="clear" w:color="auto" w:fill="E6E6E6"/>
    </w:rPr>
  </w:style>
  <w:style w:type="paragraph" w:styleId="NormalWeb">
    <w:name w:val="Normal (Web)"/>
    <w:basedOn w:val="Normal"/>
    <w:uiPriority w:val="99"/>
    <w:semiHidden/>
    <w:unhideWhenUsed/>
    <w:rsid w:val="003D03D1"/>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styleId="Revision">
    <w:name w:val="Revision"/>
    <w:hidden/>
    <w:uiPriority w:val="99"/>
    <w:semiHidden/>
    <w:rsid w:val="003D03D1"/>
    <w:pPr>
      <w:spacing w:after="0" w:line="240" w:lineRule="auto"/>
    </w:pPr>
    <w:rPr>
      <w:kern w:val="0"/>
      <w:sz w:val="22"/>
      <w:szCs w:val="22"/>
      <w14:ligatures w14:val="none"/>
    </w:rPr>
  </w:style>
  <w:style w:type="character" w:styleId="Emphasis">
    <w:name w:val="Emphasis"/>
    <w:basedOn w:val="DefaultParagraphFont"/>
    <w:uiPriority w:val="20"/>
    <w:qFormat/>
    <w:rsid w:val="003D03D1"/>
    <w:rPr>
      <w:i/>
      <w:iCs/>
    </w:rPr>
  </w:style>
  <w:style w:type="paragraph" w:customStyle="1" w:styleId="GlossaryHeading">
    <w:name w:val="Glossary Heading"/>
    <w:basedOn w:val="FrontPageHeading"/>
    <w:qFormat/>
    <w:rsid w:val="003D03D1"/>
  </w:style>
  <w:style w:type="character" w:styleId="Strong">
    <w:name w:val="Strong"/>
    <w:basedOn w:val="DefaultParagraphFont"/>
    <w:uiPriority w:val="22"/>
    <w:qFormat/>
    <w:rsid w:val="00B45B14"/>
    <w:rPr>
      <w:b/>
      <w:bCs/>
    </w:rPr>
  </w:style>
  <w:style w:type="table" w:styleId="GridTable4">
    <w:name w:val="Grid Table 4"/>
    <w:basedOn w:val="TableNormal"/>
    <w:uiPriority w:val="49"/>
    <w:rsid w:val="00A54C01"/>
    <w:pPr>
      <w:spacing w:after="0" w:line="240" w:lineRule="auto"/>
    </w:pPr>
    <w:tblPr>
      <w:tblStyleRowBandSize w:val="1"/>
      <w:tblStyleColBandSize w:val="1"/>
    </w:tblPr>
    <w:tcPr>
      <w:shd w:val="clear" w:color="auto" w:fill="CCCCCC" w:themeFill="text1" w:themeFillTint="33"/>
    </w:tc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style>
  <w:style w:type="paragraph" w:customStyle="1" w:styleId="numberedpara">
    <w:name w:val="numbered para"/>
    <w:basedOn w:val="Normal"/>
    <w:rsid w:val="00792E73"/>
    <w:pPr>
      <w:numPr>
        <w:numId w:val="35"/>
      </w:numPr>
      <w:spacing w:line="240" w:lineRule="auto"/>
    </w:pPr>
    <w:rPr>
      <w:rFonts w:ascii="Calibri" w:hAnsi="Calibri" w:cs="Calibri"/>
      <w:lang w:eastAsia="en-AU"/>
    </w:rPr>
  </w:style>
  <w:style w:type="table" w:styleId="TableGridLight">
    <w:name w:val="Grid Table Light"/>
    <w:basedOn w:val="TableNormal"/>
    <w:uiPriority w:val="40"/>
    <w:rsid w:val="008B1CF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List">
    <w:name w:val="List"/>
    <w:basedOn w:val="ListBullet"/>
    <w:uiPriority w:val="99"/>
    <w:unhideWhenUsed/>
    <w:qFormat/>
    <w:rsid w:val="00400BA8"/>
    <w:pPr>
      <w:numPr>
        <w:numId w:val="42"/>
      </w:numPr>
      <w:spacing w:before="0" w:after="200" w:line="360" w:lineRule="auto"/>
      <w:ind w:left="0" w:firstLine="0"/>
    </w:pPr>
    <w:rPr>
      <w:rFonts w:ascii="Aptos Display" w:hAnsi="Aptos Display"/>
    </w:rPr>
  </w:style>
  <w:style w:type="paragraph" w:styleId="ListBullet">
    <w:name w:val="List Bullet"/>
    <w:basedOn w:val="Normal"/>
    <w:uiPriority w:val="99"/>
    <w:semiHidden/>
    <w:unhideWhenUsed/>
    <w:rsid w:val="00400BA8"/>
    <w:pPr>
      <w:contextualSpacing/>
    </w:pPr>
  </w:style>
  <w:style w:type="character" w:customStyle="1" w:styleId="normaltextrun">
    <w:name w:val="normaltextrun"/>
    <w:basedOn w:val="DefaultParagraphFont"/>
    <w:rsid w:val="00DE135B"/>
  </w:style>
  <w:style w:type="character" w:customStyle="1" w:styleId="eop">
    <w:name w:val="eop"/>
    <w:basedOn w:val="DefaultParagraphFont"/>
    <w:rsid w:val="00DE135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098127">
      <w:bodyDiv w:val="1"/>
      <w:marLeft w:val="0"/>
      <w:marRight w:val="0"/>
      <w:marTop w:val="0"/>
      <w:marBottom w:val="0"/>
      <w:divBdr>
        <w:top w:val="none" w:sz="0" w:space="0" w:color="auto"/>
        <w:left w:val="none" w:sz="0" w:space="0" w:color="auto"/>
        <w:bottom w:val="none" w:sz="0" w:space="0" w:color="auto"/>
        <w:right w:val="none" w:sz="0" w:space="0" w:color="auto"/>
      </w:divBdr>
    </w:div>
    <w:div w:id="25101299">
      <w:bodyDiv w:val="1"/>
      <w:marLeft w:val="0"/>
      <w:marRight w:val="0"/>
      <w:marTop w:val="0"/>
      <w:marBottom w:val="0"/>
      <w:divBdr>
        <w:top w:val="none" w:sz="0" w:space="0" w:color="auto"/>
        <w:left w:val="none" w:sz="0" w:space="0" w:color="auto"/>
        <w:bottom w:val="none" w:sz="0" w:space="0" w:color="auto"/>
        <w:right w:val="none" w:sz="0" w:space="0" w:color="auto"/>
      </w:divBdr>
      <w:divsChild>
        <w:div w:id="239799704">
          <w:marLeft w:val="0"/>
          <w:marRight w:val="0"/>
          <w:marTop w:val="0"/>
          <w:marBottom w:val="0"/>
          <w:divBdr>
            <w:top w:val="none" w:sz="0" w:space="0" w:color="auto"/>
            <w:left w:val="none" w:sz="0" w:space="0" w:color="auto"/>
            <w:bottom w:val="none" w:sz="0" w:space="0" w:color="auto"/>
            <w:right w:val="none" w:sz="0" w:space="0" w:color="auto"/>
          </w:divBdr>
        </w:div>
        <w:div w:id="633802424">
          <w:marLeft w:val="0"/>
          <w:marRight w:val="0"/>
          <w:marTop w:val="0"/>
          <w:marBottom w:val="0"/>
          <w:divBdr>
            <w:top w:val="none" w:sz="0" w:space="0" w:color="auto"/>
            <w:left w:val="none" w:sz="0" w:space="0" w:color="auto"/>
            <w:bottom w:val="none" w:sz="0" w:space="0" w:color="auto"/>
            <w:right w:val="none" w:sz="0" w:space="0" w:color="auto"/>
          </w:divBdr>
        </w:div>
        <w:div w:id="989092854">
          <w:marLeft w:val="0"/>
          <w:marRight w:val="0"/>
          <w:marTop w:val="0"/>
          <w:marBottom w:val="0"/>
          <w:divBdr>
            <w:top w:val="none" w:sz="0" w:space="0" w:color="auto"/>
            <w:left w:val="none" w:sz="0" w:space="0" w:color="auto"/>
            <w:bottom w:val="none" w:sz="0" w:space="0" w:color="auto"/>
            <w:right w:val="none" w:sz="0" w:space="0" w:color="auto"/>
          </w:divBdr>
        </w:div>
        <w:div w:id="1266956579">
          <w:marLeft w:val="0"/>
          <w:marRight w:val="0"/>
          <w:marTop w:val="0"/>
          <w:marBottom w:val="0"/>
          <w:divBdr>
            <w:top w:val="none" w:sz="0" w:space="0" w:color="auto"/>
            <w:left w:val="none" w:sz="0" w:space="0" w:color="auto"/>
            <w:bottom w:val="none" w:sz="0" w:space="0" w:color="auto"/>
            <w:right w:val="none" w:sz="0" w:space="0" w:color="auto"/>
          </w:divBdr>
        </w:div>
        <w:div w:id="1785150090">
          <w:marLeft w:val="0"/>
          <w:marRight w:val="0"/>
          <w:marTop w:val="0"/>
          <w:marBottom w:val="0"/>
          <w:divBdr>
            <w:top w:val="none" w:sz="0" w:space="0" w:color="auto"/>
            <w:left w:val="none" w:sz="0" w:space="0" w:color="auto"/>
            <w:bottom w:val="none" w:sz="0" w:space="0" w:color="auto"/>
            <w:right w:val="none" w:sz="0" w:space="0" w:color="auto"/>
          </w:divBdr>
        </w:div>
      </w:divsChild>
    </w:div>
    <w:div w:id="46805280">
      <w:bodyDiv w:val="1"/>
      <w:marLeft w:val="0"/>
      <w:marRight w:val="0"/>
      <w:marTop w:val="0"/>
      <w:marBottom w:val="0"/>
      <w:divBdr>
        <w:top w:val="none" w:sz="0" w:space="0" w:color="auto"/>
        <w:left w:val="none" w:sz="0" w:space="0" w:color="auto"/>
        <w:bottom w:val="none" w:sz="0" w:space="0" w:color="auto"/>
        <w:right w:val="none" w:sz="0" w:space="0" w:color="auto"/>
      </w:divBdr>
      <w:divsChild>
        <w:div w:id="149368128">
          <w:marLeft w:val="0"/>
          <w:marRight w:val="0"/>
          <w:marTop w:val="0"/>
          <w:marBottom w:val="0"/>
          <w:divBdr>
            <w:top w:val="none" w:sz="0" w:space="0" w:color="auto"/>
            <w:left w:val="none" w:sz="0" w:space="0" w:color="auto"/>
            <w:bottom w:val="none" w:sz="0" w:space="0" w:color="auto"/>
            <w:right w:val="none" w:sz="0" w:space="0" w:color="auto"/>
          </w:divBdr>
        </w:div>
        <w:div w:id="185213714">
          <w:marLeft w:val="0"/>
          <w:marRight w:val="0"/>
          <w:marTop w:val="0"/>
          <w:marBottom w:val="0"/>
          <w:divBdr>
            <w:top w:val="none" w:sz="0" w:space="0" w:color="auto"/>
            <w:left w:val="none" w:sz="0" w:space="0" w:color="auto"/>
            <w:bottom w:val="none" w:sz="0" w:space="0" w:color="auto"/>
            <w:right w:val="none" w:sz="0" w:space="0" w:color="auto"/>
          </w:divBdr>
        </w:div>
        <w:div w:id="399865410">
          <w:marLeft w:val="0"/>
          <w:marRight w:val="0"/>
          <w:marTop w:val="0"/>
          <w:marBottom w:val="0"/>
          <w:divBdr>
            <w:top w:val="none" w:sz="0" w:space="0" w:color="auto"/>
            <w:left w:val="none" w:sz="0" w:space="0" w:color="auto"/>
            <w:bottom w:val="none" w:sz="0" w:space="0" w:color="auto"/>
            <w:right w:val="none" w:sz="0" w:space="0" w:color="auto"/>
          </w:divBdr>
        </w:div>
        <w:div w:id="1191261900">
          <w:marLeft w:val="0"/>
          <w:marRight w:val="0"/>
          <w:marTop w:val="0"/>
          <w:marBottom w:val="0"/>
          <w:divBdr>
            <w:top w:val="none" w:sz="0" w:space="0" w:color="auto"/>
            <w:left w:val="none" w:sz="0" w:space="0" w:color="auto"/>
            <w:bottom w:val="none" w:sz="0" w:space="0" w:color="auto"/>
            <w:right w:val="none" w:sz="0" w:space="0" w:color="auto"/>
          </w:divBdr>
        </w:div>
        <w:div w:id="1548495391">
          <w:marLeft w:val="0"/>
          <w:marRight w:val="0"/>
          <w:marTop w:val="0"/>
          <w:marBottom w:val="0"/>
          <w:divBdr>
            <w:top w:val="none" w:sz="0" w:space="0" w:color="auto"/>
            <w:left w:val="none" w:sz="0" w:space="0" w:color="auto"/>
            <w:bottom w:val="none" w:sz="0" w:space="0" w:color="auto"/>
            <w:right w:val="none" w:sz="0" w:space="0" w:color="auto"/>
          </w:divBdr>
        </w:div>
        <w:div w:id="1693649855">
          <w:marLeft w:val="0"/>
          <w:marRight w:val="0"/>
          <w:marTop w:val="0"/>
          <w:marBottom w:val="0"/>
          <w:divBdr>
            <w:top w:val="none" w:sz="0" w:space="0" w:color="auto"/>
            <w:left w:val="none" w:sz="0" w:space="0" w:color="auto"/>
            <w:bottom w:val="none" w:sz="0" w:space="0" w:color="auto"/>
            <w:right w:val="none" w:sz="0" w:space="0" w:color="auto"/>
          </w:divBdr>
        </w:div>
      </w:divsChild>
    </w:div>
    <w:div w:id="189953760">
      <w:bodyDiv w:val="1"/>
      <w:marLeft w:val="0"/>
      <w:marRight w:val="0"/>
      <w:marTop w:val="0"/>
      <w:marBottom w:val="0"/>
      <w:divBdr>
        <w:top w:val="none" w:sz="0" w:space="0" w:color="auto"/>
        <w:left w:val="none" w:sz="0" w:space="0" w:color="auto"/>
        <w:bottom w:val="none" w:sz="0" w:space="0" w:color="auto"/>
        <w:right w:val="none" w:sz="0" w:space="0" w:color="auto"/>
      </w:divBdr>
    </w:div>
    <w:div w:id="413936769">
      <w:bodyDiv w:val="1"/>
      <w:marLeft w:val="0"/>
      <w:marRight w:val="0"/>
      <w:marTop w:val="0"/>
      <w:marBottom w:val="0"/>
      <w:divBdr>
        <w:top w:val="none" w:sz="0" w:space="0" w:color="auto"/>
        <w:left w:val="none" w:sz="0" w:space="0" w:color="auto"/>
        <w:bottom w:val="none" w:sz="0" w:space="0" w:color="auto"/>
        <w:right w:val="none" w:sz="0" w:space="0" w:color="auto"/>
      </w:divBdr>
      <w:divsChild>
        <w:div w:id="1143693124">
          <w:marLeft w:val="0"/>
          <w:marRight w:val="0"/>
          <w:marTop w:val="0"/>
          <w:marBottom w:val="0"/>
          <w:divBdr>
            <w:top w:val="none" w:sz="0" w:space="0" w:color="auto"/>
            <w:left w:val="none" w:sz="0" w:space="0" w:color="auto"/>
            <w:bottom w:val="none" w:sz="0" w:space="0" w:color="auto"/>
            <w:right w:val="none" w:sz="0" w:space="0" w:color="auto"/>
          </w:divBdr>
        </w:div>
        <w:div w:id="1162309426">
          <w:marLeft w:val="0"/>
          <w:marRight w:val="0"/>
          <w:marTop w:val="0"/>
          <w:marBottom w:val="0"/>
          <w:divBdr>
            <w:top w:val="none" w:sz="0" w:space="0" w:color="auto"/>
            <w:left w:val="none" w:sz="0" w:space="0" w:color="auto"/>
            <w:bottom w:val="none" w:sz="0" w:space="0" w:color="auto"/>
            <w:right w:val="none" w:sz="0" w:space="0" w:color="auto"/>
          </w:divBdr>
        </w:div>
        <w:div w:id="1508210423">
          <w:marLeft w:val="0"/>
          <w:marRight w:val="0"/>
          <w:marTop w:val="0"/>
          <w:marBottom w:val="0"/>
          <w:divBdr>
            <w:top w:val="none" w:sz="0" w:space="0" w:color="auto"/>
            <w:left w:val="none" w:sz="0" w:space="0" w:color="auto"/>
            <w:bottom w:val="none" w:sz="0" w:space="0" w:color="auto"/>
            <w:right w:val="none" w:sz="0" w:space="0" w:color="auto"/>
          </w:divBdr>
        </w:div>
        <w:div w:id="1756627348">
          <w:marLeft w:val="0"/>
          <w:marRight w:val="0"/>
          <w:marTop w:val="0"/>
          <w:marBottom w:val="0"/>
          <w:divBdr>
            <w:top w:val="none" w:sz="0" w:space="0" w:color="auto"/>
            <w:left w:val="none" w:sz="0" w:space="0" w:color="auto"/>
            <w:bottom w:val="none" w:sz="0" w:space="0" w:color="auto"/>
            <w:right w:val="none" w:sz="0" w:space="0" w:color="auto"/>
          </w:divBdr>
        </w:div>
        <w:div w:id="1899317490">
          <w:marLeft w:val="0"/>
          <w:marRight w:val="0"/>
          <w:marTop w:val="0"/>
          <w:marBottom w:val="0"/>
          <w:divBdr>
            <w:top w:val="none" w:sz="0" w:space="0" w:color="auto"/>
            <w:left w:val="none" w:sz="0" w:space="0" w:color="auto"/>
            <w:bottom w:val="none" w:sz="0" w:space="0" w:color="auto"/>
            <w:right w:val="none" w:sz="0" w:space="0" w:color="auto"/>
          </w:divBdr>
        </w:div>
        <w:div w:id="2078433344">
          <w:marLeft w:val="0"/>
          <w:marRight w:val="0"/>
          <w:marTop w:val="0"/>
          <w:marBottom w:val="0"/>
          <w:divBdr>
            <w:top w:val="none" w:sz="0" w:space="0" w:color="auto"/>
            <w:left w:val="none" w:sz="0" w:space="0" w:color="auto"/>
            <w:bottom w:val="none" w:sz="0" w:space="0" w:color="auto"/>
            <w:right w:val="none" w:sz="0" w:space="0" w:color="auto"/>
          </w:divBdr>
        </w:div>
      </w:divsChild>
    </w:div>
    <w:div w:id="542906727">
      <w:bodyDiv w:val="1"/>
      <w:marLeft w:val="0"/>
      <w:marRight w:val="0"/>
      <w:marTop w:val="0"/>
      <w:marBottom w:val="0"/>
      <w:divBdr>
        <w:top w:val="none" w:sz="0" w:space="0" w:color="auto"/>
        <w:left w:val="none" w:sz="0" w:space="0" w:color="auto"/>
        <w:bottom w:val="none" w:sz="0" w:space="0" w:color="auto"/>
        <w:right w:val="none" w:sz="0" w:space="0" w:color="auto"/>
      </w:divBdr>
    </w:div>
    <w:div w:id="564028630">
      <w:bodyDiv w:val="1"/>
      <w:marLeft w:val="0"/>
      <w:marRight w:val="0"/>
      <w:marTop w:val="0"/>
      <w:marBottom w:val="0"/>
      <w:divBdr>
        <w:top w:val="none" w:sz="0" w:space="0" w:color="auto"/>
        <w:left w:val="none" w:sz="0" w:space="0" w:color="auto"/>
        <w:bottom w:val="none" w:sz="0" w:space="0" w:color="auto"/>
        <w:right w:val="none" w:sz="0" w:space="0" w:color="auto"/>
      </w:divBdr>
    </w:div>
    <w:div w:id="784539291">
      <w:bodyDiv w:val="1"/>
      <w:marLeft w:val="0"/>
      <w:marRight w:val="0"/>
      <w:marTop w:val="0"/>
      <w:marBottom w:val="0"/>
      <w:divBdr>
        <w:top w:val="none" w:sz="0" w:space="0" w:color="auto"/>
        <w:left w:val="none" w:sz="0" w:space="0" w:color="auto"/>
        <w:bottom w:val="none" w:sz="0" w:space="0" w:color="auto"/>
        <w:right w:val="none" w:sz="0" w:space="0" w:color="auto"/>
      </w:divBdr>
    </w:div>
    <w:div w:id="878515803">
      <w:bodyDiv w:val="1"/>
      <w:marLeft w:val="0"/>
      <w:marRight w:val="0"/>
      <w:marTop w:val="0"/>
      <w:marBottom w:val="0"/>
      <w:divBdr>
        <w:top w:val="none" w:sz="0" w:space="0" w:color="auto"/>
        <w:left w:val="none" w:sz="0" w:space="0" w:color="auto"/>
        <w:bottom w:val="none" w:sz="0" w:space="0" w:color="auto"/>
        <w:right w:val="none" w:sz="0" w:space="0" w:color="auto"/>
      </w:divBdr>
    </w:div>
    <w:div w:id="1013412746">
      <w:bodyDiv w:val="1"/>
      <w:marLeft w:val="0"/>
      <w:marRight w:val="0"/>
      <w:marTop w:val="0"/>
      <w:marBottom w:val="0"/>
      <w:divBdr>
        <w:top w:val="none" w:sz="0" w:space="0" w:color="auto"/>
        <w:left w:val="none" w:sz="0" w:space="0" w:color="auto"/>
        <w:bottom w:val="none" w:sz="0" w:space="0" w:color="auto"/>
        <w:right w:val="none" w:sz="0" w:space="0" w:color="auto"/>
      </w:divBdr>
    </w:div>
    <w:div w:id="1108692772">
      <w:bodyDiv w:val="1"/>
      <w:marLeft w:val="0"/>
      <w:marRight w:val="0"/>
      <w:marTop w:val="0"/>
      <w:marBottom w:val="0"/>
      <w:divBdr>
        <w:top w:val="none" w:sz="0" w:space="0" w:color="auto"/>
        <w:left w:val="none" w:sz="0" w:space="0" w:color="auto"/>
        <w:bottom w:val="none" w:sz="0" w:space="0" w:color="auto"/>
        <w:right w:val="none" w:sz="0" w:space="0" w:color="auto"/>
      </w:divBdr>
    </w:div>
    <w:div w:id="1214385551">
      <w:bodyDiv w:val="1"/>
      <w:marLeft w:val="0"/>
      <w:marRight w:val="0"/>
      <w:marTop w:val="0"/>
      <w:marBottom w:val="0"/>
      <w:divBdr>
        <w:top w:val="none" w:sz="0" w:space="0" w:color="auto"/>
        <w:left w:val="none" w:sz="0" w:space="0" w:color="auto"/>
        <w:bottom w:val="none" w:sz="0" w:space="0" w:color="auto"/>
        <w:right w:val="none" w:sz="0" w:space="0" w:color="auto"/>
      </w:divBdr>
    </w:div>
    <w:div w:id="1263954071">
      <w:bodyDiv w:val="1"/>
      <w:marLeft w:val="0"/>
      <w:marRight w:val="0"/>
      <w:marTop w:val="0"/>
      <w:marBottom w:val="0"/>
      <w:divBdr>
        <w:top w:val="none" w:sz="0" w:space="0" w:color="auto"/>
        <w:left w:val="none" w:sz="0" w:space="0" w:color="auto"/>
        <w:bottom w:val="none" w:sz="0" w:space="0" w:color="auto"/>
        <w:right w:val="none" w:sz="0" w:space="0" w:color="auto"/>
      </w:divBdr>
    </w:div>
    <w:div w:id="1297834683">
      <w:bodyDiv w:val="1"/>
      <w:marLeft w:val="0"/>
      <w:marRight w:val="0"/>
      <w:marTop w:val="0"/>
      <w:marBottom w:val="0"/>
      <w:divBdr>
        <w:top w:val="none" w:sz="0" w:space="0" w:color="auto"/>
        <w:left w:val="none" w:sz="0" w:space="0" w:color="auto"/>
        <w:bottom w:val="none" w:sz="0" w:space="0" w:color="auto"/>
        <w:right w:val="none" w:sz="0" w:space="0" w:color="auto"/>
      </w:divBdr>
      <w:divsChild>
        <w:div w:id="814840018">
          <w:marLeft w:val="0"/>
          <w:marRight w:val="0"/>
          <w:marTop w:val="0"/>
          <w:marBottom w:val="0"/>
          <w:divBdr>
            <w:top w:val="none" w:sz="0" w:space="0" w:color="auto"/>
            <w:left w:val="none" w:sz="0" w:space="0" w:color="auto"/>
            <w:bottom w:val="none" w:sz="0" w:space="0" w:color="auto"/>
            <w:right w:val="none" w:sz="0" w:space="0" w:color="auto"/>
          </w:divBdr>
        </w:div>
        <w:div w:id="1069617392">
          <w:marLeft w:val="0"/>
          <w:marRight w:val="0"/>
          <w:marTop w:val="0"/>
          <w:marBottom w:val="0"/>
          <w:divBdr>
            <w:top w:val="none" w:sz="0" w:space="0" w:color="auto"/>
            <w:left w:val="none" w:sz="0" w:space="0" w:color="auto"/>
            <w:bottom w:val="none" w:sz="0" w:space="0" w:color="auto"/>
            <w:right w:val="none" w:sz="0" w:space="0" w:color="auto"/>
          </w:divBdr>
        </w:div>
        <w:div w:id="1131481462">
          <w:marLeft w:val="0"/>
          <w:marRight w:val="0"/>
          <w:marTop w:val="0"/>
          <w:marBottom w:val="0"/>
          <w:divBdr>
            <w:top w:val="none" w:sz="0" w:space="0" w:color="auto"/>
            <w:left w:val="none" w:sz="0" w:space="0" w:color="auto"/>
            <w:bottom w:val="none" w:sz="0" w:space="0" w:color="auto"/>
            <w:right w:val="none" w:sz="0" w:space="0" w:color="auto"/>
          </w:divBdr>
        </w:div>
        <w:div w:id="1164320066">
          <w:marLeft w:val="0"/>
          <w:marRight w:val="0"/>
          <w:marTop w:val="0"/>
          <w:marBottom w:val="0"/>
          <w:divBdr>
            <w:top w:val="none" w:sz="0" w:space="0" w:color="auto"/>
            <w:left w:val="none" w:sz="0" w:space="0" w:color="auto"/>
            <w:bottom w:val="none" w:sz="0" w:space="0" w:color="auto"/>
            <w:right w:val="none" w:sz="0" w:space="0" w:color="auto"/>
          </w:divBdr>
        </w:div>
        <w:div w:id="1922983191">
          <w:marLeft w:val="0"/>
          <w:marRight w:val="0"/>
          <w:marTop w:val="0"/>
          <w:marBottom w:val="0"/>
          <w:divBdr>
            <w:top w:val="none" w:sz="0" w:space="0" w:color="auto"/>
            <w:left w:val="none" w:sz="0" w:space="0" w:color="auto"/>
            <w:bottom w:val="none" w:sz="0" w:space="0" w:color="auto"/>
            <w:right w:val="none" w:sz="0" w:space="0" w:color="auto"/>
          </w:divBdr>
        </w:div>
      </w:divsChild>
    </w:div>
    <w:div w:id="1324966534">
      <w:bodyDiv w:val="1"/>
      <w:marLeft w:val="0"/>
      <w:marRight w:val="0"/>
      <w:marTop w:val="0"/>
      <w:marBottom w:val="0"/>
      <w:divBdr>
        <w:top w:val="none" w:sz="0" w:space="0" w:color="auto"/>
        <w:left w:val="none" w:sz="0" w:space="0" w:color="auto"/>
        <w:bottom w:val="none" w:sz="0" w:space="0" w:color="auto"/>
        <w:right w:val="none" w:sz="0" w:space="0" w:color="auto"/>
      </w:divBdr>
    </w:div>
    <w:div w:id="1354695017">
      <w:bodyDiv w:val="1"/>
      <w:marLeft w:val="0"/>
      <w:marRight w:val="0"/>
      <w:marTop w:val="0"/>
      <w:marBottom w:val="0"/>
      <w:divBdr>
        <w:top w:val="none" w:sz="0" w:space="0" w:color="auto"/>
        <w:left w:val="none" w:sz="0" w:space="0" w:color="auto"/>
        <w:bottom w:val="none" w:sz="0" w:space="0" w:color="auto"/>
        <w:right w:val="none" w:sz="0" w:space="0" w:color="auto"/>
      </w:divBdr>
    </w:div>
    <w:div w:id="1511524921">
      <w:bodyDiv w:val="1"/>
      <w:marLeft w:val="0"/>
      <w:marRight w:val="0"/>
      <w:marTop w:val="0"/>
      <w:marBottom w:val="0"/>
      <w:divBdr>
        <w:top w:val="none" w:sz="0" w:space="0" w:color="auto"/>
        <w:left w:val="none" w:sz="0" w:space="0" w:color="auto"/>
        <w:bottom w:val="none" w:sz="0" w:space="0" w:color="auto"/>
        <w:right w:val="none" w:sz="0" w:space="0" w:color="auto"/>
      </w:divBdr>
    </w:div>
    <w:div w:id="1553082247">
      <w:bodyDiv w:val="1"/>
      <w:marLeft w:val="0"/>
      <w:marRight w:val="0"/>
      <w:marTop w:val="0"/>
      <w:marBottom w:val="0"/>
      <w:divBdr>
        <w:top w:val="none" w:sz="0" w:space="0" w:color="auto"/>
        <w:left w:val="none" w:sz="0" w:space="0" w:color="auto"/>
        <w:bottom w:val="none" w:sz="0" w:space="0" w:color="auto"/>
        <w:right w:val="none" w:sz="0" w:space="0" w:color="auto"/>
      </w:divBdr>
    </w:div>
    <w:div w:id="1596865806">
      <w:bodyDiv w:val="1"/>
      <w:marLeft w:val="0"/>
      <w:marRight w:val="0"/>
      <w:marTop w:val="0"/>
      <w:marBottom w:val="0"/>
      <w:divBdr>
        <w:top w:val="none" w:sz="0" w:space="0" w:color="auto"/>
        <w:left w:val="none" w:sz="0" w:space="0" w:color="auto"/>
        <w:bottom w:val="none" w:sz="0" w:space="0" w:color="auto"/>
        <w:right w:val="none" w:sz="0" w:space="0" w:color="auto"/>
      </w:divBdr>
    </w:div>
    <w:div w:id="1654793219">
      <w:bodyDiv w:val="1"/>
      <w:marLeft w:val="0"/>
      <w:marRight w:val="0"/>
      <w:marTop w:val="0"/>
      <w:marBottom w:val="0"/>
      <w:divBdr>
        <w:top w:val="none" w:sz="0" w:space="0" w:color="auto"/>
        <w:left w:val="none" w:sz="0" w:space="0" w:color="auto"/>
        <w:bottom w:val="none" w:sz="0" w:space="0" w:color="auto"/>
        <w:right w:val="none" w:sz="0" w:space="0" w:color="auto"/>
      </w:divBdr>
    </w:div>
    <w:div w:id="1728063595">
      <w:bodyDiv w:val="1"/>
      <w:marLeft w:val="0"/>
      <w:marRight w:val="0"/>
      <w:marTop w:val="0"/>
      <w:marBottom w:val="0"/>
      <w:divBdr>
        <w:top w:val="none" w:sz="0" w:space="0" w:color="auto"/>
        <w:left w:val="none" w:sz="0" w:space="0" w:color="auto"/>
        <w:bottom w:val="none" w:sz="0" w:space="0" w:color="auto"/>
        <w:right w:val="none" w:sz="0" w:space="0" w:color="auto"/>
      </w:divBdr>
    </w:div>
    <w:div w:id="1818523132">
      <w:bodyDiv w:val="1"/>
      <w:marLeft w:val="0"/>
      <w:marRight w:val="0"/>
      <w:marTop w:val="0"/>
      <w:marBottom w:val="0"/>
      <w:divBdr>
        <w:top w:val="none" w:sz="0" w:space="0" w:color="auto"/>
        <w:left w:val="none" w:sz="0" w:space="0" w:color="auto"/>
        <w:bottom w:val="none" w:sz="0" w:space="0" w:color="auto"/>
        <w:right w:val="none" w:sz="0" w:space="0" w:color="auto"/>
      </w:divBdr>
    </w:div>
    <w:div w:id="1855875592">
      <w:bodyDiv w:val="1"/>
      <w:marLeft w:val="0"/>
      <w:marRight w:val="0"/>
      <w:marTop w:val="0"/>
      <w:marBottom w:val="0"/>
      <w:divBdr>
        <w:top w:val="none" w:sz="0" w:space="0" w:color="auto"/>
        <w:left w:val="none" w:sz="0" w:space="0" w:color="auto"/>
        <w:bottom w:val="none" w:sz="0" w:space="0" w:color="auto"/>
        <w:right w:val="none" w:sz="0" w:space="0" w:color="auto"/>
      </w:divBdr>
    </w:div>
    <w:div w:id="1966304460">
      <w:bodyDiv w:val="1"/>
      <w:marLeft w:val="0"/>
      <w:marRight w:val="0"/>
      <w:marTop w:val="0"/>
      <w:marBottom w:val="0"/>
      <w:divBdr>
        <w:top w:val="none" w:sz="0" w:space="0" w:color="auto"/>
        <w:left w:val="none" w:sz="0" w:space="0" w:color="auto"/>
        <w:bottom w:val="none" w:sz="0" w:space="0" w:color="auto"/>
        <w:right w:val="none" w:sz="0" w:space="0" w:color="auto"/>
      </w:divBdr>
    </w:div>
    <w:div w:id="20278263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rotectivesecurity.gov.au/" TargetMode="External"/><Relationship Id="rId13" Type="http://schemas.openxmlformats.org/officeDocument/2006/relationships/hyperlink" Target="https://www.protectivesecurity.gov.au/publications-library/direction-001-2025-deepseek-products-applications-and-web-services"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protectivesecurity.gov.au/publications-library" TargetMode="External"/><Relationship Id="rId17" Type="http://schemas.openxmlformats.org/officeDocument/2006/relationships/hyperlink" Target="mailto:SecurityComplianceSupport@dewr.gov.au" TargetMode="External"/><Relationship Id="rId2" Type="http://schemas.openxmlformats.org/officeDocument/2006/relationships/numbering" Target="numbering.xml"/><Relationship Id="rId16" Type="http://schemas.openxmlformats.org/officeDocument/2006/relationships/hyperlink" Target="https://www.dewr.gov.au/artificial-intelligence-dewr"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architecture.digital.gov.au/responsible-use-of-AI-in-government" TargetMode="External"/><Relationship Id="rId5" Type="http://schemas.openxmlformats.org/officeDocument/2006/relationships/webSettings" Target="webSettings.xml"/><Relationship Id="rId15" Type="http://schemas.openxmlformats.org/officeDocument/2006/relationships/hyperlink" Target="https://www.dewr.gov.au/artificial-intelligence-dewr/resources/thirdparty-ai-assessment-framework" TargetMode="External"/><Relationship Id="rId10" Type="http://schemas.openxmlformats.org/officeDocument/2006/relationships/hyperlink" Target="mailto:SecurityComplianceSupport@dewr.gov.au"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dewr.gov.au/right-fit-risk-cyber-security-accreditation/resources/change-circumstances-form" TargetMode="External"/><Relationship Id="rId14" Type="http://schemas.openxmlformats.org/officeDocument/2006/relationships/hyperlink" Target="https://www.protectivesecurity.gov.au/publications-library/direction-002-2025-kaspersky-lab-inc-products-and-web-servic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C1AC24-F171-4B57-8783-6EC2574650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7544</Words>
  <Characters>43006</Characters>
  <Application>Microsoft Office Word</Application>
  <DocSecurity>0</DocSecurity>
  <Lines>358</Lines>
  <Paragraphs>100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50450</CharactersWithSpaces>
  <SharedDoc>false</SharedDoc>
  <HLinks>
    <vt:vector size="72" baseType="variant">
      <vt:variant>
        <vt:i4>327783</vt:i4>
      </vt:variant>
      <vt:variant>
        <vt:i4>30</vt:i4>
      </vt:variant>
      <vt:variant>
        <vt:i4>0</vt:i4>
      </vt:variant>
      <vt:variant>
        <vt:i4>5</vt:i4>
      </vt:variant>
      <vt:variant>
        <vt:lpwstr>mailto:SecurityComplianceSupport@dewr.gov.au</vt:lpwstr>
      </vt:variant>
      <vt:variant>
        <vt:lpwstr/>
      </vt:variant>
      <vt:variant>
        <vt:i4>5439501</vt:i4>
      </vt:variant>
      <vt:variant>
        <vt:i4>27</vt:i4>
      </vt:variant>
      <vt:variant>
        <vt:i4>0</vt:i4>
      </vt:variant>
      <vt:variant>
        <vt:i4>5</vt:i4>
      </vt:variant>
      <vt:variant>
        <vt:lpwstr>https://www.dewr.gov.au/artificial-intelligence-dewr</vt:lpwstr>
      </vt:variant>
      <vt:variant>
        <vt:lpwstr/>
      </vt:variant>
      <vt:variant>
        <vt:i4>4849732</vt:i4>
      </vt:variant>
      <vt:variant>
        <vt:i4>24</vt:i4>
      </vt:variant>
      <vt:variant>
        <vt:i4>0</vt:i4>
      </vt:variant>
      <vt:variant>
        <vt:i4>5</vt:i4>
      </vt:variant>
      <vt:variant>
        <vt:lpwstr>https://www.dewr.gov.au/artificial-intelligence-dewr/resources/thirdparty-ai-assessment-framework</vt:lpwstr>
      </vt:variant>
      <vt:variant>
        <vt:lpwstr/>
      </vt:variant>
      <vt:variant>
        <vt:i4>1441883</vt:i4>
      </vt:variant>
      <vt:variant>
        <vt:i4>21</vt:i4>
      </vt:variant>
      <vt:variant>
        <vt:i4>0</vt:i4>
      </vt:variant>
      <vt:variant>
        <vt:i4>5</vt:i4>
      </vt:variant>
      <vt:variant>
        <vt:lpwstr>https://www.protectivesecurity.gov.au/publications-library/direction-002-2025-kaspersky-lab-inc-products-and-web-services</vt:lpwstr>
      </vt:variant>
      <vt:variant>
        <vt:lpwstr/>
      </vt:variant>
      <vt:variant>
        <vt:i4>393236</vt:i4>
      </vt:variant>
      <vt:variant>
        <vt:i4>18</vt:i4>
      </vt:variant>
      <vt:variant>
        <vt:i4>0</vt:i4>
      </vt:variant>
      <vt:variant>
        <vt:i4>5</vt:i4>
      </vt:variant>
      <vt:variant>
        <vt:lpwstr>https://www.protectivesecurity.gov.au/publications-library/direction-001-2025-deepseek-products-applications-and-web-services</vt:lpwstr>
      </vt:variant>
      <vt:variant>
        <vt:lpwstr/>
      </vt:variant>
      <vt:variant>
        <vt:i4>7995501</vt:i4>
      </vt:variant>
      <vt:variant>
        <vt:i4>15</vt:i4>
      </vt:variant>
      <vt:variant>
        <vt:i4>0</vt:i4>
      </vt:variant>
      <vt:variant>
        <vt:i4>5</vt:i4>
      </vt:variant>
      <vt:variant>
        <vt:lpwstr>https://www.protectivesecurity.gov.au/publications-library</vt:lpwstr>
      </vt:variant>
      <vt:variant>
        <vt:lpwstr/>
      </vt:variant>
      <vt:variant>
        <vt:i4>6357113</vt:i4>
      </vt:variant>
      <vt:variant>
        <vt:i4>12</vt:i4>
      </vt:variant>
      <vt:variant>
        <vt:i4>0</vt:i4>
      </vt:variant>
      <vt:variant>
        <vt:i4>5</vt:i4>
      </vt:variant>
      <vt:variant>
        <vt:lpwstr>https://architecture.digital.gov.au/responsible-use-of-AI-in-government</vt:lpwstr>
      </vt:variant>
      <vt:variant>
        <vt:lpwstr/>
      </vt:variant>
      <vt:variant>
        <vt:i4>327783</vt:i4>
      </vt:variant>
      <vt:variant>
        <vt:i4>9</vt:i4>
      </vt:variant>
      <vt:variant>
        <vt:i4>0</vt:i4>
      </vt:variant>
      <vt:variant>
        <vt:i4>5</vt:i4>
      </vt:variant>
      <vt:variant>
        <vt:lpwstr>mailto:SecurityComplianceSupport@dewr.gov.au</vt:lpwstr>
      </vt:variant>
      <vt:variant>
        <vt:lpwstr/>
      </vt:variant>
      <vt:variant>
        <vt:i4>3407929</vt:i4>
      </vt:variant>
      <vt:variant>
        <vt:i4>6</vt:i4>
      </vt:variant>
      <vt:variant>
        <vt:i4>0</vt:i4>
      </vt:variant>
      <vt:variant>
        <vt:i4>5</vt:i4>
      </vt:variant>
      <vt:variant>
        <vt:lpwstr>https://www.dewr.gov.au/right-fit-risk-cyber-security-accreditation/resources/change-circumstances-form</vt:lpwstr>
      </vt:variant>
      <vt:variant>
        <vt:lpwstr/>
      </vt:variant>
      <vt:variant>
        <vt:i4>8257588</vt:i4>
      </vt:variant>
      <vt:variant>
        <vt:i4>3</vt:i4>
      </vt:variant>
      <vt:variant>
        <vt:i4>0</vt:i4>
      </vt:variant>
      <vt:variant>
        <vt:i4>5</vt:i4>
      </vt:variant>
      <vt:variant>
        <vt:lpwstr>https://www.protectivesecurity.gov.au/</vt:lpwstr>
      </vt:variant>
      <vt:variant>
        <vt:lpwstr/>
      </vt:variant>
      <vt:variant>
        <vt:i4>6750296</vt:i4>
      </vt:variant>
      <vt:variant>
        <vt:i4>0</vt:i4>
      </vt:variant>
      <vt:variant>
        <vt:i4>0</vt:i4>
      </vt:variant>
      <vt:variant>
        <vt:i4>5</vt:i4>
      </vt:variant>
      <vt:variant>
        <vt:lpwstr/>
      </vt:variant>
      <vt:variant>
        <vt:lpwstr>_Right_Fit_For</vt:lpwstr>
      </vt:variant>
      <vt:variant>
        <vt:i4>4849732</vt:i4>
      </vt:variant>
      <vt:variant>
        <vt:i4>0</vt:i4>
      </vt:variant>
      <vt:variant>
        <vt:i4>0</vt:i4>
      </vt:variant>
      <vt:variant>
        <vt:i4>5</vt:i4>
      </vt:variant>
      <vt:variant>
        <vt:lpwstr>https://www.dewr.gov.au/artificial-intelligence-dewr/resources/thirdparty-ai-assessment-framework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External Systems Assurance Framework</dc:title>
  <dc:subject/>
  <dc:creator/>
  <cp:keywords/>
  <dc:description/>
  <cp:lastModifiedBy/>
  <cp:revision>1</cp:revision>
  <dcterms:created xsi:type="dcterms:W3CDTF">2026-09-04T03:17:00Z</dcterms:created>
  <dcterms:modified xsi:type="dcterms:W3CDTF">2026-09-04T03:17:00Z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2026-09-04T03:18:00Z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b18eb20f-8236-49f3-92bd-a456953a39cc</vt:lpwstr>
  </property>
  <property fmtid="{D5CDD505-2E9C-101B-9397-08002B2CF9AE}" pid="8" name="MSIP_Label_79d889eb-932f-4752-8739-64d25806ef64_ContentBits">
    <vt:lpwstr>0</vt:lpwstr>
  </property>
  <property fmtid="{D5CDD505-2E9C-101B-9397-08002B2CF9AE}" pid="9" name="MSIP_Label_79d889eb-932f-4752-8739-64d25806ef64_Tag">
    <vt:lpwstr>10, 0, 1, 1</vt:lpwstr>
  </property>
</Properties>
</file>