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1100B4F9" w:rsidR="00067075" w:rsidRPr="00F85016" w:rsidRDefault="003A2EFF" w:rsidP="005269BB">
      <w:pPr>
        <w:pStyle w:val="Title"/>
        <w:spacing w:before="0"/>
      </w:pPr>
      <w:r w:rsidRPr="00F85016">
        <w:rPr>
          <w:noProof/>
        </w:rPr>
        <w:drawing>
          <wp:inline distT="0" distB="0" distL="0" distR="0" wp14:anchorId="0368C25A" wp14:editId="131F6EEC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016"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61CA3EE8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Pr="00F85016" w:rsidRDefault="00EC6A53" w:rsidP="008A6732">
      <w:pPr>
        <w:rPr>
          <w:rFonts w:ascii="Aptos" w:hAnsi="Aptos"/>
        </w:rPr>
        <w:sectPr w:rsidR="00EC6A53" w:rsidRPr="00F85016" w:rsidSect="00DE0402">
          <w:footerReference w:type="default" r:id="rId14"/>
          <w:footerReference w:type="first" r:id="rId15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30FC1237" w14:textId="69AD738D" w:rsidR="006D154E" w:rsidRPr="00F85016" w:rsidRDefault="00FB6E2F" w:rsidP="00DD4A4C">
      <w:pPr>
        <w:pStyle w:val="Title"/>
        <w:ind w:right="0"/>
      </w:pPr>
      <w:r w:rsidRPr="00F85016">
        <w:t>The</w:t>
      </w:r>
      <w:r w:rsidR="00F24FA6" w:rsidRPr="00F85016">
        <w:t xml:space="preserve"> </w:t>
      </w:r>
      <w:r w:rsidR="002158FA" w:rsidRPr="00F85016">
        <w:t>National Skills Plan</w:t>
      </w:r>
    </w:p>
    <w:p w14:paraId="29CE9231" w14:textId="104BCD33" w:rsidR="004979D9" w:rsidRPr="00F85016" w:rsidRDefault="004979D9" w:rsidP="00781D65">
      <w:pPr>
        <w:pStyle w:val="Subtitle"/>
        <w:spacing w:after="240"/>
        <w:rPr>
          <w:rFonts w:ascii="Aptos" w:hAnsi="Aptos"/>
        </w:rPr>
      </w:pPr>
      <w:r w:rsidRPr="00F85016">
        <w:rPr>
          <w:rFonts w:ascii="Aptos" w:hAnsi="Aptos"/>
        </w:rPr>
        <w:t xml:space="preserve">Building a skilled Australia through Vocational Education and Training </w:t>
      </w:r>
    </w:p>
    <w:p w14:paraId="4FB2859F" w14:textId="06336CAE" w:rsidR="002F43F8" w:rsidRPr="00F85016" w:rsidRDefault="25CF538D" w:rsidP="002F43F8">
      <w:pPr>
        <w:rPr>
          <w:rFonts w:ascii="Aptos" w:hAnsi="Aptos"/>
        </w:rPr>
      </w:pPr>
      <w:r w:rsidRPr="00F85016">
        <w:rPr>
          <w:rFonts w:ascii="Aptos" w:hAnsi="Aptos"/>
        </w:rPr>
        <w:t xml:space="preserve">The </w:t>
      </w:r>
      <w:r w:rsidRPr="00F85016">
        <w:rPr>
          <w:rFonts w:ascii="Aptos" w:hAnsi="Aptos"/>
          <w:i/>
          <w:iCs/>
        </w:rPr>
        <w:t>National Skills Plan</w:t>
      </w:r>
      <w:r w:rsidR="6321D957" w:rsidRPr="00F85016">
        <w:rPr>
          <w:rFonts w:ascii="Aptos" w:hAnsi="Aptos"/>
        </w:rPr>
        <w:t xml:space="preserve"> </w:t>
      </w:r>
      <w:r w:rsidR="00C329BE" w:rsidRPr="00F85016">
        <w:rPr>
          <w:rFonts w:ascii="Aptos" w:hAnsi="Aptos"/>
        </w:rPr>
        <w:t xml:space="preserve">outlines </w:t>
      </w:r>
      <w:r w:rsidR="007B51A5" w:rsidRPr="00F85016">
        <w:rPr>
          <w:rFonts w:ascii="Aptos" w:hAnsi="Aptos"/>
        </w:rPr>
        <w:t>Australian and state and territory</w:t>
      </w:r>
      <w:r w:rsidR="00C329BE" w:rsidRPr="00F85016">
        <w:rPr>
          <w:rFonts w:ascii="Aptos" w:hAnsi="Aptos"/>
        </w:rPr>
        <w:t xml:space="preserve"> governments’ </w:t>
      </w:r>
      <w:r w:rsidR="535A17EE" w:rsidRPr="00F85016">
        <w:rPr>
          <w:rFonts w:ascii="Aptos" w:hAnsi="Aptos"/>
        </w:rPr>
        <w:t xml:space="preserve">shared </w:t>
      </w:r>
      <w:r w:rsidRPr="00F85016">
        <w:rPr>
          <w:rFonts w:ascii="Aptos" w:hAnsi="Aptos"/>
        </w:rPr>
        <w:t xml:space="preserve">vision for </w:t>
      </w:r>
      <w:r w:rsidR="00F0460A" w:rsidRPr="00F85016">
        <w:rPr>
          <w:rFonts w:ascii="Aptos" w:hAnsi="Aptos"/>
        </w:rPr>
        <w:t xml:space="preserve">the </w:t>
      </w:r>
      <w:r w:rsidRPr="00F85016">
        <w:rPr>
          <w:rFonts w:ascii="Aptos" w:hAnsi="Aptos"/>
        </w:rPr>
        <w:t xml:space="preserve">vocational education and training </w:t>
      </w:r>
      <w:r w:rsidR="000634C7" w:rsidRPr="00F85016">
        <w:rPr>
          <w:rFonts w:ascii="Aptos" w:hAnsi="Aptos"/>
        </w:rPr>
        <w:t xml:space="preserve">(VET) </w:t>
      </w:r>
      <w:r w:rsidRPr="00F85016">
        <w:rPr>
          <w:rFonts w:ascii="Aptos" w:hAnsi="Aptos"/>
        </w:rPr>
        <w:t>system</w:t>
      </w:r>
      <w:r w:rsidR="00153C4B" w:rsidRPr="00F85016">
        <w:rPr>
          <w:rFonts w:ascii="Aptos" w:hAnsi="Aptos"/>
        </w:rPr>
        <w:t xml:space="preserve">. </w:t>
      </w:r>
      <w:r w:rsidR="002F43F8" w:rsidRPr="00F85016">
        <w:rPr>
          <w:rFonts w:ascii="Aptos" w:hAnsi="Aptos"/>
        </w:rPr>
        <w:t>It will guide the work of all governments to deliver on the outcomes and national priorities in the</w:t>
      </w:r>
      <w:r w:rsidR="00153C4B" w:rsidRPr="00F85016">
        <w:rPr>
          <w:rFonts w:ascii="Aptos" w:hAnsi="Aptos"/>
        </w:rPr>
        <w:t xml:space="preserve"> landmark National Skills Agreement</w:t>
      </w:r>
      <w:r w:rsidR="002F43F8" w:rsidRPr="00F85016">
        <w:rPr>
          <w:rFonts w:ascii="Aptos" w:hAnsi="Aptos"/>
        </w:rPr>
        <w:t xml:space="preserve"> </w:t>
      </w:r>
      <w:r w:rsidR="00153C4B" w:rsidRPr="00F85016">
        <w:rPr>
          <w:rFonts w:ascii="Aptos" w:hAnsi="Aptos"/>
        </w:rPr>
        <w:t>(</w:t>
      </w:r>
      <w:r w:rsidR="002F43F8" w:rsidRPr="00F85016">
        <w:rPr>
          <w:rFonts w:ascii="Aptos" w:hAnsi="Aptos"/>
        </w:rPr>
        <w:t>NSA</w:t>
      </w:r>
      <w:r w:rsidR="00153C4B" w:rsidRPr="00F85016">
        <w:rPr>
          <w:rFonts w:ascii="Aptos" w:hAnsi="Aptos"/>
        </w:rPr>
        <w:t>)</w:t>
      </w:r>
      <w:r w:rsidR="002F43F8" w:rsidRPr="00F85016">
        <w:rPr>
          <w:rFonts w:ascii="Aptos" w:hAnsi="Aptos"/>
        </w:rPr>
        <w:t xml:space="preserve"> and provide direction for industry, employers and the VET sector to help align efforts so </w:t>
      </w:r>
      <w:r w:rsidR="00592FA5" w:rsidRPr="00F85016">
        <w:rPr>
          <w:rFonts w:ascii="Aptos" w:hAnsi="Aptos"/>
        </w:rPr>
        <w:t xml:space="preserve">that </w:t>
      </w:r>
      <w:r w:rsidR="002F43F8" w:rsidRPr="00F85016">
        <w:rPr>
          <w:rFonts w:ascii="Aptos" w:hAnsi="Aptos"/>
        </w:rPr>
        <w:t>we are</w:t>
      </w:r>
      <w:r w:rsidR="094934D5" w:rsidRPr="00F85016">
        <w:rPr>
          <w:rFonts w:ascii="Aptos" w:hAnsi="Aptos"/>
        </w:rPr>
        <w:t xml:space="preserve"> all </w:t>
      </w:r>
      <w:r w:rsidR="00666232" w:rsidRPr="00F85016">
        <w:rPr>
          <w:rFonts w:ascii="Aptos" w:hAnsi="Aptos"/>
        </w:rPr>
        <w:t xml:space="preserve">working </w:t>
      </w:r>
      <w:r w:rsidR="002F43F8" w:rsidRPr="00F85016">
        <w:rPr>
          <w:rFonts w:ascii="Aptos" w:hAnsi="Aptos"/>
        </w:rPr>
        <w:t xml:space="preserve">towards the same </w:t>
      </w:r>
      <w:r w:rsidR="00650C06" w:rsidRPr="00F85016">
        <w:rPr>
          <w:rFonts w:ascii="Aptos" w:hAnsi="Aptos"/>
        </w:rPr>
        <w:t>shared goals</w:t>
      </w:r>
      <w:r w:rsidR="002F43F8" w:rsidRPr="00F85016">
        <w:rPr>
          <w:rFonts w:ascii="Aptos" w:hAnsi="Aptos"/>
        </w:rPr>
        <w:t xml:space="preserve">. </w:t>
      </w:r>
    </w:p>
    <w:p w14:paraId="64E98CFC" w14:textId="5C472FAB" w:rsidR="00666232" w:rsidRPr="00F85016" w:rsidRDefault="009A1FB1" w:rsidP="00666232">
      <w:pPr>
        <w:rPr>
          <w:rFonts w:ascii="Aptos" w:hAnsi="Aptos"/>
        </w:rPr>
      </w:pPr>
      <w:r w:rsidRPr="00F85016">
        <w:rPr>
          <w:rFonts w:ascii="Aptos" w:hAnsi="Aptos"/>
        </w:rPr>
        <w:t xml:space="preserve">The </w:t>
      </w:r>
      <w:r w:rsidRPr="00F85016">
        <w:rPr>
          <w:rFonts w:ascii="Aptos" w:hAnsi="Aptos"/>
          <w:i/>
          <w:iCs/>
        </w:rPr>
        <w:t>National Skills Plan</w:t>
      </w:r>
      <w:r w:rsidRPr="00F85016">
        <w:rPr>
          <w:rFonts w:ascii="Aptos" w:hAnsi="Aptos"/>
        </w:rPr>
        <w:t xml:space="preserve"> represents a step change in how governments work together to build the skills Australia needs now and into the future. Through a new focus on </w:t>
      </w:r>
      <w:r w:rsidR="1074C277" w:rsidRPr="00F85016">
        <w:rPr>
          <w:rFonts w:ascii="Aptos" w:hAnsi="Aptos"/>
        </w:rPr>
        <w:t xml:space="preserve">shared </w:t>
      </w:r>
      <w:r w:rsidRPr="00F85016">
        <w:rPr>
          <w:rFonts w:ascii="Aptos" w:hAnsi="Aptos"/>
        </w:rPr>
        <w:t xml:space="preserve"> leadership, </w:t>
      </w:r>
      <w:r w:rsidR="000E06F8" w:rsidRPr="00F85016">
        <w:rPr>
          <w:rFonts w:ascii="Aptos" w:hAnsi="Aptos"/>
        </w:rPr>
        <w:t>national</w:t>
      </w:r>
      <w:r w:rsidRPr="00F85016">
        <w:rPr>
          <w:rFonts w:ascii="Aptos" w:hAnsi="Aptos"/>
        </w:rPr>
        <w:t xml:space="preserve"> planning and evidence-based decision making</w:t>
      </w:r>
      <w:r w:rsidR="0070444B" w:rsidRPr="00F85016">
        <w:rPr>
          <w:rFonts w:ascii="Aptos" w:hAnsi="Aptos"/>
        </w:rPr>
        <w:t xml:space="preserve"> that is guided by industry knowledge</w:t>
      </w:r>
      <w:r w:rsidRPr="00F85016">
        <w:rPr>
          <w:rFonts w:ascii="Aptos" w:hAnsi="Aptos"/>
        </w:rPr>
        <w:t xml:space="preserve">, all governments and stakeholders will work in partnership to deliver a stronger and more responsive VET system. The shift away from a ‘set and forget’ approach and towards </w:t>
      </w:r>
      <w:r w:rsidR="00D80145" w:rsidRPr="00F85016">
        <w:rPr>
          <w:rFonts w:ascii="Aptos" w:hAnsi="Aptos"/>
        </w:rPr>
        <w:t>a system of shared stewardship</w:t>
      </w:r>
      <w:r w:rsidRPr="00F85016">
        <w:rPr>
          <w:rFonts w:ascii="Aptos" w:hAnsi="Aptos"/>
        </w:rPr>
        <w:t xml:space="preserve"> and an annual cycle of evidence-driven review will maximise </w:t>
      </w:r>
      <w:r w:rsidR="47013267" w:rsidRPr="00F85016">
        <w:rPr>
          <w:rFonts w:ascii="Aptos" w:hAnsi="Aptos"/>
        </w:rPr>
        <w:t>the increased investment in skills delivered by the National Skills Agreement to strengthen and expand the VET system</w:t>
      </w:r>
      <w:r w:rsidR="00666232" w:rsidRPr="00F85016">
        <w:rPr>
          <w:rFonts w:ascii="Aptos" w:hAnsi="Aptos"/>
        </w:rPr>
        <w:t xml:space="preserve"> </w:t>
      </w:r>
      <w:r w:rsidRPr="00F85016">
        <w:rPr>
          <w:rFonts w:ascii="Aptos" w:hAnsi="Aptos"/>
        </w:rPr>
        <w:t>across the country.</w:t>
      </w:r>
    </w:p>
    <w:p w14:paraId="6F5902F2" w14:textId="32E060AD" w:rsidR="002B1CE5" w:rsidRPr="00F85016" w:rsidRDefault="212A5B44" w:rsidP="002F43F8">
      <w:pPr>
        <w:pStyle w:val="Heading2"/>
      </w:pPr>
      <w:r w:rsidRPr="00F85016">
        <w:t xml:space="preserve">What </w:t>
      </w:r>
      <w:r w:rsidR="44563BFB" w:rsidRPr="00F85016">
        <w:t xml:space="preserve">is in the </w:t>
      </w:r>
      <w:r w:rsidR="3372D6E2" w:rsidRPr="00F85016">
        <w:t>National Skills Plan</w:t>
      </w:r>
      <w:r w:rsidRPr="00F85016">
        <w:t>?</w:t>
      </w:r>
      <w:r w:rsidR="00797A95" w:rsidRPr="00F85016">
        <w:rPr>
          <w:noProof/>
        </w:rPr>
        <w:t xml:space="preserve"> </w:t>
      </w:r>
    </w:p>
    <w:p w14:paraId="00666E73" w14:textId="76F02093" w:rsidR="093C574F" w:rsidRPr="00F85016" w:rsidRDefault="463F3EF4" w:rsidP="00827A35">
      <w:pPr>
        <w:rPr>
          <w:rFonts w:ascii="Aptos" w:hAnsi="Aptos"/>
          <w:bCs/>
        </w:rPr>
      </w:pPr>
      <w:r w:rsidRPr="00F85016">
        <w:rPr>
          <w:rFonts w:ascii="Aptos" w:hAnsi="Aptos"/>
          <w:bCs/>
        </w:rPr>
        <w:t xml:space="preserve">The inaugural </w:t>
      </w:r>
      <w:r w:rsidRPr="00F85016">
        <w:rPr>
          <w:rFonts w:ascii="Aptos" w:hAnsi="Aptos"/>
          <w:bCs/>
          <w:i/>
          <w:iCs/>
        </w:rPr>
        <w:t>National Skills Plan</w:t>
      </w:r>
      <w:r w:rsidRPr="00F85016">
        <w:rPr>
          <w:rFonts w:ascii="Aptos" w:hAnsi="Aptos"/>
          <w:bCs/>
        </w:rPr>
        <w:t xml:space="preserve"> is the first phase of </w:t>
      </w:r>
      <w:r w:rsidR="7548D264" w:rsidRPr="00F85016">
        <w:rPr>
          <w:rFonts w:ascii="Aptos" w:hAnsi="Aptos"/>
          <w:bCs/>
        </w:rPr>
        <w:t xml:space="preserve">a </w:t>
      </w:r>
      <w:r w:rsidRPr="00F85016">
        <w:rPr>
          <w:rFonts w:ascii="Aptos" w:hAnsi="Aptos"/>
          <w:bCs/>
        </w:rPr>
        <w:t xml:space="preserve">planning </w:t>
      </w:r>
      <w:r w:rsidR="19CC8641" w:rsidRPr="00F85016">
        <w:rPr>
          <w:rFonts w:ascii="Aptos" w:hAnsi="Aptos"/>
          <w:bCs/>
        </w:rPr>
        <w:t xml:space="preserve">and evaluation </w:t>
      </w:r>
      <w:r w:rsidRPr="00F85016">
        <w:rPr>
          <w:rFonts w:ascii="Aptos" w:hAnsi="Aptos"/>
          <w:bCs/>
        </w:rPr>
        <w:t xml:space="preserve">process that will occur over the life of the </w:t>
      </w:r>
      <w:r w:rsidR="76CB97E6" w:rsidRPr="00F85016">
        <w:rPr>
          <w:rFonts w:ascii="Aptos" w:hAnsi="Aptos"/>
          <w:bCs/>
        </w:rPr>
        <w:t>NSA</w:t>
      </w:r>
      <w:r w:rsidRPr="00F85016">
        <w:rPr>
          <w:rFonts w:ascii="Aptos" w:hAnsi="Aptos"/>
          <w:bCs/>
        </w:rPr>
        <w:t xml:space="preserve">.  </w:t>
      </w:r>
      <w:r w:rsidR="3B91E234" w:rsidRPr="00F85016">
        <w:rPr>
          <w:rFonts w:ascii="Aptos" w:hAnsi="Aptos"/>
          <w:bCs/>
        </w:rPr>
        <w:t xml:space="preserve">The </w:t>
      </w:r>
      <w:r w:rsidR="6155DA0B" w:rsidRPr="00F85016">
        <w:rPr>
          <w:rFonts w:ascii="Aptos" w:hAnsi="Aptos"/>
          <w:bCs/>
        </w:rPr>
        <w:t xml:space="preserve">Plan </w:t>
      </w:r>
      <w:r w:rsidR="6342FB10" w:rsidRPr="00F85016">
        <w:rPr>
          <w:rFonts w:ascii="Aptos" w:hAnsi="Aptos"/>
          <w:bCs/>
        </w:rPr>
        <w:t>includes</w:t>
      </w:r>
      <w:r w:rsidR="3585C855" w:rsidRPr="00F85016">
        <w:rPr>
          <w:rFonts w:ascii="Aptos" w:hAnsi="Aptos"/>
          <w:bCs/>
        </w:rPr>
        <w:t>:</w:t>
      </w:r>
      <w:r w:rsidRPr="00F85016">
        <w:rPr>
          <w:rFonts w:ascii="Aptos" w:hAnsi="Aptos"/>
          <w:bCs/>
        </w:rPr>
        <w:t xml:space="preserve"> </w:t>
      </w:r>
    </w:p>
    <w:p w14:paraId="7A0FEE9C" w14:textId="1F2CC380" w:rsidR="008C4554" w:rsidRPr="00F85016" w:rsidRDefault="008C4554" w:rsidP="00666232">
      <w:pPr>
        <w:pStyle w:val="ListParagraph"/>
        <w:numPr>
          <w:ilvl w:val="0"/>
          <w:numId w:val="23"/>
        </w:numPr>
        <w:spacing w:line="276" w:lineRule="auto"/>
        <w:rPr>
          <w:rFonts w:ascii="Aptos" w:hAnsi="Aptos"/>
          <w:bCs/>
        </w:rPr>
      </w:pPr>
      <w:r w:rsidRPr="00F85016">
        <w:rPr>
          <w:rFonts w:ascii="Aptos" w:hAnsi="Aptos"/>
          <w:bCs/>
        </w:rPr>
        <w:t>Ambitions and early actions to address agreed national priorities</w:t>
      </w:r>
      <w:r w:rsidR="00603CDF" w:rsidRPr="00F85016">
        <w:rPr>
          <w:rFonts w:ascii="Aptos" w:hAnsi="Aptos"/>
          <w:bCs/>
        </w:rPr>
        <w:t xml:space="preserve"> (see below</w:t>
      </w:r>
      <w:r w:rsidR="00EB3B14" w:rsidRPr="00F85016">
        <w:rPr>
          <w:rFonts w:ascii="Aptos" w:hAnsi="Aptos"/>
          <w:bCs/>
        </w:rPr>
        <w:t xml:space="preserve"> list</w:t>
      </w:r>
      <w:r w:rsidR="00603CDF" w:rsidRPr="00F85016">
        <w:rPr>
          <w:rFonts w:ascii="Aptos" w:hAnsi="Aptos"/>
          <w:bCs/>
        </w:rPr>
        <w:t>)</w:t>
      </w:r>
    </w:p>
    <w:p w14:paraId="1CB631F9" w14:textId="1A777FF7" w:rsidR="00430202" w:rsidRPr="00F85016" w:rsidRDefault="00430202" w:rsidP="00666232">
      <w:pPr>
        <w:pStyle w:val="ListParagraph"/>
        <w:numPr>
          <w:ilvl w:val="0"/>
          <w:numId w:val="23"/>
        </w:numPr>
        <w:spacing w:line="276" w:lineRule="auto"/>
        <w:rPr>
          <w:rFonts w:ascii="Aptos" w:hAnsi="Aptos"/>
        </w:rPr>
      </w:pPr>
      <w:r w:rsidRPr="00F85016">
        <w:rPr>
          <w:rFonts w:ascii="Aptos" w:hAnsi="Aptos"/>
        </w:rPr>
        <w:t>Context on the current skills and training landscape and the broad national reforms being delivered to guide skills and workforce development and address productivity and growth challenges</w:t>
      </w:r>
    </w:p>
    <w:p w14:paraId="57F61E9B" w14:textId="76934F80" w:rsidR="008948D2" w:rsidRPr="00F85016" w:rsidRDefault="008948D2" w:rsidP="00666232">
      <w:pPr>
        <w:pStyle w:val="ListParagraph"/>
        <w:numPr>
          <w:ilvl w:val="0"/>
          <w:numId w:val="23"/>
        </w:numPr>
        <w:spacing w:line="276" w:lineRule="auto"/>
        <w:rPr>
          <w:rFonts w:ascii="Aptos" w:hAnsi="Aptos"/>
        </w:rPr>
      </w:pPr>
      <w:r w:rsidRPr="00F85016">
        <w:rPr>
          <w:rFonts w:ascii="Aptos" w:hAnsi="Aptos"/>
        </w:rPr>
        <w:t>An overview of complementary policy and program reforms to strengthen the VET system and outcomes for individuals, including Fee-Free TAFE, the Australian Skills Guarantee, the Strategic Review of the Australian Apprenticeship Incentives System and improvements to the integrity and regulation of the VET sector</w:t>
      </w:r>
    </w:p>
    <w:p w14:paraId="20D41E12" w14:textId="31A14C59" w:rsidR="00430202" w:rsidRPr="00F85016" w:rsidRDefault="008948D2" w:rsidP="00666232">
      <w:pPr>
        <w:pStyle w:val="ListParagraph"/>
        <w:numPr>
          <w:ilvl w:val="0"/>
          <w:numId w:val="23"/>
        </w:numPr>
        <w:spacing w:line="276" w:lineRule="auto"/>
        <w:rPr>
          <w:rFonts w:ascii="Aptos" w:hAnsi="Aptos"/>
        </w:rPr>
      </w:pPr>
      <w:r w:rsidRPr="00F85016">
        <w:rPr>
          <w:rFonts w:ascii="Aptos" w:hAnsi="Aptos"/>
        </w:rPr>
        <w:t>Detail of the policy initiatives being funded and progressed under the NSA, such as TAFE Centres of Excellence</w:t>
      </w:r>
      <w:r w:rsidR="008403B4">
        <w:rPr>
          <w:rFonts w:ascii="Aptos" w:hAnsi="Aptos"/>
        </w:rPr>
        <w:t>,</w:t>
      </w:r>
      <w:r w:rsidR="006F0BAD" w:rsidRPr="006F0BAD">
        <w:rPr>
          <w:rFonts w:ascii="Aptos" w:hAnsi="Aptos"/>
        </w:rPr>
        <w:t xml:space="preserve"> Closing the Gap</w:t>
      </w:r>
      <w:r w:rsidRPr="00F85016">
        <w:rPr>
          <w:rFonts w:ascii="Aptos" w:hAnsi="Aptos"/>
        </w:rPr>
        <w:t xml:space="preserve"> and measures to strengthen the VET workforce, improve foundation skills training and support students to complete qualifications</w:t>
      </w:r>
    </w:p>
    <w:p w14:paraId="1C768E62" w14:textId="3BD01435" w:rsidR="00430202" w:rsidRPr="00F85016" w:rsidRDefault="00430202" w:rsidP="00666232">
      <w:pPr>
        <w:pStyle w:val="ListParagraph"/>
        <w:numPr>
          <w:ilvl w:val="0"/>
          <w:numId w:val="23"/>
        </w:numPr>
        <w:spacing w:line="276" w:lineRule="auto"/>
        <w:rPr>
          <w:rFonts w:ascii="Aptos" w:hAnsi="Aptos"/>
          <w:lang w:val="en-US"/>
        </w:rPr>
      </w:pPr>
      <w:r w:rsidRPr="00F85016">
        <w:rPr>
          <w:rFonts w:ascii="Aptos" w:hAnsi="Aptos"/>
          <w:lang w:val="en-US"/>
        </w:rPr>
        <w:t>A timeline of key national milestones and initiatives to be delivered over the period of the NSA</w:t>
      </w:r>
    </w:p>
    <w:p w14:paraId="2D004079" w14:textId="77777777" w:rsidR="00430202" w:rsidRPr="00F85016" w:rsidRDefault="00430202" w:rsidP="00666232">
      <w:pPr>
        <w:pStyle w:val="ListParagraph"/>
        <w:numPr>
          <w:ilvl w:val="0"/>
          <w:numId w:val="23"/>
        </w:numPr>
        <w:spacing w:line="276" w:lineRule="auto"/>
        <w:rPr>
          <w:rFonts w:ascii="Aptos" w:hAnsi="Aptos"/>
        </w:rPr>
      </w:pPr>
      <w:r w:rsidRPr="00F85016">
        <w:rPr>
          <w:rFonts w:ascii="Aptos" w:hAnsi="Aptos"/>
        </w:rPr>
        <w:t xml:space="preserve">Planned action to reform the VET system architecture and strengthen the industry and workforce evidence base </w:t>
      </w:r>
    </w:p>
    <w:p w14:paraId="3050919A" w14:textId="5792AC94" w:rsidR="0045067F" w:rsidRPr="00F85016" w:rsidRDefault="00430202" w:rsidP="00666232">
      <w:pPr>
        <w:pStyle w:val="ListParagraph"/>
        <w:numPr>
          <w:ilvl w:val="0"/>
          <w:numId w:val="23"/>
        </w:numPr>
        <w:spacing w:line="276" w:lineRule="auto"/>
        <w:rPr>
          <w:rFonts w:ascii="Aptos" w:hAnsi="Aptos"/>
          <w:lang w:val="en-US"/>
        </w:rPr>
      </w:pPr>
      <w:r w:rsidRPr="00F85016">
        <w:rPr>
          <w:rFonts w:ascii="Aptos" w:hAnsi="Aptos"/>
          <w:lang w:val="en-US"/>
        </w:rPr>
        <w:t>Key elements of the new shared stewardship model</w:t>
      </w:r>
      <w:r w:rsidR="001005EF" w:rsidRPr="00F85016">
        <w:rPr>
          <w:rFonts w:ascii="Aptos" w:hAnsi="Aptos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F0BAD" w14:paraId="399E1DA9" w14:textId="77777777" w:rsidTr="00F90B63">
        <w:trPr>
          <w:trHeight w:val="3680"/>
        </w:trPr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E4ECDB"/>
          </w:tcPr>
          <w:p w14:paraId="4598D579" w14:textId="77777777" w:rsidR="006F0BAD" w:rsidRPr="00AF5578" w:rsidRDefault="006F0BAD" w:rsidP="006F0BAD">
            <w:pPr>
              <w:jc w:val="center"/>
              <w:rPr>
                <w:rFonts w:ascii="Aptos" w:hAnsi="Aptos"/>
                <w:b/>
                <w:bCs/>
                <w:color w:val="637733"/>
                <w:sz w:val="28"/>
                <w:szCs w:val="28"/>
                <w:lang w:val="en-US"/>
              </w:rPr>
            </w:pPr>
            <w:r w:rsidRPr="00AF5578">
              <w:rPr>
                <w:rFonts w:ascii="Aptos" w:hAnsi="Aptos"/>
                <w:b/>
                <w:bCs/>
                <w:color w:val="637733"/>
                <w:sz w:val="28"/>
                <w:szCs w:val="28"/>
                <w:lang w:val="en-US"/>
              </w:rPr>
              <w:lastRenderedPageBreak/>
              <w:t>Agreed National Priorities</w:t>
            </w:r>
          </w:p>
          <w:p w14:paraId="13425BE6" w14:textId="06A02458" w:rsidR="006F0BAD" w:rsidRPr="00F90B63" w:rsidRDefault="006F0BAD" w:rsidP="006F0BA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b/>
                <w:bCs/>
                <w:color w:val="000000" w:themeColor="text1"/>
                <w:lang w:val="en-US"/>
              </w:rPr>
            </w:pPr>
            <w:r w:rsidRPr="00F90B63">
              <w:rPr>
                <w:rFonts w:ascii="Aptos" w:hAnsi="Aptos"/>
                <w:b/>
                <w:bCs/>
                <w:color w:val="000000" w:themeColor="text1"/>
                <w:lang w:val="en-US"/>
              </w:rPr>
              <w:t>Gender Equality</w:t>
            </w:r>
          </w:p>
          <w:p w14:paraId="73CC5155" w14:textId="489EF6FF" w:rsidR="006F0BAD" w:rsidRPr="00F90B63" w:rsidRDefault="006F0BAD" w:rsidP="006F0BA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b/>
                <w:bCs/>
                <w:color w:val="000000" w:themeColor="text1"/>
                <w:lang w:val="en-US"/>
              </w:rPr>
            </w:pPr>
            <w:r w:rsidRPr="00F90B63">
              <w:rPr>
                <w:rFonts w:ascii="Aptos" w:hAnsi="Aptos"/>
                <w:b/>
                <w:bCs/>
                <w:color w:val="000000" w:themeColor="text1"/>
                <w:lang w:val="en-US"/>
              </w:rPr>
              <w:t>Closing the Gap</w:t>
            </w:r>
          </w:p>
          <w:p w14:paraId="00590E5D" w14:textId="157662DD" w:rsidR="006F0BAD" w:rsidRPr="00F90B63" w:rsidRDefault="006F0BAD" w:rsidP="006F0BA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b/>
                <w:bCs/>
                <w:color w:val="000000" w:themeColor="text1"/>
                <w:lang w:val="en-US"/>
              </w:rPr>
            </w:pPr>
            <w:r w:rsidRPr="00F90B63">
              <w:rPr>
                <w:rFonts w:ascii="Aptos" w:hAnsi="Aptos"/>
                <w:b/>
                <w:bCs/>
                <w:color w:val="000000" w:themeColor="text1"/>
                <w:lang w:val="en-US"/>
              </w:rPr>
              <w:t>Supporting the net zero transformation</w:t>
            </w:r>
          </w:p>
          <w:p w14:paraId="7388A939" w14:textId="79BB8409" w:rsidR="006F0BAD" w:rsidRPr="00F90B63" w:rsidRDefault="006F0BAD" w:rsidP="006F0BA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b/>
                <w:bCs/>
                <w:color w:val="000000" w:themeColor="text1"/>
                <w:lang w:val="en-US"/>
              </w:rPr>
            </w:pPr>
            <w:r w:rsidRPr="00F90B63">
              <w:rPr>
                <w:rFonts w:ascii="Aptos" w:hAnsi="Aptos"/>
                <w:b/>
                <w:bCs/>
                <w:color w:val="000000" w:themeColor="text1"/>
                <w:lang w:val="en-US"/>
              </w:rPr>
              <w:t>Sustaining essential care services</w:t>
            </w:r>
          </w:p>
          <w:p w14:paraId="5CD0ECB0" w14:textId="29C53F9D" w:rsidR="006F0BAD" w:rsidRPr="00F90B63" w:rsidRDefault="006F0BAD" w:rsidP="006F0BA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b/>
                <w:bCs/>
                <w:color w:val="000000" w:themeColor="text1"/>
                <w:lang w:val="en-US"/>
              </w:rPr>
            </w:pPr>
            <w:r w:rsidRPr="00F90B63">
              <w:rPr>
                <w:rFonts w:ascii="Aptos" w:hAnsi="Aptos"/>
                <w:b/>
                <w:bCs/>
                <w:color w:val="000000" w:themeColor="text1"/>
                <w:lang w:val="en-US"/>
              </w:rPr>
              <w:t>Developing Australia's sovereign capability and food security</w:t>
            </w:r>
          </w:p>
          <w:p w14:paraId="56150343" w14:textId="0F2624B5" w:rsidR="006F0BAD" w:rsidRPr="00F90B63" w:rsidRDefault="006F0BAD" w:rsidP="006F0BA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b/>
                <w:bCs/>
                <w:color w:val="000000" w:themeColor="text1"/>
                <w:lang w:val="en-US"/>
              </w:rPr>
            </w:pPr>
            <w:r w:rsidRPr="00F90B63">
              <w:rPr>
                <w:rFonts w:ascii="Aptos" w:hAnsi="Aptos"/>
                <w:b/>
                <w:bCs/>
                <w:color w:val="000000" w:themeColor="text1"/>
                <w:lang w:val="en-US"/>
              </w:rPr>
              <w:t>Ensuring Australia’s digital and technological capability</w:t>
            </w:r>
          </w:p>
          <w:p w14:paraId="7F2B0DAF" w14:textId="455AEFD9" w:rsidR="006F0BAD" w:rsidRPr="00F90B63" w:rsidRDefault="006F0BAD" w:rsidP="006F0BA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b/>
                <w:bCs/>
                <w:color w:val="000000" w:themeColor="text1"/>
                <w:lang w:val="en-US"/>
              </w:rPr>
            </w:pPr>
            <w:r w:rsidRPr="00F90B63">
              <w:rPr>
                <w:rFonts w:ascii="Aptos" w:hAnsi="Aptos"/>
                <w:b/>
                <w:bCs/>
                <w:color w:val="000000" w:themeColor="text1"/>
                <w:lang w:val="en-US"/>
              </w:rPr>
              <w:t>Delivering housing supply</w:t>
            </w:r>
          </w:p>
          <w:p w14:paraId="5CF18C3E" w14:textId="4CB0253C" w:rsidR="006F0BAD" w:rsidRPr="006F0BAD" w:rsidRDefault="006F0BAD" w:rsidP="006F0BA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FFFFFF" w:themeColor="background1"/>
                <w:lang w:val="en-US"/>
              </w:rPr>
            </w:pPr>
            <w:r w:rsidRPr="00F90B63">
              <w:rPr>
                <w:rFonts w:ascii="Aptos" w:hAnsi="Aptos"/>
                <w:b/>
                <w:bCs/>
                <w:color w:val="000000" w:themeColor="text1"/>
                <w:lang w:val="en-US"/>
              </w:rPr>
              <w:t>Delivering reforms to improve the regulation of VET qualifications and quality</w:t>
            </w:r>
          </w:p>
        </w:tc>
      </w:tr>
    </w:tbl>
    <w:p w14:paraId="6BF7ABB9" w14:textId="4405C2A9" w:rsidR="00F94A49" w:rsidRPr="00F85016" w:rsidRDefault="00F94A49" w:rsidP="00DD4A4C">
      <w:pPr>
        <w:pStyle w:val="Heading2"/>
        <w:ind w:right="567"/>
      </w:pPr>
      <w:r w:rsidRPr="00F85016">
        <w:t>How will stakeholders be engaged?</w:t>
      </w:r>
    </w:p>
    <w:p w14:paraId="0EA972BE" w14:textId="5919906D" w:rsidR="00F94A49" w:rsidRPr="00F85016" w:rsidRDefault="007A40EA" w:rsidP="00DD4A4C">
      <w:pPr>
        <w:ind w:right="567"/>
        <w:rPr>
          <w:rFonts w:ascii="Aptos" w:hAnsi="Aptos"/>
        </w:rPr>
      </w:pPr>
      <w:r w:rsidRPr="00F85016">
        <w:rPr>
          <w:rFonts w:ascii="Aptos" w:hAnsi="Aptos"/>
        </w:rPr>
        <w:t xml:space="preserve">The </w:t>
      </w:r>
      <w:r w:rsidRPr="00F85016">
        <w:rPr>
          <w:rFonts w:ascii="Aptos" w:hAnsi="Aptos"/>
          <w:i/>
          <w:iCs/>
        </w:rPr>
        <w:t xml:space="preserve">National Skills Plan </w:t>
      </w:r>
      <w:r w:rsidR="001C6765" w:rsidRPr="00F85016">
        <w:rPr>
          <w:rFonts w:ascii="Aptos" w:hAnsi="Aptos"/>
        </w:rPr>
        <w:t>is informed by</w:t>
      </w:r>
      <w:r w:rsidR="00B70016" w:rsidRPr="00F85016">
        <w:rPr>
          <w:rFonts w:ascii="Aptos" w:hAnsi="Aptos"/>
        </w:rPr>
        <w:t xml:space="preserve"> </w:t>
      </w:r>
      <w:r w:rsidR="000042A5" w:rsidRPr="00F85016">
        <w:rPr>
          <w:rFonts w:ascii="Aptos" w:hAnsi="Aptos"/>
        </w:rPr>
        <w:t>effective engagement between</w:t>
      </w:r>
      <w:r w:rsidRPr="00F85016">
        <w:rPr>
          <w:rFonts w:ascii="Aptos" w:hAnsi="Aptos"/>
        </w:rPr>
        <w:t xml:space="preserve"> </w:t>
      </w:r>
      <w:r w:rsidR="71682AF1" w:rsidRPr="00F85016">
        <w:rPr>
          <w:rFonts w:ascii="Aptos" w:hAnsi="Aptos"/>
        </w:rPr>
        <w:t>g</w:t>
      </w:r>
      <w:r w:rsidR="00F63E6E" w:rsidRPr="00F85016">
        <w:rPr>
          <w:rFonts w:ascii="Aptos" w:hAnsi="Aptos"/>
        </w:rPr>
        <w:t>overnments,</w:t>
      </w:r>
      <w:r w:rsidRPr="00F85016">
        <w:rPr>
          <w:rFonts w:ascii="Aptos" w:hAnsi="Aptos"/>
        </w:rPr>
        <w:t xml:space="preserve"> </w:t>
      </w:r>
      <w:r w:rsidR="2703EBA3" w:rsidRPr="00F85016">
        <w:rPr>
          <w:rFonts w:ascii="Aptos" w:hAnsi="Aptos"/>
        </w:rPr>
        <w:t>Jobs and Skills Australia</w:t>
      </w:r>
      <w:r w:rsidR="00F63E6E" w:rsidRPr="00F85016">
        <w:rPr>
          <w:rFonts w:ascii="Aptos" w:hAnsi="Aptos"/>
        </w:rPr>
        <w:t>,</w:t>
      </w:r>
      <w:r w:rsidR="2703EBA3" w:rsidRPr="00F85016">
        <w:rPr>
          <w:rFonts w:ascii="Aptos" w:hAnsi="Aptos"/>
        </w:rPr>
        <w:t xml:space="preserve"> </w:t>
      </w:r>
      <w:r w:rsidR="7E493FC4" w:rsidRPr="00F85016">
        <w:rPr>
          <w:rFonts w:ascii="Aptos" w:hAnsi="Aptos"/>
        </w:rPr>
        <w:t>Jobs and Skills Councils,</w:t>
      </w:r>
      <w:r w:rsidR="4D954590" w:rsidRPr="00F85016">
        <w:rPr>
          <w:rFonts w:ascii="Aptos" w:hAnsi="Aptos"/>
        </w:rPr>
        <w:t xml:space="preserve"> </w:t>
      </w:r>
      <w:r w:rsidR="00D75690" w:rsidRPr="00D75690">
        <w:rPr>
          <w:rFonts w:ascii="Aptos" w:hAnsi="Aptos"/>
        </w:rPr>
        <w:t>First Nations organisations and communities,</w:t>
      </w:r>
      <w:r w:rsidR="00D75690">
        <w:rPr>
          <w:rFonts w:ascii="Aptos" w:hAnsi="Aptos"/>
        </w:rPr>
        <w:t xml:space="preserve"> </w:t>
      </w:r>
      <w:r w:rsidR="4D954590" w:rsidRPr="00F85016">
        <w:rPr>
          <w:rFonts w:ascii="Aptos" w:hAnsi="Aptos"/>
        </w:rPr>
        <w:t>and partnership</w:t>
      </w:r>
      <w:r w:rsidR="00941503" w:rsidRPr="00F85016">
        <w:rPr>
          <w:rFonts w:ascii="Aptos" w:hAnsi="Aptos"/>
        </w:rPr>
        <w:t>s</w:t>
      </w:r>
      <w:r w:rsidR="4D954590" w:rsidRPr="00F85016">
        <w:rPr>
          <w:rFonts w:ascii="Aptos" w:hAnsi="Aptos"/>
        </w:rPr>
        <w:t xml:space="preserve"> with key stakeholders as part of the annual planning and review cycle. This includ</w:t>
      </w:r>
      <w:r w:rsidR="49F09E4B" w:rsidRPr="00F85016">
        <w:rPr>
          <w:rFonts w:ascii="Aptos" w:hAnsi="Aptos"/>
        </w:rPr>
        <w:t xml:space="preserve">es </w:t>
      </w:r>
      <w:r w:rsidR="4D954590" w:rsidRPr="00F85016">
        <w:rPr>
          <w:rFonts w:ascii="Aptos" w:hAnsi="Aptos"/>
        </w:rPr>
        <w:t xml:space="preserve">a commitment to progress </w:t>
      </w:r>
      <w:r w:rsidR="6D383D42" w:rsidRPr="00F85016">
        <w:rPr>
          <w:rFonts w:ascii="Aptos" w:hAnsi="Aptos"/>
        </w:rPr>
        <w:t xml:space="preserve">partnership arrangements with First Nations people </w:t>
      </w:r>
      <w:r w:rsidR="004F6772" w:rsidRPr="004F6772">
        <w:rPr>
          <w:rFonts w:ascii="Aptos" w:hAnsi="Aptos"/>
        </w:rPr>
        <w:t>in line with the principles of genuine partnership and shared decision making as outlined in the National Agreement on Closing the Gap.</w:t>
      </w:r>
    </w:p>
    <w:p w14:paraId="388455C5" w14:textId="627C5322" w:rsidR="00C04B3B" w:rsidRPr="006F0BAD" w:rsidRDefault="00C04B3B" w:rsidP="006F0BAD">
      <w:pPr>
        <w:ind w:right="567"/>
        <w:rPr>
          <w:rFonts w:ascii="Aptos" w:hAnsi="Aptos"/>
        </w:rPr>
      </w:pPr>
      <w:r w:rsidRPr="00F85016">
        <w:rPr>
          <w:rFonts w:ascii="Aptos" w:hAnsi="Aptos" w:cs="Arial"/>
        </w:rPr>
        <w:t xml:space="preserve">As part of the </w:t>
      </w:r>
      <w:r w:rsidR="0059573D" w:rsidRPr="00F85016">
        <w:rPr>
          <w:rFonts w:ascii="Aptos" w:hAnsi="Aptos" w:cs="Arial"/>
        </w:rPr>
        <w:t>NSA</w:t>
      </w:r>
      <w:r w:rsidRPr="00F85016">
        <w:rPr>
          <w:rFonts w:ascii="Aptos" w:hAnsi="Aptos" w:cs="Arial"/>
        </w:rPr>
        <w:t xml:space="preserve">, an outcomes framework </w:t>
      </w:r>
      <w:r w:rsidR="00EE53F1" w:rsidRPr="00F85016">
        <w:rPr>
          <w:rFonts w:ascii="Aptos" w:hAnsi="Aptos" w:cs="Arial"/>
        </w:rPr>
        <w:t>is being</w:t>
      </w:r>
      <w:r w:rsidRPr="00F85016">
        <w:rPr>
          <w:rFonts w:ascii="Aptos" w:hAnsi="Aptos" w:cs="Arial"/>
        </w:rPr>
        <w:t xml:space="preserve"> developed to measure progress </w:t>
      </w:r>
      <w:r w:rsidR="0072455C" w:rsidRPr="00F85016">
        <w:rPr>
          <w:rFonts w:ascii="Aptos" w:hAnsi="Aptos" w:cs="Arial"/>
        </w:rPr>
        <w:t>and support decision making and priority setting.</w:t>
      </w:r>
      <w:r w:rsidR="0059573D" w:rsidRPr="00F85016">
        <w:rPr>
          <w:rFonts w:ascii="Aptos" w:hAnsi="Aptos" w:cs="Arial"/>
        </w:rPr>
        <w:t xml:space="preserve"> </w:t>
      </w:r>
      <w:r w:rsidR="00AF1195" w:rsidRPr="00F85016">
        <w:rPr>
          <w:rFonts w:ascii="Aptos" w:hAnsi="Aptos" w:cs="Arial"/>
        </w:rPr>
        <w:t>Broad c</w:t>
      </w:r>
      <w:r w:rsidR="0059573D" w:rsidRPr="00F85016">
        <w:rPr>
          <w:rFonts w:ascii="Aptos" w:hAnsi="Aptos" w:cs="Arial"/>
        </w:rPr>
        <w:t>onsultation with the</w:t>
      </w:r>
      <w:r w:rsidR="00ED685F" w:rsidRPr="00F85016">
        <w:rPr>
          <w:rFonts w:ascii="Aptos" w:hAnsi="Aptos" w:cs="Arial"/>
        </w:rPr>
        <w:t xml:space="preserve"> VET</w:t>
      </w:r>
      <w:r w:rsidR="0059573D" w:rsidRPr="00F85016">
        <w:rPr>
          <w:rFonts w:ascii="Aptos" w:hAnsi="Aptos" w:cs="Arial"/>
        </w:rPr>
        <w:t xml:space="preserve"> sector</w:t>
      </w:r>
      <w:r w:rsidR="005D74E7" w:rsidRPr="00F85016">
        <w:rPr>
          <w:rFonts w:ascii="Aptos" w:hAnsi="Aptos" w:cs="Arial"/>
        </w:rPr>
        <w:t xml:space="preserve"> will</w:t>
      </w:r>
      <w:r w:rsidR="00FC4DA1" w:rsidRPr="00F85016">
        <w:rPr>
          <w:rFonts w:ascii="Aptos" w:hAnsi="Aptos" w:cs="Arial"/>
        </w:rPr>
        <w:t xml:space="preserve"> </w:t>
      </w:r>
      <w:r w:rsidR="00AF1195" w:rsidRPr="00F85016">
        <w:rPr>
          <w:rFonts w:ascii="Aptos" w:hAnsi="Aptos" w:cs="Arial"/>
        </w:rPr>
        <w:t xml:space="preserve">continue to </w:t>
      </w:r>
      <w:r w:rsidR="000A2D73" w:rsidRPr="00F85016">
        <w:rPr>
          <w:rFonts w:ascii="Aptos" w:hAnsi="Aptos" w:cs="Arial"/>
        </w:rPr>
        <w:t>occur</w:t>
      </w:r>
      <w:r w:rsidR="00FC4DA1" w:rsidRPr="00F85016">
        <w:rPr>
          <w:rFonts w:ascii="Aptos" w:hAnsi="Aptos" w:cs="Arial"/>
        </w:rPr>
        <w:t xml:space="preserve"> </w:t>
      </w:r>
      <w:r w:rsidR="0059573D" w:rsidRPr="00F85016">
        <w:rPr>
          <w:rFonts w:ascii="Aptos" w:hAnsi="Aptos" w:cs="Arial"/>
        </w:rPr>
        <w:t xml:space="preserve">to </w:t>
      </w:r>
      <w:r w:rsidR="005D74E7" w:rsidRPr="006F0BAD">
        <w:rPr>
          <w:rFonts w:ascii="Aptos" w:hAnsi="Aptos"/>
        </w:rPr>
        <w:t xml:space="preserve">ensure </w:t>
      </w:r>
      <w:r w:rsidR="00F34FAD" w:rsidRPr="006F0BAD">
        <w:rPr>
          <w:rFonts w:ascii="Aptos" w:hAnsi="Aptos"/>
        </w:rPr>
        <w:t>a robust and relevant</w:t>
      </w:r>
      <w:r w:rsidR="005D74E7" w:rsidRPr="006F0BAD">
        <w:rPr>
          <w:rFonts w:ascii="Aptos" w:hAnsi="Aptos"/>
        </w:rPr>
        <w:t xml:space="preserve"> </w:t>
      </w:r>
      <w:r w:rsidR="00563AA9" w:rsidRPr="006F0BAD">
        <w:rPr>
          <w:rFonts w:ascii="Aptos" w:hAnsi="Aptos"/>
        </w:rPr>
        <w:t>framework</w:t>
      </w:r>
      <w:r w:rsidR="3A8E19BA" w:rsidRPr="006F0BAD">
        <w:rPr>
          <w:rFonts w:ascii="Aptos" w:hAnsi="Aptos"/>
        </w:rPr>
        <w:t xml:space="preserve">. </w:t>
      </w:r>
      <w:r w:rsidR="0059573D" w:rsidRPr="006F0BAD">
        <w:rPr>
          <w:rFonts w:ascii="Aptos" w:hAnsi="Aptos"/>
        </w:rPr>
        <w:t>  </w:t>
      </w:r>
    </w:p>
    <w:p w14:paraId="1482FE0D" w14:textId="282727AF" w:rsidR="007724C9" w:rsidRPr="00F85016" w:rsidRDefault="00F00F95" w:rsidP="00C04B3B">
      <w:pPr>
        <w:ind w:right="567"/>
        <w:rPr>
          <w:rFonts w:ascii="Aptos" w:hAnsi="Aptos"/>
        </w:rPr>
      </w:pPr>
      <w:r w:rsidRPr="00F85016">
        <w:rPr>
          <w:rFonts w:ascii="Aptos" w:hAnsi="Aptos"/>
        </w:rPr>
        <w:t>Jurisdictional Action Plans</w:t>
      </w:r>
      <w:r w:rsidR="00BE1A0B" w:rsidRPr="00F85016">
        <w:rPr>
          <w:rFonts w:ascii="Aptos" w:hAnsi="Aptos"/>
        </w:rPr>
        <w:t xml:space="preserve"> that </w:t>
      </w:r>
      <w:r w:rsidR="00BE1A0B" w:rsidRPr="00F85016">
        <w:rPr>
          <w:rFonts w:ascii="Aptos" w:hAnsi="Aptos"/>
          <w:lang w:val="en-US"/>
        </w:rPr>
        <w:t xml:space="preserve">support the implementation of the </w:t>
      </w:r>
      <w:r w:rsidR="00BE1A0B" w:rsidRPr="00F85016">
        <w:rPr>
          <w:rFonts w:ascii="Aptos" w:hAnsi="Aptos"/>
          <w:i/>
          <w:iCs/>
          <w:lang w:val="en-US"/>
        </w:rPr>
        <w:t>National Skills Plan</w:t>
      </w:r>
      <w:r w:rsidR="00BE1A0B" w:rsidRPr="00F85016">
        <w:rPr>
          <w:rFonts w:ascii="Aptos" w:hAnsi="Aptos"/>
          <w:lang w:val="en-US"/>
        </w:rPr>
        <w:t xml:space="preserve"> and NSA</w:t>
      </w:r>
      <w:r w:rsidRPr="00F85016">
        <w:rPr>
          <w:rFonts w:ascii="Aptos" w:hAnsi="Aptos"/>
        </w:rPr>
        <w:t xml:space="preserve"> </w:t>
      </w:r>
      <w:r w:rsidR="00597214" w:rsidRPr="00F85016">
        <w:rPr>
          <w:rFonts w:ascii="Aptos" w:hAnsi="Aptos"/>
        </w:rPr>
        <w:t xml:space="preserve">will be published by the Commonwealth and </w:t>
      </w:r>
      <w:r w:rsidR="00BE1A0B" w:rsidRPr="00F85016">
        <w:rPr>
          <w:rFonts w:ascii="Aptos" w:hAnsi="Aptos"/>
        </w:rPr>
        <w:t xml:space="preserve">each </w:t>
      </w:r>
      <w:r w:rsidR="00597214" w:rsidRPr="00F85016">
        <w:rPr>
          <w:rFonts w:ascii="Aptos" w:hAnsi="Aptos"/>
        </w:rPr>
        <w:t>state and territory government</w:t>
      </w:r>
      <w:r w:rsidR="00BE1A0B" w:rsidRPr="00F85016">
        <w:rPr>
          <w:rFonts w:ascii="Aptos" w:hAnsi="Aptos"/>
        </w:rPr>
        <w:t xml:space="preserve">. </w:t>
      </w:r>
      <w:r w:rsidR="00682522" w:rsidRPr="00F85016">
        <w:rPr>
          <w:rFonts w:ascii="Aptos" w:hAnsi="Aptos"/>
        </w:rPr>
        <w:t>Each</w:t>
      </w:r>
      <w:r w:rsidR="00000A31" w:rsidRPr="00F85016">
        <w:rPr>
          <w:rFonts w:ascii="Aptos" w:hAnsi="Aptos"/>
        </w:rPr>
        <w:t xml:space="preserve"> </w:t>
      </w:r>
      <w:r w:rsidR="00000A31" w:rsidRPr="00F85016">
        <w:rPr>
          <w:rFonts w:ascii="Aptos" w:hAnsi="Aptos"/>
          <w:lang w:val="en-US"/>
        </w:rPr>
        <w:t xml:space="preserve">jurisdiction will </w:t>
      </w:r>
      <w:r w:rsidR="00682522" w:rsidRPr="00F85016">
        <w:rPr>
          <w:rFonts w:ascii="Aptos" w:hAnsi="Aptos"/>
          <w:lang w:val="en-US"/>
        </w:rPr>
        <w:t>provide</w:t>
      </w:r>
      <w:r w:rsidR="00000A31" w:rsidRPr="00F85016">
        <w:rPr>
          <w:rFonts w:ascii="Aptos" w:hAnsi="Aptos"/>
          <w:lang w:val="en-US"/>
        </w:rPr>
        <w:t xml:space="preserve"> engagement and consultation</w:t>
      </w:r>
      <w:r w:rsidR="00682522" w:rsidRPr="00F85016">
        <w:rPr>
          <w:rFonts w:ascii="Aptos" w:hAnsi="Aptos"/>
          <w:lang w:val="en-US"/>
        </w:rPr>
        <w:t xml:space="preserve"> </w:t>
      </w:r>
      <w:r w:rsidR="001C667E" w:rsidRPr="00F85016">
        <w:rPr>
          <w:rFonts w:ascii="Aptos" w:hAnsi="Aptos"/>
          <w:lang w:val="en-US"/>
        </w:rPr>
        <w:t>opportunities</w:t>
      </w:r>
      <w:r w:rsidR="00000A31" w:rsidRPr="00F85016">
        <w:rPr>
          <w:rFonts w:ascii="Aptos" w:hAnsi="Aptos"/>
          <w:lang w:val="en-US"/>
        </w:rPr>
        <w:t xml:space="preserve"> on their plans</w:t>
      </w:r>
      <w:r w:rsidR="00BB6A93" w:rsidRPr="00F85016">
        <w:rPr>
          <w:rFonts w:ascii="Aptos" w:hAnsi="Aptos"/>
          <w:lang w:val="en-US"/>
        </w:rPr>
        <w:t xml:space="preserve"> throughout the life of the NSA</w:t>
      </w:r>
      <w:r w:rsidR="000A2D73" w:rsidRPr="00F85016">
        <w:rPr>
          <w:rFonts w:ascii="Aptos" w:hAnsi="Aptos"/>
          <w:lang w:val="en-US"/>
        </w:rPr>
        <w:t>.</w:t>
      </w:r>
    </w:p>
    <w:p w14:paraId="1510D6B1" w14:textId="1108695A" w:rsidR="00F63E70" w:rsidRPr="00F85016" w:rsidRDefault="212A5B44" w:rsidP="00DD4A4C">
      <w:pPr>
        <w:pStyle w:val="Heading2"/>
        <w:ind w:right="567"/>
      </w:pPr>
      <w:r w:rsidRPr="00F85016">
        <w:t>What</w:t>
      </w:r>
      <w:r w:rsidR="0396C537" w:rsidRPr="00F85016">
        <w:t>’s next</w:t>
      </w:r>
      <w:r w:rsidRPr="00F85016">
        <w:t>?</w:t>
      </w:r>
    </w:p>
    <w:p w14:paraId="55FFA7D7" w14:textId="11D3FDEE" w:rsidR="00F63E70" w:rsidRPr="00F85016" w:rsidRDefault="4DA6424D" w:rsidP="00DD4A4C">
      <w:pPr>
        <w:ind w:right="567"/>
        <w:rPr>
          <w:rFonts w:ascii="Aptos" w:hAnsi="Aptos"/>
        </w:rPr>
      </w:pPr>
      <w:r w:rsidRPr="00F85016">
        <w:rPr>
          <w:rFonts w:ascii="Aptos" w:hAnsi="Aptos"/>
        </w:rPr>
        <w:t xml:space="preserve">The Commonwealth and all states and territories will publish </w:t>
      </w:r>
      <w:r w:rsidR="78B7DB8A" w:rsidRPr="00F85016">
        <w:rPr>
          <w:rFonts w:ascii="Aptos" w:hAnsi="Aptos"/>
        </w:rPr>
        <w:t xml:space="preserve">their </w:t>
      </w:r>
      <w:r w:rsidRPr="00F85016">
        <w:rPr>
          <w:rFonts w:ascii="Aptos" w:hAnsi="Aptos"/>
        </w:rPr>
        <w:t xml:space="preserve">jurisdictional action plans by November 2024. These plans will detail specific </w:t>
      </w:r>
      <w:r w:rsidR="53F2790C" w:rsidRPr="00F85016">
        <w:rPr>
          <w:rFonts w:ascii="Aptos" w:hAnsi="Aptos"/>
        </w:rPr>
        <w:t xml:space="preserve">local </w:t>
      </w:r>
      <w:r w:rsidRPr="00F85016">
        <w:rPr>
          <w:rFonts w:ascii="Aptos" w:hAnsi="Aptos"/>
        </w:rPr>
        <w:t xml:space="preserve">actions each jurisdiction will take to address the national outcomes and priorities explored in the </w:t>
      </w:r>
      <w:r w:rsidRPr="00F85016">
        <w:rPr>
          <w:rFonts w:ascii="Aptos" w:hAnsi="Aptos"/>
          <w:i/>
          <w:iCs/>
        </w:rPr>
        <w:t>National Skills Plan</w:t>
      </w:r>
      <w:r w:rsidRPr="00F85016">
        <w:rPr>
          <w:rFonts w:ascii="Aptos" w:hAnsi="Aptos"/>
        </w:rPr>
        <w:t xml:space="preserve">, set local ambitions and contribute to a transparent and collaborative model of </w:t>
      </w:r>
      <w:r w:rsidR="00B06254" w:rsidRPr="00F85016">
        <w:rPr>
          <w:rFonts w:ascii="Aptos" w:hAnsi="Aptos"/>
        </w:rPr>
        <w:t>shared</w:t>
      </w:r>
      <w:r w:rsidRPr="00F85016">
        <w:rPr>
          <w:rFonts w:ascii="Aptos" w:hAnsi="Aptos"/>
        </w:rPr>
        <w:t xml:space="preserve"> stewardship. </w:t>
      </w:r>
    </w:p>
    <w:p w14:paraId="53707C4E" w14:textId="0E363BD0" w:rsidR="00A12C13" w:rsidRPr="00F85016" w:rsidRDefault="07C030B0" w:rsidP="6933CFA2">
      <w:pPr>
        <w:ind w:right="567"/>
        <w:rPr>
          <w:rFonts w:ascii="Aptos" w:hAnsi="Aptos"/>
        </w:rPr>
      </w:pPr>
      <w:r w:rsidRPr="00F85016">
        <w:rPr>
          <w:rFonts w:ascii="Aptos" w:hAnsi="Aptos"/>
        </w:rPr>
        <w:t>By the end of 2024, a</w:t>
      </w:r>
      <w:r w:rsidR="6FB38E40" w:rsidRPr="00F85016">
        <w:rPr>
          <w:rFonts w:ascii="Aptos" w:hAnsi="Aptos"/>
        </w:rPr>
        <w:t>n outcomes framework will be developed to measure progress against population and system level outcomes and targets</w:t>
      </w:r>
      <w:r w:rsidR="4CD81608" w:rsidRPr="00F85016">
        <w:rPr>
          <w:rFonts w:ascii="Aptos" w:hAnsi="Aptos"/>
        </w:rPr>
        <w:t>.</w:t>
      </w:r>
      <w:r w:rsidR="6FB38E40" w:rsidRPr="00F85016">
        <w:rPr>
          <w:rFonts w:ascii="Aptos" w:hAnsi="Aptos"/>
        </w:rPr>
        <w:t xml:space="preserve"> </w:t>
      </w:r>
      <w:r w:rsidR="00A12C13" w:rsidRPr="00F85016">
        <w:rPr>
          <w:rFonts w:ascii="Aptos" w:hAnsi="Aptos"/>
        </w:rPr>
        <w:t>The Outcomes Framework will be the first of its kind for the VET sector with the measures and indicators forming a balanced scorecard of national targets, describing what success looks like</w:t>
      </w:r>
      <w:r w:rsidR="0038491A" w:rsidRPr="00F85016">
        <w:rPr>
          <w:rFonts w:ascii="Aptos" w:hAnsi="Aptos"/>
        </w:rPr>
        <w:t xml:space="preserve">, </w:t>
      </w:r>
      <w:r w:rsidR="00A12C13" w:rsidRPr="00F85016">
        <w:rPr>
          <w:rFonts w:ascii="Aptos" w:hAnsi="Aptos"/>
        </w:rPr>
        <w:t>allowing progress to be measured</w:t>
      </w:r>
      <w:r w:rsidR="00EB3211" w:rsidRPr="00F85016">
        <w:rPr>
          <w:rFonts w:ascii="Aptos" w:hAnsi="Aptos"/>
        </w:rPr>
        <w:t xml:space="preserve"> and informing annual review cycles for the </w:t>
      </w:r>
      <w:r w:rsidR="00EB3211" w:rsidRPr="00F85016">
        <w:rPr>
          <w:rFonts w:ascii="Aptos" w:hAnsi="Aptos"/>
          <w:i/>
          <w:iCs/>
        </w:rPr>
        <w:t>National Skills Plan</w:t>
      </w:r>
      <w:r w:rsidR="00EB3211" w:rsidRPr="00F85016">
        <w:rPr>
          <w:rFonts w:ascii="Aptos" w:hAnsi="Aptos"/>
        </w:rPr>
        <w:t>.</w:t>
      </w:r>
    </w:p>
    <w:p w14:paraId="77C26BDD" w14:textId="4EF14B96" w:rsidR="008A22CB" w:rsidRDefault="008A22CB" w:rsidP="008A22CB">
      <w:pPr>
        <w:rPr>
          <w:rFonts w:ascii="Aptos" w:hAnsi="Aptos"/>
        </w:rPr>
      </w:pPr>
      <w:r w:rsidRPr="00F85016">
        <w:rPr>
          <w:rFonts w:ascii="Aptos" w:hAnsi="Aptos"/>
        </w:rPr>
        <w:t xml:space="preserve">The </w:t>
      </w:r>
      <w:r w:rsidR="661B9602" w:rsidRPr="00F85016">
        <w:rPr>
          <w:rFonts w:ascii="Aptos" w:hAnsi="Aptos"/>
          <w:i/>
          <w:iCs/>
        </w:rPr>
        <w:t xml:space="preserve">National Skills </w:t>
      </w:r>
      <w:r w:rsidRPr="00F85016">
        <w:rPr>
          <w:rFonts w:ascii="Aptos" w:hAnsi="Aptos"/>
          <w:i/>
          <w:iCs/>
        </w:rPr>
        <w:t>Plan</w:t>
      </w:r>
      <w:r w:rsidRPr="00F85016">
        <w:rPr>
          <w:rFonts w:ascii="Aptos" w:hAnsi="Aptos"/>
        </w:rPr>
        <w:t xml:space="preserve"> will be reviewed and updated on an annual basis, with later plans reflecting </w:t>
      </w:r>
      <w:r w:rsidR="00BE4E90" w:rsidRPr="00F85016">
        <w:rPr>
          <w:rFonts w:ascii="Aptos" w:hAnsi="Aptos"/>
        </w:rPr>
        <w:t xml:space="preserve">updated </w:t>
      </w:r>
      <w:r w:rsidRPr="00F85016">
        <w:rPr>
          <w:rFonts w:ascii="Aptos" w:hAnsi="Aptos"/>
        </w:rPr>
        <w:t xml:space="preserve">evidence and stakeholder feedback on progress toward </w:t>
      </w:r>
      <w:r w:rsidR="00D1273C" w:rsidRPr="00F85016">
        <w:rPr>
          <w:rFonts w:ascii="Aptos" w:hAnsi="Aptos"/>
        </w:rPr>
        <w:t xml:space="preserve">national </w:t>
      </w:r>
      <w:r w:rsidRPr="00F85016">
        <w:rPr>
          <w:rFonts w:ascii="Aptos" w:hAnsi="Aptos"/>
        </w:rPr>
        <w:t xml:space="preserve">outcomes and priorities, </w:t>
      </w:r>
      <w:r w:rsidR="008A131D" w:rsidRPr="00F85016">
        <w:rPr>
          <w:rFonts w:ascii="Aptos" w:hAnsi="Aptos"/>
        </w:rPr>
        <w:t>identifying successful models</w:t>
      </w:r>
      <w:r w:rsidR="00D658FF" w:rsidRPr="00F85016">
        <w:rPr>
          <w:rFonts w:ascii="Aptos" w:hAnsi="Aptos"/>
        </w:rPr>
        <w:t xml:space="preserve">, </w:t>
      </w:r>
      <w:r w:rsidR="008A131D" w:rsidRPr="00F85016">
        <w:rPr>
          <w:rFonts w:ascii="Aptos" w:hAnsi="Aptos"/>
        </w:rPr>
        <w:t>gaps</w:t>
      </w:r>
      <w:r w:rsidR="00E9328D" w:rsidRPr="00F85016">
        <w:rPr>
          <w:rFonts w:ascii="Aptos" w:hAnsi="Aptos"/>
        </w:rPr>
        <w:t xml:space="preserve"> </w:t>
      </w:r>
      <w:r w:rsidR="008A131D" w:rsidRPr="00F85016">
        <w:rPr>
          <w:rFonts w:ascii="Aptos" w:hAnsi="Aptos"/>
        </w:rPr>
        <w:t>in progress</w:t>
      </w:r>
      <w:r w:rsidR="00E9328D" w:rsidRPr="00F85016">
        <w:rPr>
          <w:rFonts w:ascii="Aptos" w:hAnsi="Aptos"/>
        </w:rPr>
        <w:t xml:space="preserve"> and new and emerging circumstances</w:t>
      </w:r>
      <w:r w:rsidR="008A131D" w:rsidRPr="00F85016">
        <w:rPr>
          <w:rFonts w:ascii="Aptos" w:hAnsi="Aptos"/>
        </w:rPr>
        <w:t xml:space="preserve"> to be addressed</w:t>
      </w:r>
      <w:r w:rsidR="00E9328D" w:rsidRPr="00F85016">
        <w:rPr>
          <w:rFonts w:ascii="Aptos" w:hAnsi="Aptos"/>
        </w:rPr>
        <w:t>.</w:t>
      </w:r>
    </w:p>
    <w:p w14:paraId="64E97C09" w14:textId="77777777" w:rsidR="004F6772" w:rsidRPr="00F85016" w:rsidRDefault="004F6772" w:rsidP="004F6772">
      <w:pPr>
        <w:pStyle w:val="Heading2"/>
        <w:spacing w:after="240"/>
        <w:ind w:right="567"/>
      </w:pPr>
      <w:r w:rsidRPr="00F85016">
        <w:lastRenderedPageBreak/>
        <w:t>Timeline of Key Milestones</w:t>
      </w:r>
    </w:p>
    <w:p w14:paraId="41A15292" w14:textId="082EA729" w:rsidR="004F6772" w:rsidRPr="009A4D9E" w:rsidRDefault="004F6772" w:rsidP="004F6772">
      <w:pPr>
        <w:pStyle w:val="Heading3"/>
        <w:rPr>
          <w:b/>
          <w:bCs/>
          <w:color w:val="637733"/>
        </w:rPr>
      </w:pPr>
      <w:r w:rsidRPr="009A4D9E">
        <w:rPr>
          <w:b/>
          <w:bCs/>
          <w:color w:val="637733"/>
        </w:rPr>
        <w:t>2024</w:t>
      </w:r>
    </w:p>
    <w:p w14:paraId="3EA17FCD" w14:textId="005DEE1E" w:rsidR="004F6772" w:rsidRPr="004F6772" w:rsidRDefault="004F6772" w:rsidP="004F6772">
      <w:pPr>
        <w:pStyle w:val="Dotpoints"/>
        <w:numPr>
          <w:ilvl w:val="0"/>
          <w:numId w:val="42"/>
        </w:numPr>
        <w:ind w:left="720"/>
        <w:rPr>
          <w:rFonts w:ascii="Aptos" w:hAnsi="Aptos"/>
        </w:rPr>
      </w:pPr>
      <w:r w:rsidRPr="004F6772">
        <w:rPr>
          <w:rFonts w:ascii="Aptos" w:hAnsi="Aptos"/>
        </w:rPr>
        <w:t xml:space="preserve">National Skills Plan </w:t>
      </w:r>
      <w:r w:rsidRPr="004D4070">
        <w:rPr>
          <w:rFonts w:ascii="Aptos" w:hAnsi="Aptos"/>
          <w:b/>
          <w:bCs/>
        </w:rPr>
        <w:t>September 2024</w:t>
      </w:r>
      <w:r w:rsidRPr="004F6772">
        <w:rPr>
          <w:rFonts w:ascii="Aptos" w:hAnsi="Aptos"/>
        </w:rPr>
        <w:t xml:space="preserve"> establishing early national actions (reviewed annually) Interim</w:t>
      </w:r>
      <w:r w:rsidR="004D4070">
        <w:rPr>
          <w:rFonts w:ascii="Aptos" w:hAnsi="Aptos"/>
        </w:rPr>
        <w:t> </w:t>
      </w:r>
      <w:r w:rsidRPr="004F6772">
        <w:rPr>
          <w:rFonts w:ascii="Aptos" w:hAnsi="Aptos"/>
        </w:rPr>
        <w:t>VET</w:t>
      </w:r>
    </w:p>
    <w:p w14:paraId="54B0C01A" w14:textId="77777777" w:rsidR="004F6772" w:rsidRPr="004F6772" w:rsidRDefault="004F6772" w:rsidP="004F6772">
      <w:pPr>
        <w:pStyle w:val="Dotpoints"/>
        <w:numPr>
          <w:ilvl w:val="0"/>
          <w:numId w:val="42"/>
        </w:numPr>
        <w:ind w:left="720"/>
        <w:rPr>
          <w:rFonts w:ascii="Aptos" w:hAnsi="Aptos"/>
        </w:rPr>
      </w:pPr>
      <w:r w:rsidRPr="004F6772">
        <w:rPr>
          <w:rFonts w:ascii="Aptos" w:hAnsi="Aptos"/>
        </w:rPr>
        <w:t xml:space="preserve">Partnership Committee commences </w:t>
      </w:r>
      <w:r w:rsidRPr="004D4070">
        <w:rPr>
          <w:rFonts w:ascii="Aptos" w:hAnsi="Aptos"/>
          <w:b/>
          <w:bCs/>
        </w:rPr>
        <w:t>October 2024</w:t>
      </w:r>
    </w:p>
    <w:p w14:paraId="1BC67D1D" w14:textId="77777777" w:rsidR="004F6772" w:rsidRPr="004F6772" w:rsidRDefault="004F6772" w:rsidP="004F6772">
      <w:pPr>
        <w:pStyle w:val="Dotpoints"/>
        <w:numPr>
          <w:ilvl w:val="0"/>
          <w:numId w:val="42"/>
        </w:numPr>
        <w:ind w:left="720"/>
        <w:rPr>
          <w:rFonts w:ascii="Aptos" w:hAnsi="Aptos"/>
        </w:rPr>
      </w:pPr>
      <w:r w:rsidRPr="004F6772">
        <w:rPr>
          <w:rFonts w:ascii="Aptos" w:hAnsi="Aptos"/>
        </w:rPr>
        <w:t xml:space="preserve">Jurisdictional Action Plans </w:t>
      </w:r>
      <w:r w:rsidRPr="004D4070">
        <w:rPr>
          <w:rFonts w:ascii="Aptos" w:hAnsi="Aptos"/>
          <w:b/>
          <w:bCs/>
        </w:rPr>
        <w:t>November 2024</w:t>
      </w:r>
      <w:r w:rsidRPr="004F6772">
        <w:rPr>
          <w:rFonts w:ascii="Aptos" w:hAnsi="Aptos"/>
        </w:rPr>
        <w:t xml:space="preserve"> outlining actions to deliver on national plan and national priorities (reviewed annually)</w:t>
      </w:r>
    </w:p>
    <w:p w14:paraId="28BA88F2" w14:textId="77777777" w:rsidR="004F6772" w:rsidRPr="004F6772" w:rsidRDefault="004F6772" w:rsidP="004F6772">
      <w:pPr>
        <w:pStyle w:val="Dotpoints"/>
        <w:numPr>
          <w:ilvl w:val="0"/>
          <w:numId w:val="42"/>
        </w:numPr>
        <w:ind w:left="720"/>
        <w:rPr>
          <w:rFonts w:ascii="Aptos" w:hAnsi="Aptos"/>
        </w:rPr>
      </w:pPr>
      <w:r w:rsidRPr="004F6772">
        <w:rPr>
          <w:rFonts w:ascii="Aptos" w:hAnsi="Aptos"/>
        </w:rPr>
        <w:t xml:space="preserve">10-year national foundation skills strategy </w:t>
      </w:r>
      <w:r w:rsidRPr="004D4070">
        <w:rPr>
          <w:rFonts w:ascii="Aptos" w:hAnsi="Aptos"/>
          <w:b/>
          <w:bCs/>
        </w:rPr>
        <w:t>end 2024</w:t>
      </w:r>
    </w:p>
    <w:p w14:paraId="299E1D42" w14:textId="56B172F9" w:rsidR="004F6772" w:rsidRPr="004F6772" w:rsidRDefault="004F6772" w:rsidP="004F6772">
      <w:pPr>
        <w:pStyle w:val="Dotpoints"/>
        <w:numPr>
          <w:ilvl w:val="0"/>
          <w:numId w:val="42"/>
        </w:numPr>
        <w:ind w:left="720"/>
        <w:rPr>
          <w:rFonts w:ascii="Aptos" w:hAnsi="Aptos"/>
        </w:rPr>
      </w:pPr>
      <w:r w:rsidRPr="004F6772">
        <w:rPr>
          <w:rFonts w:ascii="Aptos" w:hAnsi="Aptos"/>
        </w:rPr>
        <w:t xml:space="preserve">Outcomes Framework finalised </w:t>
      </w:r>
      <w:r w:rsidRPr="004D4070">
        <w:rPr>
          <w:rFonts w:ascii="Aptos" w:hAnsi="Aptos"/>
          <w:b/>
          <w:bCs/>
        </w:rPr>
        <w:t>end 2024</w:t>
      </w:r>
    </w:p>
    <w:p w14:paraId="113A8011" w14:textId="720D2267" w:rsidR="004F6772" w:rsidRPr="009A4D9E" w:rsidRDefault="004F6772" w:rsidP="004F6772">
      <w:pPr>
        <w:pStyle w:val="Heading3"/>
        <w:rPr>
          <w:b/>
          <w:bCs/>
          <w:color w:val="637733"/>
        </w:rPr>
      </w:pPr>
      <w:r w:rsidRPr="009A4D9E">
        <w:rPr>
          <w:b/>
          <w:bCs/>
          <w:color w:val="637733"/>
        </w:rPr>
        <w:t>2025</w:t>
      </w:r>
    </w:p>
    <w:p w14:paraId="2F60CC13" w14:textId="77777777" w:rsidR="004F6772" w:rsidRPr="004F6772" w:rsidRDefault="004F6772" w:rsidP="004F6772">
      <w:pPr>
        <w:pStyle w:val="Dotpoints"/>
        <w:numPr>
          <w:ilvl w:val="0"/>
          <w:numId w:val="43"/>
        </w:numPr>
        <w:ind w:left="720"/>
        <w:rPr>
          <w:rFonts w:ascii="Aptos" w:hAnsi="Aptos"/>
        </w:rPr>
      </w:pPr>
      <w:r w:rsidRPr="004F6772">
        <w:rPr>
          <w:rFonts w:ascii="Aptos" w:hAnsi="Aptos"/>
        </w:rPr>
        <w:t xml:space="preserve">National TAFE Network </w:t>
      </w:r>
      <w:r w:rsidRPr="004D4070">
        <w:rPr>
          <w:rFonts w:ascii="Aptos" w:hAnsi="Aptos"/>
          <w:b/>
          <w:bCs/>
        </w:rPr>
        <w:t>end 2024-early 2025</w:t>
      </w:r>
    </w:p>
    <w:p w14:paraId="2F81C3E1" w14:textId="77777777" w:rsidR="004F6772" w:rsidRPr="004F6772" w:rsidRDefault="004F6772" w:rsidP="004F6772">
      <w:pPr>
        <w:pStyle w:val="Dotpoints"/>
        <w:numPr>
          <w:ilvl w:val="0"/>
          <w:numId w:val="43"/>
        </w:numPr>
        <w:ind w:left="720"/>
        <w:rPr>
          <w:rFonts w:ascii="Aptos" w:hAnsi="Aptos"/>
        </w:rPr>
      </w:pPr>
      <w:r w:rsidRPr="004F6772">
        <w:rPr>
          <w:rFonts w:ascii="Aptos" w:hAnsi="Aptos"/>
        </w:rPr>
        <w:t xml:space="preserve">Suite of Bilateral implementation plans due </w:t>
      </w:r>
      <w:r w:rsidRPr="004D4070">
        <w:rPr>
          <w:rFonts w:ascii="Aptos" w:hAnsi="Aptos"/>
          <w:b/>
          <w:bCs/>
        </w:rPr>
        <w:t>mid-2025</w:t>
      </w:r>
    </w:p>
    <w:p w14:paraId="20445373" w14:textId="21FC03FE" w:rsidR="004F6772" w:rsidRPr="004F6772" w:rsidRDefault="004F6772" w:rsidP="004F6772">
      <w:pPr>
        <w:pStyle w:val="Dotpoints"/>
        <w:numPr>
          <w:ilvl w:val="0"/>
          <w:numId w:val="43"/>
        </w:numPr>
        <w:ind w:left="720"/>
        <w:rPr>
          <w:rFonts w:ascii="Aptos" w:hAnsi="Aptos"/>
        </w:rPr>
      </w:pPr>
      <w:r w:rsidRPr="004F6772">
        <w:rPr>
          <w:rFonts w:ascii="Aptos" w:hAnsi="Aptos"/>
        </w:rPr>
        <w:t xml:space="preserve">Remaining TAFE Centres of Excellence </w:t>
      </w:r>
      <w:r w:rsidR="00574374" w:rsidRPr="004F6772">
        <w:rPr>
          <w:rFonts w:ascii="Aptos" w:hAnsi="Aptos"/>
        </w:rPr>
        <w:t>online</w:t>
      </w:r>
      <w:r w:rsidRPr="004F6772">
        <w:rPr>
          <w:rFonts w:ascii="Aptos" w:hAnsi="Aptos"/>
        </w:rPr>
        <w:t xml:space="preserve"> </w:t>
      </w:r>
      <w:r w:rsidRPr="004D4070">
        <w:rPr>
          <w:rFonts w:ascii="Aptos" w:hAnsi="Aptos"/>
          <w:b/>
          <w:bCs/>
        </w:rPr>
        <w:t>mid-2025</w:t>
      </w:r>
    </w:p>
    <w:p w14:paraId="4842F72F" w14:textId="78422BE7" w:rsidR="004F6772" w:rsidRPr="004F6772" w:rsidRDefault="004F6772" w:rsidP="004F6772">
      <w:pPr>
        <w:pStyle w:val="Dotpoints"/>
        <w:numPr>
          <w:ilvl w:val="0"/>
          <w:numId w:val="43"/>
        </w:numPr>
        <w:ind w:left="720"/>
        <w:rPr>
          <w:rFonts w:ascii="Aptos" w:hAnsi="Aptos"/>
        </w:rPr>
      </w:pPr>
      <w:r w:rsidRPr="004F6772">
        <w:rPr>
          <w:rFonts w:ascii="Aptos" w:hAnsi="Aptos"/>
        </w:rPr>
        <w:t>Embed nationally networked partnership with First Nations peoples</w:t>
      </w:r>
    </w:p>
    <w:p w14:paraId="69228D62" w14:textId="0F8C4192" w:rsidR="004F6772" w:rsidRPr="009A4D9E" w:rsidRDefault="004F6772" w:rsidP="004F6772">
      <w:pPr>
        <w:pStyle w:val="Heading3"/>
        <w:rPr>
          <w:b/>
          <w:bCs/>
          <w:color w:val="637733"/>
        </w:rPr>
      </w:pPr>
      <w:r w:rsidRPr="009A4D9E">
        <w:rPr>
          <w:b/>
          <w:bCs/>
          <w:color w:val="637733"/>
        </w:rPr>
        <w:t>2026</w:t>
      </w:r>
    </w:p>
    <w:p w14:paraId="3E9D3738" w14:textId="77777777" w:rsidR="004F6772" w:rsidRPr="004D4070" w:rsidRDefault="004F6772" w:rsidP="004F6772">
      <w:pPr>
        <w:pStyle w:val="Dotpoints"/>
        <w:numPr>
          <w:ilvl w:val="0"/>
          <w:numId w:val="44"/>
        </w:numPr>
        <w:ind w:left="720"/>
        <w:rPr>
          <w:rFonts w:ascii="Aptos" w:hAnsi="Aptos"/>
        </w:rPr>
      </w:pPr>
      <w:r w:rsidRPr="004D4070">
        <w:rPr>
          <w:rFonts w:ascii="Aptos" w:hAnsi="Aptos"/>
        </w:rPr>
        <w:t xml:space="preserve">VET Data Streamlining implementation plans due </w:t>
      </w:r>
      <w:r w:rsidRPr="004D4070">
        <w:rPr>
          <w:rFonts w:ascii="Aptos" w:hAnsi="Aptos"/>
          <w:b/>
          <w:bCs/>
        </w:rPr>
        <w:t>mid-2026</w:t>
      </w:r>
    </w:p>
    <w:p w14:paraId="5C4DDDE3" w14:textId="305C34EA" w:rsidR="004F6772" w:rsidRPr="004D4070" w:rsidRDefault="004F6772" w:rsidP="004F6772">
      <w:pPr>
        <w:pStyle w:val="Dotpoints"/>
        <w:numPr>
          <w:ilvl w:val="0"/>
          <w:numId w:val="44"/>
        </w:numPr>
        <w:ind w:left="720"/>
        <w:rPr>
          <w:rFonts w:ascii="Aptos" w:hAnsi="Aptos"/>
        </w:rPr>
      </w:pPr>
      <w:r w:rsidRPr="004D4070">
        <w:rPr>
          <w:rFonts w:ascii="Aptos" w:hAnsi="Aptos"/>
        </w:rPr>
        <w:t>Interim evaluation on completions</w:t>
      </w:r>
    </w:p>
    <w:p w14:paraId="529A641B" w14:textId="1F8EA2D9" w:rsidR="004F6772" w:rsidRPr="009A4D9E" w:rsidRDefault="004F6772" w:rsidP="004F6772">
      <w:pPr>
        <w:pStyle w:val="Heading3"/>
        <w:rPr>
          <w:b/>
          <w:bCs/>
          <w:color w:val="637733"/>
        </w:rPr>
      </w:pPr>
      <w:r w:rsidRPr="009A4D9E">
        <w:rPr>
          <w:b/>
          <w:bCs/>
          <w:color w:val="637733"/>
        </w:rPr>
        <w:t>2027</w:t>
      </w:r>
    </w:p>
    <w:p w14:paraId="22EEB810" w14:textId="2D1613B2" w:rsidR="004F6772" w:rsidRPr="004D4070" w:rsidRDefault="004F6772" w:rsidP="004F6772">
      <w:pPr>
        <w:pStyle w:val="Dotpoints"/>
        <w:numPr>
          <w:ilvl w:val="0"/>
          <w:numId w:val="44"/>
        </w:numPr>
        <w:ind w:left="720"/>
        <w:rPr>
          <w:rFonts w:ascii="Aptos" w:hAnsi="Aptos"/>
        </w:rPr>
      </w:pPr>
      <w:r w:rsidRPr="004D4070">
        <w:rPr>
          <w:rFonts w:ascii="Aptos" w:hAnsi="Aptos"/>
        </w:rPr>
        <w:t>Independent Review of National Skills Agreement</w:t>
      </w:r>
    </w:p>
    <w:p w14:paraId="75FC8C3E" w14:textId="00704D7C" w:rsidR="004F6772" w:rsidRPr="009A4D9E" w:rsidRDefault="004F6772" w:rsidP="004F6772">
      <w:pPr>
        <w:pStyle w:val="Heading3"/>
        <w:rPr>
          <w:b/>
          <w:bCs/>
          <w:color w:val="637733"/>
        </w:rPr>
      </w:pPr>
      <w:r w:rsidRPr="009A4D9E">
        <w:rPr>
          <w:b/>
          <w:bCs/>
          <w:color w:val="637733"/>
        </w:rPr>
        <w:t>2028</w:t>
      </w:r>
    </w:p>
    <w:p w14:paraId="7935B095" w14:textId="47DBC99E" w:rsidR="004F6772" w:rsidRPr="004D4070" w:rsidRDefault="004F6772" w:rsidP="004F6772">
      <w:pPr>
        <w:pStyle w:val="Dotpoints"/>
        <w:numPr>
          <w:ilvl w:val="0"/>
          <w:numId w:val="44"/>
        </w:numPr>
        <w:ind w:left="720"/>
        <w:rPr>
          <w:rFonts w:ascii="Aptos" w:hAnsi="Aptos"/>
        </w:rPr>
      </w:pPr>
      <w:r w:rsidRPr="004D4070">
        <w:rPr>
          <w:rFonts w:ascii="Aptos" w:hAnsi="Aptos"/>
        </w:rPr>
        <w:t>Transition to new National VET Data System and VET information Standard</w:t>
      </w:r>
    </w:p>
    <w:sectPr w:rsidR="004F6772" w:rsidRPr="004D4070" w:rsidSect="004D4070">
      <w:type w:val="continuous"/>
      <w:pgSz w:w="11906" w:h="16838"/>
      <w:pgMar w:top="1418" w:right="849" w:bottom="993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AB2EE" w14:textId="77777777" w:rsidR="00432126" w:rsidRDefault="00432126" w:rsidP="008A6732">
      <w:r>
        <w:separator/>
      </w:r>
    </w:p>
  </w:endnote>
  <w:endnote w:type="continuationSeparator" w:id="0">
    <w:p w14:paraId="29152FA6" w14:textId="77777777" w:rsidR="00432126" w:rsidRDefault="00432126" w:rsidP="008A6732">
      <w:r>
        <w:continuationSeparator/>
      </w:r>
    </w:p>
  </w:endnote>
  <w:endnote w:type="continuationNotice" w:id="1">
    <w:p w14:paraId="07339C11" w14:textId="77777777" w:rsidR="00432126" w:rsidRDefault="00432126" w:rsidP="008A6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2C8A0FEC" w:rsidR="00662A42" w:rsidRDefault="00662A42" w:rsidP="008A67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94491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AFADD48" w:rsidR="00662A42" w:rsidRDefault="00662A42" w:rsidP="008A67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F9B2A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9F37C" w14:textId="77777777" w:rsidR="00432126" w:rsidRDefault="00432126" w:rsidP="008A6732">
      <w:r>
        <w:separator/>
      </w:r>
    </w:p>
  </w:footnote>
  <w:footnote w:type="continuationSeparator" w:id="0">
    <w:p w14:paraId="1AC90C57" w14:textId="77777777" w:rsidR="00432126" w:rsidRDefault="00432126" w:rsidP="008A6732">
      <w:r>
        <w:continuationSeparator/>
      </w:r>
    </w:p>
  </w:footnote>
  <w:footnote w:type="continuationNotice" w:id="1">
    <w:p w14:paraId="33B7580E" w14:textId="77777777" w:rsidR="00432126" w:rsidRDefault="00432126" w:rsidP="008A67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BEF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B7AFE"/>
    <w:multiLevelType w:val="hybridMultilevel"/>
    <w:tmpl w:val="4CA61510"/>
    <w:lvl w:ilvl="0" w:tplc="84C27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C7B4F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97D06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D4568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2736A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C1D49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D9123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5142A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4BFC5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11" w15:restartNumberingAfterBreak="0">
    <w:nsid w:val="07E22A54"/>
    <w:multiLevelType w:val="hybridMultilevel"/>
    <w:tmpl w:val="25E2B8E8"/>
    <w:lvl w:ilvl="0" w:tplc="1F822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1CB83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D5BAD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4C3C0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B5249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25AA4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088E7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14485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248A4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12" w15:restartNumberingAfterBreak="0">
    <w:nsid w:val="0A1909ED"/>
    <w:multiLevelType w:val="hybridMultilevel"/>
    <w:tmpl w:val="A1D2A38C"/>
    <w:lvl w:ilvl="0" w:tplc="50DC8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62ABC"/>
    <w:multiLevelType w:val="hybridMultilevel"/>
    <w:tmpl w:val="4094CB04"/>
    <w:lvl w:ilvl="0" w:tplc="0846C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E2E87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91528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DE5AC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66821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A5A8B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1A544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2D06C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667C1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14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18F50B6"/>
    <w:multiLevelType w:val="hybridMultilevel"/>
    <w:tmpl w:val="22E2A2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4B1CF6"/>
    <w:multiLevelType w:val="hybridMultilevel"/>
    <w:tmpl w:val="797031B8"/>
    <w:lvl w:ilvl="0" w:tplc="C05AC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7450A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A724B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61BCD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D55E3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E4FAD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4E9E5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B5701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77AC6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17" w15:restartNumberingAfterBreak="0">
    <w:nsid w:val="180A63D4"/>
    <w:multiLevelType w:val="hybridMultilevel"/>
    <w:tmpl w:val="159C778E"/>
    <w:lvl w:ilvl="0" w:tplc="28EEB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6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01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AE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E6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C6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0B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4D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C0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BF1978"/>
    <w:multiLevelType w:val="hybridMultilevel"/>
    <w:tmpl w:val="7CAC556E"/>
    <w:lvl w:ilvl="0" w:tplc="B928B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3370A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CDD03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DD34A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B9884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791E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612A0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6D8AB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88EEA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19" w15:restartNumberingAfterBreak="0">
    <w:nsid w:val="1A142D0A"/>
    <w:multiLevelType w:val="hybridMultilevel"/>
    <w:tmpl w:val="21506B5A"/>
    <w:lvl w:ilvl="0" w:tplc="D1040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C29C6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ADFE6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4D0C4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301CF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449EE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6A780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6FD01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00B0A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20" w15:restartNumberingAfterBreak="0">
    <w:nsid w:val="1E9F654E"/>
    <w:multiLevelType w:val="hybridMultilevel"/>
    <w:tmpl w:val="799CC0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602F44"/>
    <w:multiLevelType w:val="hybridMultilevel"/>
    <w:tmpl w:val="00BA4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53E4C"/>
    <w:multiLevelType w:val="multilevel"/>
    <w:tmpl w:val="F148175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7F15189"/>
    <w:multiLevelType w:val="hybridMultilevel"/>
    <w:tmpl w:val="5B1A8860"/>
    <w:lvl w:ilvl="0" w:tplc="40660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E60E6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156E9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AABC9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0804F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36642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29D89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5B5C5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36A01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25" w15:restartNumberingAfterBreak="0">
    <w:nsid w:val="436077F2"/>
    <w:multiLevelType w:val="hybridMultilevel"/>
    <w:tmpl w:val="8820B9F4"/>
    <w:lvl w:ilvl="0" w:tplc="35CE8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A0B85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96560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E0D4A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109ED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FE7EA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64D0F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60645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19041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26" w15:restartNumberingAfterBreak="0">
    <w:nsid w:val="45AE5DF9"/>
    <w:multiLevelType w:val="hybridMultilevel"/>
    <w:tmpl w:val="EDFEA9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B44979"/>
    <w:multiLevelType w:val="hybridMultilevel"/>
    <w:tmpl w:val="C098122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4927C3"/>
    <w:multiLevelType w:val="hybridMultilevel"/>
    <w:tmpl w:val="30C43A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0167DB"/>
    <w:multiLevelType w:val="hybridMultilevel"/>
    <w:tmpl w:val="1BEEE310"/>
    <w:lvl w:ilvl="0" w:tplc="8E00F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AD8C8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4424A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3E781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31866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6AEEC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FD96E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8D686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B8226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30" w15:restartNumberingAfterBreak="0">
    <w:nsid w:val="4AA31E26"/>
    <w:multiLevelType w:val="hybridMultilevel"/>
    <w:tmpl w:val="89C4A7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B7A838C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2" w15:restartNumberingAfterBreak="0">
    <w:nsid w:val="4BF82820"/>
    <w:multiLevelType w:val="hybridMultilevel"/>
    <w:tmpl w:val="F7307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A6D00"/>
    <w:multiLevelType w:val="hybridMultilevel"/>
    <w:tmpl w:val="E960C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54F48"/>
    <w:multiLevelType w:val="hybridMultilevel"/>
    <w:tmpl w:val="A9D4BB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D84774"/>
    <w:multiLevelType w:val="hybridMultilevel"/>
    <w:tmpl w:val="B0A08C7C"/>
    <w:lvl w:ilvl="0" w:tplc="EBA0EBB0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91167C"/>
    <w:multiLevelType w:val="hybridMultilevel"/>
    <w:tmpl w:val="8C5E78DC"/>
    <w:lvl w:ilvl="0" w:tplc="211C9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91923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ACAA6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1E261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B3DC9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EEB65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10A85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6AE08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40380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37" w15:restartNumberingAfterBreak="0">
    <w:nsid w:val="5F13156B"/>
    <w:multiLevelType w:val="hybridMultilevel"/>
    <w:tmpl w:val="BD584BD0"/>
    <w:lvl w:ilvl="0" w:tplc="EC3EA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362E0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54EC4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B8CA8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106C8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DCFAF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EBE44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85AC7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836C4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38" w15:restartNumberingAfterBreak="0">
    <w:nsid w:val="63197EC7"/>
    <w:multiLevelType w:val="hybridMultilevel"/>
    <w:tmpl w:val="EDFED756"/>
    <w:lvl w:ilvl="0" w:tplc="9642D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FB6E4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57F6E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F6629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5434C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0F708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96A6D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8A264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853CB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39" w15:restartNumberingAfterBreak="0">
    <w:nsid w:val="65943647"/>
    <w:multiLevelType w:val="hybridMultilevel"/>
    <w:tmpl w:val="F87A0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E5C0F"/>
    <w:multiLevelType w:val="hybridMultilevel"/>
    <w:tmpl w:val="02B419A2"/>
    <w:lvl w:ilvl="0" w:tplc="50DC8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44590"/>
    <w:multiLevelType w:val="hybridMultilevel"/>
    <w:tmpl w:val="E19E237E"/>
    <w:lvl w:ilvl="0" w:tplc="EB6C2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CE368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04FCA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501E1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0FDA7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CFF21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7930C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BB9CD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A2983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42" w15:restartNumberingAfterBreak="0">
    <w:nsid w:val="6C426835"/>
    <w:multiLevelType w:val="hybridMultilevel"/>
    <w:tmpl w:val="35C2E444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3" w15:restartNumberingAfterBreak="0">
    <w:nsid w:val="73014EA7"/>
    <w:multiLevelType w:val="hybridMultilevel"/>
    <w:tmpl w:val="2AB23A86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4" w15:restartNumberingAfterBreak="0">
    <w:nsid w:val="7CA813FA"/>
    <w:multiLevelType w:val="hybridMultilevel"/>
    <w:tmpl w:val="2C76EF4C"/>
    <w:lvl w:ilvl="0" w:tplc="C9821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D87E1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0A2EE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26C22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2976F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C726A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D2442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650E3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67441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45" w15:restartNumberingAfterBreak="0">
    <w:nsid w:val="7D8B1384"/>
    <w:multiLevelType w:val="hybridMultilevel"/>
    <w:tmpl w:val="D422A2A4"/>
    <w:lvl w:ilvl="0" w:tplc="E4121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95A42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A3EE8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FE8E2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6B226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B91CD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C1881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6FFA5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4546D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num w:numId="1" w16cid:durableId="458718272">
    <w:abstractNumId w:val="31"/>
  </w:num>
  <w:num w:numId="2" w16cid:durableId="1738823783">
    <w:abstractNumId w:val="17"/>
  </w:num>
  <w:num w:numId="3" w16cid:durableId="1057360396">
    <w:abstractNumId w:val="9"/>
  </w:num>
  <w:num w:numId="4" w16cid:durableId="342510552">
    <w:abstractNumId w:val="7"/>
  </w:num>
  <w:num w:numId="5" w16cid:durableId="1594895232">
    <w:abstractNumId w:val="6"/>
  </w:num>
  <w:num w:numId="6" w16cid:durableId="1820461966">
    <w:abstractNumId w:val="5"/>
  </w:num>
  <w:num w:numId="7" w16cid:durableId="1501845443">
    <w:abstractNumId w:val="4"/>
  </w:num>
  <w:num w:numId="8" w16cid:durableId="729040880">
    <w:abstractNumId w:val="8"/>
  </w:num>
  <w:num w:numId="9" w16cid:durableId="278419321">
    <w:abstractNumId w:val="3"/>
  </w:num>
  <w:num w:numId="10" w16cid:durableId="574701396">
    <w:abstractNumId w:val="2"/>
  </w:num>
  <w:num w:numId="11" w16cid:durableId="2082634113">
    <w:abstractNumId w:val="1"/>
  </w:num>
  <w:num w:numId="12" w16cid:durableId="806321090">
    <w:abstractNumId w:val="0"/>
  </w:num>
  <w:num w:numId="13" w16cid:durableId="63377158">
    <w:abstractNumId w:val="14"/>
  </w:num>
  <w:num w:numId="14" w16cid:durableId="1523323380">
    <w:abstractNumId w:val="22"/>
  </w:num>
  <w:num w:numId="15" w16cid:durableId="933829800">
    <w:abstractNumId w:val="23"/>
  </w:num>
  <w:num w:numId="16" w16cid:durableId="1070226051">
    <w:abstractNumId w:val="21"/>
  </w:num>
  <w:num w:numId="17" w16cid:durableId="1766992796">
    <w:abstractNumId w:val="30"/>
  </w:num>
  <w:num w:numId="18" w16cid:durableId="229731728">
    <w:abstractNumId w:val="42"/>
  </w:num>
  <w:num w:numId="19" w16cid:durableId="327635265">
    <w:abstractNumId w:val="40"/>
  </w:num>
  <w:num w:numId="20" w16cid:durableId="246504076">
    <w:abstractNumId w:val="43"/>
  </w:num>
  <w:num w:numId="21" w16cid:durableId="720593392">
    <w:abstractNumId w:val="12"/>
  </w:num>
  <w:num w:numId="22" w16cid:durableId="406655829">
    <w:abstractNumId w:val="33"/>
  </w:num>
  <w:num w:numId="23" w16cid:durableId="27031601">
    <w:abstractNumId w:val="27"/>
  </w:num>
  <w:num w:numId="24" w16cid:durableId="1410039127">
    <w:abstractNumId w:val="45"/>
  </w:num>
  <w:num w:numId="25" w16cid:durableId="915822309">
    <w:abstractNumId w:val="24"/>
  </w:num>
  <w:num w:numId="26" w16cid:durableId="844855328">
    <w:abstractNumId w:val="36"/>
  </w:num>
  <w:num w:numId="27" w16cid:durableId="413816110">
    <w:abstractNumId w:val="11"/>
  </w:num>
  <w:num w:numId="28" w16cid:durableId="1148790179">
    <w:abstractNumId w:val="10"/>
  </w:num>
  <w:num w:numId="29" w16cid:durableId="1165170002">
    <w:abstractNumId w:val="37"/>
  </w:num>
  <w:num w:numId="30" w16cid:durableId="105394699">
    <w:abstractNumId w:val="18"/>
  </w:num>
  <w:num w:numId="31" w16cid:durableId="934284473">
    <w:abstractNumId w:val="44"/>
  </w:num>
  <w:num w:numId="32" w16cid:durableId="1025406182">
    <w:abstractNumId w:val="16"/>
  </w:num>
  <w:num w:numId="33" w16cid:durableId="1491940520">
    <w:abstractNumId w:val="41"/>
  </w:num>
  <w:num w:numId="34" w16cid:durableId="171604820">
    <w:abstractNumId w:val="29"/>
  </w:num>
  <w:num w:numId="35" w16cid:durableId="2070959459">
    <w:abstractNumId w:val="13"/>
  </w:num>
  <w:num w:numId="36" w16cid:durableId="1426799547">
    <w:abstractNumId w:val="25"/>
  </w:num>
  <w:num w:numId="37" w16cid:durableId="298001388">
    <w:abstractNumId w:val="38"/>
  </w:num>
  <w:num w:numId="38" w16cid:durableId="126050564">
    <w:abstractNumId w:val="19"/>
  </w:num>
  <w:num w:numId="39" w16cid:durableId="592394715">
    <w:abstractNumId w:val="28"/>
  </w:num>
  <w:num w:numId="40" w16cid:durableId="482163540">
    <w:abstractNumId w:val="35"/>
  </w:num>
  <w:num w:numId="41" w16cid:durableId="300156797">
    <w:abstractNumId w:val="39"/>
  </w:num>
  <w:num w:numId="42" w16cid:durableId="1833175385">
    <w:abstractNumId w:val="26"/>
  </w:num>
  <w:num w:numId="43" w16cid:durableId="297490554">
    <w:abstractNumId w:val="15"/>
  </w:num>
  <w:num w:numId="44" w16cid:durableId="1851600285">
    <w:abstractNumId w:val="20"/>
  </w:num>
  <w:num w:numId="45" w16cid:durableId="2073656279">
    <w:abstractNumId w:val="32"/>
  </w:num>
  <w:num w:numId="46" w16cid:durableId="18936099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0A31"/>
    <w:rsid w:val="00000FA6"/>
    <w:rsid w:val="0000192D"/>
    <w:rsid w:val="0000215E"/>
    <w:rsid w:val="000042A5"/>
    <w:rsid w:val="00006049"/>
    <w:rsid w:val="0001779B"/>
    <w:rsid w:val="0002633F"/>
    <w:rsid w:val="00030008"/>
    <w:rsid w:val="000303E6"/>
    <w:rsid w:val="000344F1"/>
    <w:rsid w:val="000429C7"/>
    <w:rsid w:val="00052749"/>
    <w:rsid w:val="00052BBC"/>
    <w:rsid w:val="00063086"/>
    <w:rsid w:val="000634C7"/>
    <w:rsid w:val="000655CF"/>
    <w:rsid w:val="00067075"/>
    <w:rsid w:val="00074F12"/>
    <w:rsid w:val="000760A2"/>
    <w:rsid w:val="00080CB4"/>
    <w:rsid w:val="00080CD5"/>
    <w:rsid w:val="000820C4"/>
    <w:rsid w:val="00082338"/>
    <w:rsid w:val="000874BE"/>
    <w:rsid w:val="000A2D73"/>
    <w:rsid w:val="000A453D"/>
    <w:rsid w:val="000B1F0D"/>
    <w:rsid w:val="000C4529"/>
    <w:rsid w:val="000C71D3"/>
    <w:rsid w:val="000D0BFD"/>
    <w:rsid w:val="000E06F8"/>
    <w:rsid w:val="000E1D42"/>
    <w:rsid w:val="000E39A8"/>
    <w:rsid w:val="000F0F8B"/>
    <w:rsid w:val="000F2C2E"/>
    <w:rsid w:val="001005EF"/>
    <w:rsid w:val="00101D47"/>
    <w:rsid w:val="00111085"/>
    <w:rsid w:val="0011568D"/>
    <w:rsid w:val="00120988"/>
    <w:rsid w:val="00122A8E"/>
    <w:rsid w:val="00123755"/>
    <w:rsid w:val="00132138"/>
    <w:rsid w:val="001335DD"/>
    <w:rsid w:val="00145FDE"/>
    <w:rsid w:val="00153C4B"/>
    <w:rsid w:val="00153F55"/>
    <w:rsid w:val="00155005"/>
    <w:rsid w:val="00157F35"/>
    <w:rsid w:val="00172E58"/>
    <w:rsid w:val="00182517"/>
    <w:rsid w:val="001B25A8"/>
    <w:rsid w:val="001C4766"/>
    <w:rsid w:val="001C4C59"/>
    <w:rsid w:val="001C667E"/>
    <w:rsid w:val="001C6765"/>
    <w:rsid w:val="001D1931"/>
    <w:rsid w:val="001D3ABF"/>
    <w:rsid w:val="001D4276"/>
    <w:rsid w:val="001D6C16"/>
    <w:rsid w:val="001D7474"/>
    <w:rsid w:val="001E303D"/>
    <w:rsid w:val="001E4C08"/>
    <w:rsid w:val="001E5A67"/>
    <w:rsid w:val="001F3ABE"/>
    <w:rsid w:val="001F3EB6"/>
    <w:rsid w:val="001F3F60"/>
    <w:rsid w:val="002132FC"/>
    <w:rsid w:val="002158FA"/>
    <w:rsid w:val="00215AB6"/>
    <w:rsid w:val="00217EAB"/>
    <w:rsid w:val="00222335"/>
    <w:rsid w:val="00222BE9"/>
    <w:rsid w:val="0022498C"/>
    <w:rsid w:val="0022626C"/>
    <w:rsid w:val="00235CE8"/>
    <w:rsid w:val="00237AC2"/>
    <w:rsid w:val="00253401"/>
    <w:rsid w:val="002537D7"/>
    <w:rsid w:val="00255DB2"/>
    <w:rsid w:val="00262C26"/>
    <w:rsid w:val="002724D0"/>
    <w:rsid w:val="002725D6"/>
    <w:rsid w:val="00276526"/>
    <w:rsid w:val="00280791"/>
    <w:rsid w:val="0028336E"/>
    <w:rsid w:val="002949EF"/>
    <w:rsid w:val="00296B12"/>
    <w:rsid w:val="002A2798"/>
    <w:rsid w:val="002A4404"/>
    <w:rsid w:val="002A4434"/>
    <w:rsid w:val="002A7840"/>
    <w:rsid w:val="002B1CE5"/>
    <w:rsid w:val="002B2802"/>
    <w:rsid w:val="002B360A"/>
    <w:rsid w:val="002C11F4"/>
    <w:rsid w:val="002C3B47"/>
    <w:rsid w:val="002C3D6D"/>
    <w:rsid w:val="002C7135"/>
    <w:rsid w:val="002D1A77"/>
    <w:rsid w:val="002D47E2"/>
    <w:rsid w:val="002D52A0"/>
    <w:rsid w:val="002E6DC0"/>
    <w:rsid w:val="002F0243"/>
    <w:rsid w:val="002F0EF6"/>
    <w:rsid w:val="002F43F8"/>
    <w:rsid w:val="002F4DB3"/>
    <w:rsid w:val="002F7B99"/>
    <w:rsid w:val="0031169F"/>
    <w:rsid w:val="0031566F"/>
    <w:rsid w:val="00315E7F"/>
    <w:rsid w:val="0031679A"/>
    <w:rsid w:val="00325681"/>
    <w:rsid w:val="00350FFA"/>
    <w:rsid w:val="00352820"/>
    <w:rsid w:val="00354D86"/>
    <w:rsid w:val="00356118"/>
    <w:rsid w:val="003576FB"/>
    <w:rsid w:val="00360CFB"/>
    <w:rsid w:val="00373835"/>
    <w:rsid w:val="003761D5"/>
    <w:rsid w:val="00376791"/>
    <w:rsid w:val="00382F07"/>
    <w:rsid w:val="0038491A"/>
    <w:rsid w:val="00391F93"/>
    <w:rsid w:val="003937A8"/>
    <w:rsid w:val="003A029A"/>
    <w:rsid w:val="003A1B75"/>
    <w:rsid w:val="003A2EFF"/>
    <w:rsid w:val="003B4BEC"/>
    <w:rsid w:val="003B5CCB"/>
    <w:rsid w:val="003C3B1F"/>
    <w:rsid w:val="003F6914"/>
    <w:rsid w:val="003F6DD2"/>
    <w:rsid w:val="00411618"/>
    <w:rsid w:val="00414677"/>
    <w:rsid w:val="00420E85"/>
    <w:rsid w:val="004224F0"/>
    <w:rsid w:val="00427A91"/>
    <w:rsid w:val="00430202"/>
    <w:rsid w:val="00432126"/>
    <w:rsid w:val="00433130"/>
    <w:rsid w:val="0045067F"/>
    <w:rsid w:val="00451D06"/>
    <w:rsid w:val="00453C04"/>
    <w:rsid w:val="00462A3A"/>
    <w:rsid w:val="00475AB2"/>
    <w:rsid w:val="00480373"/>
    <w:rsid w:val="004970AD"/>
    <w:rsid w:val="00497764"/>
    <w:rsid w:val="004979D9"/>
    <w:rsid w:val="004A3A82"/>
    <w:rsid w:val="004A719A"/>
    <w:rsid w:val="004B3F4D"/>
    <w:rsid w:val="004C3708"/>
    <w:rsid w:val="004D4070"/>
    <w:rsid w:val="004E140D"/>
    <w:rsid w:val="004E2B92"/>
    <w:rsid w:val="004E5BD2"/>
    <w:rsid w:val="004E72F7"/>
    <w:rsid w:val="004F6772"/>
    <w:rsid w:val="0051352E"/>
    <w:rsid w:val="00517DA7"/>
    <w:rsid w:val="00520A33"/>
    <w:rsid w:val="005264EC"/>
    <w:rsid w:val="005269BB"/>
    <w:rsid w:val="00527AE4"/>
    <w:rsid w:val="005379DD"/>
    <w:rsid w:val="0054124F"/>
    <w:rsid w:val="005448F4"/>
    <w:rsid w:val="00551B9C"/>
    <w:rsid w:val="0055569D"/>
    <w:rsid w:val="00560E44"/>
    <w:rsid w:val="00563AA9"/>
    <w:rsid w:val="00564C67"/>
    <w:rsid w:val="00574374"/>
    <w:rsid w:val="00581FC9"/>
    <w:rsid w:val="00591384"/>
    <w:rsid w:val="00591598"/>
    <w:rsid w:val="00592FA5"/>
    <w:rsid w:val="0059573D"/>
    <w:rsid w:val="0059632F"/>
    <w:rsid w:val="00596A88"/>
    <w:rsid w:val="00597214"/>
    <w:rsid w:val="005B163F"/>
    <w:rsid w:val="005B32BE"/>
    <w:rsid w:val="005C09AE"/>
    <w:rsid w:val="005C0FCE"/>
    <w:rsid w:val="005C3BFC"/>
    <w:rsid w:val="005D1492"/>
    <w:rsid w:val="005D1BAD"/>
    <w:rsid w:val="005D74E7"/>
    <w:rsid w:val="005D7CE7"/>
    <w:rsid w:val="005E43D8"/>
    <w:rsid w:val="005E5B9E"/>
    <w:rsid w:val="005F128B"/>
    <w:rsid w:val="005F522A"/>
    <w:rsid w:val="005F5BB6"/>
    <w:rsid w:val="005F6FCF"/>
    <w:rsid w:val="00603CDF"/>
    <w:rsid w:val="00610A38"/>
    <w:rsid w:val="00614856"/>
    <w:rsid w:val="0062266A"/>
    <w:rsid w:val="00630DDF"/>
    <w:rsid w:val="0064202D"/>
    <w:rsid w:val="006426CA"/>
    <w:rsid w:val="00643880"/>
    <w:rsid w:val="00647280"/>
    <w:rsid w:val="00650C06"/>
    <w:rsid w:val="00653F14"/>
    <w:rsid w:val="00661745"/>
    <w:rsid w:val="00662A42"/>
    <w:rsid w:val="00666232"/>
    <w:rsid w:val="00672977"/>
    <w:rsid w:val="00674D8D"/>
    <w:rsid w:val="006757F4"/>
    <w:rsid w:val="0067581B"/>
    <w:rsid w:val="006766B6"/>
    <w:rsid w:val="00682522"/>
    <w:rsid w:val="00682FAC"/>
    <w:rsid w:val="006A07EE"/>
    <w:rsid w:val="006B0B39"/>
    <w:rsid w:val="006B18E3"/>
    <w:rsid w:val="006D154E"/>
    <w:rsid w:val="006D6B82"/>
    <w:rsid w:val="006E050C"/>
    <w:rsid w:val="006E0DFE"/>
    <w:rsid w:val="006E1CE6"/>
    <w:rsid w:val="006E5D6E"/>
    <w:rsid w:val="006E5DCE"/>
    <w:rsid w:val="006E749C"/>
    <w:rsid w:val="006F0BAD"/>
    <w:rsid w:val="006F51EA"/>
    <w:rsid w:val="0070444B"/>
    <w:rsid w:val="00706ACC"/>
    <w:rsid w:val="00721B03"/>
    <w:rsid w:val="0072455C"/>
    <w:rsid w:val="00724926"/>
    <w:rsid w:val="007266CA"/>
    <w:rsid w:val="00736239"/>
    <w:rsid w:val="007363D3"/>
    <w:rsid w:val="00737DF5"/>
    <w:rsid w:val="00741649"/>
    <w:rsid w:val="007551F0"/>
    <w:rsid w:val="007570DC"/>
    <w:rsid w:val="00765CD0"/>
    <w:rsid w:val="007676F3"/>
    <w:rsid w:val="007724C9"/>
    <w:rsid w:val="00775F83"/>
    <w:rsid w:val="00780222"/>
    <w:rsid w:val="00781D65"/>
    <w:rsid w:val="0079186D"/>
    <w:rsid w:val="00791F6F"/>
    <w:rsid w:val="00797A95"/>
    <w:rsid w:val="007A40EA"/>
    <w:rsid w:val="007A45F9"/>
    <w:rsid w:val="007A7229"/>
    <w:rsid w:val="007B1ABA"/>
    <w:rsid w:val="007B51A5"/>
    <w:rsid w:val="007B74C5"/>
    <w:rsid w:val="007D1740"/>
    <w:rsid w:val="007D542E"/>
    <w:rsid w:val="007E07A6"/>
    <w:rsid w:val="007E0BA5"/>
    <w:rsid w:val="007E5B5E"/>
    <w:rsid w:val="007F2D17"/>
    <w:rsid w:val="008018DA"/>
    <w:rsid w:val="00803462"/>
    <w:rsid w:val="00803FE5"/>
    <w:rsid w:val="00827A35"/>
    <w:rsid w:val="00833D9A"/>
    <w:rsid w:val="00836133"/>
    <w:rsid w:val="008403B4"/>
    <w:rsid w:val="00842C50"/>
    <w:rsid w:val="00843F90"/>
    <w:rsid w:val="008507C1"/>
    <w:rsid w:val="008562AA"/>
    <w:rsid w:val="00861934"/>
    <w:rsid w:val="00862519"/>
    <w:rsid w:val="00883C9D"/>
    <w:rsid w:val="008871F9"/>
    <w:rsid w:val="00893E48"/>
    <w:rsid w:val="008948D2"/>
    <w:rsid w:val="008A0953"/>
    <w:rsid w:val="008A131D"/>
    <w:rsid w:val="008A22CB"/>
    <w:rsid w:val="008A4C1E"/>
    <w:rsid w:val="008A5DEF"/>
    <w:rsid w:val="008A6732"/>
    <w:rsid w:val="008B3EFE"/>
    <w:rsid w:val="008B77C2"/>
    <w:rsid w:val="008B790B"/>
    <w:rsid w:val="008C3357"/>
    <w:rsid w:val="008C4554"/>
    <w:rsid w:val="008C6079"/>
    <w:rsid w:val="008D550B"/>
    <w:rsid w:val="008E22BA"/>
    <w:rsid w:val="008F037B"/>
    <w:rsid w:val="008F0AC9"/>
    <w:rsid w:val="00900F7F"/>
    <w:rsid w:val="009025E8"/>
    <w:rsid w:val="0090434D"/>
    <w:rsid w:val="009053AC"/>
    <w:rsid w:val="0092317D"/>
    <w:rsid w:val="0093473D"/>
    <w:rsid w:val="00934D98"/>
    <w:rsid w:val="00940C5C"/>
    <w:rsid w:val="00941503"/>
    <w:rsid w:val="009434BE"/>
    <w:rsid w:val="00944D98"/>
    <w:rsid w:val="00944ECC"/>
    <w:rsid w:val="0095270A"/>
    <w:rsid w:val="00952E26"/>
    <w:rsid w:val="0095548D"/>
    <w:rsid w:val="00966CEF"/>
    <w:rsid w:val="00966DDB"/>
    <w:rsid w:val="009677E2"/>
    <w:rsid w:val="00972F57"/>
    <w:rsid w:val="00976574"/>
    <w:rsid w:val="00981410"/>
    <w:rsid w:val="00987B54"/>
    <w:rsid w:val="0099109C"/>
    <w:rsid w:val="00991B40"/>
    <w:rsid w:val="00995280"/>
    <w:rsid w:val="00997212"/>
    <w:rsid w:val="009A1FB1"/>
    <w:rsid w:val="009A4D9E"/>
    <w:rsid w:val="009B532B"/>
    <w:rsid w:val="009C435A"/>
    <w:rsid w:val="009D4011"/>
    <w:rsid w:val="009E41F5"/>
    <w:rsid w:val="009E6D24"/>
    <w:rsid w:val="009E7887"/>
    <w:rsid w:val="009F1E21"/>
    <w:rsid w:val="009F4491"/>
    <w:rsid w:val="00A07D59"/>
    <w:rsid w:val="00A10CF9"/>
    <w:rsid w:val="00A12C13"/>
    <w:rsid w:val="00A13DF2"/>
    <w:rsid w:val="00A24E6E"/>
    <w:rsid w:val="00A34EC3"/>
    <w:rsid w:val="00A43694"/>
    <w:rsid w:val="00A44D6B"/>
    <w:rsid w:val="00A52D64"/>
    <w:rsid w:val="00A56FC7"/>
    <w:rsid w:val="00A5758E"/>
    <w:rsid w:val="00A6080F"/>
    <w:rsid w:val="00A668BF"/>
    <w:rsid w:val="00A72575"/>
    <w:rsid w:val="00A74071"/>
    <w:rsid w:val="00A754E4"/>
    <w:rsid w:val="00A76972"/>
    <w:rsid w:val="00A81C68"/>
    <w:rsid w:val="00A87F0E"/>
    <w:rsid w:val="00A97C04"/>
    <w:rsid w:val="00AA124A"/>
    <w:rsid w:val="00AA19BB"/>
    <w:rsid w:val="00AA2A96"/>
    <w:rsid w:val="00AB1AA3"/>
    <w:rsid w:val="00AB773A"/>
    <w:rsid w:val="00AC5D9E"/>
    <w:rsid w:val="00AD48CE"/>
    <w:rsid w:val="00AE0FA1"/>
    <w:rsid w:val="00AF1195"/>
    <w:rsid w:val="00AF5578"/>
    <w:rsid w:val="00AF5DCC"/>
    <w:rsid w:val="00B002E4"/>
    <w:rsid w:val="00B06254"/>
    <w:rsid w:val="00B0784C"/>
    <w:rsid w:val="00B07E15"/>
    <w:rsid w:val="00B100CC"/>
    <w:rsid w:val="00B15018"/>
    <w:rsid w:val="00B22014"/>
    <w:rsid w:val="00B22137"/>
    <w:rsid w:val="00B324F8"/>
    <w:rsid w:val="00B357DB"/>
    <w:rsid w:val="00B36E3F"/>
    <w:rsid w:val="00B40401"/>
    <w:rsid w:val="00B41248"/>
    <w:rsid w:val="00B42EC4"/>
    <w:rsid w:val="00B456C5"/>
    <w:rsid w:val="00B6689D"/>
    <w:rsid w:val="00B70016"/>
    <w:rsid w:val="00B72368"/>
    <w:rsid w:val="00B7341D"/>
    <w:rsid w:val="00B87475"/>
    <w:rsid w:val="00B92C74"/>
    <w:rsid w:val="00BB6A93"/>
    <w:rsid w:val="00BD5AD5"/>
    <w:rsid w:val="00BE1A0B"/>
    <w:rsid w:val="00BE1A3A"/>
    <w:rsid w:val="00BE49E5"/>
    <w:rsid w:val="00BE4E90"/>
    <w:rsid w:val="00BE7048"/>
    <w:rsid w:val="00BF209F"/>
    <w:rsid w:val="00BF2653"/>
    <w:rsid w:val="00BF7A01"/>
    <w:rsid w:val="00C04B3B"/>
    <w:rsid w:val="00C329BE"/>
    <w:rsid w:val="00C334FE"/>
    <w:rsid w:val="00C340DC"/>
    <w:rsid w:val="00C3791B"/>
    <w:rsid w:val="00C4151C"/>
    <w:rsid w:val="00C44095"/>
    <w:rsid w:val="00C539AF"/>
    <w:rsid w:val="00C54D58"/>
    <w:rsid w:val="00C56374"/>
    <w:rsid w:val="00C5654E"/>
    <w:rsid w:val="00C573E1"/>
    <w:rsid w:val="00C57B47"/>
    <w:rsid w:val="00C60222"/>
    <w:rsid w:val="00C736D3"/>
    <w:rsid w:val="00C8115E"/>
    <w:rsid w:val="00C93CC8"/>
    <w:rsid w:val="00C957D4"/>
    <w:rsid w:val="00C95DF6"/>
    <w:rsid w:val="00CA486C"/>
    <w:rsid w:val="00CA4D09"/>
    <w:rsid w:val="00CB0875"/>
    <w:rsid w:val="00CC3BA4"/>
    <w:rsid w:val="00CC4679"/>
    <w:rsid w:val="00CD3363"/>
    <w:rsid w:val="00CD35C7"/>
    <w:rsid w:val="00CD55E1"/>
    <w:rsid w:val="00CE1099"/>
    <w:rsid w:val="00CE114A"/>
    <w:rsid w:val="00CF1963"/>
    <w:rsid w:val="00CF286C"/>
    <w:rsid w:val="00CF4279"/>
    <w:rsid w:val="00CF7B75"/>
    <w:rsid w:val="00D03290"/>
    <w:rsid w:val="00D1273C"/>
    <w:rsid w:val="00D13800"/>
    <w:rsid w:val="00D16411"/>
    <w:rsid w:val="00D20424"/>
    <w:rsid w:val="00D211E1"/>
    <w:rsid w:val="00D2466C"/>
    <w:rsid w:val="00D26DFC"/>
    <w:rsid w:val="00D26EE1"/>
    <w:rsid w:val="00D31F24"/>
    <w:rsid w:val="00D33A4D"/>
    <w:rsid w:val="00D37350"/>
    <w:rsid w:val="00D511F4"/>
    <w:rsid w:val="00D658FF"/>
    <w:rsid w:val="00D74A02"/>
    <w:rsid w:val="00D755DA"/>
    <w:rsid w:val="00D75690"/>
    <w:rsid w:val="00D80145"/>
    <w:rsid w:val="00D82D9A"/>
    <w:rsid w:val="00D90048"/>
    <w:rsid w:val="00D955C7"/>
    <w:rsid w:val="00DA1B7B"/>
    <w:rsid w:val="00DA224C"/>
    <w:rsid w:val="00DA5598"/>
    <w:rsid w:val="00DA698A"/>
    <w:rsid w:val="00DB1AA6"/>
    <w:rsid w:val="00DB4A8B"/>
    <w:rsid w:val="00DB79DF"/>
    <w:rsid w:val="00DC00E4"/>
    <w:rsid w:val="00DC233D"/>
    <w:rsid w:val="00DD0E8F"/>
    <w:rsid w:val="00DD4A4C"/>
    <w:rsid w:val="00DE0402"/>
    <w:rsid w:val="00DE1D12"/>
    <w:rsid w:val="00DE3DB8"/>
    <w:rsid w:val="00DF4DD5"/>
    <w:rsid w:val="00E02099"/>
    <w:rsid w:val="00E03563"/>
    <w:rsid w:val="00E03883"/>
    <w:rsid w:val="00E05FEE"/>
    <w:rsid w:val="00E1125B"/>
    <w:rsid w:val="00E13C07"/>
    <w:rsid w:val="00E2059E"/>
    <w:rsid w:val="00E21E9F"/>
    <w:rsid w:val="00E2334F"/>
    <w:rsid w:val="00E25E49"/>
    <w:rsid w:val="00E263EC"/>
    <w:rsid w:val="00E33855"/>
    <w:rsid w:val="00E34594"/>
    <w:rsid w:val="00E36EF8"/>
    <w:rsid w:val="00E42028"/>
    <w:rsid w:val="00E45D71"/>
    <w:rsid w:val="00E50970"/>
    <w:rsid w:val="00E522C3"/>
    <w:rsid w:val="00E53DF0"/>
    <w:rsid w:val="00E63F7B"/>
    <w:rsid w:val="00E67289"/>
    <w:rsid w:val="00E6772A"/>
    <w:rsid w:val="00E767D4"/>
    <w:rsid w:val="00E85F2E"/>
    <w:rsid w:val="00E9328D"/>
    <w:rsid w:val="00E93767"/>
    <w:rsid w:val="00E95290"/>
    <w:rsid w:val="00E95896"/>
    <w:rsid w:val="00EA32F7"/>
    <w:rsid w:val="00EA6DEE"/>
    <w:rsid w:val="00EB3211"/>
    <w:rsid w:val="00EB3B14"/>
    <w:rsid w:val="00EC18BE"/>
    <w:rsid w:val="00EC6A53"/>
    <w:rsid w:val="00ED685F"/>
    <w:rsid w:val="00ED7C50"/>
    <w:rsid w:val="00EE53F1"/>
    <w:rsid w:val="00EE5EEB"/>
    <w:rsid w:val="00EF20F6"/>
    <w:rsid w:val="00EF32FF"/>
    <w:rsid w:val="00F00F95"/>
    <w:rsid w:val="00F0228E"/>
    <w:rsid w:val="00F029CF"/>
    <w:rsid w:val="00F0460A"/>
    <w:rsid w:val="00F230CD"/>
    <w:rsid w:val="00F24452"/>
    <w:rsid w:val="00F24FA6"/>
    <w:rsid w:val="00F25C6D"/>
    <w:rsid w:val="00F346AC"/>
    <w:rsid w:val="00F34A75"/>
    <w:rsid w:val="00F34FAD"/>
    <w:rsid w:val="00F4274F"/>
    <w:rsid w:val="00F4685B"/>
    <w:rsid w:val="00F51C18"/>
    <w:rsid w:val="00F53D38"/>
    <w:rsid w:val="00F5540C"/>
    <w:rsid w:val="00F61656"/>
    <w:rsid w:val="00F62B02"/>
    <w:rsid w:val="00F634E1"/>
    <w:rsid w:val="00F63E6E"/>
    <w:rsid w:val="00F63E70"/>
    <w:rsid w:val="00F64173"/>
    <w:rsid w:val="00F6741C"/>
    <w:rsid w:val="00F7028A"/>
    <w:rsid w:val="00F7124D"/>
    <w:rsid w:val="00F85016"/>
    <w:rsid w:val="00F90B63"/>
    <w:rsid w:val="00F94A49"/>
    <w:rsid w:val="00F95346"/>
    <w:rsid w:val="00FA0C01"/>
    <w:rsid w:val="00FA1A9D"/>
    <w:rsid w:val="00FA31E2"/>
    <w:rsid w:val="00FB19D6"/>
    <w:rsid w:val="00FB276C"/>
    <w:rsid w:val="00FB2826"/>
    <w:rsid w:val="00FB6477"/>
    <w:rsid w:val="00FB6E2F"/>
    <w:rsid w:val="00FC4DA1"/>
    <w:rsid w:val="00FD2A31"/>
    <w:rsid w:val="00FD5D03"/>
    <w:rsid w:val="00FE082C"/>
    <w:rsid w:val="00FE2A93"/>
    <w:rsid w:val="00FE5E7C"/>
    <w:rsid w:val="00FE5F92"/>
    <w:rsid w:val="00FE67E6"/>
    <w:rsid w:val="00FF5B70"/>
    <w:rsid w:val="00FF5BB9"/>
    <w:rsid w:val="014AE310"/>
    <w:rsid w:val="0196F18A"/>
    <w:rsid w:val="030B6E29"/>
    <w:rsid w:val="033D8168"/>
    <w:rsid w:val="0396C537"/>
    <w:rsid w:val="0403040F"/>
    <w:rsid w:val="04484A48"/>
    <w:rsid w:val="04974F09"/>
    <w:rsid w:val="04D0FBC9"/>
    <w:rsid w:val="04D3AEE3"/>
    <w:rsid w:val="04F8CD8A"/>
    <w:rsid w:val="052AB4C3"/>
    <w:rsid w:val="055037F5"/>
    <w:rsid w:val="05807480"/>
    <w:rsid w:val="05DA47EA"/>
    <w:rsid w:val="065D3DD9"/>
    <w:rsid w:val="0671180C"/>
    <w:rsid w:val="06C3C65C"/>
    <w:rsid w:val="07C030B0"/>
    <w:rsid w:val="07FB3515"/>
    <w:rsid w:val="0824B68D"/>
    <w:rsid w:val="08584318"/>
    <w:rsid w:val="08752F5B"/>
    <w:rsid w:val="08EE76A8"/>
    <w:rsid w:val="093C574F"/>
    <w:rsid w:val="094934D5"/>
    <w:rsid w:val="0A4B4394"/>
    <w:rsid w:val="0AA70AE9"/>
    <w:rsid w:val="0AB66ED6"/>
    <w:rsid w:val="0AE3FEF6"/>
    <w:rsid w:val="0B40CC99"/>
    <w:rsid w:val="0CA4CC3C"/>
    <w:rsid w:val="0CCF298D"/>
    <w:rsid w:val="0D430523"/>
    <w:rsid w:val="0D581295"/>
    <w:rsid w:val="0D7C831E"/>
    <w:rsid w:val="0D880126"/>
    <w:rsid w:val="0DE4D573"/>
    <w:rsid w:val="0F2123AC"/>
    <w:rsid w:val="101597DD"/>
    <w:rsid w:val="1074C277"/>
    <w:rsid w:val="108392E4"/>
    <w:rsid w:val="111DFFEA"/>
    <w:rsid w:val="113567B1"/>
    <w:rsid w:val="1176ADF0"/>
    <w:rsid w:val="11BA39FE"/>
    <w:rsid w:val="12145C6D"/>
    <w:rsid w:val="1244CD33"/>
    <w:rsid w:val="12F741F9"/>
    <w:rsid w:val="1310CF43"/>
    <w:rsid w:val="132082C8"/>
    <w:rsid w:val="132C9F67"/>
    <w:rsid w:val="136772B4"/>
    <w:rsid w:val="136BAD06"/>
    <w:rsid w:val="13AB969C"/>
    <w:rsid w:val="15629DA3"/>
    <w:rsid w:val="1583A090"/>
    <w:rsid w:val="15B6183D"/>
    <w:rsid w:val="15CDEC64"/>
    <w:rsid w:val="15E86247"/>
    <w:rsid w:val="16E4E2C3"/>
    <w:rsid w:val="16F0C20C"/>
    <w:rsid w:val="175BB600"/>
    <w:rsid w:val="17D5A07F"/>
    <w:rsid w:val="19717911"/>
    <w:rsid w:val="1983B8DC"/>
    <w:rsid w:val="19CC8641"/>
    <w:rsid w:val="1A39228C"/>
    <w:rsid w:val="1C0107F5"/>
    <w:rsid w:val="1CB5DE1A"/>
    <w:rsid w:val="1CB647A2"/>
    <w:rsid w:val="1D0569AF"/>
    <w:rsid w:val="1D62275F"/>
    <w:rsid w:val="1D8685DC"/>
    <w:rsid w:val="1EFF0F4C"/>
    <w:rsid w:val="1F5EE8A3"/>
    <w:rsid w:val="1FCCC408"/>
    <w:rsid w:val="211DD038"/>
    <w:rsid w:val="212A5B44"/>
    <w:rsid w:val="21392DDA"/>
    <w:rsid w:val="216B9D53"/>
    <w:rsid w:val="216BBF18"/>
    <w:rsid w:val="21B42E30"/>
    <w:rsid w:val="221ABD63"/>
    <w:rsid w:val="2248E1C5"/>
    <w:rsid w:val="224A5FD1"/>
    <w:rsid w:val="227AD825"/>
    <w:rsid w:val="22D47233"/>
    <w:rsid w:val="24BC56FB"/>
    <w:rsid w:val="2574F0F2"/>
    <w:rsid w:val="25C81150"/>
    <w:rsid w:val="25CF538D"/>
    <w:rsid w:val="25D00D5B"/>
    <w:rsid w:val="2637FEA1"/>
    <w:rsid w:val="26621C16"/>
    <w:rsid w:val="26B54D3F"/>
    <w:rsid w:val="26CF0EEA"/>
    <w:rsid w:val="26D76848"/>
    <w:rsid w:val="26DC4051"/>
    <w:rsid w:val="26EA992E"/>
    <w:rsid w:val="26F251BF"/>
    <w:rsid w:val="2703EBA3"/>
    <w:rsid w:val="27C6907E"/>
    <w:rsid w:val="281D79D9"/>
    <w:rsid w:val="2931B709"/>
    <w:rsid w:val="29F3F271"/>
    <w:rsid w:val="2A9C8658"/>
    <w:rsid w:val="2BA55886"/>
    <w:rsid w:val="2C04471B"/>
    <w:rsid w:val="2C35A735"/>
    <w:rsid w:val="2CB065F2"/>
    <w:rsid w:val="2CD23770"/>
    <w:rsid w:val="2D7FD441"/>
    <w:rsid w:val="2DA7E415"/>
    <w:rsid w:val="2DC9B04E"/>
    <w:rsid w:val="2E4881C7"/>
    <w:rsid w:val="2EB25080"/>
    <w:rsid w:val="2F2E4248"/>
    <w:rsid w:val="2F330051"/>
    <w:rsid w:val="3011A3EE"/>
    <w:rsid w:val="30289E53"/>
    <w:rsid w:val="30654484"/>
    <w:rsid w:val="309513D1"/>
    <w:rsid w:val="30C008A8"/>
    <w:rsid w:val="31AD5AE9"/>
    <w:rsid w:val="31C603CC"/>
    <w:rsid w:val="3317DBF5"/>
    <w:rsid w:val="33286D5C"/>
    <w:rsid w:val="3372D6E2"/>
    <w:rsid w:val="340AEA3E"/>
    <w:rsid w:val="34D8BA5F"/>
    <w:rsid w:val="35283B2B"/>
    <w:rsid w:val="3585C855"/>
    <w:rsid w:val="36A5A31D"/>
    <w:rsid w:val="36AF1B96"/>
    <w:rsid w:val="36DA6A0A"/>
    <w:rsid w:val="37DAFC63"/>
    <w:rsid w:val="38285DD1"/>
    <w:rsid w:val="38691E79"/>
    <w:rsid w:val="38D21994"/>
    <w:rsid w:val="38E9112C"/>
    <w:rsid w:val="3933BBED"/>
    <w:rsid w:val="39B071FA"/>
    <w:rsid w:val="3A04B832"/>
    <w:rsid w:val="3A8E19BA"/>
    <w:rsid w:val="3B209DD2"/>
    <w:rsid w:val="3B29C09D"/>
    <w:rsid w:val="3B3D7229"/>
    <w:rsid w:val="3B91E234"/>
    <w:rsid w:val="3C305199"/>
    <w:rsid w:val="3CB8B71F"/>
    <w:rsid w:val="3DBC780D"/>
    <w:rsid w:val="3E8845B5"/>
    <w:rsid w:val="4078AD24"/>
    <w:rsid w:val="4098F92D"/>
    <w:rsid w:val="40DD92C7"/>
    <w:rsid w:val="411CAE61"/>
    <w:rsid w:val="4162EC82"/>
    <w:rsid w:val="41FF668B"/>
    <w:rsid w:val="421217D1"/>
    <w:rsid w:val="42258B7D"/>
    <w:rsid w:val="437F885C"/>
    <w:rsid w:val="43BBA48C"/>
    <w:rsid w:val="43E20DE8"/>
    <w:rsid w:val="4439F987"/>
    <w:rsid w:val="44563BFB"/>
    <w:rsid w:val="44EB32DA"/>
    <w:rsid w:val="452A0163"/>
    <w:rsid w:val="4552BBC3"/>
    <w:rsid w:val="45F9D37E"/>
    <w:rsid w:val="46380D85"/>
    <w:rsid w:val="463F3EF4"/>
    <w:rsid w:val="4688F046"/>
    <w:rsid w:val="46D14F34"/>
    <w:rsid w:val="47013267"/>
    <w:rsid w:val="4774070B"/>
    <w:rsid w:val="47FD1624"/>
    <w:rsid w:val="481E0C69"/>
    <w:rsid w:val="487A7B05"/>
    <w:rsid w:val="49CA2520"/>
    <w:rsid w:val="49F09E4B"/>
    <w:rsid w:val="4A2B1C01"/>
    <w:rsid w:val="4AF4D11D"/>
    <w:rsid w:val="4B120314"/>
    <w:rsid w:val="4C37EDEF"/>
    <w:rsid w:val="4CD81608"/>
    <w:rsid w:val="4CE54234"/>
    <w:rsid w:val="4D154450"/>
    <w:rsid w:val="4D954590"/>
    <w:rsid w:val="4DA6424D"/>
    <w:rsid w:val="4DD4EA52"/>
    <w:rsid w:val="4DE51DA1"/>
    <w:rsid w:val="4E2EBB96"/>
    <w:rsid w:val="4EC06C10"/>
    <w:rsid w:val="4F5BE20B"/>
    <w:rsid w:val="4FFB6E93"/>
    <w:rsid w:val="50704C2B"/>
    <w:rsid w:val="509D926E"/>
    <w:rsid w:val="52D49636"/>
    <w:rsid w:val="535A17EE"/>
    <w:rsid w:val="53A8D2F2"/>
    <w:rsid w:val="53F2790C"/>
    <w:rsid w:val="541221C3"/>
    <w:rsid w:val="543E0AFB"/>
    <w:rsid w:val="549A04FC"/>
    <w:rsid w:val="56408A27"/>
    <w:rsid w:val="564340A7"/>
    <w:rsid w:val="56C275A2"/>
    <w:rsid w:val="57A2984C"/>
    <w:rsid w:val="57D0AA43"/>
    <w:rsid w:val="59BD9727"/>
    <w:rsid w:val="5A272A95"/>
    <w:rsid w:val="5AA81BAF"/>
    <w:rsid w:val="5AAD4EC3"/>
    <w:rsid w:val="5AC1F13B"/>
    <w:rsid w:val="5B18C227"/>
    <w:rsid w:val="5B308DBD"/>
    <w:rsid w:val="5B4B3544"/>
    <w:rsid w:val="5B959787"/>
    <w:rsid w:val="5BDA5A97"/>
    <w:rsid w:val="5D2B7E75"/>
    <w:rsid w:val="5E7D604E"/>
    <w:rsid w:val="5F4954C8"/>
    <w:rsid w:val="5F746F16"/>
    <w:rsid w:val="5FE3CB63"/>
    <w:rsid w:val="603F6FCB"/>
    <w:rsid w:val="60584A6F"/>
    <w:rsid w:val="60F395DE"/>
    <w:rsid w:val="6155DA0B"/>
    <w:rsid w:val="61D07ED4"/>
    <w:rsid w:val="621962A8"/>
    <w:rsid w:val="6249CDF1"/>
    <w:rsid w:val="630F0DD3"/>
    <w:rsid w:val="6321D957"/>
    <w:rsid w:val="6342FB10"/>
    <w:rsid w:val="641D22ED"/>
    <w:rsid w:val="64A4DECF"/>
    <w:rsid w:val="654024DB"/>
    <w:rsid w:val="656AB200"/>
    <w:rsid w:val="65B154DF"/>
    <w:rsid w:val="65E2D91F"/>
    <w:rsid w:val="661B9602"/>
    <w:rsid w:val="6658AB85"/>
    <w:rsid w:val="66E92559"/>
    <w:rsid w:val="66EA58AE"/>
    <w:rsid w:val="67483F6A"/>
    <w:rsid w:val="674A29CC"/>
    <w:rsid w:val="67D1624A"/>
    <w:rsid w:val="67E37A30"/>
    <w:rsid w:val="6933CFA2"/>
    <w:rsid w:val="698B205D"/>
    <w:rsid w:val="69925297"/>
    <w:rsid w:val="6A0FB55F"/>
    <w:rsid w:val="6A1C8CFC"/>
    <w:rsid w:val="6A8C5A1D"/>
    <w:rsid w:val="6B2DCF82"/>
    <w:rsid w:val="6C46BD32"/>
    <w:rsid w:val="6CA68494"/>
    <w:rsid w:val="6D383D42"/>
    <w:rsid w:val="6D529CDA"/>
    <w:rsid w:val="6E059D04"/>
    <w:rsid w:val="6E1917F8"/>
    <w:rsid w:val="6E881A46"/>
    <w:rsid w:val="6EEC2C3E"/>
    <w:rsid w:val="6EFC4AD8"/>
    <w:rsid w:val="6F23B2E7"/>
    <w:rsid w:val="6FB38E40"/>
    <w:rsid w:val="70B2BA30"/>
    <w:rsid w:val="70B73214"/>
    <w:rsid w:val="71404CA6"/>
    <w:rsid w:val="714CA036"/>
    <w:rsid w:val="71682AF1"/>
    <w:rsid w:val="71F26F6F"/>
    <w:rsid w:val="728F5023"/>
    <w:rsid w:val="73C9E63E"/>
    <w:rsid w:val="749C3D7C"/>
    <w:rsid w:val="74A21E15"/>
    <w:rsid w:val="751C0042"/>
    <w:rsid w:val="7548D264"/>
    <w:rsid w:val="75DD4125"/>
    <w:rsid w:val="767E2323"/>
    <w:rsid w:val="76AF4D6E"/>
    <w:rsid w:val="76CB97E6"/>
    <w:rsid w:val="77EAB231"/>
    <w:rsid w:val="78B7DB8A"/>
    <w:rsid w:val="78FA75F5"/>
    <w:rsid w:val="792EA278"/>
    <w:rsid w:val="79AA15A0"/>
    <w:rsid w:val="7B4BCDEB"/>
    <w:rsid w:val="7DC70BC3"/>
    <w:rsid w:val="7DEF662C"/>
    <w:rsid w:val="7E493FC4"/>
    <w:rsid w:val="7E9B8208"/>
    <w:rsid w:val="7EEFF233"/>
    <w:rsid w:val="7F406E2C"/>
    <w:rsid w:val="7F751823"/>
    <w:rsid w:val="7F908381"/>
    <w:rsid w:val="7FAFE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5728493F-21FD-4CC4-B595-EB5C9FB1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73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6732"/>
    <w:pPr>
      <w:keepNext/>
      <w:keepLines/>
      <w:spacing w:after="0"/>
      <w:ind w:right="-569"/>
      <w:outlineLvl w:val="0"/>
    </w:pPr>
    <w:rPr>
      <w:rFonts w:ascii="Aptos" w:eastAsiaTheme="minorEastAsia" w:hAnsi="Aptos"/>
      <w:color w:val="404246"/>
      <w:spacing w:val="15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5D6"/>
    <w:pPr>
      <w:keepNext/>
      <w:keepLines/>
      <w:spacing w:before="240" w:after="80"/>
      <w:outlineLvl w:val="1"/>
    </w:pPr>
    <w:rPr>
      <w:rFonts w:ascii="Aptos" w:eastAsiaTheme="majorEastAsia" w:hAnsi="Aptos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8A6732"/>
    <w:pPr>
      <w:spacing w:before="840" w:after="0"/>
      <w:ind w:right="-569"/>
    </w:pPr>
    <w:rPr>
      <w:rFonts w:ascii="Aptos" w:eastAsiaTheme="majorEastAsia" w:hAnsi="Aptos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A6732"/>
    <w:rPr>
      <w:rFonts w:ascii="Aptos" w:eastAsiaTheme="majorEastAsia" w:hAnsi="Aptos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A6732"/>
    <w:rPr>
      <w:rFonts w:ascii="Aptos" w:eastAsiaTheme="minorEastAsia" w:hAnsi="Aptos"/>
      <w:color w:val="404246"/>
      <w:spacing w:val="15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25D6"/>
    <w:rPr>
      <w:rFonts w:ascii="Aptos" w:eastAsiaTheme="majorEastAsia" w:hAnsi="Aptos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3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ind w:left="357" w:hanging="357"/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5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DotpointsChar">
    <w:name w:val="Dot points Char"/>
    <w:basedOn w:val="DefaultParagraphFont"/>
    <w:link w:val="Dotpoints"/>
    <w:locked/>
    <w:rsid w:val="00CA486C"/>
    <w:rPr>
      <w:rFonts w:eastAsiaTheme="minorEastAsia"/>
      <w:color w:val="000000" w:themeColor="text1"/>
    </w:rPr>
  </w:style>
  <w:style w:type="paragraph" w:customStyle="1" w:styleId="Dotpoints">
    <w:name w:val="Dot points"/>
    <w:basedOn w:val="NoSpacing"/>
    <w:link w:val="DotpointsChar"/>
    <w:qFormat/>
    <w:rsid w:val="00CA486C"/>
    <w:pPr>
      <w:spacing w:after="120"/>
      <w:ind w:left="-567" w:right="-569"/>
    </w:pPr>
    <w:rPr>
      <w:rFonts w:eastAsiaTheme="minorEastAsia"/>
      <w:color w:val="000000" w:themeColor="text1"/>
    </w:rPr>
  </w:style>
  <w:style w:type="paragraph" w:styleId="NoSpacing">
    <w:name w:val="No Spacing"/>
    <w:uiPriority w:val="1"/>
    <w:semiHidden/>
    <w:rsid w:val="0028079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1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957D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5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9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8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6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81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3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1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d707e8-d43a-4c1e-95a7-0bf23a0d792f" xsi:nil="true"/>
    <lcf76f155ced4ddcb4097134ff3c332f xmlns="6db76dfe-0b17-40d1-a7b1-ac1e5e02a400">
      <Terms xmlns="http://schemas.microsoft.com/office/infopath/2007/PartnerControls"/>
    </lcf76f155ced4ddcb4097134ff3c332f>
    <ApprovedYes_x002f_No xmlns="6db76dfe-0b17-40d1-a7b1-ac1e5e02a400">true</ApprovedYes_x002f_No>
    <Notes xmlns="6db76dfe-0b17-40d1-a7b1-ac1e5e02a400" xsi:nil="true"/>
    <_Flow_SignoffStatus xmlns="6db76dfe-0b17-40d1-a7b1-ac1e5e02a4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21" ma:contentTypeDescription="Create a new document." ma:contentTypeScope="" ma:versionID="5e4be51e2d08661d51946a01482b475b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555c0ec8573648f9436b01305a497bc3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ApprovedYes_x002f_No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Yes_x002f_No" ma:index="17" nillable="true" ma:displayName="Approved Yes/No" ma:default="1" ma:description="Select Yes or no to say whether this document is final and approved" ma:format="Dropdown" ma:internalName="ApprovedYes_x002f_No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79b8ded-98da-406a-9373-8da3b5857d90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81d707e8-d43a-4c1e-95a7-0bf23a0d792f"/>
    <ds:schemaRef ds:uri="6db76dfe-0b17-40d1-a7b1-ac1e5e02a400"/>
  </ds:schemaRefs>
</ds:datastoreItem>
</file>

<file path=customXml/itemProps2.xml><?xml version="1.0" encoding="utf-8"?>
<ds:datastoreItem xmlns:ds="http://schemas.openxmlformats.org/officeDocument/2006/customXml" ds:itemID="{F8604F70-918E-4099-BF50-FEB0942FD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847</Words>
  <Characters>5042</Characters>
  <Application>Microsoft Office Word</Application>
  <DocSecurity>0</DocSecurity>
  <Lines>90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Skills Plan Factsheet</dc:title>
  <dc:subject/>
  <dc:creator>FISHER,Luke</dc:creator>
  <cp:keywords>National Skills Plan Factsheet</cp:keywords>
  <dc:description/>
  <cp:lastModifiedBy>COOPER,Suzanne</cp:lastModifiedBy>
  <cp:revision>3</cp:revision>
  <cp:lastPrinted>2024-09-20T00:04:00Z</cp:lastPrinted>
  <dcterms:created xsi:type="dcterms:W3CDTF">2024-09-20T00:03:00Z</dcterms:created>
  <dcterms:modified xsi:type="dcterms:W3CDTF">2024-09-20T00:04:00Z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0x0101009BDF0A0F264FFD47A25234CC8EADBA89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41;#Corporate|7bb9040f-4cd9-44c7-bbc0-0be84bb7e1f8;#3;# Communication|e33a97c0-aa3b-4cc8-bf05-e9cabbeb225f</vt:lpwstr>
  </property>
  <property fmtid="{D5CDD505-2E9C-101B-9397-08002B2CF9AE}" pid="18" name="MediaServiceImageTags">
    <vt:lpwstr/>
  </property>
</Properties>
</file>