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DB99" w14:textId="25063BCC" w:rsidR="00984FB8" w:rsidRPr="00C90260" w:rsidRDefault="00F41E12" w:rsidP="00C90260">
      <w:r>
        <w:rPr>
          <w:noProof/>
        </w:rPr>
        <w:drawing>
          <wp:anchor distT="0" distB="0" distL="114300" distR="114300" simplePos="0" relativeHeight="251658240" behindDoc="1" locked="0" layoutInCell="1" allowOverlap="1" wp14:anchorId="5991392B" wp14:editId="2284FCC8">
            <wp:simplePos x="0" y="0"/>
            <wp:positionH relativeFrom="page">
              <wp:align>left</wp:align>
            </wp:positionH>
            <wp:positionV relativeFrom="page">
              <wp:posOffset>-31898</wp:posOffset>
            </wp:positionV>
            <wp:extent cx="7568558" cy="24498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8558" cy="2449830"/>
                    </a:xfrm>
                    <a:prstGeom prst="rect">
                      <a:avLst/>
                    </a:prstGeom>
                  </pic:spPr>
                </pic:pic>
              </a:graphicData>
            </a:graphic>
            <wp14:sizeRelH relativeFrom="page">
              <wp14:pctWidth>0</wp14:pctWidth>
            </wp14:sizeRelH>
            <wp14:sizeRelV relativeFrom="page">
              <wp14:pctHeight>0</wp14:pctHeight>
            </wp14:sizeRelV>
          </wp:anchor>
        </w:drawing>
      </w:r>
      <w:r w:rsidR="00984FB8">
        <w:rPr>
          <w:noProof/>
        </w:rPr>
        <w:drawing>
          <wp:inline distT="0" distB="0" distL="0" distR="0" wp14:anchorId="5C756232" wp14:editId="16448671">
            <wp:extent cx="2383155" cy="727075"/>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0BBF8A4B" w14:textId="6B828720" w:rsidR="00F63C3A" w:rsidRPr="00F63C3A" w:rsidRDefault="00F63C3A" w:rsidP="00F63C3A">
      <w:pPr>
        <w:pStyle w:val="Title"/>
        <w:spacing w:line="240" w:lineRule="auto"/>
        <w:ind w:left="1276"/>
        <w:rPr>
          <w:noProof/>
          <w:color w:val="404246"/>
          <w:lang w:eastAsia="en-AU"/>
        </w:rPr>
      </w:pPr>
      <w:r>
        <w:rPr>
          <w:noProof/>
          <w:color w:val="404246"/>
          <w:lang w:eastAsia="en-AU"/>
        </w:rPr>
        <w:t>Skills Assessment Pilots</w:t>
      </w:r>
      <w:r>
        <w:rPr>
          <w:noProof/>
          <w:color w:val="404246"/>
          <w:lang w:eastAsia="en-AU"/>
        </w:rPr>
        <w:br/>
      </w:r>
      <w:r>
        <w:rPr>
          <w:noProof/>
          <w:color w:val="404246"/>
          <w:lang w:eastAsia="en-AU"/>
        </w:rPr>
        <w:br/>
        <w:t>Pilot 3 – Employability Assessments</w:t>
      </w:r>
      <w:r>
        <w:rPr>
          <w:noProof/>
          <w:color w:val="404246"/>
          <w:lang w:eastAsia="en-AU"/>
        </w:rPr>
        <w:br/>
      </w:r>
    </w:p>
    <w:p w14:paraId="0780DFAB" w14:textId="42A3F199" w:rsidR="007855CC" w:rsidRPr="00C24306" w:rsidRDefault="00F63C3A" w:rsidP="007855CC">
      <w:pPr>
        <w:pStyle w:val="Subtitle"/>
        <w:spacing w:before="240"/>
        <w:ind w:left="1276"/>
        <w:rPr>
          <w:noProof/>
          <w:sz w:val="52"/>
          <w:szCs w:val="52"/>
          <w:lang w:eastAsia="en-AU"/>
        </w:rPr>
      </w:pPr>
      <w:r w:rsidRPr="00C24306">
        <w:rPr>
          <w:noProof/>
          <w:sz w:val="52"/>
          <w:szCs w:val="52"/>
          <w:lang w:eastAsia="en-AU"/>
        </w:rPr>
        <w:t xml:space="preserve">Operational Guidelines </w:t>
      </w:r>
    </w:p>
    <w:p w14:paraId="61C5FB64" w14:textId="77777777" w:rsidR="00274D27" w:rsidRDefault="00274D27" w:rsidP="00274D27">
      <w:pPr>
        <w:rPr>
          <w:noProof/>
          <w:lang w:eastAsia="en-AU"/>
        </w:rPr>
      </w:pPr>
      <w:bookmarkStart w:id="0" w:name="_Toc30065222"/>
    </w:p>
    <w:p w14:paraId="2B3DA0EB" w14:textId="77777777" w:rsidR="00274D27" w:rsidRDefault="00274D27" w:rsidP="00274D27">
      <w:pPr>
        <w:rPr>
          <w:noProof/>
          <w:lang w:eastAsia="en-AU"/>
        </w:rPr>
      </w:pPr>
    </w:p>
    <w:p w14:paraId="098B5D93" w14:textId="77777777" w:rsidR="00274D27" w:rsidRDefault="00274D27" w:rsidP="00274D27">
      <w:pPr>
        <w:rPr>
          <w:noProof/>
          <w:lang w:eastAsia="en-AU"/>
        </w:rPr>
      </w:pPr>
    </w:p>
    <w:p w14:paraId="24E93C7A" w14:textId="77777777" w:rsidR="00274D27" w:rsidRDefault="00274D27" w:rsidP="00274D27">
      <w:pPr>
        <w:rPr>
          <w:noProof/>
          <w:lang w:eastAsia="en-AU"/>
        </w:rPr>
      </w:pPr>
    </w:p>
    <w:p w14:paraId="335C504F" w14:textId="77777777" w:rsidR="00274D27" w:rsidRDefault="00274D27" w:rsidP="00274D27">
      <w:pPr>
        <w:rPr>
          <w:noProof/>
          <w:lang w:eastAsia="en-AU"/>
        </w:rPr>
      </w:pPr>
    </w:p>
    <w:p w14:paraId="460A8C24" w14:textId="77777777" w:rsidR="00274D27" w:rsidRDefault="00274D27" w:rsidP="00274D27">
      <w:pPr>
        <w:rPr>
          <w:noProof/>
          <w:lang w:eastAsia="en-AU"/>
        </w:rPr>
      </w:pPr>
    </w:p>
    <w:p w14:paraId="51325796" w14:textId="77777777" w:rsidR="00274D27" w:rsidRDefault="00274D27" w:rsidP="00274D27">
      <w:pPr>
        <w:rPr>
          <w:noProof/>
          <w:lang w:eastAsia="en-AU"/>
        </w:rPr>
      </w:pPr>
    </w:p>
    <w:p w14:paraId="4356F41C" w14:textId="5C6CB396" w:rsidR="007855CC" w:rsidRPr="003A5A92" w:rsidRDefault="00F63C3A" w:rsidP="00274D27">
      <w:r w:rsidRPr="003A5A92">
        <w:rPr>
          <w:highlight w:val="yellow"/>
        </w:rPr>
        <w:br/>
      </w:r>
    </w:p>
    <w:p w14:paraId="79DFAE36" w14:textId="77777777" w:rsidR="007855CC" w:rsidRPr="003C539C" w:rsidRDefault="007855CC" w:rsidP="007855CC">
      <w:pPr>
        <w:pStyle w:val="numberedpara"/>
        <w:numPr>
          <w:ilvl w:val="0"/>
          <w:numId w:val="0"/>
        </w:numPr>
      </w:pPr>
      <w:r w:rsidRPr="003C539C">
        <w:rPr>
          <w:noProof/>
        </w:rPr>
        <w:lastRenderedPageBreak/>
        <w:drawing>
          <wp:inline distT="0" distB="0" distL="0" distR="0" wp14:anchorId="5F9CBDB1" wp14:editId="1B26211F">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52B37DE"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3"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4" w:history="1">
        <w:r w:rsidRPr="003C539C">
          <w:rPr>
            <w:rStyle w:val="Hyperlink"/>
            <w:color w:val="002D3F" w:themeColor="text2"/>
          </w:rPr>
          <w:t>CC BY 3.0 AU licence</w:t>
        </w:r>
      </w:hyperlink>
      <w:r>
        <w:t>.</w:t>
      </w:r>
    </w:p>
    <w:p w14:paraId="360B0901" w14:textId="08003CA4" w:rsidR="007855CC" w:rsidRDefault="007855CC" w:rsidP="007855CC">
      <w:r w:rsidRPr="003C539C">
        <w:t xml:space="preserve">The document must be attributed as the </w:t>
      </w:r>
      <w:r w:rsidR="00F63C3A">
        <w:t>Skills Assessment Pilots</w:t>
      </w:r>
      <w:r w:rsidR="008C5349">
        <w:t xml:space="preserve"> </w:t>
      </w:r>
      <w:r w:rsidR="00F63C3A">
        <w:t xml:space="preserve">– Pilot 3 – Employability Assessments Operational Guidelines. </w:t>
      </w:r>
    </w:p>
    <w:p w14:paraId="6B64B5F2" w14:textId="77777777" w:rsidR="00F63C3A" w:rsidRPr="003B5194" w:rsidRDefault="00F63C3A" w:rsidP="00F63C3A">
      <w:pPr>
        <w:rPr>
          <w:b/>
          <w:bCs/>
        </w:rPr>
      </w:pPr>
      <w:r w:rsidRPr="003B5194">
        <w:rPr>
          <w:b/>
          <w:bCs/>
        </w:rPr>
        <w:t>Version Control</w:t>
      </w:r>
    </w:p>
    <w:tbl>
      <w:tblPr>
        <w:tblStyle w:val="TableGrid"/>
        <w:tblW w:w="0" w:type="auto"/>
        <w:tblLook w:val="04A0" w:firstRow="1" w:lastRow="0" w:firstColumn="1" w:lastColumn="0" w:noHBand="0" w:noVBand="1"/>
      </w:tblPr>
      <w:tblGrid>
        <w:gridCol w:w="3005"/>
        <w:gridCol w:w="3005"/>
        <w:gridCol w:w="3006"/>
      </w:tblGrid>
      <w:tr w:rsidR="00F63C3A" w14:paraId="0901EE58" w14:textId="77777777" w:rsidTr="72C8F55C">
        <w:tc>
          <w:tcPr>
            <w:tcW w:w="3005" w:type="dxa"/>
          </w:tcPr>
          <w:p w14:paraId="11A4ED24" w14:textId="77777777" w:rsidR="00F63C3A" w:rsidRPr="003B5194" w:rsidRDefault="00F63C3A" w:rsidP="009A64C3">
            <w:pPr>
              <w:rPr>
                <w:b/>
                <w:bCs/>
              </w:rPr>
            </w:pPr>
            <w:r w:rsidRPr="003B5194">
              <w:rPr>
                <w:b/>
                <w:bCs/>
              </w:rPr>
              <w:t>Version</w:t>
            </w:r>
          </w:p>
        </w:tc>
        <w:tc>
          <w:tcPr>
            <w:tcW w:w="3005" w:type="dxa"/>
          </w:tcPr>
          <w:p w14:paraId="7F2A4B07" w14:textId="7933A886" w:rsidR="00F63C3A" w:rsidRPr="003B5194" w:rsidRDefault="000C5D43" w:rsidP="009A64C3">
            <w:pPr>
              <w:rPr>
                <w:b/>
                <w:bCs/>
              </w:rPr>
            </w:pPr>
            <w:r>
              <w:rPr>
                <w:b/>
                <w:bCs/>
              </w:rPr>
              <w:t>Effective</w:t>
            </w:r>
          </w:p>
        </w:tc>
        <w:tc>
          <w:tcPr>
            <w:tcW w:w="3006" w:type="dxa"/>
          </w:tcPr>
          <w:p w14:paraId="148D3A4A" w14:textId="77777777" w:rsidR="00F63C3A" w:rsidRPr="003B5194" w:rsidRDefault="00F63C3A" w:rsidP="009A64C3">
            <w:pPr>
              <w:rPr>
                <w:b/>
                <w:bCs/>
              </w:rPr>
            </w:pPr>
            <w:r w:rsidRPr="003B5194">
              <w:rPr>
                <w:b/>
                <w:bCs/>
              </w:rPr>
              <w:t>Changes</w:t>
            </w:r>
          </w:p>
        </w:tc>
      </w:tr>
      <w:tr w:rsidR="00F63C3A" w14:paraId="4ACC225E" w14:textId="77777777" w:rsidTr="72C8F55C">
        <w:tc>
          <w:tcPr>
            <w:tcW w:w="3005" w:type="dxa"/>
          </w:tcPr>
          <w:p w14:paraId="2A21680F" w14:textId="77777777" w:rsidR="00F63C3A" w:rsidRDefault="00F63C3A" w:rsidP="009A64C3">
            <w:r>
              <w:t>1.0</w:t>
            </w:r>
          </w:p>
        </w:tc>
        <w:tc>
          <w:tcPr>
            <w:tcW w:w="3005" w:type="dxa"/>
          </w:tcPr>
          <w:p w14:paraId="5EA1C2DE" w14:textId="77777777" w:rsidR="00F63C3A" w:rsidRDefault="00F63C3A" w:rsidP="009A64C3">
            <w:r>
              <w:t xml:space="preserve">Original </w:t>
            </w:r>
          </w:p>
        </w:tc>
        <w:tc>
          <w:tcPr>
            <w:tcW w:w="3006" w:type="dxa"/>
          </w:tcPr>
          <w:p w14:paraId="7EBD9A0F" w14:textId="77777777" w:rsidR="00F63C3A" w:rsidRDefault="00F63C3A" w:rsidP="009A64C3"/>
        </w:tc>
      </w:tr>
      <w:tr w:rsidR="00A24A78" w14:paraId="6EAD69C0" w14:textId="77777777" w:rsidTr="72C8F55C">
        <w:tc>
          <w:tcPr>
            <w:tcW w:w="3005" w:type="dxa"/>
          </w:tcPr>
          <w:p w14:paraId="0145BA99" w14:textId="76FC34D3" w:rsidR="00A24A78" w:rsidRDefault="00A24A78" w:rsidP="009A64C3">
            <w:r>
              <w:t>1.1</w:t>
            </w:r>
          </w:p>
        </w:tc>
        <w:tc>
          <w:tcPr>
            <w:tcW w:w="3005" w:type="dxa"/>
          </w:tcPr>
          <w:p w14:paraId="6B14335B" w14:textId="6FD8B9AD" w:rsidR="00A24A78" w:rsidRDefault="00F5599A" w:rsidP="009A64C3">
            <w:r>
              <w:t xml:space="preserve">9 April 2023 </w:t>
            </w:r>
          </w:p>
        </w:tc>
        <w:tc>
          <w:tcPr>
            <w:tcW w:w="3006" w:type="dxa"/>
          </w:tcPr>
          <w:p w14:paraId="6F518306" w14:textId="77777777" w:rsidR="006939B0" w:rsidRPr="00924C5A" w:rsidRDefault="006939B0" w:rsidP="00924C5A">
            <w:r w:rsidRPr="00924C5A">
              <w:t>Extend the referral and invoicing dates.  </w:t>
            </w:r>
          </w:p>
          <w:p w14:paraId="251C7A29" w14:textId="77777777" w:rsidR="006939B0" w:rsidRPr="00924C5A" w:rsidRDefault="006939B0" w:rsidP="00924C5A">
            <w:r w:rsidRPr="00924C5A">
              <w:t>Clarification of internships and work experience.  </w:t>
            </w:r>
          </w:p>
          <w:p w14:paraId="50874FD5" w14:textId="76EDA30B" w:rsidR="006939B0" w:rsidRPr="00924C5A" w:rsidRDefault="00E30AE4" w:rsidP="00924C5A">
            <w:r>
              <w:t>Removal of batch allocations</w:t>
            </w:r>
          </w:p>
          <w:p w14:paraId="720E8F85" w14:textId="77777777" w:rsidR="006939B0" w:rsidRPr="00924C5A" w:rsidRDefault="006939B0" w:rsidP="00924C5A">
            <w:r w:rsidRPr="00924C5A">
              <w:t>Updated AAQA to AAPA. </w:t>
            </w:r>
          </w:p>
          <w:p w14:paraId="0103179C" w14:textId="2A5EC69A" w:rsidR="00A24A78" w:rsidRDefault="00A24A78" w:rsidP="009A64C3"/>
        </w:tc>
      </w:tr>
      <w:tr w:rsidR="00E043B3" w14:paraId="0D753CF9" w14:textId="77777777" w:rsidTr="72C8F55C">
        <w:tc>
          <w:tcPr>
            <w:tcW w:w="3005" w:type="dxa"/>
          </w:tcPr>
          <w:p w14:paraId="420AEC64" w14:textId="45F34021" w:rsidR="00E043B3" w:rsidRDefault="00E043B3" w:rsidP="009A64C3">
            <w:r>
              <w:t>2.0</w:t>
            </w:r>
          </w:p>
        </w:tc>
        <w:tc>
          <w:tcPr>
            <w:tcW w:w="3005" w:type="dxa"/>
          </w:tcPr>
          <w:p w14:paraId="381BA054" w14:textId="7DAA22C9" w:rsidR="00E043B3" w:rsidRDefault="00E043B3" w:rsidP="009A64C3">
            <w:r>
              <w:t>1</w:t>
            </w:r>
            <w:r w:rsidR="00F5599A">
              <w:t xml:space="preserve"> July 2023</w:t>
            </w:r>
          </w:p>
        </w:tc>
        <w:tc>
          <w:tcPr>
            <w:tcW w:w="3006" w:type="dxa"/>
          </w:tcPr>
          <w:p w14:paraId="3F5BB901" w14:textId="1594E0F3" w:rsidR="00DF050C" w:rsidRDefault="00DF050C" w:rsidP="009A64C3">
            <w:r>
              <w:t>Update Initial Deed Period.</w:t>
            </w:r>
          </w:p>
          <w:p w14:paraId="63A64976" w14:textId="705D1E2E" w:rsidR="0052376F" w:rsidRDefault="0052376F" w:rsidP="009A64C3">
            <w:r>
              <w:t xml:space="preserve">Updated timelines </w:t>
            </w:r>
            <w:r w:rsidR="0073744E">
              <w:t xml:space="preserve">referral and invoicing deadlines to reflect extended Pilot duration. </w:t>
            </w:r>
          </w:p>
          <w:p w14:paraId="16E294DA" w14:textId="6316173C" w:rsidR="0073744E" w:rsidRDefault="0073744E" w:rsidP="009A64C3">
            <w:r>
              <w:t xml:space="preserve">NEW eligible occupations list. </w:t>
            </w:r>
          </w:p>
        </w:tc>
      </w:tr>
      <w:tr w:rsidR="00640B15" w14:paraId="35D261EB" w14:textId="77777777" w:rsidTr="72C8F55C">
        <w:tc>
          <w:tcPr>
            <w:tcW w:w="3005" w:type="dxa"/>
          </w:tcPr>
          <w:p w14:paraId="74817C5A" w14:textId="43E90097" w:rsidR="00640B15" w:rsidRDefault="00E25EC6" w:rsidP="009A64C3">
            <w:r>
              <w:t>3.0</w:t>
            </w:r>
          </w:p>
        </w:tc>
        <w:tc>
          <w:tcPr>
            <w:tcW w:w="3005" w:type="dxa"/>
          </w:tcPr>
          <w:p w14:paraId="268C8E12" w14:textId="2AFDEBBC" w:rsidR="00640B15" w:rsidRDefault="00640B15" w:rsidP="009A64C3">
            <w:r>
              <w:t>August 2023</w:t>
            </w:r>
          </w:p>
        </w:tc>
        <w:tc>
          <w:tcPr>
            <w:tcW w:w="3006" w:type="dxa"/>
          </w:tcPr>
          <w:p w14:paraId="13490F32" w14:textId="77777777" w:rsidR="00640B15" w:rsidRDefault="00640B15" w:rsidP="009A64C3">
            <w:r>
              <w:t xml:space="preserve">Add flexibility </w:t>
            </w:r>
            <w:r w:rsidR="003F4491">
              <w:t xml:space="preserve">to determining whether an applicant is working below their skill level. </w:t>
            </w:r>
          </w:p>
          <w:p w14:paraId="7933084D" w14:textId="6E399E47" w:rsidR="003F4491" w:rsidRDefault="003F4491" w:rsidP="009A64C3">
            <w:r>
              <w:t xml:space="preserve">Reduce the minimum working hours </w:t>
            </w:r>
            <w:r w:rsidR="00D5785E">
              <w:t xml:space="preserve">from 40 to 30 </w:t>
            </w:r>
            <w:proofErr w:type="gramStart"/>
            <w:r w:rsidR="00D5785E">
              <w:t xml:space="preserve">hours, </w:t>
            </w:r>
            <w:r>
              <w:t>and</w:t>
            </w:r>
            <w:proofErr w:type="gramEnd"/>
            <w:r>
              <w:t xml:space="preserve"> change to include study. </w:t>
            </w:r>
          </w:p>
        </w:tc>
      </w:tr>
    </w:tbl>
    <w:p w14:paraId="4A243DD3" w14:textId="77777777" w:rsidR="00F63C3A" w:rsidRDefault="00F63C3A" w:rsidP="007855CC"/>
    <w:p w14:paraId="71171425" w14:textId="77777777" w:rsidR="007855CC" w:rsidRDefault="007855CC" w:rsidP="007855CC"/>
    <w:p w14:paraId="271CD913" w14:textId="77777777" w:rsidR="00274D27" w:rsidRDefault="00274D27" w:rsidP="007855CC">
      <w:pPr>
        <w:sectPr w:rsidR="00274D27" w:rsidSect="00F41E12">
          <w:footerReference w:type="default" r:id="rId15"/>
          <w:type w:val="continuous"/>
          <w:pgSz w:w="11906" w:h="16838"/>
          <w:pgMar w:top="1418" w:right="1440" w:bottom="1560" w:left="1276" w:header="708" w:footer="567" w:gutter="0"/>
          <w:cols w:space="708"/>
          <w:titlePg/>
          <w:docGrid w:linePitch="360"/>
        </w:sectPr>
      </w:pPr>
    </w:p>
    <w:bookmarkEnd w:id="0" w:displacedByCustomXml="next"/>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20D2111A" w14:textId="77777777" w:rsidR="00F63C3A" w:rsidRPr="00827212" w:rsidRDefault="00F63C3A" w:rsidP="00F63C3A">
          <w:pPr>
            <w:pStyle w:val="TOCHeading"/>
            <w:pBdr>
              <w:top w:val="single" w:sz="4" w:space="1" w:color="auto"/>
            </w:pBdr>
            <w:rPr>
              <w:color w:val="2F5496"/>
              <w:sz w:val="30"/>
              <w:szCs w:val="30"/>
            </w:rPr>
          </w:pPr>
          <w:r w:rsidRPr="00827212">
            <w:rPr>
              <w:color w:val="2F5496"/>
              <w:sz w:val="30"/>
              <w:szCs w:val="30"/>
            </w:rPr>
            <w:t>Table of Contents</w:t>
          </w:r>
        </w:p>
        <w:p w14:paraId="0D412DBA" w14:textId="4D821289" w:rsidR="00495132" w:rsidRDefault="00F63C3A">
          <w:pPr>
            <w:pStyle w:val="TOC1"/>
            <w:rPr>
              <w:rFonts w:eastAsiaTheme="minorEastAsia"/>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14579225" w:history="1">
            <w:r w:rsidR="00495132" w:rsidRPr="00893E83">
              <w:rPr>
                <w:rStyle w:val="Hyperlink"/>
                <w:noProof/>
              </w:rPr>
              <w:t>Definition of Terms</w:t>
            </w:r>
            <w:r w:rsidR="00495132">
              <w:rPr>
                <w:noProof/>
                <w:webHidden/>
              </w:rPr>
              <w:tab/>
            </w:r>
            <w:r w:rsidR="00495132">
              <w:rPr>
                <w:noProof/>
                <w:webHidden/>
              </w:rPr>
              <w:fldChar w:fldCharType="begin"/>
            </w:r>
            <w:r w:rsidR="00495132">
              <w:rPr>
                <w:noProof/>
                <w:webHidden/>
              </w:rPr>
              <w:instrText xml:space="preserve"> PAGEREF _Toc114579225 \h </w:instrText>
            </w:r>
            <w:r w:rsidR="00495132">
              <w:rPr>
                <w:noProof/>
                <w:webHidden/>
              </w:rPr>
            </w:r>
            <w:r w:rsidR="00495132">
              <w:rPr>
                <w:noProof/>
                <w:webHidden/>
              </w:rPr>
              <w:fldChar w:fldCharType="separate"/>
            </w:r>
            <w:r w:rsidR="00E90079">
              <w:rPr>
                <w:noProof/>
                <w:webHidden/>
              </w:rPr>
              <w:t>5</w:t>
            </w:r>
            <w:r w:rsidR="00495132">
              <w:rPr>
                <w:noProof/>
                <w:webHidden/>
              </w:rPr>
              <w:fldChar w:fldCharType="end"/>
            </w:r>
          </w:hyperlink>
        </w:p>
        <w:p w14:paraId="1883FE55" w14:textId="393486F1" w:rsidR="00495132" w:rsidRDefault="00E90079">
          <w:pPr>
            <w:pStyle w:val="TOC1"/>
            <w:rPr>
              <w:rFonts w:eastAsiaTheme="minorEastAsia"/>
              <w:noProof/>
              <w:lang w:eastAsia="en-AU"/>
            </w:rPr>
          </w:pPr>
          <w:hyperlink w:anchor="_Toc114579226" w:history="1">
            <w:r w:rsidR="00495132" w:rsidRPr="00893E83">
              <w:rPr>
                <w:rStyle w:val="Hyperlink"/>
                <w:bCs/>
                <w:noProof/>
              </w:rPr>
              <w:t>A.</w:t>
            </w:r>
            <w:r w:rsidR="00495132">
              <w:rPr>
                <w:rFonts w:eastAsiaTheme="minorEastAsia"/>
                <w:noProof/>
                <w:lang w:eastAsia="en-AU"/>
              </w:rPr>
              <w:tab/>
            </w:r>
            <w:r w:rsidR="00495132" w:rsidRPr="00893E83">
              <w:rPr>
                <w:rStyle w:val="Hyperlink"/>
                <w:noProof/>
              </w:rPr>
              <w:t>Introduction to Pilot 3</w:t>
            </w:r>
            <w:r w:rsidR="00495132">
              <w:rPr>
                <w:noProof/>
                <w:webHidden/>
              </w:rPr>
              <w:tab/>
            </w:r>
            <w:r w:rsidR="00495132">
              <w:rPr>
                <w:noProof/>
                <w:webHidden/>
              </w:rPr>
              <w:fldChar w:fldCharType="begin"/>
            </w:r>
            <w:r w:rsidR="00495132">
              <w:rPr>
                <w:noProof/>
                <w:webHidden/>
              </w:rPr>
              <w:instrText xml:space="preserve"> PAGEREF _Toc114579226 \h </w:instrText>
            </w:r>
            <w:r w:rsidR="00495132">
              <w:rPr>
                <w:noProof/>
                <w:webHidden/>
              </w:rPr>
            </w:r>
            <w:r w:rsidR="00495132">
              <w:rPr>
                <w:noProof/>
                <w:webHidden/>
              </w:rPr>
              <w:fldChar w:fldCharType="separate"/>
            </w:r>
            <w:r>
              <w:rPr>
                <w:noProof/>
                <w:webHidden/>
              </w:rPr>
              <w:t>8</w:t>
            </w:r>
            <w:r w:rsidR="00495132">
              <w:rPr>
                <w:noProof/>
                <w:webHidden/>
              </w:rPr>
              <w:fldChar w:fldCharType="end"/>
            </w:r>
          </w:hyperlink>
        </w:p>
        <w:p w14:paraId="1AC0BA7A" w14:textId="6B5063C8" w:rsidR="00495132" w:rsidRDefault="00E90079">
          <w:pPr>
            <w:pStyle w:val="TOC2"/>
            <w:rPr>
              <w:rFonts w:eastAsiaTheme="minorEastAsia"/>
              <w:noProof/>
              <w:lang w:eastAsia="en-AU"/>
            </w:rPr>
          </w:pPr>
          <w:hyperlink w:anchor="_Toc114579227" w:history="1">
            <w:r w:rsidR="00495132" w:rsidRPr="00893E83">
              <w:rPr>
                <w:rStyle w:val="Hyperlink"/>
                <w:bCs/>
                <w:noProof/>
              </w:rPr>
              <w:t>1.</w:t>
            </w:r>
            <w:r w:rsidR="00495132">
              <w:rPr>
                <w:rFonts w:eastAsiaTheme="minorEastAsia"/>
                <w:noProof/>
                <w:lang w:eastAsia="en-AU"/>
              </w:rPr>
              <w:tab/>
            </w:r>
            <w:r w:rsidR="00495132" w:rsidRPr="00893E83">
              <w:rPr>
                <w:rStyle w:val="Hyperlink"/>
                <w:noProof/>
              </w:rPr>
              <w:t>Overview of Pilot 3</w:t>
            </w:r>
            <w:r w:rsidR="00495132">
              <w:rPr>
                <w:noProof/>
                <w:webHidden/>
              </w:rPr>
              <w:tab/>
            </w:r>
            <w:r w:rsidR="00495132">
              <w:rPr>
                <w:noProof/>
                <w:webHidden/>
              </w:rPr>
              <w:fldChar w:fldCharType="begin"/>
            </w:r>
            <w:r w:rsidR="00495132">
              <w:rPr>
                <w:noProof/>
                <w:webHidden/>
              </w:rPr>
              <w:instrText xml:space="preserve"> PAGEREF _Toc114579227 \h </w:instrText>
            </w:r>
            <w:r w:rsidR="00495132">
              <w:rPr>
                <w:noProof/>
                <w:webHidden/>
              </w:rPr>
            </w:r>
            <w:r w:rsidR="00495132">
              <w:rPr>
                <w:noProof/>
                <w:webHidden/>
              </w:rPr>
              <w:fldChar w:fldCharType="separate"/>
            </w:r>
            <w:r>
              <w:rPr>
                <w:noProof/>
                <w:webHidden/>
              </w:rPr>
              <w:t>8</w:t>
            </w:r>
            <w:r w:rsidR="00495132">
              <w:rPr>
                <w:noProof/>
                <w:webHidden/>
              </w:rPr>
              <w:fldChar w:fldCharType="end"/>
            </w:r>
          </w:hyperlink>
        </w:p>
        <w:p w14:paraId="6EBEAB9D" w14:textId="5297FF0D" w:rsidR="00495132" w:rsidRDefault="00E90079">
          <w:pPr>
            <w:pStyle w:val="TOC2"/>
            <w:rPr>
              <w:rFonts w:eastAsiaTheme="minorEastAsia"/>
              <w:noProof/>
              <w:lang w:eastAsia="en-AU"/>
            </w:rPr>
          </w:pPr>
          <w:hyperlink w:anchor="_Toc114579228" w:history="1">
            <w:r w:rsidR="00495132" w:rsidRPr="00893E83">
              <w:rPr>
                <w:rStyle w:val="Hyperlink"/>
                <w:bCs/>
                <w:noProof/>
              </w:rPr>
              <w:t>2.</w:t>
            </w:r>
            <w:r w:rsidR="00495132">
              <w:rPr>
                <w:rFonts w:eastAsiaTheme="minorEastAsia"/>
                <w:noProof/>
                <w:lang w:eastAsia="en-AU"/>
              </w:rPr>
              <w:tab/>
            </w:r>
            <w:r w:rsidR="00495132" w:rsidRPr="00893E83">
              <w:rPr>
                <w:rStyle w:val="Hyperlink"/>
                <w:noProof/>
              </w:rPr>
              <w:t>Purpose of these Guidelines</w:t>
            </w:r>
            <w:r w:rsidR="00495132">
              <w:rPr>
                <w:noProof/>
                <w:webHidden/>
              </w:rPr>
              <w:tab/>
            </w:r>
            <w:r w:rsidR="00495132">
              <w:rPr>
                <w:noProof/>
                <w:webHidden/>
              </w:rPr>
              <w:fldChar w:fldCharType="begin"/>
            </w:r>
            <w:r w:rsidR="00495132">
              <w:rPr>
                <w:noProof/>
                <w:webHidden/>
              </w:rPr>
              <w:instrText xml:space="preserve"> PAGEREF _Toc114579228 \h </w:instrText>
            </w:r>
            <w:r w:rsidR="00495132">
              <w:rPr>
                <w:noProof/>
                <w:webHidden/>
              </w:rPr>
            </w:r>
            <w:r w:rsidR="00495132">
              <w:rPr>
                <w:noProof/>
                <w:webHidden/>
              </w:rPr>
              <w:fldChar w:fldCharType="separate"/>
            </w:r>
            <w:r>
              <w:rPr>
                <w:noProof/>
                <w:webHidden/>
              </w:rPr>
              <w:t>9</w:t>
            </w:r>
            <w:r w:rsidR="00495132">
              <w:rPr>
                <w:noProof/>
                <w:webHidden/>
              </w:rPr>
              <w:fldChar w:fldCharType="end"/>
            </w:r>
          </w:hyperlink>
        </w:p>
        <w:p w14:paraId="23CAA950" w14:textId="738FD70B" w:rsidR="00495132" w:rsidRDefault="00E90079">
          <w:pPr>
            <w:pStyle w:val="TOC2"/>
            <w:rPr>
              <w:rFonts w:eastAsiaTheme="minorEastAsia"/>
              <w:noProof/>
              <w:lang w:eastAsia="en-AU"/>
            </w:rPr>
          </w:pPr>
          <w:hyperlink w:anchor="_Toc114579229" w:history="1">
            <w:r w:rsidR="00495132" w:rsidRPr="00893E83">
              <w:rPr>
                <w:rStyle w:val="Hyperlink"/>
                <w:bCs/>
                <w:noProof/>
              </w:rPr>
              <w:t>3.</w:t>
            </w:r>
            <w:r w:rsidR="00495132">
              <w:rPr>
                <w:rFonts w:eastAsiaTheme="minorEastAsia"/>
                <w:noProof/>
                <w:lang w:eastAsia="en-AU"/>
              </w:rPr>
              <w:tab/>
            </w:r>
            <w:r w:rsidR="00495132" w:rsidRPr="00893E83">
              <w:rPr>
                <w:rStyle w:val="Hyperlink"/>
                <w:noProof/>
              </w:rPr>
              <w:t>Commencement and end dates</w:t>
            </w:r>
            <w:r w:rsidR="00495132">
              <w:rPr>
                <w:noProof/>
                <w:webHidden/>
              </w:rPr>
              <w:tab/>
            </w:r>
            <w:r w:rsidR="00495132">
              <w:rPr>
                <w:noProof/>
                <w:webHidden/>
              </w:rPr>
              <w:fldChar w:fldCharType="begin"/>
            </w:r>
            <w:r w:rsidR="00495132">
              <w:rPr>
                <w:noProof/>
                <w:webHidden/>
              </w:rPr>
              <w:instrText xml:space="preserve"> PAGEREF _Toc114579229 \h </w:instrText>
            </w:r>
            <w:r w:rsidR="00495132">
              <w:rPr>
                <w:noProof/>
                <w:webHidden/>
              </w:rPr>
            </w:r>
            <w:r w:rsidR="00495132">
              <w:rPr>
                <w:noProof/>
                <w:webHidden/>
              </w:rPr>
              <w:fldChar w:fldCharType="separate"/>
            </w:r>
            <w:r>
              <w:rPr>
                <w:noProof/>
                <w:webHidden/>
              </w:rPr>
              <w:t>9</w:t>
            </w:r>
            <w:r w:rsidR="00495132">
              <w:rPr>
                <w:noProof/>
                <w:webHidden/>
              </w:rPr>
              <w:fldChar w:fldCharType="end"/>
            </w:r>
          </w:hyperlink>
        </w:p>
        <w:p w14:paraId="30CE1E88" w14:textId="6F209C74" w:rsidR="00495132" w:rsidRDefault="00E90079">
          <w:pPr>
            <w:pStyle w:val="TOC2"/>
            <w:rPr>
              <w:rFonts w:eastAsiaTheme="minorEastAsia"/>
              <w:noProof/>
              <w:lang w:eastAsia="en-AU"/>
            </w:rPr>
          </w:pPr>
          <w:hyperlink w:anchor="_Toc114579230" w:history="1">
            <w:r w:rsidR="00495132" w:rsidRPr="00893E83">
              <w:rPr>
                <w:rStyle w:val="Hyperlink"/>
                <w:bCs/>
                <w:noProof/>
              </w:rPr>
              <w:t>4.</w:t>
            </w:r>
            <w:r w:rsidR="00495132">
              <w:rPr>
                <w:rFonts w:eastAsiaTheme="minorEastAsia"/>
                <w:noProof/>
                <w:lang w:eastAsia="en-AU"/>
              </w:rPr>
              <w:tab/>
            </w:r>
            <w:r w:rsidR="00495132" w:rsidRPr="00893E83">
              <w:rPr>
                <w:rStyle w:val="Hyperlink"/>
                <w:noProof/>
              </w:rPr>
              <w:t>Roles and responsibilities</w:t>
            </w:r>
            <w:r w:rsidR="00495132">
              <w:rPr>
                <w:noProof/>
                <w:webHidden/>
              </w:rPr>
              <w:tab/>
            </w:r>
            <w:r w:rsidR="00495132">
              <w:rPr>
                <w:noProof/>
                <w:webHidden/>
              </w:rPr>
              <w:fldChar w:fldCharType="begin"/>
            </w:r>
            <w:r w:rsidR="00495132">
              <w:rPr>
                <w:noProof/>
                <w:webHidden/>
              </w:rPr>
              <w:instrText xml:space="preserve"> PAGEREF _Toc114579230 \h </w:instrText>
            </w:r>
            <w:r w:rsidR="00495132">
              <w:rPr>
                <w:noProof/>
                <w:webHidden/>
              </w:rPr>
            </w:r>
            <w:r w:rsidR="00495132">
              <w:rPr>
                <w:noProof/>
                <w:webHidden/>
              </w:rPr>
              <w:fldChar w:fldCharType="separate"/>
            </w:r>
            <w:r>
              <w:rPr>
                <w:noProof/>
                <w:webHidden/>
              </w:rPr>
              <w:t>9</w:t>
            </w:r>
            <w:r w:rsidR="00495132">
              <w:rPr>
                <w:noProof/>
                <w:webHidden/>
              </w:rPr>
              <w:fldChar w:fldCharType="end"/>
            </w:r>
          </w:hyperlink>
        </w:p>
        <w:p w14:paraId="6E761148" w14:textId="2B31C8DC" w:rsidR="00495132" w:rsidRDefault="00E90079">
          <w:pPr>
            <w:pStyle w:val="TOC1"/>
            <w:rPr>
              <w:rFonts w:eastAsiaTheme="minorEastAsia"/>
              <w:noProof/>
              <w:lang w:eastAsia="en-AU"/>
            </w:rPr>
          </w:pPr>
          <w:hyperlink w:anchor="_Toc114579231" w:history="1">
            <w:r w:rsidR="00495132" w:rsidRPr="00893E83">
              <w:rPr>
                <w:rStyle w:val="Hyperlink"/>
                <w:bCs/>
                <w:noProof/>
              </w:rPr>
              <w:t>B.</w:t>
            </w:r>
            <w:r w:rsidR="00495132">
              <w:rPr>
                <w:rFonts w:eastAsiaTheme="minorEastAsia"/>
                <w:noProof/>
                <w:lang w:eastAsia="en-AU"/>
              </w:rPr>
              <w:tab/>
            </w:r>
            <w:r w:rsidR="00495132" w:rsidRPr="00893E83">
              <w:rPr>
                <w:rStyle w:val="Hyperlink"/>
                <w:noProof/>
              </w:rPr>
              <w:t>Contracted Assessing Authorities and Referrals</w:t>
            </w:r>
            <w:r w:rsidR="00495132">
              <w:rPr>
                <w:noProof/>
                <w:webHidden/>
              </w:rPr>
              <w:tab/>
            </w:r>
            <w:r w:rsidR="00495132">
              <w:rPr>
                <w:noProof/>
                <w:webHidden/>
              </w:rPr>
              <w:fldChar w:fldCharType="begin"/>
            </w:r>
            <w:r w:rsidR="00495132">
              <w:rPr>
                <w:noProof/>
                <w:webHidden/>
              </w:rPr>
              <w:instrText xml:space="preserve"> PAGEREF _Toc114579231 \h </w:instrText>
            </w:r>
            <w:r w:rsidR="00495132">
              <w:rPr>
                <w:noProof/>
                <w:webHidden/>
              </w:rPr>
            </w:r>
            <w:r w:rsidR="00495132">
              <w:rPr>
                <w:noProof/>
                <w:webHidden/>
              </w:rPr>
              <w:fldChar w:fldCharType="separate"/>
            </w:r>
            <w:r>
              <w:rPr>
                <w:noProof/>
                <w:webHidden/>
              </w:rPr>
              <w:t>11</w:t>
            </w:r>
            <w:r w:rsidR="00495132">
              <w:rPr>
                <w:noProof/>
                <w:webHidden/>
              </w:rPr>
              <w:fldChar w:fldCharType="end"/>
            </w:r>
          </w:hyperlink>
        </w:p>
        <w:p w14:paraId="4281FB1B" w14:textId="2A84A029" w:rsidR="00495132" w:rsidRDefault="00E90079">
          <w:pPr>
            <w:pStyle w:val="TOC2"/>
            <w:rPr>
              <w:rFonts w:eastAsiaTheme="minorEastAsia"/>
              <w:noProof/>
              <w:lang w:eastAsia="en-AU"/>
            </w:rPr>
          </w:pPr>
          <w:hyperlink w:anchor="_Toc114579232" w:history="1">
            <w:r w:rsidR="00495132" w:rsidRPr="00893E83">
              <w:rPr>
                <w:rStyle w:val="Hyperlink"/>
                <w:noProof/>
              </w:rPr>
              <w:t>1.</w:t>
            </w:r>
            <w:r w:rsidR="00495132">
              <w:rPr>
                <w:rFonts w:eastAsiaTheme="minorEastAsia"/>
                <w:noProof/>
                <w:lang w:eastAsia="en-AU"/>
              </w:rPr>
              <w:tab/>
            </w:r>
            <w:r w:rsidR="00495132" w:rsidRPr="00893E83">
              <w:rPr>
                <w:rStyle w:val="Hyperlink"/>
                <w:noProof/>
              </w:rPr>
              <w:t>Identifying Participants</w:t>
            </w:r>
            <w:r w:rsidR="00495132">
              <w:rPr>
                <w:noProof/>
                <w:webHidden/>
              </w:rPr>
              <w:tab/>
            </w:r>
            <w:r w:rsidR="00495132">
              <w:rPr>
                <w:noProof/>
                <w:webHidden/>
              </w:rPr>
              <w:fldChar w:fldCharType="begin"/>
            </w:r>
            <w:r w:rsidR="00495132">
              <w:rPr>
                <w:noProof/>
                <w:webHidden/>
              </w:rPr>
              <w:instrText xml:space="preserve"> PAGEREF _Toc114579232 \h </w:instrText>
            </w:r>
            <w:r w:rsidR="00495132">
              <w:rPr>
                <w:noProof/>
                <w:webHidden/>
              </w:rPr>
            </w:r>
            <w:r w:rsidR="00495132">
              <w:rPr>
                <w:noProof/>
                <w:webHidden/>
              </w:rPr>
              <w:fldChar w:fldCharType="separate"/>
            </w:r>
            <w:r>
              <w:rPr>
                <w:noProof/>
                <w:webHidden/>
              </w:rPr>
              <w:t>11</w:t>
            </w:r>
            <w:r w:rsidR="00495132">
              <w:rPr>
                <w:noProof/>
                <w:webHidden/>
              </w:rPr>
              <w:fldChar w:fldCharType="end"/>
            </w:r>
          </w:hyperlink>
        </w:p>
        <w:p w14:paraId="0F8B0FB5" w14:textId="6C4A6364" w:rsidR="00495132" w:rsidRDefault="00E90079">
          <w:pPr>
            <w:pStyle w:val="TOC2"/>
            <w:rPr>
              <w:rFonts w:eastAsiaTheme="minorEastAsia"/>
              <w:noProof/>
              <w:lang w:eastAsia="en-AU"/>
            </w:rPr>
          </w:pPr>
          <w:hyperlink w:anchor="_Toc114579233" w:history="1">
            <w:r w:rsidR="00495132" w:rsidRPr="00893E83">
              <w:rPr>
                <w:rStyle w:val="Hyperlink"/>
                <w:noProof/>
              </w:rPr>
              <w:t>2.</w:t>
            </w:r>
            <w:r w:rsidR="00495132">
              <w:rPr>
                <w:rFonts w:eastAsiaTheme="minorEastAsia"/>
                <w:noProof/>
                <w:lang w:eastAsia="en-AU"/>
              </w:rPr>
              <w:tab/>
            </w:r>
            <w:r w:rsidR="00495132" w:rsidRPr="00893E83">
              <w:rPr>
                <w:rStyle w:val="Hyperlink"/>
                <w:noProof/>
              </w:rPr>
              <w:t>Eligibility Criteria</w:t>
            </w:r>
            <w:r w:rsidR="00495132">
              <w:rPr>
                <w:noProof/>
                <w:webHidden/>
              </w:rPr>
              <w:tab/>
            </w:r>
            <w:r w:rsidR="00495132">
              <w:rPr>
                <w:noProof/>
                <w:webHidden/>
              </w:rPr>
              <w:fldChar w:fldCharType="begin"/>
            </w:r>
            <w:r w:rsidR="00495132">
              <w:rPr>
                <w:noProof/>
                <w:webHidden/>
              </w:rPr>
              <w:instrText xml:space="preserve"> PAGEREF _Toc114579233 \h </w:instrText>
            </w:r>
            <w:r w:rsidR="00495132">
              <w:rPr>
                <w:noProof/>
                <w:webHidden/>
              </w:rPr>
            </w:r>
            <w:r w:rsidR="00495132">
              <w:rPr>
                <w:noProof/>
                <w:webHidden/>
              </w:rPr>
              <w:fldChar w:fldCharType="separate"/>
            </w:r>
            <w:r>
              <w:rPr>
                <w:noProof/>
                <w:webHidden/>
              </w:rPr>
              <w:t>12</w:t>
            </w:r>
            <w:r w:rsidR="00495132">
              <w:rPr>
                <w:noProof/>
                <w:webHidden/>
              </w:rPr>
              <w:fldChar w:fldCharType="end"/>
            </w:r>
          </w:hyperlink>
        </w:p>
        <w:p w14:paraId="64E63E83" w14:textId="6AB99426" w:rsidR="00495132" w:rsidRDefault="00E90079">
          <w:pPr>
            <w:pStyle w:val="TOC2"/>
            <w:rPr>
              <w:rFonts w:eastAsiaTheme="minorEastAsia"/>
              <w:noProof/>
              <w:lang w:eastAsia="en-AU"/>
            </w:rPr>
          </w:pPr>
          <w:hyperlink w:anchor="_Toc114579234" w:history="1">
            <w:r w:rsidR="00495132" w:rsidRPr="00893E83">
              <w:rPr>
                <w:rStyle w:val="Hyperlink"/>
                <w:noProof/>
              </w:rPr>
              <w:t>3.</w:t>
            </w:r>
            <w:r w:rsidR="00495132">
              <w:rPr>
                <w:rFonts w:eastAsiaTheme="minorEastAsia"/>
                <w:noProof/>
                <w:lang w:eastAsia="en-AU"/>
              </w:rPr>
              <w:tab/>
            </w:r>
            <w:r w:rsidR="00495132" w:rsidRPr="00893E83">
              <w:rPr>
                <w:rStyle w:val="Hyperlink"/>
                <w:noProof/>
              </w:rPr>
              <w:t>Determining Applicant eligibility</w:t>
            </w:r>
            <w:r w:rsidR="00495132">
              <w:rPr>
                <w:noProof/>
                <w:webHidden/>
              </w:rPr>
              <w:tab/>
            </w:r>
            <w:r w:rsidR="00495132">
              <w:rPr>
                <w:noProof/>
                <w:webHidden/>
              </w:rPr>
              <w:fldChar w:fldCharType="begin"/>
            </w:r>
            <w:r w:rsidR="00495132">
              <w:rPr>
                <w:noProof/>
                <w:webHidden/>
              </w:rPr>
              <w:instrText xml:space="preserve"> PAGEREF _Toc114579234 \h </w:instrText>
            </w:r>
            <w:r w:rsidR="00495132">
              <w:rPr>
                <w:noProof/>
                <w:webHidden/>
              </w:rPr>
            </w:r>
            <w:r w:rsidR="00495132">
              <w:rPr>
                <w:noProof/>
                <w:webHidden/>
              </w:rPr>
              <w:fldChar w:fldCharType="separate"/>
            </w:r>
            <w:r>
              <w:rPr>
                <w:noProof/>
                <w:webHidden/>
              </w:rPr>
              <w:t>12</w:t>
            </w:r>
            <w:r w:rsidR="00495132">
              <w:rPr>
                <w:noProof/>
                <w:webHidden/>
              </w:rPr>
              <w:fldChar w:fldCharType="end"/>
            </w:r>
          </w:hyperlink>
        </w:p>
        <w:p w14:paraId="6FF9046C" w14:textId="6D3DAA70" w:rsidR="00495132" w:rsidRDefault="00E90079">
          <w:pPr>
            <w:pStyle w:val="TOC2"/>
            <w:rPr>
              <w:rFonts w:eastAsiaTheme="minorEastAsia"/>
              <w:noProof/>
              <w:lang w:eastAsia="en-AU"/>
            </w:rPr>
          </w:pPr>
          <w:hyperlink w:anchor="_Toc114579235" w:history="1">
            <w:r w:rsidR="00495132" w:rsidRPr="00893E83">
              <w:rPr>
                <w:rStyle w:val="Hyperlink"/>
                <w:noProof/>
              </w:rPr>
              <w:t>4.</w:t>
            </w:r>
            <w:r w:rsidR="00495132">
              <w:rPr>
                <w:rFonts w:eastAsiaTheme="minorEastAsia"/>
                <w:noProof/>
                <w:lang w:eastAsia="en-AU"/>
              </w:rPr>
              <w:tab/>
            </w:r>
            <w:r w:rsidR="00495132" w:rsidRPr="00893E83">
              <w:rPr>
                <w:rStyle w:val="Hyperlink"/>
                <w:noProof/>
              </w:rPr>
              <w:t>Verifying an Applicant’s Skill Level</w:t>
            </w:r>
            <w:r w:rsidR="00495132">
              <w:rPr>
                <w:noProof/>
                <w:webHidden/>
              </w:rPr>
              <w:tab/>
            </w:r>
            <w:r w:rsidR="00495132">
              <w:rPr>
                <w:noProof/>
                <w:webHidden/>
              </w:rPr>
              <w:fldChar w:fldCharType="begin"/>
            </w:r>
            <w:r w:rsidR="00495132">
              <w:rPr>
                <w:noProof/>
                <w:webHidden/>
              </w:rPr>
              <w:instrText xml:space="preserve"> PAGEREF _Toc114579235 \h </w:instrText>
            </w:r>
            <w:r w:rsidR="00495132">
              <w:rPr>
                <w:noProof/>
                <w:webHidden/>
              </w:rPr>
            </w:r>
            <w:r w:rsidR="00495132">
              <w:rPr>
                <w:noProof/>
                <w:webHidden/>
              </w:rPr>
              <w:fldChar w:fldCharType="separate"/>
            </w:r>
            <w:r>
              <w:rPr>
                <w:noProof/>
                <w:webHidden/>
              </w:rPr>
              <w:t>13</w:t>
            </w:r>
            <w:r w:rsidR="00495132">
              <w:rPr>
                <w:noProof/>
                <w:webHidden/>
              </w:rPr>
              <w:fldChar w:fldCharType="end"/>
            </w:r>
          </w:hyperlink>
        </w:p>
        <w:p w14:paraId="3F2BA576" w14:textId="7E365144" w:rsidR="00495132" w:rsidRDefault="00E90079">
          <w:pPr>
            <w:pStyle w:val="TOC2"/>
            <w:rPr>
              <w:rFonts w:eastAsiaTheme="minorEastAsia"/>
              <w:noProof/>
              <w:lang w:eastAsia="en-AU"/>
            </w:rPr>
          </w:pPr>
          <w:hyperlink w:anchor="_Toc114579236" w:history="1">
            <w:r w:rsidR="00495132" w:rsidRPr="00893E83">
              <w:rPr>
                <w:rStyle w:val="Hyperlink"/>
                <w:noProof/>
              </w:rPr>
              <w:t>5.</w:t>
            </w:r>
            <w:r w:rsidR="00495132">
              <w:rPr>
                <w:rFonts w:eastAsiaTheme="minorEastAsia"/>
                <w:noProof/>
                <w:lang w:eastAsia="en-AU"/>
              </w:rPr>
              <w:tab/>
            </w:r>
            <w:r w:rsidR="00495132" w:rsidRPr="00893E83">
              <w:rPr>
                <w:rStyle w:val="Hyperlink"/>
                <w:noProof/>
              </w:rPr>
              <w:t>Ineligible Applicants</w:t>
            </w:r>
            <w:r w:rsidR="00495132">
              <w:rPr>
                <w:noProof/>
                <w:webHidden/>
              </w:rPr>
              <w:tab/>
            </w:r>
            <w:r w:rsidR="00495132">
              <w:rPr>
                <w:noProof/>
                <w:webHidden/>
              </w:rPr>
              <w:fldChar w:fldCharType="begin"/>
            </w:r>
            <w:r w:rsidR="00495132">
              <w:rPr>
                <w:noProof/>
                <w:webHidden/>
              </w:rPr>
              <w:instrText xml:space="preserve"> PAGEREF _Toc114579236 \h </w:instrText>
            </w:r>
            <w:r w:rsidR="00495132">
              <w:rPr>
                <w:noProof/>
                <w:webHidden/>
              </w:rPr>
            </w:r>
            <w:r w:rsidR="00495132">
              <w:rPr>
                <w:noProof/>
                <w:webHidden/>
              </w:rPr>
              <w:fldChar w:fldCharType="separate"/>
            </w:r>
            <w:r>
              <w:rPr>
                <w:noProof/>
                <w:webHidden/>
              </w:rPr>
              <w:t>13</w:t>
            </w:r>
            <w:r w:rsidR="00495132">
              <w:rPr>
                <w:noProof/>
                <w:webHidden/>
              </w:rPr>
              <w:fldChar w:fldCharType="end"/>
            </w:r>
          </w:hyperlink>
        </w:p>
        <w:p w14:paraId="08776E05" w14:textId="06CC8C69" w:rsidR="00495132" w:rsidRDefault="00E90079">
          <w:pPr>
            <w:pStyle w:val="TOC2"/>
            <w:rPr>
              <w:rFonts w:eastAsiaTheme="minorEastAsia"/>
              <w:noProof/>
              <w:lang w:eastAsia="en-AU"/>
            </w:rPr>
          </w:pPr>
          <w:hyperlink w:anchor="_Toc114579237" w:history="1">
            <w:r w:rsidR="00495132" w:rsidRPr="00893E83">
              <w:rPr>
                <w:rStyle w:val="Hyperlink"/>
                <w:noProof/>
              </w:rPr>
              <w:t>6.</w:t>
            </w:r>
            <w:r w:rsidR="00495132">
              <w:rPr>
                <w:rFonts w:eastAsiaTheme="minorEastAsia"/>
                <w:noProof/>
                <w:lang w:eastAsia="en-AU"/>
              </w:rPr>
              <w:tab/>
            </w:r>
            <w:r w:rsidR="00495132" w:rsidRPr="00893E83">
              <w:rPr>
                <w:rStyle w:val="Hyperlink"/>
                <w:noProof/>
              </w:rPr>
              <w:t>Referral – Assessing Authority</w:t>
            </w:r>
            <w:r w:rsidR="00495132">
              <w:rPr>
                <w:noProof/>
                <w:webHidden/>
              </w:rPr>
              <w:tab/>
            </w:r>
            <w:r w:rsidR="00495132">
              <w:rPr>
                <w:noProof/>
                <w:webHidden/>
              </w:rPr>
              <w:fldChar w:fldCharType="begin"/>
            </w:r>
            <w:r w:rsidR="00495132">
              <w:rPr>
                <w:noProof/>
                <w:webHidden/>
              </w:rPr>
              <w:instrText xml:space="preserve"> PAGEREF _Toc114579237 \h </w:instrText>
            </w:r>
            <w:r w:rsidR="00495132">
              <w:rPr>
                <w:noProof/>
                <w:webHidden/>
              </w:rPr>
            </w:r>
            <w:r w:rsidR="00495132">
              <w:rPr>
                <w:noProof/>
                <w:webHidden/>
              </w:rPr>
              <w:fldChar w:fldCharType="separate"/>
            </w:r>
            <w:r>
              <w:rPr>
                <w:noProof/>
                <w:webHidden/>
              </w:rPr>
              <w:t>13</w:t>
            </w:r>
            <w:r w:rsidR="00495132">
              <w:rPr>
                <w:noProof/>
                <w:webHidden/>
              </w:rPr>
              <w:fldChar w:fldCharType="end"/>
            </w:r>
          </w:hyperlink>
        </w:p>
        <w:p w14:paraId="68C47A99" w14:textId="79311838" w:rsidR="00495132" w:rsidRDefault="00E90079">
          <w:pPr>
            <w:pStyle w:val="TOC2"/>
            <w:rPr>
              <w:rFonts w:eastAsiaTheme="minorEastAsia"/>
              <w:noProof/>
              <w:lang w:eastAsia="en-AU"/>
            </w:rPr>
          </w:pPr>
          <w:hyperlink w:anchor="_Toc114579238" w:history="1">
            <w:r w:rsidR="00495132" w:rsidRPr="00893E83">
              <w:rPr>
                <w:rStyle w:val="Hyperlink"/>
                <w:noProof/>
              </w:rPr>
              <w:t>7.</w:t>
            </w:r>
            <w:r w:rsidR="00495132">
              <w:rPr>
                <w:rFonts w:eastAsiaTheme="minorEastAsia"/>
                <w:noProof/>
                <w:lang w:eastAsia="en-AU"/>
              </w:rPr>
              <w:tab/>
            </w:r>
            <w:r w:rsidR="00495132" w:rsidRPr="00893E83">
              <w:rPr>
                <w:rStyle w:val="Hyperlink"/>
                <w:noProof/>
              </w:rPr>
              <w:t>Management of Applicant Referrals</w:t>
            </w:r>
            <w:r w:rsidR="00495132">
              <w:rPr>
                <w:noProof/>
                <w:webHidden/>
              </w:rPr>
              <w:tab/>
            </w:r>
            <w:r w:rsidR="00495132">
              <w:rPr>
                <w:noProof/>
                <w:webHidden/>
              </w:rPr>
              <w:fldChar w:fldCharType="begin"/>
            </w:r>
            <w:r w:rsidR="00495132">
              <w:rPr>
                <w:noProof/>
                <w:webHidden/>
              </w:rPr>
              <w:instrText xml:space="preserve"> PAGEREF _Toc114579238 \h </w:instrText>
            </w:r>
            <w:r w:rsidR="00495132">
              <w:rPr>
                <w:noProof/>
                <w:webHidden/>
              </w:rPr>
            </w:r>
            <w:r w:rsidR="00495132">
              <w:rPr>
                <w:noProof/>
                <w:webHidden/>
              </w:rPr>
              <w:fldChar w:fldCharType="separate"/>
            </w:r>
            <w:r>
              <w:rPr>
                <w:noProof/>
                <w:webHidden/>
              </w:rPr>
              <w:t>14</w:t>
            </w:r>
            <w:r w:rsidR="00495132">
              <w:rPr>
                <w:noProof/>
                <w:webHidden/>
              </w:rPr>
              <w:fldChar w:fldCharType="end"/>
            </w:r>
          </w:hyperlink>
        </w:p>
        <w:p w14:paraId="54A0360B" w14:textId="69B5DEA0" w:rsidR="00495132" w:rsidRDefault="00E90079">
          <w:pPr>
            <w:pStyle w:val="TOC2"/>
            <w:rPr>
              <w:rFonts w:eastAsiaTheme="minorEastAsia"/>
              <w:noProof/>
              <w:lang w:eastAsia="en-AU"/>
            </w:rPr>
          </w:pPr>
          <w:hyperlink w:anchor="_Toc114579239" w:history="1">
            <w:r w:rsidR="00495132" w:rsidRPr="00893E83">
              <w:rPr>
                <w:rStyle w:val="Hyperlink"/>
                <w:noProof/>
              </w:rPr>
              <w:t>8.</w:t>
            </w:r>
            <w:r w:rsidR="00495132">
              <w:rPr>
                <w:rFonts w:eastAsiaTheme="minorEastAsia"/>
                <w:noProof/>
                <w:lang w:eastAsia="en-AU"/>
              </w:rPr>
              <w:tab/>
            </w:r>
            <w:r w:rsidR="00495132" w:rsidRPr="00893E83">
              <w:rPr>
                <w:rStyle w:val="Hyperlink"/>
                <w:noProof/>
              </w:rPr>
              <w:t>Withdrawals</w:t>
            </w:r>
            <w:r w:rsidR="00495132">
              <w:rPr>
                <w:noProof/>
                <w:webHidden/>
              </w:rPr>
              <w:tab/>
            </w:r>
            <w:r w:rsidR="00495132">
              <w:rPr>
                <w:noProof/>
                <w:webHidden/>
              </w:rPr>
              <w:fldChar w:fldCharType="begin"/>
            </w:r>
            <w:r w:rsidR="00495132">
              <w:rPr>
                <w:noProof/>
                <w:webHidden/>
              </w:rPr>
              <w:instrText xml:space="preserve"> PAGEREF _Toc114579239 \h </w:instrText>
            </w:r>
            <w:r w:rsidR="00495132">
              <w:rPr>
                <w:noProof/>
                <w:webHidden/>
              </w:rPr>
            </w:r>
            <w:r w:rsidR="00495132">
              <w:rPr>
                <w:noProof/>
                <w:webHidden/>
              </w:rPr>
              <w:fldChar w:fldCharType="separate"/>
            </w:r>
            <w:r>
              <w:rPr>
                <w:noProof/>
                <w:webHidden/>
              </w:rPr>
              <w:t>15</w:t>
            </w:r>
            <w:r w:rsidR="00495132">
              <w:rPr>
                <w:noProof/>
                <w:webHidden/>
              </w:rPr>
              <w:fldChar w:fldCharType="end"/>
            </w:r>
          </w:hyperlink>
        </w:p>
        <w:p w14:paraId="21462482" w14:textId="1EF08F29" w:rsidR="00495132" w:rsidRDefault="00E90079">
          <w:pPr>
            <w:pStyle w:val="TOC1"/>
            <w:rPr>
              <w:rFonts w:eastAsiaTheme="minorEastAsia"/>
              <w:noProof/>
              <w:lang w:eastAsia="en-AU"/>
            </w:rPr>
          </w:pPr>
          <w:hyperlink w:anchor="_Toc114579240" w:history="1">
            <w:r w:rsidR="00495132" w:rsidRPr="00893E83">
              <w:rPr>
                <w:rStyle w:val="Hyperlink"/>
                <w:bCs/>
                <w:noProof/>
              </w:rPr>
              <w:t>C.</w:t>
            </w:r>
            <w:r w:rsidR="00495132">
              <w:rPr>
                <w:rFonts w:eastAsiaTheme="minorEastAsia"/>
                <w:noProof/>
                <w:lang w:eastAsia="en-AU"/>
              </w:rPr>
              <w:tab/>
            </w:r>
            <w:r w:rsidR="00495132" w:rsidRPr="00893E83">
              <w:rPr>
                <w:rStyle w:val="Hyperlink"/>
                <w:noProof/>
              </w:rPr>
              <w:t>Employability Assessment Process and the EAP</w:t>
            </w:r>
            <w:r w:rsidR="00495132">
              <w:rPr>
                <w:noProof/>
                <w:webHidden/>
              </w:rPr>
              <w:tab/>
            </w:r>
            <w:r w:rsidR="00495132">
              <w:rPr>
                <w:noProof/>
                <w:webHidden/>
              </w:rPr>
              <w:fldChar w:fldCharType="begin"/>
            </w:r>
            <w:r w:rsidR="00495132">
              <w:rPr>
                <w:noProof/>
                <w:webHidden/>
              </w:rPr>
              <w:instrText xml:space="preserve"> PAGEREF _Toc114579240 \h </w:instrText>
            </w:r>
            <w:r w:rsidR="00495132">
              <w:rPr>
                <w:noProof/>
                <w:webHidden/>
              </w:rPr>
              <w:fldChar w:fldCharType="separate"/>
            </w:r>
            <w:r>
              <w:rPr>
                <w:b w:val="0"/>
                <w:bCs/>
                <w:noProof/>
                <w:webHidden/>
                <w:lang w:val="en-US"/>
              </w:rPr>
              <w:t>Error! Bookmark not defined.</w:t>
            </w:r>
            <w:r w:rsidR="00495132">
              <w:rPr>
                <w:noProof/>
                <w:webHidden/>
              </w:rPr>
              <w:fldChar w:fldCharType="end"/>
            </w:r>
          </w:hyperlink>
        </w:p>
        <w:p w14:paraId="1AF340E8" w14:textId="52686DD4" w:rsidR="00495132" w:rsidRDefault="00E90079">
          <w:pPr>
            <w:pStyle w:val="TOC3"/>
            <w:tabs>
              <w:tab w:val="right" w:leader="dot" w:pos="9016"/>
            </w:tabs>
            <w:rPr>
              <w:rFonts w:eastAsiaTheme="minorEastAsia"/>
              <w:noProof/>
              <w:lang w:eastAsia="en-AU"/>
            </w:rPr>
          </w:pPr>
          <w:hyperlink w:anchor="_Toc114579241" w:history="1">
            <w:r w:rsidR="00495132" w:rsidRPr="00893E83">
              <w:rPr>
                <w:rStyle w:val="Hyperlink"/>
                <w:noProof/>
              </w:rPr>
              <w:t>Figure 1 – Employability Assessment Process</w:t>
            </w:r>
            <w:r w:rsidR="00495132">
              <w:rPr>
                <w:noProof/>
                <w:webHidden/>
              </w:rPr>
              <w:tab/>
            </w:r>
            <w:r w:rsidR="00495132">
              <w:rPr>
                <w:noProof/>
                <w:webHidden/>
              </w:rPr>
              <w:fldChar w:fldCharType="begin"/>
            </w:r>
            <w:r w:rsidR="00495132">
              <w:rPr>
                <w:noProof/>
                <w:webHidden/>
              </w:rPr>
              <w:instrText xml:space="preserve"> PAGEREF _Toc114579241 \h </w:instrText>
            </w:r>
            <w:r w:rsidR="00495132">
              <w:rPr>
                <w:noProof/>
                <w:webHidden/>
              </w:rPr>
            </w:r>
            <w:r w:rsidR="00495132">
              <w:rPr>
                <w:noProof/>
                <w:webHidden/>
              </w:rPr>
              <w:fldChar w:fldCharType="separate"/>
            </w:r>
            <w:r>
              <w:rPr>
                <w:noProof/>
                <w:webHidden/>
              </w:rPr>
              <w:t>16</w:t>
            </w:r>
            <w:r w:rsidR="00495132">
              <w:rPr>
                <w:noProof/>
                <w:webHidden/>
              </w:rPr>
              <w:fldChar w:fldCharType="end"/>
            </w:r>
          </w:hyperlink>
        </w:p>
        <w:p w14:paraId="010DC82C" w14:textId="3C52DB71" w:rsidR="00495132" w:rsidRDefault="00E90079">
          <w:pPr>
            <w:pStyle w:val="TOC2"/>
            <w:rPr>
              <w:rFonts w:eastAsiaTheme="minorEastAsia"/>
              <w:noProof/>
              <w:lang w:eastAsia="en-AU"/>
            </w:rPr>
          </w:pPr>
          <w:hyperlink w:anchor="_Toc114579242" w:history="1">
            <w:r w:rsidR="00495132" w:rsidRPr="00893E83">
              <w:rPr>
                <w:rStyle w:val="Hyperlink"/>
                <w:noProof/>
              </w:rPr>
              <w:t>1.</w:t>
            </w:r>
            <w:r w:rsidR="00495132">
              <w:rPr>
                <w:rFonts w:eastAsiaTheme="minorEastAsia"/>
                <w:noProof/>
                <w:lang w:eastAsia="en-AU"/>
              </w:rPr>
              <w:tab/>
            </w:r>
            <w:r w:rsidR="00495132" w:rsidRPr="00893E83">
              <w:rPr>
                <w:rStyle w:val="Hyperlink"/>
                <w:noProof/>
              </w:rPr>
              <w:t>Assessment Part 1 – Self-Assessment Questionnaire - EAP</w:t>
            </w:r>
            <w:r w:rsidR="00495132">
              <w:rPr>
                <w:noProof/>
                <w:webHidden/>
              </w:rPr>
              <w:tab/>
            </w:r>
            <w:r w:rsidR="00495132">
              <w:rPr>
                <w:noProof/>
                <w:webHidden/>
              </w:rPr>
              <w:fldChar w:fldCharType="begin"/>
            </w:r>
            <w:r w:rsidR="00495132">
              <w:rPr>
                <w:noProof/>
                <w:webHidden/>
              </w:rPr>
              <w:instrText xml:space="preserve"> PAGEREF _Toc114579242 \h </w:instrText>
            </w:r>
            <w:r w:rsidR="00495132">
              <w:rPr>
                <w:noProof/>
                <w:webHidden/>
              </w:rPr>
            </w:r>
            <w:r w:rsidR="00495132">
              <w:rPr>
                <w:noProof/>
                <w:webHidden/>
              </w:rPr>
              <w:fldChar w:fldCharType="separate"/>
            </w:r>
            <w:r>
              <w:rPr>
                <w:noProof/>
                <w:webHidden/>
              </w:rPr>
              <w:t>16</w:t>
            </w:r>
            <w:r w:rsidR="00495132">
              <w:rPr>
                <w:noProof/>
                <w:webHidden/>
              </w:rPr>
              <w:fldChar w:fldCharType="end"/>
            </w:r>
          </w:hyperlink>
        </w:p>
        <w:p w14:paraId="08C4E2D4" w14:textId="4EF4B16C" w:rsidR="00495132" w:rsidRDefault="00E90079">
          <w:pPr>
            <w:pStyle w:val="TOC2"/>
            <w:rPr>
              <w:rFonts w:eastAsiaTheme="minorEastAsia"/>
              <w:noProof/>
              <w:lang w:eastAsia="en-AU"/>
            </w:rPr>
          </w:pPr>
          <w:hyperlink w:anchor="_Toc114579243" w:history="1">
            <w:r w:rsidR="00495132" w:rsidRPr="00893E83">
              <w:rPr>
                <w:rStyle w:val="Hyperlink"/>
                <w:noProof/>
              </w:rPr>
              <w:t>2.</w:t>
            </w:r>
            <w:r w:rsidR="00495132">
              <w:rPr>
                <w:rFonts w:eastAsiaTheme="minorEastAsia"/>
                <w:noProof/>
                <w:lang w:eastAsia="en-AU"/>
              </w:rPr>
              <w:tab/>
            </w:r>
            <w:r w:rsidR="00495132" w:rsidRPr="00893E83">
              <w:rPr>
                <w:rStyle w:val="Hyperlink"/>
                <w:noProof/>
              </w:rPr>
              <w:t>Assessment Part 2 – Self-Assessment Check-In - EAP</w:t>
            </w:r>
            <w:r w:rsidR="00495132">
              <w:rPr>
                <w:noProof/>
                <w:webHidden/>
              </w:rPr>
              <w:tab/>
            </w:r>
            <w:r w:rsidR="00495132">
              <w:rPr>
                <w:noProof/>
                <w:webHidden/>
              </w:rPr>
              <w:fldChar w:fldCharType="begin"/>
            </w:r>
            <w:r w:rsidR="00495132">
              <w:rPr>
                <w:noProof/>
                <w:webHidden/>
              </w:rPr>
              <w:instrText xml:space="preserve"> PAGEREF _Toc114579243 \h </w:instrText>
            </w:r>
            <w:r w:rsidR="00495132">
              <w:rPr>
                <w:noProof/>
                <w:webHidden/>
              </w:rPr>
            </w:r>
            <w:r w:rsidR="00495132">
              <w:rPr>
                <w:noProof/>
                <w:webHidden/>
              </w:rPr>
              <w:fldChar w:fldCharType="separate"/>
            </w:r>
            <w:r>
              <w:rPr>
                <w:noProof/>
                <w:webHidden/>
              </w:rPr>
              <w:t>17</w:t>
            </w:r>
            <w:r w:rsidR="00495132">
              <w:rPr>
                <w:noProof/>
                <w:webHidden/>
              </w:rPr>
              <w:fldChar w:fldCharType="end"/>
            </w:r>
          </w:hyperlink>
        </w:p>
        <w:p w14:paraId="043EA441" w14:textId="7764CC95" w:rsidR="00495132" w:rsidRDefault="00E90079">
          <w:pPr>
            <w:pStyle w:val="TOC2"/>
            <w:rPr>
              <w:rFonts w:eastAsiaTheme="minorEastAsia"/>
              <w:noProof/>
              <w:lang w:eastAsia="en-AU"/>
            </w:rPr>
          </w:pPr>
          <w:hyperlink w:anchor="_Toc114579244" w:history="1">
            <w:r w:rsidR="00495132" w:rsidRPr="00893E83">
              <w:rPr>
                <w:rStyle w:val="Hyperlink"/>
                <w:noProof/>
              </w:rPr>
              <w:t>3.</w:t>
            </w:r>
            <w:r w:rsidR="00495132">
              <w:rPr>
                <w:rFonts w:eastAsiaTheme="minorEastAsia"/>
                <w:noProof/>
                <w:lang w:eastAsia="en-AU"/>
              </w:rPr>
              <w:tab/>
            </w:r>
            <w:r w:rsidR="00495132" w:rsidRPr="00893E83">
              <w:rPr>
                <w:rStyle w:val="Hyperlink"/>
                <w:noProof/>
              </w:rPr>
              <w:t>Personalised Plan – EAP</w:t>
            </w:r>
            <w:r w:rsidR="00495132">
              <w:rPr>
                <w:noProof/>
                <w:webHidden/>
              </w:rPr>
              <w:tab/>
            </w:r>
            <w:r w:rsidR="00495132">
              <w:rPr>
                <w:noProof/>
                <w:webHidden/>
              </w:rPr>
              <w:fldChar w:fldCharType="begin"/>
            </w:r>
            <w:r w:rsidR="00495132">
              <w:rPr>
                <w:noProof/>
                <w:webHidden/>
              </w:rPr>
              <w:instrText xml:space="preserve"> PAGEREF _Toc114579244 \h </w:instrText>
            </w:r>
            <w:r w:rsidR="00495132">
              <w:rPr>
                <w:noProof/>
                <w:webHidden/>
              </w:rPr>
            </w:r>
            <w:r w:rsidR="00495132">
              <w:rPr>
                <w:noProof/>
                <w:webHidden/>
              </w:rPr>
              <w:fldChar w:fldCharType="separate"/>
            </w:r>
            <w:r>
              <w:rPr>
                <w:noProof/>
                <w:webHidden/>
              </w:rPr>
              <w:t>17</w:t>
            </w:r>
            <w:r w:rsidR="00495132">
              <w:rPr>
                <w:noProof/>
                <w:webHidden/>
              </w:rPr>
              <w:fldChar w:fldCharType="end"/>
            </w:r>
          </w:hyperlink>
        </w:p>
        <w:p w14:paraId="72300A4B" w14:textId="0E3C0BD7" w:rsidR="00495132" w:rsidRDefault="00E90079">
          <w:pPr>
            <w:pStyle w:val="TOC2"/>
            <w:rPr>
              <w:rFonts w:eastAsiaTheme="minorEastAsia"/>
              <w:noProof/>
              <w:lang w:eastAsia="en-AU"/>
            </w:rPr>
          </w:pPr>
          <w:hyperlink w:anchor="_Toc114579245" w:history="1">
            <w:r w:rsidR="00495132" w:rsidRPr="00893E83">
              <w:rPr>
                <w:rStyle w:val="Hyperlink"/>
                <w:noProof/>
              </w:rPr>
              <w:t>4.</w:t>
            </w:r>
            <w:r w:rsidR="00495132">
              <w:rPr>
                <w:rFonts w:eastAsiaTheme="minorEastAsia"/>
                <w:noProof/>
                <w:lang w:eastAsia="en-AU"/>
              </w:rPr>
              <w:tab/>
            </w:r>
            <w:r w:rsidR="00495132" w:rsidRPr="00893E83">
              <w:rPr>
                <w:rStyle w:val="Hyperlink"/>
                <w:noProof/>
              </w:rPr>
              <w:t>Part 3 - Coaching Session – EAP</w:t>
            </w:r>
            <w:r w:rsidR="00495132">
              <w:rPr>
                <w:noProof/>
                <w:webHidden/>
              </w:rPr>
              <w:tab/>
            </w:r>
            <w:r w:rsidR="00495132">
              <w:rPr>
                <w:noProof/>
                <w:webHidden/>
              </w:rPr>
              <w:fldChar w:fldCharType="begin"/>
            </w:r>
            <w:r w:rsidR="00495132">
              <w:rPr>
                <w:noProof/>
                <w:webHidden/>
              </w:rPr>
              <w:instrText xml:space="preserve"> PAGEREF _Toc114579245 \h </w:instrText>
            </w:r>
            <w:r w:rsidR="00495132">
              <w:rPr>
                <w:noProof/>
                <w:webHidden/>
              </w:rPr>
            </w:r>
            <w:r w:rsidR="00495132">
              <w:rPr>
                <w:noProof/>
                <w:webHidden/>
              </w:rPr>
              <w:fldChar w:fldCharType="separate"/>
            </w:r>
            <w:r>
              <w:rPr>
                <w:noProof/>
                <w:webHidden/>
              </w:rPr>
              <w:t>18</w:t>
            </w:r>
            <w:r w:rsidR="00495132">
              <w:rPr>
                <w:noProof/>
                <w:webHidden/>
              </w:rPr>
              <w:fldChar w:fldCharType="end"/>
            </w:r>
          </w:hyperlink>
        </w:p>
        <w:p w14:paraId="3807DC0A" w14:textId="5AB43225" w:rsidR="00495132" w:rsidRDefault="00E90079">
          <w:pPr>
            <w:pStyle w:val="TOC2"/>
            <w:rPr>
              <w:rFonts w:eastAsiaTheme="minorEastAsia"/>
              <w:noProof/>
              <w:lang w:eastAsia="en-AU"/>
            </w:rPr>
          </w:pPr>
          <w:hyperlink w:anchor="_Toc114579246" w:history="1">
            <w:r w:rsidR="00495132" w:rsidRPr="00893E83">
              <w:rPr>
                <w:rStyle w:val="Hyperlink"/>
                <w:noProof/>
              </w:rPr>
              <w:t>5.</w:t>
            </w:r>
            <w:r w:rsidR="00495132">
              <w:rPr>
                <w:rFonts w:eastAsiaTheme="minorEastAsia"/>
                <w:noProof/>
                <w:lang w:eastAsia="en-AU"/>
              </w:rPr>
              <w:tab/>
            </w:r>
            <w:r w:rsidR="00495132" w:rsidRPr="00893E83">
              <w:rPr>
                <w:rStyle w:val="Hyperlink"/>
                <w:noProof/>
              </w:rPr>
              <w:t>Withdrawals and Re-engagements with the EAP</w:t>
            </w:r>
            <w:r w:rsidR="00495132">
              <w:rPr>
                <w:noProof/>
                <w:webHidden/>
              </w:rPr>
              <w:tab/>
            </w:r>
            <w:r w:rsidR="00495132">
              <w:rPr>
                <w:noProof/>
                <w:webHidden/>
              </w:rPr>
              <w:fldChar w:fldCharType="begin"/>
            </w:r>
            <w:r w:rsidR="00495132">
              <w:rPr>
                <w:noProof/>
                <w:webHidden/>
              </w:rPr>
              <w:instrText xml:space="preserve"> PAGEREF _Toc114579246 \h </w:instrText>
            </w:r>
            <w:r w:rsidR="00495132">
              <w:rPr>
                <w:noProof/>
                <w:webHidden/>
              </w:rPr>
            </w:r>
            <w:r w:rsidR="00495132">
              <w:rPr>
                <w:noProof/>
                <w:webHidden/>
              </w:rPr>
              <w:fldChar w:fldCharType="separate"/>
            </w:r>
            <w:r>
              <w:rPr>
                <w:noProof/>
                <w:webHidden/>
              </w:rPr>
              <w:t>19</w:t>
            </w:r>
            <w:r w:rsidR="00495132">
              <w:rPr>
                <w:noProof/>
                <w:webHidden/>
              </w:rPr>
              <w:fldChar w:fldCharType="end"/>
            </w:r>
          </w:hyperlink>
        </w:p>
        <w:p w14:paraId="20914660" w14:textId="3D82284A" w:rsidR="00495132" w:rsidRDefault="00E90079">
          <w:pPr>
            <w:pStyle w:val="TOC3"/>
            <w:tabs>
              <w:tab w:val="right" w:leader="dot" w:pos="9016"/>
            </w:tabs>
            <w:rPr>
              <w:rFonts w:eastAsiaTheme="minorEastAsia"/>
              <w:noProof/>
              <w:lang w:eastAsia="en-AU"/>
            </w:rPr>
          </w:pPr>
          <w:hyperlink w:anchor="_Toc114579247" w:history="1">
            <w:r w:rsidR="00495132" w:rsidRPr="00893E83">
              <w:rPr>
                <w:rStyle w:val="Hyperlink"/>
                <w:noProof/>
              </w:rPr>
              <w:t>Table 2 – Parameters for reengaging Participants in the Employability Assessment</w:t>
            </w:r>
            <w:r w:rsidR="00495132">
              <w:rPr>
                <w:noProof/>
                <w:webHidden/>
              </w:rPr>
              <w:tab/>
            </w:r>
            <w:r w:rsidR="00495132">
              <w:rPr>
                <w:noProof/>
                <w:webHidden/>
              </w:rPr>
              <w:fldChar w:fldCharType="begin"/>
            </w:r>
            <w:r w:rsidR="00495132">
              <w:rPr>
                <w:noProof/>
                <w:webHidden/>
              </w:rPr>
              <w:instrText xml:space="preserve"> PAGEREF _Toc114579247 \h </w:instrText>
            </w:r>
            <w:r w:rsidR="00495132">
              <w:rPr>
                <w:noProof/>
                <w:webHidden/>
              </w:rPr>
            </w:r>
            <w:r w:rsidR="00495132">
              <w:rPr>
                <w:noProof/>
                <w:webHidden/>
              </w:rPr>
              <w:fldChar w:fldCharType="separate"/>
            </w:r>
            <w:r>
              <w:rPr>
                <w:noProof/>
                <w:webHidden/>
              </w:rPr>
              <w:t>20</w:t>
            </w:r>
            <w:r w:rsidR="00495132">
              <w:rPr>
                <w:noProof/>
                <w:webHidden/>
              </w:rPr>
              <w:fldChar w:fldCharType="end"/>
            </w:r>
          </w:hyperlink>
        </w:p>
        <w:p w14:paraId="00458315" w14:textId="3B11A46E" w:rsidR="00495132" w:rsidRDefault="00E90079">
          <w:pPr>
            <w:pStyle w:val="TOC1"/>
            <w:rPr>
              <w:rFonts w:eastAsiaTheme="minorEastAsia"/>
              <w:noProof/>
              <w:lang w:eastAsia="en-AU"/>
            </w:rPr>
          </w:pPr>
          <w:hyperlink w:anchor="_Toc114579248" w:history="1">
            <w:r w:rsidR="00495132" w:rsidRPr="00893E83">
              <w:rPr>
                <w:rStyle w:val="Hyperlink"/>
                <w:bCs/>
                <w:noProof/>
              </w:rPr>
              <w:t>D.</w:t>
            </w:r>
            <w:r w:rsidR="00495132">
              <w:rPr>
                <w:rFonts w:eastAsiaTheme="minorEastAsia"/>
                <w:noProof/>
                <w:lang w:eastAsia="en-AU"/>
              </w:rPr>
              <w:tab/>
            </w:r>
            <w:r w:rsidR="00495132" w:rsidRPr="00893E83">
              <w:rPr>
                <w:rStyle w:val="Hyperlink"/>
                <w:noProof/>
              </w:rPr>
              <w:t>Connecting Participants with industry</w:t>
            </w:r>
            <w:r w:rsidR="00495132">
              <w:rPr>
                <w:noProof/>
                <w:webHidden/>
              </w:rPr>
              <w:tab/>
            </w:r>
            <w:r w:rsidR="00495132">
              <w:rPr>
                <w:noProof/>
                <w:webHidden/>
              </w:rPr>
              <w:fldChar w:fldCharType="begin"/>
            </w:r>
            <w:r w:rsidR="00495132">
              <w:rPr>
                <w:noProof/>
                <w:webHidden/>
              </w:rPr>
              <w:instrText xml:space="preserve"> PAGEREF _Toc114579248 \h </w:instrText>
            </w:r>
            <w:r w:rsidR="00495132">
              <w:rPr>
                <w:noProof/>
                <w:webHidden/>
              </w:rPr>
            </w:r>
            <w:r w:rsidR="00495132">
              <w:rPr>
                <w:noProof/>
                <w:webHidden/>
              </w:rPr>
              <w:fldChar w:fldCharType="separate"/>
            </w:r>
            <w:r>
              <w:rPr>
                <w:noProof/>
                <w:webHidden/>
              </w:rPr>
              <w:t>21</w:t>
            </w:r>
            <w:r w:rsidR="00495132">
              <w:rPr>
                <w:noProof/>
                <w:webHidden/>
              </w:rPr>
              <w:fldChar w:fldCharType="end"/>
            </w:r>
          </w:hyperlink>
        </w:p>
        <w:p w14:paraId="05C26492" w14:textId="13F75CC9" w:rsidR="00495132" w:rsidRDefault="00E90079">
          <w:pPr>
            <w:pStyle w:val="TOC1"/>
            <w:rPr>
              <w:rFonts w:eastAsiaTheme="minorEastAsia"/>
              <w:noProof/>
              <w:lang w:eastAsia="en-AU"/>
            </w:rPr>
          </w:pPr>
          <w:hyperlink w:anchor="_Toc114579249" w:history="1">
            <w:r w:rsidR="00495132" w:rsidRPr="00893E83">
              <w:rPr>
                <w:rStyle w:val="Hyperlink"/>
                <w:bCs/>
                <w:noProof/>
              </w:rPr>
              <w:t>E.</w:t>
            </w:r>
            <w:r w:rsidR="00495132">
              <w:rPr>
                <w:rFonts w:eastAsiaTheme="minorEastAsia"/>
                <w:noProof/>
                <w:lang w:eastAsia="en-AU"/>
              </w:rPr>
              <w:tab/>
            </w:r>
            <w:r w:rsidR="00495132" w:rsidRPr="00893E83">
              <w:rPr>
                <w:rStyle w:val="Hyperlink"/>
                <w:noProof/>
              </w:rPr>
              <w:t>Completing the Training Agreement</w:t>
            </w:r>
            <w:r w:rsidR="00495132">
              <w:rPr>
                <w:noProof/>
                <w:webHidden/>
              </w:rPr>
              <w:tab/>
            </w:r>
            <w:r w:rsidR="00495132">
              <w:rPr>
                <w:noProof/>
                <w:webHidden/>
              </w:rPr>
              <w:fldChar w:fldCharType="begin"/>
            </w:r>
            <w:r w:rsidR="00495132">
              <w:rPr>
                <w:noProof/>
                <w:webHidden/>
              </w:rPr>
              <w:instrText xml:space="preserve"> PAGEREF _Toc114579249 \h </w:instrText>
            </w:r>
            <w:r w:rsidR="00495132">
              <w:rPr>
                <w:noProof/>
                <w:webHidden/>
              </w:rPr>
            </w:r>
            <w:r w:rsidR="00495132">
              <w:rPr>
                <w:noProof/>
                <w:webHidden/>
              </w:rPr>
              <w:fldChar w:fldCharType="separate"/>
            </w:r>
            <w:r>
              <w:rPr>
                <w:noProof/>
                <w:webHidden/>
              </w:rPr>
              <w:t>21</w:t>
            </w:r>
            <w:r w:rsidR="00495132">
              <w:rPr>
                <w:noProof/>
                <w:webHidden/>
              </w:rPr>
              <w:fldChar w:fldCharType="end"/>
            </w:r>
          </w:hyperlink>
        </w:p>
        <w:p w14:paraId="0D98E167" w14:textId="43767166" w:rsidR="00495132" w:rsidRDefault="00E90079">
          <w:pPr>
            <w:pStyle w:val="TOC2"/>
            <w:rPr>
              <w:rFonts w:eastAsiaTheme="minorEastAsia"/>
              <w:noProof/>
              <w:lang w:eastAsia="en-AU"/>
            </w:rPr>
          </w:pPr>
          <w:hyperlink w:anchor="_Toc114579250" w:history="1">
            <w:r w:rsidR="00495132" w:rsidRPr="00893E83">
              <w:rPr>
                <w:rStyle w:val="Hyperlink"/>
                <w:noProof/>
              </w:rPr>
              <w:t>1.</w:t>
            </w:r>
            <w:r w:rsidR="00495132">
              <w:rPr>
                <w:rFonts w:eastAsiaTheme="minorEastAsia"/>
                <w:noProof/>
                <w:lang w:eastAsia="en-AU"/>
              </w:rPr>
              <w:tab/>
            </w:r>
            <w:r w:rsidR="00495132" w:rsidRPr="00893E83">
              <w:rPr>
                <w:rStyle w:val="Hyperlink"/>
                <w:noProof/>
              </w:rPr>
              <w:t>Identify appropriate Approved Training</w:t>
            </w:r>
            <w:r w:rsidR="00495132">
              <w:rPr>
                <w:noProof/>
                <w:webHidden/>
              </w:rPr>
              <w:tab/>
            </w:r>
            <w:r w:rsidR="00495132">
              <w:rPr>
                <w:noProof/>
                <w:webHidden/>
              </w:rPr>
              <w:fldChar w:fldCharType="begin"/>
            </w:r>
            <w:r w:rsidR="00495132">
              <w:rPr>
                <w:noProof/>
                <w:webHidden/>
              </w:rPr>
              <w:instrText xml:space="preserve"> PAGEREF _Toc114579250 \h </w:instrText>
            </w:r>
            <w:r w:rsidR="00495132">
              <w:rPr>
                <w:noProof/>
                <w:webHidden/>
              </w:rPr>
            </w:r>
            <w:r w:rsidR="00495132">
              <w:rPr>
                <w:noProof/>
                <w:webHidden/>
              </w:rPr>
              <w:fldChar w:fldCharType="separate"/>
            </w:r>
            <w:r>
              <w:rPr>
                <w:noProof/>
                <w:webHidden/>
              </w:rPr>
              <w:t>21</w:t>
            </w:r>
            <w:r w:rsidR="00495132">
              <w:rPr>
                <w:noProof/>
                <w:webHidden/>
              </w:rPr>
              <w:fldChar w:fldCharType="end"/>
            </w:r>
          </w:hyperlink>
        </w:p>
        <w:p w14:paraId="3D0BDC49" w14:textId="578F1081" w:rsidR="00495132" w:rsidRDefault="00E90079">
          <w:pPr>
            <w:pStyle w:val="TOC2"/>
            <w:rPr>
              <w:rFonts w:eastAsiaTheme="minorEastAsia"/>
              <w:noProof/>
              <w:lang w:eastAsia="en-AU"/>
            </w:rPr>
          </w:pPr>
          <w:hyperlink w:anchor="_Toc114579251" w:history="1">
            <w:r w:rsidR="00495132" w:rsidRPr="00893E83">
              <w:rPr>
                <w:rStyle w:val="Hyperlink"/>
                <w:noProof/>
              </w:rPr>
              <w:t>2.</w:t>
            </w:r>
            <w:r w:rsidR="00495132">
              <w:rPr>
                <w:rFonts w:eastAsiaTheme="minorEastAsia"/>
                <w:noProof/>
                <w:lang w:eastAsia="en-AU"/>
              </w:rPr>
              <w:tab/>
            </w:r>
            <w:r w:rsidR="00495132" w:rsidRPr="00893E83">
              <w:rPr>
                <w:rStyle w:val="Hyperlink"/>
                <w:noProof/>
              </w:rPr>
              <w:t>Completing the Training Agreement</w:t>
            </w:r>
            <w:r w:rsidR="00495132">
              <w:rPr>
                <w:noProof/>
                <w:webHidden/>
              </w:rPr>
              <w:tab/>
            </w:r>
            <w:r w:rsidR="00495132">
              <w:rPr>
                <w:noProof/>
                <w:webHidden/>
              </w:rPr>
              <w:fldChar w:fldCharType="begin"/>
            </w:r>
            <w:r w:rsidR="00495132">
              <w:rPr>
                <w:noProof/>
                <w:webHidden/>
              </w:rPr>
              <w:instrText xml:space="preserve"> PAGEREF _Toc114579251 \h </w:instrText>
            </w:r>
            <w:r w:rsidR="00495132">
              <w:rPr>
                <w:noProof/>
                <w:webHidden/>
              </w:rPr>
            </w:r>
            <w:r w:rsidR="00495132">
              <w:rPr>
                <w:noProof/>
                <w:webHidden/>
              </w:rPr>
              <w:fldChar w:fldCharType="separate"/>
            </w:r>
            <w:r>
              <w:rPr>
                <w:noProof/>
                <w:webHidden/>
              </w:rPr>
              <w:t>22</w:t>
            </w:r>
            <w:r w:rsidR="00495132">
              <w:rPr>
                <w:noProof/>
                <w:webHidden/>
              </w:rPr>
              <w:fldChar w:fldCharType="end"/>
            </w:r>
          </w:hyperlink>
        </w:p>
        <w:p w14:paraId="0B0EA218" w14:textId="0B7C894E" w:rsidR="00495132" w:rsidRDefault="00E90079">
          <w:pPr>
            <w:pStyle w:val="TOC2"/>
            <w:rPr>
              <w:rFonts w:eastAsiaTheme="minorEastAsia"/>
              <w:noProof/>
              <w:lang w:eastAsia="en-AU"/>
            </w:rPr>
          </w:pPr>
          <w:hyperlink w:anchor="_Toc114579252" w:history="1">
            <w:r w:rsidR="00495132" w:rsidRPr="00893E83">
              <w:rPr>
                <w:rStyle w:val="Hyperlink"/>
                <w:noProof/>
              </w:rPr>
              <w:t>3.</w:t>
            </w:r>
            <w:r w:rsidR="00495132">
              <w:rPr>
                <w:rFonts w:eastAsiaTheme="minorEastAsia"/>
                <w:noProof/>
                <w:lang w:eastAsia="en-AU"/>
              </w:rPr>
              <w:tab/>
            </w:r>
            <w:r w:rsidR="00495132" w:rsidRPr="00893E83">
              <w:rPr>
                <w:rStyle w:val="Hyperlink"/>
                <w:noProof/>
              </w:rPr>
              <w:t>Training Provider and Department Relationship Management</w:t>
            </w:r>
            <w:r w:rsidR="00495132">
              <w:rPr>
                <w:noProof/>
                <w:webHidden/>
              </w:rPr>
              <w:tab/>
            </w:r>
            <w:r w:rsidR="00495132">
              <w:rPr>
                <w:noProof/>
                <w:webHidden/>
              </w:rPr>
              <w:fldChar w:fldCharType="begin"/>
            </w:r>
            <w:r w:rsidR="00495132">
              <w:rPr>
                <w:noProof/>
                <w:webHidden/>
              </w:rPr>
              <w:instrText xml:space="preserve"> PAGEREF _Toc114579252 \h </w:instrText>
            </w:r>
            <w:r w:rsidR="00495132">
              <w:rPr>
                <w:noProof/>
                <w:webHidden/>
              </w:rPr>
            </w:r>
            <w:r w:rsidR="00495132">
              <w:rPr>
                <w:noProof/>
                <w:webHidden/>
              </w:rPr>
              <w:fldChar w:fldCharType="separate"/>
            </w:r>
            <w:r>
              <w:rPr>
                <w:noProof/>
                <w:webHidden/>
              </w:rPr>
              <w:t>22</w:t>
            </w:r>
            <w:r w:rsidR="00495132">
              <w:rPr>
                <w:noProof/>
                <w:webHidden/>
              </w:rPr>
              <w:fldChar w:fldCharType="end"/>
            </w:r>
          </w:hyperlink>
        </w:p>
        <w:p w14:paraId="4B6D2C1D" w14:textId="41C5A148" w:rsidR="00495132" w:rsidRDefault="00E90079">
          <w:pPr>
            <w:pStyle w:val="TOC1"/>
            <w:rPr>
              <w:rFonts w:eastAsiaTheme="minorEastAsia"/>
              <w:noProof/>
              <w:lang w:eastAsia="en-AU"/>
            </w:rPr>
          </w:pPr>
          <w:hyperlink w:anchor="_Toc114579253" w:history="1">
            <w:r w:rsidR="00495132" w:rsidRPr="00893E83">
              <w:rPr>
                <w:rStyle w:val="Hyperlink"/>
                <w:bCs/>
                <w:noProof/>
              </w:rPr>
              <w:t>F.</w:t>
            </w:r>
            <w:r w:rsidR="00495132">
              <w:rPr>
                <w:rFonts w:eastAsiaTheme="minorEastAsia"/>
                <w:noProof/>
                <w:lang w:eastAsia="en-AU"/>
              </w:rPr>
              <w:tab/>
            </w:r>
            <w:r w:rsidR="00495132" w:rsidRPr="00893E83">
              <w:rPr>
                <w:rStyle w:val="Hyperlink"/>
                <w:noProof/>
              </w:rPr>
              <w:t>Paying for and enrolling the Participant in Training</w:t>
            </w:r>
            <w:r w:rsidR="00495132">
              <w:rPr>
                <w:noProof/>
                <w:webHidden/>
              </w:rPr>
              <w:tab/>
            </w:r>
            <w:r w:rsidR="00495132">
              <w:rPr>
                <w:noProof/>
                <w:webHidden/>
              </w:rPr>
              <w:fldChar w:fldCharType="begin"/>
            </w:r>
            <w:r w:rsidR="00495132">
              <w:rPr>
                <w:noProof/>
                <w:webHidden/>
              </w:rPr>
              <w:instrText xml:space="preserve"> PAGEREF _Toc114579253 \h </w:instrText>
            </w:r>
            <w:r w:rsidR="00495132">
              <w:rPr>
                <w:noProof/>
                <w:webHidden/>
              </w:rPr>
            </w:r>
            <w:r w:rsidR="00495132">
              <w:rPr>
                <w:noProof/>
                <w:webHidden/>
              </w:rPr>
              <w:fldChar w:fldCharType="separate"/>
            </w:r>
            <w:r>
              <w:rPr>
                <w:noProof/>
                <w:webHidden/>
              </w:rPr>
              <w:t>23</w:t>
            </w:r>
            <w:r w:rsidR="00495132">
              <w:rPr>
                <w:noProof/>
                <w:webHidden/>
              </w:rPr>
              <w:fldChar w:fldCharType="end"/>
            </w:r>
          </w:hyperlink>
        </w:p>
        <w:p w14:paraId="3642339F" w14:textId="20BBA009" w:rsidR="00495132" w:rsidRDefault="00E90079">
          <w:pPr>
            <w:pStyle w:val="TOC3"/>
            <w:tabs>
              <w:tab w:val="right" w:leader="dot" w:pos="9016"/>
            </w:tabs>
            <w:rPr>
              <w:rFonts w:eastAsiaTheme="minorEastAsia"/>
              <w:noProof/>
              <w:lang w:eastAsia="en-AU"/>
            </w:rPr>
          </w:pPr>
          <w:hyperlink w:anchor="_Toc114579254" w:history="1">
            <w:r w:rsidR="00495132" w:rsidRPr="00893E83">
              <w:rPr>
                <w:rStyle w:val="Hyperlink"/>
                <w:noProof/>
              </w:rPr>
              <w:t>Figure 2 – Participant enrolment process</w:t>
            </w:r>
            <w:r w:rsidR="00495132">
              <w:rPr>
                <w:noProof/>
                <w:webHidden/>
              </w:rPr>
              <w:tab/>
            </w:r>
            <w:r w:rsidR="00495132">
              <w:rPr>
                <w:noProof/>
                <w:webHidden/>
              </w:rPr>
              <w:fldChar w:fldCharType="begin"/>
            </w:r>
            <w:r w:rsidR="00495132">
              <w:rPr>
                <w:noProof/>
                <w:webHidden/>
              </w:rPr>
              <w:instrText xml:space="preserve"> PAGEREF _Toc114579254 \h </w:instrText>
            </w:r>
            <w:r w:rsidR="00495132">
              <w:rPr>
                <w:noProof/>
                <w:webHidden/>
              </w:rPr>
            </w:r>
            <w:r w:rsidR="00495132">
              <w:rPr>
                <w:noProof/>
                <w:webHidden/>
              </w:rPr>
              <w:fldChar w:fldCharType="separate"/>
            </w:r>
            <w:r>
              <w:rPr>
                <w:noProof/>
                <w:webHidden/>
              </w:rPr>
              <w:t>23</w:t>
            </w:r>
            <w:r w:rsidR="00495132">
              <w:rPr>
                <w:noProof/>
                <w:webHidden/>
              </w:rPr>
              <w:fldChar w:fldCharType="end"/>
            </w:r>
          </w:hyperlink>
        </w:p>
        <w:p w14:paraId="24C3217F" w14:textId="1E23258F" w:rsidR="00495132" w:rsidRDefault="00E90079">
          <w:pPr>
            <w:pStyle w:val="TOC2"/>
            <w:rPr>
              <w:rFonts w:eastAsiaTheme="minorEastAsia"/>
              <w:noProof/>
              <w:lang w:eastAsia="en-AU"/>
            </w:rPr>
          </w:pPr>
          <w:hyperlink w:anchor="_Toc114579255" w:history="1">
            <w:r w:rsidR="00495132" w:rsidRPr="00893E83">
              <w:rPr>
                <w:rStyle w:val="Hyperlink"/>
                <w:noProof/>
              </w:rPr>
              <w:t>1.</w:t>
            </w:r>
            <w:r w:rsidR="00495132">
              <w:rPr>
                <w:rFonts w:eastAsiaTheme="minorEastAsia"/>
                <w:noProof/>
                <w:lang w:eastAsia="en-AU"/>
              </w:rPr>
              <w:tab/>
            </w:r>
            <w:r w:rsidR="00495132" w:rsidRPr="00893E83">
              <w:rPr>
                <w:rStyle w:val="Hyperlink"/>
                <w:noProof/>
              </w:rPr>
              <w:t>Government Contribution to Training</w:t>
            </w:r>
            <w:r w:rsidR="00495132">
              <w:rPr>
                <w:noProof/>
                <w:webHidden/>
              </w:rPr>
              <w:tab/>
            </w:r>
            <w:r w:rsidR="00495132">
              <w:rPr>
                <w:noProof/>
                <w:webHidden/>
              </w:rPr>
              <w:fldChar w:fldCharType="begin"/>
            </w:r>
            <w:r w:rsidR="00495132">
              <w:rPr>
                <w:noProof/>
                <w:webHidden/>
              </w:rPr>
              <w:instrText xml:space="preserve"> PAGEREF _Toc114579255 \h </w:instrText>
            </w:r>
            <w:r w:rsidR="00495132">
              <w:rPr>
                <w:noProof/>
                <w:webHidden/>
              </w:rPr>
            </w:r>
            <w:r w:rsidR="00495132">
              <w:rPr>
                <w:noProof/>
                <w:webHidden/>
              </w:rPr>
              <w:fldChar w:fldCharType="separate"/>
            </w:r>
            <w:r>
              <w:rPr>
                <w:noProof/>
                <w:webHidden/>
              </w:rPr>
              <w:t>23</w:t>
            </w:r>
            <w:r w:rsidR="00495132">
              <w:rPr>
                <w:noProof/>
                <w:webHidden/>
              </w:rPr>
              <w:fldChar w:fldCharType="end"/>
            </w:r>
          </w:hyperlink>
        </w:p>
        <w:p w14:paraId="6CE8CA98" w14:textId="42AD7F17" w:rsidR="00495132" w:rsidRDefault="00E90079">
          <w:pPr>
            <w:pStyle w:val="TOC2"/>
            <w:rPr>
              <w:rFonts w:eastAsiaTheme="minorEastAsia"/>
              <w:noProof/>
              <w:lang w:eastAsia="en-AU"/>
            </w:rPr>
          </w:pPr>
          <w:hyperlink w:anchor="_Toc114579256" w:history="1">
            <w:r w:rsidR="00495132" w:rsidRPr="00893E83">
              <w:rPr>
                <w:rStyle w:val="Hyperlink"/>
                <w:noProof/>
              </w:rPr>
              <w:t>2.</w:t>
            </w:r>
            <w:r w:rsidR="00495132">
              <w:rPr>
                <w:rFonts w:eastAsiaTheme="minorEastAsia"/>
                <w:noProof/>
                <w:lang w:eastAsia="en-AU"/>
              </w:rPr>
              <w:tab/>
            </w:r>
            <w:r w:rsidR="00495132" w:rsidRPr="00893E83">
              <w:rPr>
                <w:rStyle w:val="Hyperlink"/>
                <w:noProof/>
              </w:rPr>
              <w:t>Receiving Co-Contribution from Participant</w:t>
            </w:r>
            <w:r w:rsidR="00495132">
              <w:rPr>
                <w:noProof/>
                <w:webHidden/>
              </w:rPr>
              <w:tab/>
            </w:r>
            <w:r w:rsidR="00495132">
              <w:rPr>
                <w:noProof/>
                <w:webHidden/>
              </w:rPr>
              <w:fldChar w:fldCharType="begin"/>
            </w:r>
            <w:r w:rsidR="00495132">
              <w:rPr>
                <w:noProof/>
                <w:webHidden/>
              </w:rPr>
              <w:instrText xml:space="preserve"> PAGEREF _Toc114579256 \h </w:instrText>
            </w:r>
            <w:r w:rsidR="00495132">
              <w:rPr>
                <w:noProof/>
                <w:webHidden/>
              </w:rPr>
            </w:r>
            <w:r w:rsidR="00495132">
              <w:rPr>
                <w:noProof/>
                <w:webHidden/>
              </w:rPr>
              <w:fldChar w:fldCharType="separate"/>
            </w:r>
            <w:r>
              <w:rPr>
                <w:noProof/>
                <w:webHidden/>
              </w:rPr>
              <w:t>24</w:t>
            </w:r>
            <w:r w:rsidR="00495132">
              <w:rPr>
                <w:noProof/>
                <w:webHidden/>
              </w:rPr>
              <w:fldChar w:fldCharType="end"/>
            </w:r>
          </w:hyperlink>
        </w:p>
        <w:p w14:paraId="39B111AB" w14:textId="0F09CE68" w:rsidR="00495132" w:rsidRDefault="00E90079">
          <w:pPr>
            <w:pStyle w:val="TOC2"/>
            <w:rPr>
              <w:rFonts w:eastAsiaTheme="minorEastAsia"/>
              <w:noProof/>
              <w:lang w:eastAsia="en-AU"/>
            </w:rPr>
          </w:pPr>
          <w:hyperlink w:anchor="_Toc114579257" w:history="1">
            <w:r w:rsidR="00495132" w:rsidRPr="00893E83">
              <w:rPr>
                <w:rStyle w:val="Hyperlink"/>
                <w:noProof/>
              </w:rPr>
              <w:t>3.</w:t>
            </w:r>
            <w:r w:rsidR="00495132">
              <w:rPr>
                <w:rFonts w:eastAsiaTheme="minorEastAsia"/>
                <w:noProof/>
                <w:lang w:eastAsia="en-AU"/>
              </w:rPr>
              <w:tab/>
            </w:r>
            <w:r w:rsidR="00495132" w:rsidRPr="00893E83">
              <w:rPr>
                <w:rStyle w:val="Hyperlink"/>
                <w:noProof/>
              </w:rPr>
              <w:t>Enrolling Participant in Training</w:t>
            </w:r>
            <w:r w:rsidR="00495132">
              <w:rPr>
                <w:noProof/>
                <w:webHidden/>
              </w:rPr>
              <w:tab/>
            </w:r>
            <w:r w:rsidR="00495132">
              <w:rPr>
                <w:noProof/>
                <w:webHidden/>
              </w:rPr>
              <w:fldChar w:fldCharType="begin"/>
            </w:r>
            <w:r w:rsidR="00495132">
              <w:rPr>
                <w:noProof/>
                <w:webHidden/>
              </w:rPr>
              <w:instrText xml:space="preserve"> PAGEREF _Toc114579257 \h </w:instrText>
            </w:r>
            <w:r w:rsidR="00495132">
              <w:rPr>
                <w:noProof/>
                <w:webHidden/>
              </w:rPr>
            </w:r>
            <w:r w:rsidR="00495132">
              <w:rPr>
                <w:noProof/>
                <w:webHidden/>
              </w:rPr>
              <w:fldChar w:fldCharType="separate"/>
            </w:r>
            <w:r>
              <w:rPr>
                <w:noProof/>
                <w:webHidden/>
              </w:rPr>
              <w:t>24</w:t>
            </w:r>
            <w:r w:rsidR="00495132">
              <w:rPr>
                <w:noProof/>
                <w:webHidden/>
              </w:rPr>
              <w:fldChar w:fldCharType="end"/>
            </w:r>
          </w:hyperlink>
        </w:p>
        <w:p w14:paraId="58FFAF0D" w14:textId="6512F79D" w:rsidR="00495132" w:rsidRDefault="00E90079">
          <w:pPr>
            <w:pStyle w:val="TOC3"/>
            <w:tabs>
              <w:tab w:val="right" w:leader="dot" w:pos="9016"/>
            </w:tabs>
            <w:rPr>
              <w:rFonts w:eastAsiaTheme="minorEastAsia"/>
              <w:noProof/>
              <w:lang w:eastAsia="en-AU"/>
            </w:rPr>
          </w:pPr>
          <w:hyperlink w:anchor="_Toc114579258" w:history="1">
            <w:r w:rsidR="00495132" w:rsidRPr="00893E83">
              <w:rPr>
                <w:rStyle w:val="Hyperlink"/>
                <w:noProof/>
              </w:rPr>
              <w:t>Table 3 – EAP enrolment process</w:t>
            </w:r>
            <w:r w:rsidR="00495132">
              <w:rPr>
                <w:noProof/>
                <w:webHidden/>
              </w:rPr>
              <w:tab/>
            </w:r>
            <w:r w:rsidR="00495132">
              <w:rPr>
                <w:noProof/>
                <w:webHidden/>
              </w:rPr>
              <w:fldChar w:fldCharType="begin"/>
            </w:r>
            <w:r w:rsidR="00495132">
              <w:rPr>
                <w:noProof/>
                <w:webHidden/>
              </w:rPr>
              <w:instrText xml:space="preserve"> PAGEREF _Toc114579258 \h </w:instrText>
            </w:r>
            <w:r w:rsidR="00495132">
              <w:rPr>
                <w:noProof/>
                <w:webHidden/>
              </w:rPr>
            </w:r>
            <w:r w:rsidR="00495132">
              <w:rPr>
                <w:noProof/>
                <w:webHidden/>
              </w:rPr>
              <w:fldChar w:fldCharType="separate"/>
            </w:r>
            <w:r>
              <w:rPr>
                <w:noProof/>
                <w:webHidden/>
              </w:rPr>
              <w:t>25</w:t>
            </w:r>
            <w:r w:rsidR="00495132">
              <w:rPr>
                <w:noProof/>
                <w:webHidden/>
              </w:rPr>
              <w:fldChar w:fldCharType="end"/>
            </w:r>
          </w:hyperlink>
        </w:p>
        <w:p w14:paraId="63EB6F12" w14:textId="03A1E984" w:rsidR="00495132" w:rsidRDefault="00E90079">
          <w:pPr>
            <w:pStyle w:val="TOC2"/>
            <w:rPr>
              <w:rFonts w:eastAsiaTheme="minorEastAsia"/>
              <w:noProof/>
              <w:lang w:eastAsia="en-AU"/>
            </w:rPr>
          </w:pPr>
          <w:hyperlink w:anchor="_Toc114579259" w:history="1">
            <w:r w:rsidR="00495132" w:rsidRPr="00893E83">
              <w:rPr>
                <w:rStyle w:val="Hyperlink"/>
                <w:noProof/>
              </w:rPr>
              <w:t>4.</w:t>
            </w:r>
            <w:r w:rsidR="00495132">
              <w:rPr>
                <w:rFonts w:eastAsiaTheme="minorEastAsia"/>
                <w:noProof/>
                <w:lang w:eastAsia="en-AU"/>
              </w:rPr>
              <w:tab/>
            </w:r>
            <w:r w:rsidR="00495132" w:rsidRPr="00893E83">
              <w:rPr>
                <w:rStyle w:val="Hyperlink"/>
                <w:noProof/>
              </w:rPr>
              <w:t>Using own Entity Training</w:t>
            </w:r>
            <w:r w:rsidR="00495132">
              <w:rPr>
                <w:noProof/>
                <w:webHidden/>
              </w:rPr>
              <w:tab/>
            </w:r>
            <w:r w:rsidR="00495132">
              <w:rPr>
                <w:noProof/>
                <w:webHidden/>
              </w:rPr>
              <w:fldChar w:fldCharType="begin"/>
            </w:r>
            <w:r w:rsidR="00495132">
              <w:rPr>
                <w:noProof/>
                <w:webHidden/>
              </w:rPr>
              <w:instrText xml:space="preserve"> PAGEREF _Toc114579259 \h </w:instrText>
            </w:r>
            <w:r w:rsidR="00495132">
              <w:rPr>
                <w:noProof/>
                <w:webHidden/>
              </w:rPr>
            </w:r>
            <w:r w:rsidR="00495132">
              <w:rPr>
                <w:noProof/>
                <w:webHidden/>
              </w:rPr>
              <w:fldChar w:fldCharType="separate"/>
            </w:r>
            <w:r>
              <w:rPr>
                <w:noProof/>
                <w:webHidden/>
              </w:rPr>
              <w:t>25</w:t>
            </w:r>
            <w:r w:rsidR="00495132">
              <w:rPr>
                <w:noProof/>
                <w:webHidden/>
              </w:rPr>
              <w:fldChar w:fldCharType="end"/>
            </w:r>
          </w:hyperlink>
        </w:p>
        <w:p w14:paraId="5A10EE36" w14:textId="01BB745D" w:rsidR="00495132" w:rsidRDefault="00E90079">
          <w:pPr>
            <w:pStyle w:val="TOC1"/>
            <w:rPr>
              <w:rFonts w:eastAsiaTheme="minorEastAsia"/>
              <w:noProof/>
              <w:lang w:eastAsia="en-AU"/>
            </w:rPr>
          </w:pPr>
          <w:hyperlink w:anchor="_Toc114579260" w:history="1">
            <w:r w:rsidR="00495132" w:rsidRPr="00893E83">
              <w:rPr>
                <w:rStyle w:val="Hyperlink"/>
                <w:bCs/>
                <w:noProof/>
              </w:rPr>
              <w:t>G.</w:t>
            </w:r>
            <w:r w:rsidR="00495132">
              <w:rPr>
                <w:rFonts w:eastAsiaTheme="minorEastAsia"/>
                <w:noProof/>
                <w:lang w:eastAsia="en-AU"/>
              </w:rPr>
              <w:tab/>
            </w:r>
            <w:r w:rsidR="00495132" w:rsidRPr="00893E83">
              <w:rPr>
                <w:rStyle w:val="Hyperlink"/>
                <w:noProof/>
              </w:rPr>
              <w:t>Invoicing the Department</w:t>
            </w:r>
            <w:r w:rsidR="00495132">
              <w:rPr>
                <w:noProof/>
                <w:webHidden/>
              </w:rPr>
              <w:tab/>
            </w:r>
            <w:r w:rsidR="00495132">
              <w:rPr>
                <w:noProof/>
                <w:webHidden/>
              </w:rPr>
              <w:fldChar w:fldCharType="begin"/>
            </w:r>
            <w:r w:rsidR="00495132">
              <w:rPr>
                <w:noProof/>
                <w:webHidden/>
              </w:rPr>
              <w:instrText xml:space="preserve"> PAGEREF _Toc114579260 \h </w:instrText>
            </w:r>
            <w:r w:rsidR="00495132">
              <w:rPr>
                <w:noProof/>
                <w:webHidden/>
              </w:rPr>
            </w:r>
            <w:r w:rsidR="00495132">
              <w:rPr>
                <w:noProof/>
                <w:webHidden/>
              </w:rPr>
              <w:fldChar w:fldCharType="separate"/>
            </w:r>
            <w:r>
              <w:rPr>
                <w:noProof/>
                <w:webHidden/>
              </w:rPr>
              <w:t>26</w:t>
            </w:r>
            <w:r w:rsidR="00495132">
              <w:rPr>
                <w:noProof/>
                <w:webHidden/>
              </w:rPr>
              <w:fldChar w:fldCharType="end"/>
            </w:r>
          </w:hyperlink>
        </w:p>
        <w:p w14:paraId="568F844D" w14:textId="325B42F3" w:rsidR="00495132" w:rsidRDefault="00E90079">
          <w:pPr>
            <w:pStyle w:val="TOC3"/>
            <w:tabs>
              <w:tab w:val="right" w:leader="dot" w:pos="9016"/>
            </w:tabs>
            <w:rPr>
              <w:rFonts w:eastAsiaTheme="minorEastAsia"/>
              <w:noProof/>
              <w:lang w:eastAsia="en-AU"/>
            </w:rPr>
          </w:pPr>
          <w:hyperlink w:anchor="_Toc114579261" w:history="1">
            <w:r w:rsidR="00495132" w:rsidRPr="00893E83">
              <w:rPr>
                <w:rStyle w:val="Hyperlink"/>
                <w:noProof/>
              </w:rPr>
              <w:t>Figure 3 – Invoicing process for Assessing Authorities and the EAP</w:t>
            </w:r>
            <w:r w:rsidR="00495132">
              <w:rPr>
                <w:noProof/>
                <w:webHidden/>
              </w:rPr>
              <w:tab/>
            </w:r>
            <w:r w:rsidR="00495132">
              <w:rPr>
                <w:noProof/>
                <w:webHidden/>
              </w:rPr>
              <w:fldChar w:fldCharType="begin"/>
            </w:r>
            <w:r w:rsidR="00495132">
              <w:rPr>
                <w:noProof/>
                <w:webHidden/>
              </w:rPr>
              <w:instrText xml:space="preserve"> PAGEREF _Toc114579261 \h </w:instrText>
            </w:r>
            <w:r w:rsidR="00495132">
              <w:rPr>
                <w:noProof/>
                <w:webHidden/>
              </w:rPr>
            </w:r>
            <w:r w:rsidR="00495132">
              <w:rPr>
                <w:noProof/>
                <w:webHidden/>
              </w:rPr>
              <w:fldChar w:fldCharType="separate"/>
            </w:r>
            <w:r>
              <w:rPr>
                <w:noProof/>
                <w:webHidden/>
              </w:rPr>
              <w:t>26</w:t>
            </w:r>
            <w:r w:rsidR="00495132">
              <w:rPr>
                <w:noProof/>
                <w:webHidden/>
              </w:rPr>
              <w:fldChar w:fldCharType="end"/>
            </w:r>
          </w:hyperlink>
        </w:p>
        <w:p w14:paraId="5AD37362" w14:textId="723C4468" w:rsidR="00495132" w:rsidRDefault="00E90079">
          <w:pPr>
            <w:pStyle w:val="TOC2"/>
            <w:rPr>
              <w:rFonts w:eastAsiaTheme="minorEastAsia"/>
              <w:noProof/>
              <w:lang w:eastAsia="en-AU"/>
            </w:rPr>
          </w:pPr>
          <w:hyperlink w:anchor="_Toc114579262" w:history="1">
            <w:r w:rsidR="00495132" w:rsidRPr="00893E83">
              <w:rPr>
                <w:rStyle w:val="Hyperlink"/>
                <w:noProof/>
              </w:rPr>
              <w:t>1.</w:t>
            </w:r>
            <w:r w:rsidR="00495132">
              <w:rPr>
                <w:rFonts w:eastAsiaTheme="minorEastAsia"/>
                <w:noProof/>
                <w:lang w:eastAsia="en-AU"/>
              </w:rPr>
              <w:tab/>
            </w:r>
            <w:r w:rsidR="00495132" w:rsidRPr="00893E83">
              <w:rPr>
                <w:rStyle w:val="Hyperlink"/>
                <w:noProof/>
              </w:rPr>
              <w:t>Assessing Authority Referral Fee</w:t>
            </w:r>
            <w:r w:rsidR="00495132">
              <w:rPr>
                <w:noProof/>
                <w:webHidden/>
              </w:rPr>
              <w:tab/>
            </w:r>
            <w:r w:rsidR="00495132">
              <w:rPr>
                <w:noProof/>
                <w:webHidden/>
              </w:rPr>
              <w:fldChar w:fldCharType="begin"/>
            </w:r>
            <w:r w:rsidR="00495132">
              <w:rPr>
                <w:noProof/>
                <w:webHidden/>
              </w:rPr>
              <w:instrText xml:space="preserve"> PAGEREF _Toc114579262 \h </w:instrText>
            </w:r>
            <w:r w:rsidR="00495132">
              <w:rPr>
                <w:noProof/>
                <w:webHidden/>
              </w:rPr>
            </w:r>
            <w:r w:rsidR="00495132">
              <w:rPr>
                <w:noProof/>
                <w:webHidden/>
              </w:rPr>
              <w:fldChar w:fldCharType="separate"/>
            </w:r>
            <w:r>
              <w:rPr>
                <w:noProof/>
                <w:webHidden/>
              </w:rPr>
              <w:t>26</w:t>
            </w:r>
            <w:r w:rsidR="00495132">
              <w:rPr>
                <w:noProof/>
                <w:webHidden/>
              </w:rPr>
              <w:fldChar w:fldCharType="end"/>
            </w:r>
          </w:hyperlink>
        </w:p>
        <w:p w14:paraId="7CFE68A4" w14:textId="1B413C70" w:rsidR="00495132" w:rsidRDefault="00E90079">
          <w:pPr>
            <w:pStyle w:val="TOC2"/>
            <w:rPr>
              <w:rFonts w:eastAsiaTheme="minorEastAsia"/>
              <w:noProof/>
              <w:lang w:eastAsia="en-AU"/>
            </w:rPr>
          </w:pPr>
          <w:hyperlink w:anchor="_Toc114579263" w:history="1">
            <w:r w:rsidR="00495132" w:rsidRPr="00893E83">
              <w:rPr>
                <w:rStyle w:val="Hyperlink"/>
                <w:noProof/>
              </w:rPr>
              <w:t>2.</w:t>
            </w:r>
            <w:r w:rsidR="00495132">
              <w:rPr>
                <w:rFonts w:eastAsiaTheme="minorEastAsia"/>
                <w:noProof/>
                <w:lang w:eastAsia="en-AU"/>
              </w:rPr>
              <w:tab/>
            </w:r>
            <w:r w:rsidR="00495132" w:rsidRPr="00893E83">
              <w:rPr>
                <w:rStyle w:val="Hyperlink"/>
                <w:noProof/>
              </w:rPr>
              <w:t>Employability Assessment Provider Payments</w:t>
            </w:r>
            <w:r w:rsidR="00495132">
              <w:rPr>
                <w:noProof/>
                <w:webHidden/>
              </w:rPr>
              <w:tab/>
            </w:r>
            <w:r w:rsidR="00495132">
              <w:rPr>
                <w:noProof/>
                <w:webHidden/>
              </w:rPr>
              <w:fldChar w:fldCharType="begin"/>
            </w:r>
            <w:r w:rsidR="00495132">
              <w:rPr>
                <w:noProof/>
                <w:webHidden/>
              </w:rPr>
              <w:instrText xml:space="preserve"> PAGEREF _Toc114579263 \h </w:instrText>
            </w:r>
            <w:r w:rsidR="00495132">
              <w:rPr>
                <w:noProof/>
                <w:webHidden/>
              </w:rPr>
            </w:r>
            <w:r w:rsidR="00495132">
              <w:rPr>
                <w:noProof/>
                <w:webHidden/>
              </w:rPr>
              <w:fldChar w:fldCharType="separate"/>
            </w:r>
            <w:r>
              <w:rPr>
                <w:noProof/>
                <w:webHidden/>
              </w:rPr>
              <w:t>27</w:t>
            </w:r>
            <w:r w:rsidR="00495132">
              <w:rPr>
                <w:noProof/>
                <w:webHidden/>
              </w:rPr>
              <w:fldChar w:fldCharType="end"/>
            </w:r>
          </w:hyperlink>
        </w:p>
        <w:p w14:paraId="470146F3" w14:textId="2BC041E2" w:rsidR="00495132" w:rsidRDefault="00E90079">
          <w:pPr>
            <w:pStyle w:val="TOC2"/>
            <w:rPr>
              <w:rFonts w:eastAsiaTheme="minorEastAsia"/>
              <w:noProof/>
              <w:lang w:eastAsia="en-AU"/>
            </w:rPr>
          </w:pPr>
          <w:hyperlink w:anchor="_Toc114579264" w:history="1">
            <w:r w:rsidR="00495132" w:rsidRPr="00893E83">
              <w:rPr>
                <w:rStyle w:val="Hyperlink"/>
                <w:noProof/>
              </w:rPr>
              <w:t>3.</w:t>
            </w:r>
            <w:r w:rsidR="00495132">
              <w:rPr>
                <w:rFonts w:eastAsiaTheme="minorEastAsia"/>
                <w:noProof/>
                <w:lang w:eastAsia="en-AU"/>
              </w:rPr>
              <w:tab/>
            </w:r>
            <w:r w:rsidR="00495132" w:rsidRPr="00893E83">
              <w:rPr>
                <w:rStyle w:val="Hyperlink"/>
                <w:noProof/>
              </w:rPr>
              <w:t>EAP Reimbursement Claim</w:t>
            </w:r>
            <w:r w:rsidR="00495132">
              <w:rPr>
                <w:noProof/>
                <w:webHidden/>
              </w:rPr>
              <w:tab/>
            </w:r>
            <w:r w:rsidR="00495132">
              <w:rPr>
                <w:noProof/>
                <w:webHidden/>
              </w:rPr>
              <w:fldChar w:fldCharType="begin"/>
            </w:r>
            <w:r w:rsidR="00495132">
              <w:rPr>
                <w:noProof/>
                <w:webHidden/>
              </w:rPr>
              <w:instrText xml:space="preserve"> PAGEREF _Toc114579264 \h </w:instrText>
            </w:r>
            <w:r w:rsidR="00495132">
              <w:rPr>
                <w:noProof/>
                <w:webHidden/>
              </w:rPr>
            </w:r>
            <w:r w:rsidR="00495132">
              <w:rPr>
                <w:noProof/>
                <w:webHidden/>
              </w:rPr>
              <w:fldChar w:fldCharType="separate"/>
            </w:r>
            <w:r>
              <w:rPr>
                <w:noProof/>
                <w:webHidden/>
              </w:rPr>
              <w:t>27</w:t>
            </w:r>
            <w:r w:rsidR="00495132">
              <w:rPr>
                <w:noProof/>
                <w:webHidden/>
              </w:rPr>
              <w:fldChar w:fldCharType="end"/>
            </w:r>
          </w:hyperlink>
        </w:p>
        <w:p w14:paraId="170BBD5C" w14:textId="328E5B5F" w:rsidR="00495132" w:rsidRDefault="00E90079">
          <w:pPr>
            <w:pStyle w:val="TOC2"/>
            <w:rPr>
              <w:rFonts w:eastAsiaTheme="minorEastAsia"/>
              <w:noProof/>
              <w:lang w:eastAsia="en-AU"/>
            </w:rPr>
          </w:pPr>
          <w:hyperlink w:anchor="_Toc114579265" w:history="1">
            <w:r w:rsidR="00495132" w:rsidRPr="00893E83">
              <w:rPr>
                <w:rStyle w:val="Hyperlink"/>
                <w:noProof/>
              </w:rPr>
              <w:t>4.</w:t>
            </w:r>
            <w:r w:rsidR="00495132">
              <w:rPr>
                <w:rFonts w:eastAsiaTheme="minorEastAsia"/>
                <w:noProof/>
                <w:lang w:eastAsia="en-AU"/>
              </w:rPr>
              <w:tab/>
            </w:r>
            <w:r w:rsidR="00495132" w:rsidRPr="00893E83">
              <w:rPr>
                <w:rStyle w:val="Hyperlink"/>
                <w:noProof/>
              </w:rPr>
              <w:t>Recoveries and Refunds</w:t>
            </w:r>
            <w:r w:rsidR="00495132">
              <w:rPr>
                <w:noProof/>
                <w:webHidden/>
              </w:rPr>
              <w:tab/>
            </w:r>
            <w:r w:rsidR="00495132">
              <w:rPr>
                <w:noProof/>
                <w:webHidden/>
              </w:rPr>
              <w:fldChar w:fldCharType="begin"/>
            </w:r>
            <w:r w:rsidR="00495132">
              <w:rPr>
                <w:noProof/>
                <w:webHidden/>
              </w:rPr>
              <w:instrText xml:space="preserve"> PAGEREF _Toc114579265 \h </w:instrText>
            </w:r>
            <w:r w:rsidR="00495132">
              <w:rPr>
                <w:noProof/>
                <w:webHidden/>
              </w:rPr>
            </w:r>
            <w:r w:rsidR="00495132">
              <w:rPr>
                <w:noProof/>
                <w:webHidden/>
              </w:rPr>
              <w:fldChar w:fldCharType="separate"/>
            </w:r>
            <w:r>
              <w:rPr>
                <w:noProof/>
                <w:webHidden/>
              </w:rPr>
              <w:t>27</w:t>
            </w:r>
            <w:r w:rsidR="00495132">
              <w:rPr>
                <w:noProof/>
                <w:webHidden/>
              </w:rPr>
              <w:fldChar w:fldCharType="end"/>
            </w:r>
          </w:hyperlink>
        </w:p>
        <w:p w14:paraId="386C272C" w14:textId="27C26F89" w:rsidR="00495132" w:rsidRDefault="00E90079">
          <w:pPr>
            <w:pStyle w:val="TOC1"/>
            <w:rPr>
              <w:rFonts w:eastAsiaTheme="minorEastAsia"/>
              <w:noProof/>
              <w:lang w:eastAsia="en-AU"/>
            </w:rPr>
          </w:pPr>
          <w:hyperlink w:anchor="_Toc114579266" w:history="1">
            <w:r w:rsidR="00495132" w:rsidRPr="00893E83">
              <w:rPr>
                <w:rStyle w:val="Hyperlink"/>
                <w:bCs/>
                <w:noProof/>
              </w:rPr>
              <w:t>H.</w:t>
            </w:r>
            <w:r w:rsidR="00495132">
              <w:rPr>
                <w:rFonts w:eastAsiaTheme="minorEastAsia"/>
                <w:noProof/>
                <w:lang w:eastAsia="en-AU"/>
              </w:rPr>
              <w:tab/>
            </w:r>
            <w:r w:rsidR="00495132" w:rsidRPr="00893E83">
              <w:rPr>
                <w:rStyle w:val="Hyperlink"/>
                <w:noProof/>
              </w:rPr>
              <w:t>MSI System Reporting Requirements</w:t>
            </w:r>
            <w:r w:rsidR="00495132">
              <w:rPr>
                <w:noProof/>
                <w:webHidden/>
              </w:rPr>
              <w:tab/>
            </w:r>
            <w:r w:rsidR="00495132">
              <w:rPr>
                <w:noProof/>
                <w:webHidden/>
              </w:rPr>
              <w:fldChar w:fldCharType="begin"/>
            </w:r>
            <w:r w:rsidR="00495132">
              <w:rPr>
                <w:noProof/>
                <w:webHidden/>
              </w:rPr>
              <w:instrText xml:space="preserve"> PAGEREF _Toc114579266 \h </w:instrText>
            </w:r>
            <w:r w:rsidR="00495132">
              <w:rPr>
                <w:noProof/>
                <w:webHidden/>
              </w:rPr>
            </w:r>
            <w:r w:rsidR="00495132">
              <w:rPr>
                <w:noProof/>
                <w:webHidden/>
              </w:rPr>
              <w:fldChar w:fldCharType="separate"/>
            </w:r>
            <w:r>
              <w:rPr>
                <w:noProof/>
                <w:webHidden/>
              </w:rPr>
              <w:t>28</w:t>
            </w:r>
            <w:r w:rsidR="00495132">
              <w:rPr>
                <w:noProof/>
                <w:webHidden/>
              </w:rPr>
              <w:fldChar w:fldCharType="end"/>
            </w:r>
          </w:hyperlink>
        </w:p>
        <w:p w14:paraId="28279808" w14:textId="7BEB1D02" w:rsidR="00495132" w:rsidRDefault="00E90079">
          <w:pPr>
            <w:pStyle w:val="TOC2"/>
            <w:rPr>
              <w:rFonts w:eastAsiaTheme="minorEastAsia"/>
              <w:noProof/>
              <w:lang w:eastAsia="en-AU"/>
            </w:rPr>
          </w:pPr>
          <w:hyperlink w:anchor="_Toc114579267" w:history="1">
            <w:r w:rsidR="00495132" w:rsidRPr="00893E83">
              <w:rPr>
                <w:rStyle w:val="Hyperlink"/>
                <w:noProof/>
              </w:rPr>
              <w:t>1.</w:t>
            </w:r>
            <w:r w:rsidR="00495132">
              <w:rPr>
                <w:rFonts w:eastAsiaTheme="minorEastAsia"/>
                <w:noProof/>
                <w:lang w:eastAsia="en-AU"/>
              </w:rPr>
              <w:tab/>
            </w:r>
            <w:r w:rsidR="00495132" w:rsidRPr="00893E83">
              <w:rPr>
                <w:rStyle w:val="Hyperlink"/>
                <w:noProof/>
              </w:rPr>
              <w:t>MSI System Reporting Requirements for Assessing Authorities</w:t>
            </w:r>
            <w:r w:rsidR="00495132">
              <w:rPr>
                <w:noProof/>
                <w:webHidden/>
              </w:rPr>
              <w:tab/>
            </w:r>
            <w:r w:rsidR="00495132">
              <w:rPr>
                <w:noProof/>
                <w:webHidden/>
              </w:rPr>
              <w:fldChar w:fldCharType="begin"/>
            </w:r>
            <w:r w:rsidR="00495132">
              <w:rPr>
                <w:noProof/>
                <w:webHidden/>
              </w:rPr>
              <w:instrText xml:space="preserve"> PAGEREF _Toc114579267 \h </w:instrText>
            </w:r>
            <w:r w:rsidR="00495132">
              <w:rPr>
                <w:noProof/>
                <w:webHidden/>
              </w:rPr>
            </w:r>
            <w:r w:rsidR="00495132">
              <w:rPr>
                <w:noProof/>
                <w:webHidden/>
              </w:rPr>
              <w:fldChar w:fldCharType="separate"/>
            </w:r>
            <w:r>
              <w:rPr>
                <w:noProof/>
                <w:webHidden/>
              </w:rPr>
              <w:t>28</w:t>
            </w:r>
            <w:r w:rsidR="00495132">
              <w:rPr>
                <w:noProof/>
                <w:webHidden/>
              </w:rPr>
              <w:fldChar w:fldCharType="end"/>
            </w:r>
          </w:hyperlink>
        </w:p>
        <w:p w14:paraId="1200249B" w14:textId="6BEDF62B" w:rsidR="00495132" w:rsidRDefault="00E90079">
          <w:pPr>
            <w:pStyle w:val="TOC2"/>
            <w:rPr>
              <w:rFonts w:eastAsiaTheme="minorEastAsia"/>
              <w:noProof/>
              <w:lang w:eastAsia="en-AU"/>
            </w:rPr>
          </w:pPr>
          <w:hyperlink w:anchor="_Toc114579268" w:history="1">
            <w:r w:rsidR="00495132" w:rsidRPr="00893E83">
              <w:rPr>
                <w:rStyle w:val="Hyperlink"/>
                <w:noProof/>
              </w:rPr>
              <w:t>2.</w:t>
            </w:r>
            <w:r w:rsidR="00495132">
              <w:rPr>
                <w:rFonts w:eastAsiaTheme="minorEastAsia"/>
                <w:noProof/>
                <w:lang w:eastAsia="en-AU"/>
              </w:rPr>
              <w:tab/>
            </w:r>
            <w:r w:rsidR="00495132" w:rsidRPr="00893E83">
              <w:rPr>
                <w:rStyle w:val="Hyperlink"/>
                <w:noProof/>
              </w:rPr>
              <w:t>MSI System Reporting Requirements for the EAP</w:t>
            </w:r>
            <w:r w:rsidR="00495132">
              <w:rPr>
                <w:noProof/>
                <w:webHidden/>
              </w:rPr>
              <w:tab/>
            </w:r>
            <w:r w:rsidR="00495132">
              <w:rPr>
                <w:noProof/>
                <w:webHidden/>
              </w:rPr>
              <w:fldChar w:fldCharType="begin"/>
            </w:r>
            <w:r w:rsidR="00495132">
              <w:rPr>
                <w:noProof/>
                <w:webHidden/>
              </w:rPr>
              <w:instrText xml:space="preserve"> PAGEREF _Toc114579268 \h </w:instrText>
            </w:r>
            <w:r w:rsidR="00495132">
              <w:rPr>
                <w:noProof/>
                <w:webHidden/>
              </w:rPr>
            </w:r>
            <w:r w:rsidR="00495132">
              <w:rPr>
                <w:noProof/>
                <w:webHidden/>
              </w:rPr>
              <w:fldChar w:fldCharType="separate"/>
            </w:r>
            <w:r>
              <w:rPr>
                <w:noProof/>
                <w:webHidden/>
              </w:rPr>
              <w:t>29</w:t>
            </w:r>
            <w:r w:rsidR="00495132">
              <w:rPr>
                <w:noProof/>
                <w:webHidden/>
              </w:rPr>
              <w:fldChar w:fldCharType="end"/>
            </w:r>
          </w:hyperlink>
        </w:p>
        <w:p w14:paraId="2A88FC8A" w14:textId="47436855" w:rsidR="00495132" w:rsidRDefault="00E90079">
          <w:pPr>
            <w:pStyle w:val="TOC2"/>
            <w:rPr>
              <w:rFonts w:eastAsiaTheme="minorEastAsia"/>
              <w:noProof/>
              <w:lang w:eastAsia="en-AU"/>
            </w:rPr>
          </w:pPr>
          <w:hyperlink w:anchor="_Toc114579269" w:history="1">
            <w:r w:rsidR="00495132" w:rsidRPr="00893E83">
              <w:rPr>
                <w:rStyle w:val="Hyperlink"/>
                <w:noProof/>
              </w:rPr>
              <w:t>3.</w:t>
            </w:r>
            <w:r w:rsidR="00495132">
              <w:rPr>
                <w:rFonts w:eastAsiaTheme="minorEastAsia"/>
                <w:noProof/>
                <w:lang w:eastAsia="en-AU"/>
              </w:rPr>
              <w:tab/>
            </w:r>
            <w:r w:rsidR="00495132" w:rsidRPr="00893E83">
              <w:rPr>
                <w:rStyle w:val="Hyperlink"/>
                <w:noProof/>
              </w:rPr>
              <w:t>Summary of required Documentary Evidence in the MSI System</w:t>
            </w:r>
            <w:r w:rsidR="00495132">
              <w:rPr>
                <w:noProof/>
                <w:webHidden/>
              </w:rPr>
              <w:tab/>
            </w:r>
            <w:r w:rsidR="00495132">
              <w:rPr>
                <w:noProof/>
                <w:webHidden/>
              </w:rPr>
              <w:fldChar w:fldCharType="begin"/>
            </w:r>
            <w:r w:rsidR="00495132">
              <w:rPr>
                <w:noProof/>
                <w:webHidden/>
              </w:rPr>
              <w:instrText xml:space="preserve"> PAGEREF _Toc114579269 \h </w:instrText>
            </w:r>
            <w:r w:rsidR="00495132">
              <w:rPr>
                <w:noProof/>
                <w:webHidden/>
              </w:rPr>
            </w:r>
            <w:r w:rsidR="00495132">
              <w:rPr>
                <w:noProof/>
                <w:webHidden/>
              </w:rPr>
              <w:fldChar w:fldCharType="separate"/>
            </w:r>
            <w:r>
              <w:rPr>
                <w:noProof/>
                <w:webHidden/>
              </w:rPr>
              <w:t>30</w:t>
            </w:r>
            <w:r w:rsidR="00495132">
              <w:rPr>
                <w:noProof/>
                <w:webHidden/>
              </w:rPr>
              <w:fldChar w:fldCharType="end"/>
            </w:r>
          </w:hyperlink>
        </w:p>
        <w:p w14:paraId="644D16BE" w14:textId="0F3BACB8" w:rsidR="00495132" w:rsidRDefault="00E90079">
          <w:pPr>
            <w:pStyle w:val="TOC1"/>
            <w:rPr>
              <w:rFonts w:eastAsiaTheme="minorEastAsia"/>
              <w:noProof/>
              <w:lang w:eastAsia="en-AU"/>
            </w:rPr>
          </w:pPr>
          <w:hyperlink w:anchor="_Toc114579270" w:history="1">
            <w:r w:rsidR="00495132" w:rsidRPr="00893E83">
              <w:rPr>
                <w:rStyle w:val="Hyperlink"/>
                <w:bCs/>
                <w:noProof/>
              </w:rPr>
              <w:t>I.</w:t>
            </w:r>
            <w:r w:rsidR="00495132">
              <w:rPr>
                <w:rFonts w:eastAsiaTheme="minorEastAsia"/>
                <w:noProof/>
                <w:lang w:eastAsia="en-AU"/>
              </w:rPr>
              <w:tab/>
            </w:r>
            <w:r w:rsidR="00495132" w:rsidRPr="00893E83">
              <w:rPr>
                <w:rStyle w:val="Hyperlink"/>
                <w:noProof/>
              </w:rPr>
              <w:t>Performance &amp; Monitoring</w:t>
            </w:r>
            <w:r w:rsidR="00495132">
              <w:rPr>
                <w:noProof/>
                <w:webHidden/>
              </w:rPr>
              <w:tab/>
            </w:r>
            <w:r w:rsidR="00495132">
              <w:rPr>
                <w:noProof/>
                <w:webHidden/>
              </w:rPr>
              <w:fldChar w:fldCharType="begin"/>
            </w:r>
            <w:r w:rsidR="00495132">
              <w:rPr>
                <w:noProof/>
                <w:webHidden/>
              </w:rPr>
              <w:instrText xml:space="preserve"> PAGEREF _Toc114579270 \h </w:instrText>
            </w:r>
            <w:r w:rsidR="00495132">
              <w:rPr>
                <w:noProof/>
                <w:webHidden/>
              </w:rPr>
            </w:r>
            <w:r w:rsidR="00495132">
              <w:rPr>
                <w:noProof/>
                <w:webHidden/>
              </w:rPr>
              <w:fldChar w:fldCharType="separate"/>
            </w:r>
            <w:r>
              <w:rPr>
                <w:noProof/>
                <w:webHidden/>
              </w:rPr>
              <w:t>31</w:t>
            </w:r>
            <w:r w:rsidR="00495132">
              <w:rPr>
                <w:noProof/>
                <w:webHidden/>
              </w:rPr>
              <w:fldChar w:fldCharType="end"/>
            </w:r>
          </w:hyperlink>
        </w:p>
        <w:p w14:paraId="7C6E6457" w14:textId="49E38F67" w:rsidR="00495132" w:rsidRDefault="00E90079">
          <w:pPr>
            <w:pStyle w:val="TOC2"/>
            <w:rPr>
              <w:rFonts w:eastAsiaTheme="minorEastAsia"/>
              <w:noProof/>
              <w:lang w:eastAsia="en-AU"/>
            </w:rPr>
          </w:pPr>
          <w:hyperlink w:anchor="_Toc114579271" w:history="1">
            <w:r w:rsidR="00495132" w:rsidRPr="00893E83">
              <w:rPr>
                <w:rStyle w:val="Hyperlink"/>
                <w:noProof/>
              </w:rPr>
              <w:t>1.</w:t>
            </w:r>
            <w:r w:rsidR="00495132">
              <w:rPr>
                <w:rFonts w:eastAsiaTheme="minorEastAsia"/>
                <w:noProof/>
                <w:lang w:eastAsia="en-AU"/>
              </w:rPr>
              <w:tab/>
            </w:r>
            <w:r w:rsidR="00495132" w:rsidRPr="00893E83">
              <w:rPr>
                <w:rStyle w:val="Hyperlink"/>
                <w:noProof/>
              </w:rPr>
              <w:t>KPIs</w:t>
            </w:r>
            <w:r w:rsidR="00495132">
              <w:rPr>
                <w:noProof/>
                <w:webHidden/>
              </w:rPr>
              <w:tab/>
            </w:r>
            <w:r w:rsidR="00495132">
              <w:rPr>
                <w:noProof/>
                <w:webHidden/>
              </w:rPr>
              <w:fldChar w:fldCharType="begin"/>
            </w:r>
            <w:r w:rsidR="00495132">
              <w:rPr>
                <w:noProof/>
                <w:webHidden/>
              </w:rPr>
              <w:instrText xml:space="preserve"> PAGEREF _Toc114579271 \h </w:instrText>
            </w:r>
            <w:r w:rsidR="00495132">
              <w:rPr>
                <w:noProof/>
                <w:webHidden/>
              </w:rPr>
            </w:r>
            <w:r w:rsidR="00495132">
              <w:rPr>
                <w:noProof/>
                <w:webHidden/>
              </w:rPr>
              <w:fldChar w:fldCharType="separate"/>
            </w:r>
            <w:r>
              <w:rPr>
                <w:noProof/>
                <w:webHidden/>
              </w:rPr>
              <w:t>31</w:t>
            </w:r>
            <w:r w:rsidR="00495132">
              <w:rPr>
                <w:noProof/>
                <w:webHidden/>
              </w:rPr>
              <w:fldChar w:fldCharType="end"/>
            </w:r>
          </w:hyperlink>
        </w:p>
        <w:p w14:paraId="320C5E55" w14:textId="5CBC3E49" w:rsidR="00495132" w:rsidRDefault="00E90079">
          <w:pPr>
            <w:pStyle w:val="TOC2"/>
            <w:rPr>
              <w:rFonts w:eastAsiaTheme="minorEastAsia"/>
              <w:noProof/>
              <w:lang w:eastAsia="en-AU"/>
            </w:rPr>
          </w:pPr>
          <w:hyperlink w:anchor="_Toc114579272" w:history="1">
            <w:r w:rsidR="00495132" w:rsidRPr="00893E83">
              <w:rPr>
                <w:rStyle w:val="Hyperlink"/>
                <w:noProof/>
              </w:rPr>
              <w:t>2.</w:t>
            </w:r>
            <w:r w:rsidR="00495132">
              <w:rPr>
                <w:rFonts w:eastAsiaTheme="minorEastAsia"/>
                <w:noProof/>
                <w:lang w:eastAsia="en-AU"/>
              </w:rPr>
              <w:tab/>
            </w:r>
            <w:r w:rsidR="00495132" w:rsidRPr="00893E83">
              <w:rPr>
                <w:rStyle w:val="Hyperlink"/>
                <w:noProof/>
              </w:rPr>
              <w:t>Surveys and Evaluation</w:t>
            </w:r>
            <w:r w:rsidR="00495132">
              <w:rPr>
                <w:noProof/>
                <w:webHidden/>
              </w:rPr>
              <w:tab/>
            </w:r>
            <w:r w:rsidR="00495132">
              <w:rPr>
                <w:noProof/>
                <w:webHidden/>
              </w:rPr>
              <w:fldChar w:fldCharType="begin"/>
            </w:r>
            <w:r w:rsidR="00495132">
              <w:rPr>
                <w:noProof/>
                <w:webHidden/>
              </w:rPr>
              <w:instrText xml:space="preserve"> PAGEREF _Toc114579272 \h </w:instrText>
            </w:r>
            <w:r w:rsidR="00495132">
              <w:rPr>
                <w:noProof/>
                <w:webHidden/>
              </w:rPr>
            </w:r>
            <w:r w:rsidR="00495132">
              <w:rPr>
                <w:noProof/>
                <w:webHidden/>
              </w:rPr>
              <w:fldChar w:fldCharType="separate"/>
            </w:r>
            <w:r>
              <w:rPr>
                <w:noProof/>
                <w:webHidden/>
              </w:rPr>
              <w:t>31</w:t>
            </w:r>
            <w:r w:rsidR="00495132">
              <w:rPr>
                <w:noProof/>
                <w:webHidden/>
              </w:rPr>
              <w:fldChar w:fldCharType="end"/>
            </w:r>
          </w:hyperlink>
        </w:p>
        <w:p w14:paraId="1F8BBF1E" w14:textId="076D1E2A" w:rsidR="00495132" w:rsidRDefault="00E90079">
          <w:pPr>
            <w:pStyle w:val="TOC1"/>
            <w:rPr>
              <w:rFonts w:eastAsiaTheme="minorEastAsia"/>
              <w:noProof/>
              <w:lang w:eastAsia="en-AU"/>
            </w:rPr>
          </w:pPr>
          <w:hyperlink w:anchor="_Toc114579273" w:history="1">
            <w:r w:rsidR="00495132" w:rsidRPr="00893E83">
              <w:rPr>
                <w:rStyle w:val="Hyperlink"/>
                <w:bCs/>
                <w:noProof/>
              </w:rPr>
              <w:t>J.</w:t>
            </w:r>
            <w:r w:rsidR="00495132">
              <w:rPr>
                <w:rFonts w:eastAsiaTheme="minorEastAsia"/>
                <w:noProof/>
                <w:lang w:eastAsia="en-AU"/>
              </w:rPr>
              <w:tab/>
            </w:r>
            <w:r w:rsidR="00495132" w:rsidRPr="00893E83">
              <w:rPr>
                <w:rStyle w:val="Hyperlink"/>
                <w:noProof/>
              </w:rPr>
              <w:t>Complaints Handling</w:t>
            </w:r>
            <w:r w:rsidR="00495132">
              <w:rPr>
                <w:noProof/>
                <w:webHidden/>
              </w:rPr>
              <w:tab/>
            </w:r>
            <w:r w:rsidR="00495132">
              <w:rPr>
                <w:noProof/>
                <w:webHidden/>
              </w:rPr>
              <w:fldChar w:fldCharType="begin"/>
            </w:r>
            <w:r w:rsidR="00495132">
              <w:rPr>
                <w:noProof/>
                <w:webHidden/>
              </w:rPr>
              <w:instrText xml:space="preserve"> PAGEREF _Toc114579273 \h </w:instrText>
            </w:r>
            <w:r w:rsidR="00495132">
              <w:rPr>
                <w:noProof/>
                <w:webHidden/>
              </w:rPr>
            </w:r>
            <w:r w:rsidR="00495132">
              <w:rPr>
                <w:noProof/>
                <w:webHidden/>
              </w:rPr>
              <w:fldChar w:fldCharType="separate"/>
            </w:r>
            <w:r>
              <w:rPr>
                <w:noProof/>
                <w:webHidden/>
              </w:rPr>
              <w:t>31</w:t>
            </w:r>
            <w:r w:rsidR="00495132">
              <w:rPr>
                <w:noProof/>
                <w:webHidden/>
              </w:rPr>
              <w:fldChar w:fldCharType="end"/>
            </w:r>
          </w:hyperlink>
        </w:p>
        <w:p w14:paraId="4F2FAC60" w14:textId="0A0001AD" w:rsidR="00495132" w:rsidRDefault="00E90079">
          <w:pPr>
            <w:pStyle w:val="TOC1"/>
            <w:rPr>
              <w:rFonts w:eastAsiaTheme="minorEastAsia"/>
              <w:noProof/>
              <w:lang w:eastAsia="en-AU"/>
            </w:rPr>
          </w:pPr>
          <w:hyperlink w:anchor="_Toc114579274" w:history="1">
            <w:r w:rsidR="00495132" w:rsidRPr="00893E83">
              <w:rPr>
                <w:rStyle w:val="Hyperlink"/>
                <w:bCs/>
                <w:noProof/>
              </w:rPr>
              <w:t>K.</w:t>
            </w:r>
            <w:r w:rsidR="00495132">
              <w:rPr>
                <w:rFonts w:eastAsiaTheme="minorEastAsia"/>
                <w:noProof/>
                <w:lang w:eastAsia="en-AU"/>
              </w:rPr>
              <w:tab/>
            </w:r>
            <w:r w:rsidR="00495132" w:rsidRPr="00893E83">
              <w:rPr>
                <w:rStyle w:val="Hyperlink"/>
                <w:noProof/>
              </w:rPr>
              <w:t>Privacy</w:t>
            </w:r>
            <w:r w:rsidR="00495132">
              <w:rPr>
                <w:noProof/>
                <w:webHidden/>
              </w:rPr>
              <w:tab/>
            </w:r>
            <w:r w:rsidR="00495132">
              <w:rPr>
                <w:noProof/>
                <w:webHidden/>
              </w:rPr>
              <w:fldChar w:fldCharType="begin"/>
            </w:r>
            <w:r w:rsidR="00495132">
              <w:rPr>
                <w:noProof/>
                <w:webHidden/>
              </w:rPr>
              <w:instrText xml:space="preserve"> PAGEREF _Toc114579274 \h </w:instrText>
            </w:r>
            <w:r w:rsidR="00495132">
              <w:rPr>
                <w:noProof/>
                <w:webHidden/>
              </w:rPr>
            </w:r>
            <w:r w:rsidR="00495132">
              <w:rPr>
                <w:noProof/>
                <w:webHidden/>
              </w:rPr>
              <w:fldChar w:fldCharType="separate"/>
            </w:r>
            <w:r>
              <w:rPr>
                <w:noProof/>
                <w:webHidden/>
              </w:rPr>
              <w:t>32</w:t>
            </w:r>
            <w:r w:rsidR="00495132">
              <w:rPr>
                <w:noProof/>
                <w:webHidden/>
              </w:rPr>
              <w:fldChar w:fldCharType="end"/>
            </w:r>
          </w:hyperlink>
        </w:p>
        <w:p w14:paraId="72F4CDD7" w14:textId="503A1B32" w:rsidR="00495132" w:rsidRDefault="00E90079">
          <w:pPr>
            <w:pStyle w:val="TOC2"/>
            <w:rPr>
              <w:rFonts w:eastAsiaTheme="minorEastAsia"/>
              <w:noProof/>
              <w:lang w:eastAsia="en-AU"/>
            </w:rPr>
          </w:pPr>
          <w:hyperlink w:anchor="_Toc114579275" w:history="1">
            <w:r w:rsidR="00495132" w:rsidRPr="00893E83">
              <w:rPr>
                <w:rStyle w:val="Hyperlink"/>
                <w:noProof/>
              </w:rPr>
              <w:t>1.</w:t>
            </w:r>
            <w:r w:rsidR="00495132">
              <w:rPr>
                <w:rFonts w:eastAsiaTheme="minorEastAsia"/>
                <w:noProof/>
                <w:lang w:eastAsia="en-AU"/>
              </w:rPr>
              <w:tab/>
            </w:r>
            <w:r w:rsidR="00495132" w:rsidRPr="00893E83">
              <w:rPr>
                <w:rStyle w:val="Hyperlink"/>
                <w:noProof/>
              </w:rPr>
              <w:t>Collection of solicited personal information</w:t>
            </w:r>
            <w:r w:rsidR="00495132">
              <w:rPr>
                <w:noProof/>
                <w:webHidden/>
              </w:rPr>
              <w:tab/>
            </w:r>
            <w:r w:rsidR="00495132">
              <w:rPr>
                <w:noProof/>
                <w:webHidden/>
              </w:rPr>
              <w:fldChar w:fldCharType="begin"/>
            </w:r>
            <w:r w:rsidR="00495132">
              <w:rPr>
                <w:noProof/>
                <w:webHidden/>
              </w:rPr>
              <w:instrText xml:space="preserve"> PAGEREF _Toc114579275 \h </w:instrText>
            </w:r>
            <w:r w:rsidR="00495132">
              <w:rPr>
                <w:noProof/>
                <w:webHidden/>
              </w:rPr>
            </w:r>
            <w:r w:rsidR="00495132">
              <w:rPr>
                <w:noProof/>
                <w:webHidden/>
              </w:rPr>
              <w:fldChar w:fldCharType="separate"/>
            </w:r>
            <w:r>
              <w:rPr>
                <w:noProof/>
                <w:webHidden/>
              </w:rPr>
              <w:t>32</w:t>
            </w:r>
            <w:r w:rsidR="00495132">
              <w:rPr>
                <w:noProof/>
                <w:webHidden/>
              </w:rPr>
              <w:fldChar w:fldCharType="end"/>
            </w:r>
          </w:hyperlink>
        </w:p>
        <w:p w14:paraId="3489B1AF" w14:textId="022E3F16" w:rsidR="00495132" w:rsidRDefault="00E90079">
          <w:pPr>
            <w:pStyle w:val="TOC2"/>
            <w:rPr>
              <w:rFonts w:eastAsiaTheme="minorEastAsia"/>
              <w:noProof/>
              <w:lang w:eastAsia="en-AU"/>
            </w:rPr>
          </w:pPr>
          <w:hyperlink w:anchor="_Toc114579276" w:history="1">
            <w:r w:rsidR="00495132" w:rsidRPr="00893E83">
              <w:rPr>
                <w:rStyle w:val="Hyperlink"/>
                <w:noProof/>
              </w:rPr>
              <w:t>2.</w:t>
            </w:r>
            <w:r w:rsidR="00495132">
              <w:rPr>
                <w:rFonts w:eastAsiaTheme="minorEastAsia"/>
                <w:noProof/>
                <w:lang w:eastAsia="en-AU"/>
              </w:rPr>
              <w:tab/>
            </w:r>
            <w:r w:rsidR="00495132" w:rsidRPr="00893E83">
              <w:rPr>
                <w:rStyle w:val="Hyperlink"/>
                <w:noProof/>
              </w:rPr>
              <w:t>Notification of the collection of personal information</w:t>
            </w:r>
            <w:r w:rsidR="00495132">
              <w:rPr>
                <w:noProof/>
                <w:webHidden/>
              </w:rPr>
              <w:tab/>
            </w:r>
            <w:r w:rsidR="00495132">
              <w:rPr>
                <w:noProof/>
                <w:webHidden/>
              </w:rPr>
              <w:fldChar w:fldCharType="begin"/>
            </w:r>
            <w:r w:rsidR="00495132">
              <w:rPr>
                <w:noProof/>
                <w:webHidden/>
              </w:rPr>
              <w:instrText xml:space="preserve"> PAGEREF _Toc114579276 \h </w:instrText>
            </w:r>
            <w:r w:rsidR="00495132">
              <w:rPr>
                <w:noProof/>
                <w:webHidden/>
              </w:rPr>
            </w:r>
            <w:r w:rsidR="00495132">
              <w:rPr>
                <w:noProof/>
                <w:webHidden/>
              </w:rPr>
              <w:fldChar w:fldCharType="separate"/>
            </w:r>
            <w:r>
              <w:rPr>
                <w:noProof/>
                <w:webHidden/>
              </w:rPr>
              <w:t>34</w:t>
            </w:r>
            <w:r w:rsidR="00495132">
              <w:rPr>
                <w:noProof/>
                <w:webHidden/>
              </w:rPr>
              <w:fldChar w:fldCharType="end"/>
            </w:r>
          </w:hyperlink>
        </w:p>
        <w:p w14:paraId="217254BA" w14:textId="2C52DEFE" w:rsidR="00495132" w:rsidRDefault="00E90079">
          <w:pPr>
            <w:pStyle w:val="TOC2"/>
            <w:rPr>
              <w:rFonts w:eastAsiaTheme="minorEastAsia"/>
              <w:noProof/>
              <w:lang w:eastAsia="en-AU"/>
            </w:rPr>
          </w:pPr>
          <w:hyperlink w:anchor="_Toc114579277" w:history="1">
            <w:r w:rsidR="00495132" w:rsidRPr="00893E83">
              <w:rPr>
                <w:rStyle w:val="Hyperlink"/>
                <w:noProof/>
              </w:rPr>
              <w:t>3.</w:t>
            </w:r>
            <w:r w:rsidR="00495132">
              <w:rPr>
                <w:rFonts w:eastAsiaTheme="minorEastAsia"/>
                <w:noProof/>
                <w:lang w:eastAsia="en-AU"/>
              </w:rPr>
              <w:tab/>
            </w:r>
            <w:r w:rsidR="00495132" w:rsidRPr="00893E83">
              <w:rPr>
                <w:rStyle w:val="Hyperlink"/>
                <w:noProof/>
              </w:rPr>
              <w:t>Use and Disclosure of personal information</w:t>
            </w:r>
            <w:r w:rsidR="00495132">
              <w:rPr>
                <w:noProof/>
                <w:webHidden/>
              </w:rPr>
              <w:tab/>
            </w:r>
            <w:r w:rsidR="00495132">
              <w:rPr>
                <w:noProof/>
                <w:webHidden/>
              </w:rPr>
              <w:fldChar w:fldCharType="begin"/>
            </w:r>
            <w:r w:rsidR="00495132">
              <w:rPr>
                <w:noProof/>
                <w:webHidden/>
              </w:rPr>
              <w:instrText xml:space="preserve"> PAGEREF _Toc114579277 \h </w:instrText>
            </w:r>
            <w:r w:rsidR="00495132">
              <w:rPr>
                <w:noProof/>
                <w:webHidden/>
              </w:rPr>
            </w:r>
            <w:r w:rsidR="00495132">
              <w:rPr>
                <w:noProof/>
                <w:webHidden/>
              </w:rPr>
              <w:fldChar w:fldCharType="separate"/>
            </w:r>
            <w:r>
              <w:rPr>
                <w:noProof/>
                <w:webHidden/>
              </w:rPr>
              <w:t>34</w:t>
            </w:r>
            <w:r w:rsidR="00495132">
              <w:rPr>
                <w:noProof/>
                <w:webHidden/>
              </w:rPr>
              <w:fldChar w:fldCharType="end"/>
            </w:r>
          </w:hyperlink>
        </w:p>
        <w:p w14:paraId="3A29285B" w14:textId="269BED38" w:rsidR="00495132" w:rsidRDefault="00E90079">
          <w:pPr>
            <w:pStyle w:val="TOC2"/>
            <w:rPr>
              <w:rFonts w:eastAsiaTheme="minorEastAsia"/>
              <w:noProof/>
              <w:lang w:eastAsia="en-AU"/>
            </w:rPr>
          </w:pPr>
          <w:hyperlink w:anchor="_Toc114579278" w:history="1">
            <w:r w:rsidR="00495132" w:rsidRPr="00893E83">
              <w:rPr>
                <w:rStyle w:val="Hyperlink"/>
                <w:noProof/>
              </w:rPr>
              <w:t>4.</w:t>
            </w:r>
            <w:r w:rsidR="00495132">
              <w:rPr>
                <w:rFonts w:eastAsiaTheme="minorEastAsia"/>
                <w:noProof/>
                <w:lang w:eastAsia="en-AU"/>
              </w:rPr>
              <w:tab/>
            </w:r>
            <w:r w:rsidR="00495132" w:rsidRPr="00893E83">
              <w:rPr>
                <w:rStyle w:val="Hyperlink"/>
                <w:noProof/>
              </w:rPr>
              <w:t>Direct marketing</w:t>
            </w:r>
            <w:r w:rsidR="00495132">
              <w:rPr>
                <w:noProof/>
                <w:webHidden/>
              </w:rPr>
              <w:tab/>
            </w:r>
            <w:r w:rsidR="00495132">
              <w:rPr>
                <w:noProof/>
                <w:webHidden/>
              </w:rPr>
              <w:fldChar w:fldCharType="begin"/>
            </w:r>
            <w:r w:rsidR="00495132">
              <w:rPr>
                <w:noProof/>
                <w:webHidden/>
              </w:rPr>
              <w:instrText xml:space="preserve"> PAGEREF _Toc114579278 \h </w:instrText>
            </w:r>
            <w:r w:rsidR="00495132">
              <w:rPr>
                <w:noProof/>
                <w:webHidden/>
              </w:rPr>
            </w:r>
            <w:r w:rsidR="00495132">
              <w:rPr>
                <w:noProof/>
                <w:webHidden/>
              </w:rPr>
              <w:fldChar w:fldCharType="separate"/>
            </w:r>
            <w:r>
              <w:rPr>
                <w:noProof/>
                <w:webHidden/>
              </w:rPr>
              <w:t>35</w:t>
            </w:r>
            <w:r w:rsidR="00495132">
              <w:rPr>
                <w:noProof/>
                <w:webHidden/>
              </w:rPr>
              <w:fldChar w:fldCharType="end"/>
            </w:r>
          </w:hyperlink>
        </w:p>
        <w:p w14:paraId="57FDFB28" w14:textId="5920BD5D" w:rsidR="00495132" w:rsidRDefault="00E90079">
          <w:pPr>
            <w:pStyle w:val="TOC2"/>
            <w:rPr>
              <w:rFonts w:eastAsiaTheme="minorEastAsia"/>
              <w:noProof/>
              <w:lang w:eastAsia="en-AU"/>
            </w:rPr>
          </w:pPr>
          <w:hyperlink w:anchor="_Toc114579279" w:history="1">
            <w:r w:rsidR="00495132" w:rsidRPr="00893E83">
              <w:rPr>
                <w:rStyle w:val="Hyperlink"/>
                <w:noProof/>
              </w:rPr>
              <w:t>5.</w:t>
            </w:r>
            <w:r w:rsidR="00495132">
              <w:rPr>
                <w:rFonts w:eastAsiaTheme="minorEastAsia"/>
                <w:noProof/>
                <w:lang w:eastAsia="en-AU"/>
              </w:rPr>
              <w:tab/>
            </w:r>
            <w:r w:rsidR="00495132" w:rsidRPr="00893E83">
              <w:rPr>
                <w:rStyle w:val="Hyperlink"/>
                <w:noProof/>
              </w:rPr>
              <w:t>Cross-border disclosure of personal information</w:t>
            </w:r>
            <w:r w:rsidR="00495132">
              <w:rPr>
                <w:noProof/>
                <w:webHidden/>
              </w:rPr>
              <w:tab/>
            </w:r>
            <w:r w:rsidR="00495132">
              <w:rPr>
                <w:noProof/>
                <w:webHidden/>
              </w:rPr>
              <w:fldChar w:fldCharType="begin"/>
            </w:r>
            <w:r w:rsidR="00495132">
              <w:rPr>
                <w:noProof/>
                <w:webHidden/>
              </w:rPr>
              <w:instrText xml:space="preserve"> PAGEREF _Toc114579279 \h </w:instrText>
            </w:r>
            <w:r w:rsidR="00495132">
              <w:rPr>
                <w:noProof/>
                <w:webHidden/>
              </w:rPr>
            </w:r>
            <w:r w:rsidR="00495132">
              <w:rPr>
                <w:noProof/>
                <w:webHidden/>
              </w:rPr>
              <w:fldChar w:fldCharType="separate"/>
            </w:r>
            <w:r>
              <w:rPr>
                <w:noProof/>
                <w:webHidden/>
              </w:rPr>
              <w:t>35</w:t>
            </w:r>
            <w:r w:rsidR="00495132">
              <w:rPr>
                <w:noProof/>
                <w:webHidden/>
              </w:rPr>
              <w:fldChar w:fldCharType="end"/>
            </w:r>
          </w:hyperlink>
        </w:p>
        <w:p w14:paraId="45990E0A" w14:textId="16523D0B" w:rsidR="00495132" w:rsidRDefault="00E90079">
          <w:pPr>
            <w:pStyle w:val="TOC2"/>
            <w:rPr>
              <w:rFonts w:eastAsiaTheme="minorEastAsia"/>
              <w:noProof/>
              <w:lang w:eastAsia="en-AU"/>
            </w:rPr>
          </w:pPr>
          <w:hyperlink w:anchor="_Toc114579280" w:history="1">
            <w:r w:rsidR="00495132" w:rsidRPr="00893E83">
              <w:rPr>
                <w:rStyle w:val="Hyperlink"/>
                <w:rFonts w:eastAsia="Times New Roman"/>
                <w:noProof/>
              </w:rPr>
              <w:t>6.</w:t>
            </w:r>
            <w:r w:rsidR="00495132">
              <w:rPr>
                <w:rFonts w:eastAsiaTheme="minorEastAsia"/>
                <w:noProof/>
                <w:lang w:eastAsia="en-AU"/>
              </w:rPr>
              <w:tab/>
            </w:r>
            <w:r w:rsidR="00495132" w:rsidRPr="00893E83">
              <w:rPr>
                <w:rStyle w:val="Hyperlink"/>
                <w:rFonts w:eastAsia="Times New Roman"/>
                <w:noProof/>
              </w:rPr>
              <w:t>Adoption, use or disclosure of government related identifiers</w:t>
            </w:r>
            <w:r w:rsidR="00495132">
              <w:rPr>
                <w:noProof/>
                <w:webHidden/>
              </w:rPr>
              <w:tab/>
            </w:r>
            <w:r w:rsidR="00495132">
              <w:rPr>
                <w:noProof/>
                <w:webHidden/>
              </w:rPr>
              <w:fldChar w:fldCharType="begin"/>
            </w:r>
            <w:r w:rsidR="00495132">
              <w:rPr>
                <w:noProof/>
                <w:webHidden/>
              </w:rPr>
              <w:instrText xml:space="preserve"> PAGEREF _Toc114579280 \h </w:instrText>
            </w:r>
            <w:r w:rsidR="00495132">
              <w:rPr>
                <w:noProof/>
                <w:webHidden/>
              </w:rPr>
            </w:r>
            <w:r w:rsidR="00495132">
              <w:rPr>
                <w:noProof/>
                <w:webHidden/>
              </w:rPr>
              <w:fldChar w:fldCharType="separate"/>
            </w:r>
            <w:r>
              <w:rPr>
                <w:noProof/>
                <w:webHidden/>
              </w:rPr>
              <w:t>36</w:t>
            </w:r>
            <w:r w:rsidR="00495132">
              <w:rPr>
                <w:noProof/>
                <w:webHidden/>
              </w:rPr>
              <w:fldChar w:fldCharType="end"/>
            </w:r>
          </w:hyperlink>
        </w:p>
        <w:p w14:paraId="1BBC6DAD" w14:textId="512BED5F" w:rsidR="00495132" w:rsidRDefault="00E90079">
          <w:pPr>
            <w:pStyle w:val="TOC2"/>
            <w:rPr>
              <w:rFonts w:eastAsiaTheme="minorEastAsia"/>
              <w:noProof/>
              <w:lang w:eastAsia="en-AU"/>
            </w:rPr>
          </w:pPr>
          <w:hyperlink w:anchor="_Toc114579281" w:history="1">
            <w:r w:rsidR="00495132" w:rsidRPr="00893E83">
              <w:rPr>
                <w:rStyle w:val="Hyperlink"/>
                <w:noProof/>
              </w:rPr>
              <w:t>7.</w:t>
            </w:r>
            <w:r w:rsidR="00495132">
              <w:rPr>
                <w:rFonts w:eastAsiaTheme="minorEastAsia"/>
                <w:noProof/>
                <w:lang w:eastAsia="en-AU"/>
              </w:rPr>
              <w:tab/>
            </w:r>
            <w:r w:rsidR="00495132" w:rsidRPr="00893E83">
              <w:rPr>
                <w:rStyle w:val="Hyperlink"/>
                <w:noProof/>
              </w:rPr>
              <w:t>Access to and correction of personal information</w:t>
            </w:r>
            <w:r w:rsidR="00495132">
              <w:rPr>
                <w:noProof/>
                <w:webHidden/>
              </w:rPr>
              <w:tab/>
            </w:r>
            <w:r w:rsidR="00495132">
              <w:rPr>
                <w:noProof/>
                <w:webHidden/>
              </w:rPr>
              <w:fldChar w:fldCharType="begin"/>
            </w:r>
            <w:r w:rsidR="00495132">
              <w:rPr>
                <w:noProof/>
                <w:webHidden/>
              </w:rPr>
              <w:instrText xml:space="preserve"> PAGEREF _Toc114579281 \h </w:instrText>
            </w:r>
            <w:r w:rsidR="00495132">
              <w:rPr>
                <w:noProof/>
                <w:webHidden/>
              </w:rPr>
            </w:r>
            <w:r w:rsidR="00495132">
              <w:rPr>
                <w:noProof/>
                <w:webHidden/>
              </w:rPr>
              <w:fldChar w:fldCharType="separate"/>
            </w:r>
            <w:r>
              <w:rPr>
                <w:noProof/>
                <w:webHidden/>
              </w:rPr>
              <w:t>36</w:t>
            </w:r>
            <w:r w:rsidR="00495132">
              <w:rPr>
                <w:noProof/>
                <w:webHidden/>
              </w:rPr>
              <w:fldChar w:fldCharType="end"/>
            </w:r>
          </w:hyperlink>
        </w:p>
        <w:p w14:paraId="26C849BC" w14:textId="745DF05E" w:rsidR="00495132" w:rsidRDefault="00E90079">
          <w:pPr>
            <w:pStyle w:val="TOC2"/>
            <w:rPr>
              <w:rFonts w:eastAsiaTheme="minorEastAsia"/>
              <w:noProof/>
              <w:lang w:eastAsia="en-AU"/>
            </w:rPr>
          </w:pPr>
          <w:hyperlink w:anchor="_Toc114579282" w:history="1">
            <w:r w:rsidR="00495132" w:rsidRPr="00893E83">
              <w:rPr>
                <w:rStyle w:val="Hyperlink"/>
                <w:rFonts w:eastAsia="Calibri"/>
                <w:noProof/>
              </w:rPr>
              <w:t>8.</w:t>
            </w:r>
            <w:r w:rsidR="00495132">
              <w:rPr>
                <w:rFonts w:eastAsiaTheme="minorEastAsia"/>
                <w:noProof/>
                <w:lang w:eastAsia="en-AU"/>
              </w:rPr>
              <w:tab/>
            </w:r>
            <w:r w:rsidR="00495132" w:rsidRPr="00893E83">
              <w:rPr>
                <w:rStyle w:val="Hyperlink"/>
                <w:rFonts w:eastAsia="Calibri"/>
                <w:noProof/>
              </w:rPr>
              <w:t>Privacy incidents</w:t>
            </w:r>
            <w:r w:rsidR="00495132">
              <w:rPr>
                <w:noProof/>
                <w:webHidden/>
              </w:rPr>
              <w:tab/>
            </w:r>
            <w:r w:rsidR="00495132">
              <w:rPr>
                <w:noProof/>
                <w:webHidden/>
              </w:rPr>
              <w:fldChar w:fldCharType="begin"/>
            </w:r>
            <w:r w:rsidR="00495132">
              <w:rPr>
                <w:noProof/>
                <w:webHidden/>
              </w:rPr>
              <w:instrText xml:space="preserve"> PAGEREF _Toc114579282 \h </w:instrText>
            </w:r>
            <w:r w:rsidR="00495132">
              <w:rPr>
                <w:noProof/>
                <w:webHidden/>
              </w:rPr>
            </w:r>
            <w:r w:rsidR="00495132">
              <w:rPr>
                <w:noProof/>
                <w:webHidden/>
              </w:rPr>
              <w:fldChar w:fldCharType="separate"/>
            </w:r>
            <w:r>
              <w:rPr>
                <w:noProof/>
                <w:webHidden/>
              </w:rPr>
              <w:t>36</w:t>
            </w:r>
            <w:r w:rsidR="00495132">
              <w:rPr>
                <w:noProof/>
                <w:webHidden/>
              </w:rPr>
              <w:fldChar w:fldCharType="end"/>
            </w:r>
          </w:hyperlink>
        </w:p>
        <w:p w14:paraId="6CC17A80" w14:textId="3DFC20EA" w:rsidR="00495132" w:rsidRDefault="00E90079">
          <w:pPr>
            <w:pStyle w:val="TOC2"/>
            <w:rPr>
              <w:rFonts w:eastAsiaTheme="minorEastAsia"/>
              <w:noProof/>
              <w:lang w:eastAsia="en-AU"/>
            </w:rPr>
          </w:pPr>
          <w:hyperlink w:anchor="_Toc114579283" w:history="1">
            <w:r w:rsidR="00495132" w:rsidRPr="00893E83">
              <w:rPr>
                <w:rStyle w:val="Hyperlink"/>
                <w:noProof/>
              </w:rPr>
              <w:t>9.</w:t>
            </w:r>
            <w:r w:rsidR="00495132">
              <w:rPr>
                <w:rFonts w:eastAsiaTheme="minorEastAsia"/>
                <w:noProof/>
                <w:lang w:eastAsia="en-AU"/>
              </w:rPr>
              <w:tab/>
            </w:r>
            <w:r w:rsidR="00495132" w:rsidRPr="00893E83">
              <w:rPr>
                <w:rStyle w:val="Hyperlink"/>
                <w:noProof/>
              </w:rPr>
              <w:t>Privacy complaints</w:t>
            </w:r>
            <w:r w:rsidR="00495132">
              <w:rPr>
                <w:noProof/>
                <w:webHidden/>
              </w:rPr>
              <w:tab/>
            </w:r>
            <w:r w:rsidR="00495132">
              <w:rPr>
                <w:noProof/>
                <w:webHidden/>
              </w:rPr>
              <w:fldChar w:fldCharType="begin"/>
            </w:r>
            <w:r w:rsidR="00495132">
              <w:rPr>
                <w:noProof/>
                <w:webHidden/>
              </w:rPr>
              <w:instrText xml:space="preserve"> PAGEREF _Toc114579283 \h </w:instrText>
            </w:r>
            <w:r w:rsidR="00495132">
              <w:rPr>
                <w:noProof/>
                <w:webHidden/>
              </w:rPr>
            </w:r>
            <w:r w:rsidR="00495132">
              <w:rPr>
                <w:noProof/>
                <w:webHidden/>
              </w:rPr>
              <w:fldChar w:fldCharType="separate"/>
            </w:r>
            <w:r>
              <w:rPr>
                <w:noProof/>
                <w:webHidden/>
              </w:rPr>
              <w:t>37</w:t>
            </w:r>
            <w:r w:rsidR="00495132">
              <w:rPr>
                <w:noProof/>
                <w:webHidden/>
              </w:rPr>
              <w:fldChar w:fldCharType="end"/>
            </w:r>
          </w:hyperlink>
        </w:p>
        <w:p w14:paraId="55856C19" w14:textId="43CFFC12" w:rsidR="00495132" w:rsidRDefault="00E90079">
          <w:pPr>
            <w:pStyle w:val="TOC2"/>
            <w:rPr>
              <w:rFonts w:eastAsiaTheme="minorEastAsia"/>
              <w:noProof/>
              <w:lang w:eastAsia="en-AU"/>
            </w:rPr>
          </w:pPr>
          <w:hyperlink w:anchor="_Toc114579284" w:history="1">
            <w:r w:rsidR="00495132" w:rsidRPr="00893E83">
              <w:rPr>
                <w:rStyle w:val="Hyperlink"/>
                <w:rFonts w:eastAsia="Calibri"/>
                <w:noProof/>
              </w:rPr>
              <w:t>10.</w:t>
            </w:r>
            <w:r w:rsidR="00495132">
              <w:rPr>
                <w:rFonts w:eastAsiaTheme="minorEastAsia"/>
                <w:noProof/>
                <w:lang w:eastAsia="en-AU"/>
              </w:rPr>
              <w:tab/>
            </w:r>
            <w:r w:rsidR="00495132" w:rsidRPr="00893E83">
              <w:rPr>
                <w:rStyle w:val="Hyperlink"/>
                <w:rFonts w:eastAsia="Calibri"/>
                <w:noProof/>
              </w:rPr>
              <w:t>Privacy awareness and training expectations</w:t>
            </w:r>
            <w:r w:rsidR="00495132">
              <w:rPr>
                <w:noProof/>
                <w:webHidden/>
              </w:rPr>
              <w:tab/>
            </w:r>
            <w:r w:rsidR="00495132">
              <w:rPr>
                <w:noProof/>
                <w:webHidden/>
              </w:rPr>
              <w:fldChar w:fldCharType="begin"/>
            </w:r>
            <w:r w:rsidR="00495132">
              <w:rPr>
                <w:noProof/>
                <w:webHidden/>
              </w:rPr>
              <w:instrText xml:space="preserve"> PAGEREF _Toc114579284 \h </w:instrText>
            </w:r>
            <w:r w:rsidR="00495132">
              <w:rPr>
                <w:noProof/>
                <w:webHidden/>
              </w:rPr>
            </w:r>
            <w:r w:rsidR="00495132">
              <w:rPr>
                <w:noProof/>
                <w:webHidden/>
              </w:rPr>
              <w:fldChar w:fldCharType="separate"/>
            </w:r>
            <w:r>
              <w:rPr>
                <w:noProof/>
                <w:webHidden/>
              </w:rPr>
              <w:t>38</w:t>
            </w:r>
            <w:r w:rsidR="00495132">
              <w:rPr>
                <w:noProof/>
                <w:webHidden/>
              </w:rPr>
              <w:fldChar w:fldCharType="end"/>
            </w:r>
          </w:hyperlink>
        </w:p>
        <w:p w14:paraId="7A90CEA0" w14:textId="0B2D5215" w:rsidR="00495132" w:rsidRDefault="00E90079">
          <w:pPr>
            <w:pStyle w:val="TOC2"/>
            <w:rPr>
              <w:rFonts w:eastAsiaTheme="minorEastAsia"/>
              <w:noProof/>
              <w:lang w:eastAsia="en-AU"/>
            </w:rPr>
          </w:pPr>
          <w:hyperlink w:anchor="_Toc114579285" w:history="1">
            <w:r w:rsidR="00495132" w:rsidRPr="00893E83">
              <w:rPr>
                <w:rStyle w:val="Hyperlink"/>
                <w:noProof/>
              </w:rPr>
              <w:t>Attachment A – Occupation List</w:t>
            </w:r>
            <w:r w:rsidR="00495132">
              <w:rPr>
                <w:noProof/>
                <w:webHidden/>
              </w:rPr>
              <w:tab/>
            </w:r>
            <w:r w:rsidR="00495132">
              <w:rPr>
                <w:noProof/>
                <w:webHidden/>
              </w:rPr>
              <w:fldChar w:fldCharType="begin"/>
            </w:r>
            <w:r w:rsidR="00495132">
              <w:rPr>
                <w:noProof/>
                <w:webHidden/>
              </w:rPr>
              <w:instrText xml:space="preserve"> PAGEREF _Toc114579285 \h </w:instrText>
            </w:r>
            <w:r w:rsidR="00495132">
              <w:rPr>
                <w:noProof/>
                <w:webHidden/>
              </w:rPr>
            </w:r>
            <w:r w:rsidR="00495132">
              <w:rPr>
                <w:noProof/>
                <w:webHidden/>
              </w:rPr>
              <w:fldChar w:fldCharType="separate"/>
            </w:r>
            <w:r>
              <w:rPr>
                <w:noProof/>
                <w:webHidden/>
              </w:rPr>
              <w:t>39</w:t>
            </w:r>
            <w:r w:rsidR="00495132">
              <w:rPr>
                <w:noProof/>
                <w:webHidden/>
              </w:rPr>
              <w:fldChar w:fldCharType="end"/>
            </w:r>
          </w:hyperlink>
        </w:p>
        <w:p w14:paraId="2053BE46" w14:textId="3372FCA1" w:rsidR="00495132" w:rsidRDefault="00E90079">
          <w:pPr>
            <w:pStyle w:val="TOC2"/>
            <w:rPr>
              <w:rFonts w:eastAsiaTheme="minorEastAsia"/>
              <w:noProof/>
              <w:lang w:eastAsia="en-AU"/>
            </w:rPr>
          </w:pPr>
          <w:hyperlink w:anchor="_Toc114579286" w:history="1">
            <w:r w:rsidR="00495132" w:rsidRPr="00893E83">
              <w:rPr>
                <w:rStyle w:val="Hyperlink"/>
                <w:noProof/>
              </w:rPr>
              <w:t>Attachment B – Application Form</w:t>
            </w:r>
            <w:r w:rsidR="00495132">
              <w:rPr>
                <w:noProof/>
                <w:webHidden/>
              </w:rPr>
              <w:tab/>
            </w:r>
            <w:r w:rsidR="00495132">
              <w:rPr>
                <w:noProof/>
                <w:webHidden/>
              </w:rPr>
              <w:fldChar w:fldCharType="begin"/>
            </w:r>
            <w:r w:rsidR="00495132">
              <w:rPr>
                <w:noProof/>
                <w:webHidden/>
              </w:rPr>
              <w:instrText xml:space="preserve"> PAGEREF _Toc114579286 \h </w:instrText>
            </w:r>
            <w:r w:rsidR="00495132">
              <w:rPr>
                <w:noProof/>
                <w:webHidden/>
              </w:rPr>
            </w:r>
            <w:r w:rsidR="00495132">
              <w:rPr>
                <w:noProof/>
                <w:webHidden/>
              </w:rPr>
              <w:fldChar w:fldCharType="separate"/>
            </w:r>
            <w:r>
              <w:rPr>
                <w:noProof/>
                <w:webHidden/>
              </w:rPr>
              <w:t>40</w:t>
            </w:r>
            <w:r w:rsidR="00495132">
              <w:rPr>
                <w:noProof/>
                <w:webHidden/>
              </w:rPr>
              <w:fldChar w:fldCharType="end"/>
            </w:r>
          </w:hyperlink>
        </w:p>
        <w:p w14:paraId="47B73781" w14:textId="4090C65A" w:rsidR="00495132" w:rsidRDefault="00E90079">
          <w:pPr>
            <w:pStyle w:val="TOC2"/>
            <w:rPr>
              <w:rFonts w:eastAsiaTheme="minorEastAsia"/>
              <w:noProof/>
              <w:lang w:eastAsia="en-AU"/>
            </w:rPr>
          </w:pPr>
          <w:hyperlink w:anchor="_Toc114579287" w:history="1">
            <w:r w:rsidR="00495132" w:rsidRPr="00893E83">
              <w:rPr>
                <w:rStyle w:val="Hyperlink"/>
                <w:noProof/>
              </w:rPr>
              <w:t>Attachment C – Employability Assessment Process</w:t>
            </w:r>
            <w:r w:rsidR="00495132">
              <w:rPr>
                <w:noProof/>
                <w:webHidden/>
              </w:rPr>
              <w:tab/>
            </w:r>
            <w:r w:rsidR="00495132">
              <w:rPr>
                <w:noProof/>
                <w:webHidden/>
              </w:rPr>
              <w:fldChar w:fldCharType="begin"/>
            </w:r>
            <w:r w:rsidR="00495132">
              <w:rPr>
                <w:noProof/>
                <w:webHidden/>
              </w:rPr>
              <w:instrText xml:space="preserve"> PAGEREF _Toc114579287 \h </w:instrText>
            </w:r>
            <w:r w:rsidR="00495132">
              <w:rPr>
                <w:noProof/>
                <w:webHidden/>
              </w:rPr>
            </w:r>
            <w:r w:rsidR="00495132">
              <w:rPr>
                <w:noProof/>
                <w:webHidden/>
              </w:rPr>
              <w:fldChar w:fldCharType="separate"/>
            </w:r>
            <w:r>
              <w:rPr>
                <w:noProof/>
                <w:webHidden/>
              </w:rPr>
              <w:t>44</w:t>
            </w:r>
            <w:r w:rsidR="00495132">
              <w:rPr>
                <w:noProof/>
                <w:webHidden/>
              </w:rPr>
              <w:fldChar w:fldCharType="end"/>
            </w:r>
          </w:hyperlink>
        </w:p>
        <w:p w14:paraId="5AD932EB" w14:textId="2CB451E5" w:rsidR="00495132" w:rsidRDefault="00E90079">
          <w:pPr>
            <w:pStyle w:val="TOC2"/>
            <w:rPr>
              <w:rFonts w:eastAsiaTheme="minorEastAsia"/>
              <w:noProof/>
              <w:lang w:eastAsia="en-AU"/>
            </w:rPr>
          </w:pPr>
          <w:hyperlink w:anchor="_Toc114579288" w:history="1">
            <w:r w:rsidR="00495132" w:rsidRPr="00893E83">
              <w:rPr>
                <w:rStyle w:val="Hyperlink"/>
                <w:noProof/>
              </w:rPr>
              <w:t>Attachment D – Visa List</w:t>
            </w:r>
            <w:r w:rsidR="00495132">
              <w:rPr>
                <w:noProof/>
                <w:webHidden/>
              </w:rPr>
              <w:tab/>
            </w:r>
            <w:r w:rsidR="00495132">
              <w:rPr>
                <w:noProof/>
                <w:webHidden/>
              </w:rPr>
              <w:fldChar w:fldCharType="begin"/>
            </w:r>
            <w:r w:rsidR="00495132">
              <w:rPr>
                <w:noProof/>
                <w:webHidden/>
              </w:rPr>
              <w:instrText xml:space="preserve"> PAGEREF _Toc114579288 \h </w:instrText>
            </w:r>
            <w:r w:rsidR="00495132">
              <w:rPr>
                <w:noProof/>
                <w:webHidden/>
              </w:rPr>
            </w:r>
            <w:r w:rsidR="00495132">
              <w:rPr>
                <w:noProof/>
                <w:webHidden/>
              </w:rPr>
              <w:fldChar w:fldCharType="separate"/>
            </w:r>
            <w:r>
              <w:rPr>
                <w:noProof/>
                <w:webHidden/>
              </w:rPr>
              <w:t>45</w:t>
            </w:r>
            <w:r w:rsidR="00495132">
              <w:rPr>
                <w:noProof/>
                <w:webHidden/>
              </w:rPr>
              <w:fldChar w:fldCharType="end"/>
            </w:r>
          </w:hyperlink>
        </w:p>
        <w:p w14:paraId="6D3319E5" w14:textId="59834027" w:rsidR="00F63C3A" w:rsidRPr="00F63C3A" w:rsidRDefault="00F63C3A" w:rsidP="00F63C3A">
          <w:r>
            <w:rPr>
              <w:rFonts w:ascii="Calibri" w:eastAsiaTheme="majorEastAsia" w:hAnsi="Calibri" w:cstheme="majorBidi"/>
              <w:b/>
              <w:color w:val="343741"/>
              <w:sz w:val="32"/>
              <w:szCs w:val="32"/>
            </w:rPr>
            <w:fldChar w:fldCharType="end"/>
          </w:r>
        </w:p>
      </w:sdtContent>
    </w:sdt>
    <w:p w14:paraId="0052571D" w14:textId="77777777" w:rsidR="00F63C3A" w:rsidRPr="00337676" w:rsidRDefault="00F63C3A" w:rsidP="00F63C3A">
      <w:pPr>
        <w:pStyle w:val="Heading1"/>
        <w:pBdr>
          <w:top w:val="single" w:sz="4" w:space="1" w:color="auto"/>
        </w:pBdr>
        <w:rPr>
          <w:color w:val="2F5496"/>
        </w:rPr>
      </w:pPr>
      <w:bookmarkStart w:id="1" w:name="_Toc103957877"/>
      <w:bookmarkStart w:id="2" w:name="_Toc114579225"/>
      <w:r w:rsidRPr="00337676">
        <w:rPr>
          <w:color w:val="2F5496"/>
        </w:rPr>
        <w:t>Definition of Terms</w:t>
      </w:r>
      <w:bookmarkEnd w:id="1"/>
      <w:bookmarkEnd w:id="2"/>
    </w:p>
    <w:tbl>
      <w:tblPr>
        <w:tblStyle w:val="TableGrid"/>
        <w:tblW w:w="5036" w:type="pct"/>
        <w:jc w:val="center"/>
        <w:tblLook w:val="04A0" w:firstRow="1" w:lastRow="0" w:firstColumn="1" w:lastColumn="0" w:noHBand="0" w:noVBand="1"/>
      </w:tblPr>
      <w:tblGrid>
        <w:gridCol w:w="3115"/>
        <w:gridCol w:w="5966"/>
      </w:tblGrid>
      <w:tr w:rsidR="00F63C3A" w14:paraId="6ECE7A8E" w14:textId="77777777" w:rsidTr="009A64C3">
        <w:trPr>
          <w:tblHeader/>
          <w:jc w:val="center"/>
        </w:trPr>
        <w:tc>
          <w:tcPr>
            <w:tcW w:w="1715" w:type="pct"/>
            <w:tcBorders>
              <w:top w:val="single" w:sz="4" w:space="0" w:color="auto"/>
              <w:left w:val="single" w:sz="4" w:space="0" w:color="auto"/>
              <w:bottom w:val="single" w:sz="4" w:space="0" w:color="auto"/>
              <w:right w:val="single" w:sz="4" w:space="0" w:color="auto"/>
            </w:tcBorders>
            <w:shd w:val="clear" w:color="auto" w:fill="B4C6E7"/>
            <w:hideMark/>
          </w:tcPr>
          <w:p w14:paraId="71E4B2B2" w14:textId="77777777" w:rsidR="00F63C3A" w:rsidRPr="009C5B66" w:rsidRDefault="00F63C3A" w:rsidP="009A64C3">
            <w:pPr>
              <w:spacing w:line="240" w:lineRule="auto"/>
              <w:rPr>
                <w:rStyle w:val="Strong"/>
              </w:rPr>
            </w:pPr>
            <w:bookmarkStart w:id="3" w:name="_Hlk81832062"/>
            <w:r w:rsidRPr="00700978">
              <w:rPr>
                <w:rStyle w:val="Strong"/>
              </w:rPr>
              <w:t xml:space="preserve">Term </w:t>
            </w:r>
          </w:p>
        </w:tc>
        <w:tc>
          <w:tcPr>
            <w:tcW w:w="3285" w:type="pct"/>
            <w:tcBorders>
              <w:top w:val="single" w:sz="4" w:space="0" w:color="auto"/>
              <w:left w:val="single" w:sz="4" w:space="0" w:color="auto"/>
              <w:bottom w:val="single" w:sz="4" w:space="0" w:color="auto"/>
              <w:right w:val="single" w:sz="4" w:space="0" w:color="auto"/>
            </w:tcBorders>
            <w:shd w:val="clear" w:color="auto" w:fill="B4C6E7"/>
            <w:hideMark/>
          </w:tcPr>
          <w:p w14:paraId="6DA85B96" w14:textId="77777777" w:rsidR="00F63C3A" w:rsidRPr="00700978" w:rsidRDefault="00F63C3A" w:rsidP="009A64C3">
            <w:pPr>
              <w:spacing w:line="240" w:lineRule="auto"/>
              <w:rPr>
                <w:rStyle w:val="Strong"/>
              </w:rPr>
            </w:pPr>
            <w:r w:rsidRPr="00700978">
              <w:rPr>
                <w:rStyle w:val="Strong"/>
              </w:rPr>
              <w:t>Definition</w:t>
            </w:r>
          </w:p>
        </w:tc>
      </w:tr>
      <w:tr w:rsidR="00F63C3A" w:rsidRPr="00285000" w14:paraId="0590FCE3"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02409D8A" w14:textId="6AE0AA78" w:rsidR="00F63C3A" w:rsidRPr="00D60ED0" w:rsidRDefault="008D2862" w:rsidP="009A64C3">
            <w:pPr>
              <w:spacing w:after="120"/>
              <w:rPr>
                <w:rStyle w:val="Strong"/>
              </w:rPr>
            </w:pPr>
            <w:bookmarkStart w:id="4" w:name="_Hlk103771902"/>
            <w:r>
              <w:rPr>
                <w:rStyle w:val="Strong"/>
              </w:rPr>
              <w:t>A</w:t>
            </w:r>
            <w:r w:rsidR="003D1215">
              <w:rPr>
                <w:rStyle w:val="Strong"/>
              </w:rPr>
              <w:t>A</w:t>
            </w:r>
            <w:r>
              <w:rPr>
                <w:rStyle w:val="Strong"/>
              </w:rPr>
              <w:t>PA</w:t>
            </w:r>
          </w:p>
        </w:tc>
        <w:tc>
          <w:tcPr>
            <w:tcW w:w="3285" w:type="pct"/>
            <w:tcBorders>
              <w:top w:val="single" w:sz="4" w:space="0" w:color="auto"/>
              <w:left w:val="single" w:sz="4" w:space="0" w:color="auto"/>
              <w:bottom w:val="single" w:sz="4" w:space="0" w:color="auto"/>
              <w:right w:val="single" w:sz="4" w:space="0" w:color="auto"/>
            </w:tcBorders>
          </w:tcPr>
          <w:p w14:paraId="03E865AB" w14:textId="28AADA11" w:rsidR="00F63C3A" w:rsidRPr="00D60ED0" w:rsidRDefault="00F63C3A" w:rsidP="009A64C3">
            <w:pPr>
              <w:spacing w:after="120"/>
            </w:pPr>
            <w:r>
              <w:t xml:space="preserve">The </w:t>
            </w:r>
            <w:r w:rsidRPr="00D60ED0">
              <w:t>Assessing Authorit</w:t>
            </w:r>
            <w:r w:rsidR="00A76D3B">
              <w:t>y</w:t>
            </w:r>
            <w:r w:rsidR="008D2862">
              <w:t xml:space="preserve"> Policy and </w:t>
            </w:r>
            <w:r w:rsidRPr="00D60ED0">
              <w:t>Assurance</w:t>
            </w:r>
            <w:r>
              <w:t xml:space="preserve"> team</w:t>
            </w:r>
            <w:r w:rsidRPr="00D60ED0">
              <w:t xml:space="preserve">, a function within the </w:t>
            </w:r>
            <w:r>
              <w:t>Department</w:t>
            </w:r>
            <w:r w:rsidR="006728FF">
              <w:t xml:space="preserve"> of Employment and Workplace Relations (the Department)</w:t>
            </w:r>
            <w:r>
              <w:t xml:space="preserve">. </w:t>
            </w:r>
          </w:p>
        </w:tc>
      </w:tr>
      <w:tr w:rsidR="00F63C3A" w:rsidRPr="0070590F" w14:paraId="10A8C4EA"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6423792" w14:textId="77777777" w:rsidR="00F63C3A" w:rsidRPr="00D60ED0" w:rsidRDefault="00F63C3A" w:rsidP="009A64C3">
            <w:pPr>
              <w:spacing w:after="120"/>
              <w:rPr>
                <w:rStyle w:val="Strong"/>
              </w:rPr>
            </w:pPr>
            <w:r>
              <w:rPr>
                <w:rStyle w:val="Strong"/>
              </w:rPr>
              <w:t>Administration Fee</w:t>
            </w:r>
          </w:p>
        </w:tc>
        <w:tc>
          <w:tcPr>
            <w:tcW w:w="3285" w:type="pct"/>
            <w:tcBorders>
              <w:top w:val="single" w:sz="4" w:space="0" w:color="auto"/>
              <w:left w:val="single" w:sz="4" w:space="0" w:color="auto"/>
              <w:bottom w:val="single" w:sz="4" w:space="0" w:color="auto"/>
              <w:right w:val="single" w:sz="4" w:space="0" w:color="auto"/>
            </w:tcBorders>
          </w:tcPr>
          <w:p w14:paraId="555A9F94" w14:textId="2CE2FDBB" w:rsidR="00F63C3A" w:rsidRPr="00D60ED0" w:rsidRDefault="00F63C3A" w:rsidP="009A64C3">
            <w:pPr>
              <w:spacing w:after="120"/>
            </w:pPr>
            <w:r>
              <w:rPr>
                <w:rFonts w:cstheme="minorHAnsi"/>
              </w:rPr>
              <w:t>A</w:t>
            </w:r>
            <w:r w:rsidRPr="00D60ED0">
              <w:rPr>
                <w:rFonts w:cstheme="minorHAnsi"/>
              </w:rPr>
              <w:t>n amount</w:t>
            </w:r>
            <w:r>
              <w:rPr>
                <w:rFonts w:cstheme="minorHAnsi"/>
              </w:rPr>
              <w:t xml:space="preserve"> equal to</w:t>
            </w:r>
            <w:r w:rsidRPr="00D60ED0">
              <w:rPr>
                <w:rFonts w:cstheme="minorHAnsi"/>
              </w:rPr>
              <w:t xml:space="preserve"> $200 (GST </w:t>
            </w:r>
            <w:r>
              <w:rPr>
                <w:rFonts w:cstheme="minorHAnsi"/>
              </w:rPr>
              <w:t>exclusive</w:t>
            </w:r>
            <w:r w:rsidRPr="00D60ED0">
              <w:rPr>
                <w:rFonts w:cstheme="minorHAnsi"/>
              </w:rPr>
              <w:t>)</w:t>
            </w:r>
            <w:r>
              <w:rPr>
                <w:rFonts w:cstheme="minorHAnsi"/>
              </w:rPr>
              <w:t xml:space="preserve"> paid to the </w:t>
            </w:r>
            <w:r w:rsidR="006728FF" w:rsidRPr="00D60ED0">
              <w:rPr>
                <w:rFonts w:cstheme="minorHAnsi"/>
              </w:rPr>
              <w:t>E</w:t>
            </w:r>
            <w:r w:rsidR="006728FF">
              <w:rPr>
                <w:rFonts w:cstheme="minorHAnsi"/>
              </w:rPr>
              <w:t xml:space="preserve">mployability </w:t>
            </w:r>
            <w:r w:rsidR="006728FF" w:rsidRPr="00D60ED0">
              <w:rPr>
                <w:rFonts w:cstheme="minorHAnsi"/>
              </w:rPr>
              <w:t>A</w:t>
            </w:r>
            <w:r w:rsidR="006728FF">
              <w:rPr>
                <w:rFonts w:cstheme="minorHAnsi"/>
              </w:rPr>
              <w:t xml:space="preserve">ssessment </w:t>
            </w:r>
            <w:r w:rsidR="006728FF" w:rsidRPr="00D60ED0">
              <w:rPr>
                <w:rFonts w:cstheme="minorHAnsi"/>
              </w:rPr>
              <w:t>P</w:t>
            </w:r>
            <w:r w:rsidR="006728FF">
              <w:rPr>
                <w:rFonts w:cstheme="minorHAnsi"/>
              </w:rPr>
              <w:t>roviders</w:t>
            </w:r>
            <w:r w:rsidR="006728FF" w:rsidDel="006728FF">
              <w:rPr>
                <w:rFonts w:cstheme="minorHAnsi"/>
              </w:rPr>
              <w:t xml:space="preserve"> </w:t>
            </w:r>
            <w:r w:rsidR="006728FF">
              <w:rPr>
                <w:rFonts w:cstheme="minorHAnsi"/>
              </w:rPr>
              <w:t>(</w:t>
            </w:r>
            <w:r>
              <w:rPr>
                <w:rFonts w:cstheme="minorHAnsi"/>
              </w:rPr>
              <w:t>EAP</w:t>
            </w:r>
            <w:r w:rsidR="006728FF">
              <w:rPr>
                <w:rFonts w:cstheme="minorHAnsi"/>
              </w:rPr>
              <w:t>)</w:t>
            </w:r>
            <w:r>
              <w:rPr>
                <w:rFonts w:cstheme="minorHAnsi"/>
              </w:rPr>
              <w:t xml:space="preserve"> by the Department. </w:t>
            </w:r>
          </w:p>
        </w:tc>
      </w:tr>
      <w:tr w:rsidR="00F63C3A" w:rsidRPr="0070590F" w14:paraId="4EDB7937"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596F7CF" w14:textId="77777777" w:rsidR="00F63C3A" w:rsidRPr="00D60ED0" w:rsidRDefault="00F63C3A" w:rsidP="009A64C3">
            <w:pPr>
              <w:spacing w:after="120"/>
              <w:rPr>
                <w:rStyle w:val="Strong"/>
              </w:rPr>
            </w:pPr>
            <w:r>
              <w:rPr>
                <w:rStyle w:val="Strong"/>
              </w:rPr>
              <w:t xml:space="preserve">Applicant </w:t>
            </w:r>
          </w:p>
        </w:tc>
        <w:tc>
          <w:tcPr>
            <w:tcW w:w="3285" w:type="pct"/>
            <w:tcBorders>
              <w:top w:val="single" w:sz="4" w:space="0" w:color="auto"/>
              <w:left w:val="single" w:sz="4" w:space="0" w:color="auto"/>
              <w:bottom w:val="single" w:sz="4" w:space="0" w:color="auto"/>
              <w:right w:val="single" w:sz="4" w:space="0" w:color="auto"/>
            </w:tcBorders>
          </w:tcPr>
          <w:p w14:paraId="7BAD9FE1" w14:textId="7909AAB2" w:rsidR="00F63C3A" w:rsidRPr="00D60ED0" w:rsidRDefault="00F63C3A" w:rsidP="009A64C3">
            <w:pPr>
              <w:spacing w:after="120"/>
              <w:rPr>
                <w:rFonts w:cstheme="minorHAnsi"/>
              </w:rPr>
            </w:pPr>
            <w:r>
              <w:t xml:space="preserve">A </w:t>
            </w:r>
            <w:r w:rsidRPr="00F447B9">
              <w:t xml:space="preserve">migrant who has </w:t>
            </w:r>
            <w:proofErr w:type="gramStart"/>
            <w:r w:rsidRPr="00F447B9">
              <w:t xml:space="preserve">submitted an </w:t>
            </w:r>
            <w:r w:rsidR="003F6526">
              <w:t>Application</w:t>
            </w:r>
            <w:proofErr w:type="gramEnd"/>
            <w:r w:rsidR="003F6526" w:rsidRPr="00F447B9">
              <w:t xml:space="preserve"> </w:t>
            </w:r>
            <w:r w:rsidRPr="00F447B9">
              <w:t xml:space="preserve">Form to the </w:t>
            </w:r>
            <w:r>
              <w:t>Contracted Assessing Authority</w:t>
            </w:r>
            <w:r w:rsidRPr="00F447B9">
              <w:t xml:space="preserve"> to</w:t>
            </w:r>
            <w:r>
              <w:t xml:space="preserve"> </w:t>
            </w:r>
            <w:r w:rsidRPr="00F447B9">
              <w:t xml:space="preserve">participate in </w:t>
            </w:r>
            <w:r>
              <w:t>Pilot 3</w:t>
            </w:r>
            <w:r w:rsidRPr="00F447B9">
              <w:t>.</w:t>
            </w:r>
          </w:p>
        </w:tc>
      </w:tr>
      <w:tr w:rsidR="003F6526" w:rsidRPr="0070590F" w14:paraId="4C69281D"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E34E736" w14:textId="2888A71E" w:rsidR="003F6526" w:rsidRDefault="003F6526" w:rsidP="003F6526">
            <w:pPr>
              <w:spacing w:after="120"/>
              <w:rPr>
                <w:rStyle w:val="Strong"/>
              </w:rPr>
            </w:pPr>
            <w:r>
              <w:rPr>
                <w:rStyle w:val="Strong"/>
              </w:rPr>
              <w:t>Application Form</w:t>
            </w:r>
          </w:p>
        </w:tc>
        <w:tc>
          <w:tcPr>
            <w:tcW w:w="3285" w:type="pct"/>
            <w:tcBorders>
              <w:top w:val="single" w:sz="4" w:space="0" w:color="auto"/>
              <w:left w:val="single" w:sz="4" w:space="0" w:color="auto"/>
              <w:bottom w:val="single" w:sz="4" w:space="0" w:color="auto"/>
              <w:right w:val="single" w:sz="4" w:space="0" w:color="auto"/>
            </w:tcBorders>
          </w:tcPr>
          <w:p w14:paraId="0E96DB56" w14:textId="3AE273F4" w:rsidR="003F6526" w:rsidRDefault="003F6526" w:rsidP="003F6526">
            <w:pPr>
              <w:spacing w:after="120"/>
              <w:rPr>
                <w:rFonts w:cstheme="minorHAnsi"/>
              </w:rPr>
            </w:pPr>
            <w:r w:rsidRPr="00D60ED0">
              <w:t xml:space="preserve">An </w:t>
            </w:r>
            <w:r>
              <w:t xml:space="preserve">expression of interest </w:t>
            </w:r>
            <w:r w:rsidRPr="00D60ED0">
              <w:t>application form</w:t>
            </w:r>
            <w:r>
              <w:t xml:space="preserve">, as set out in </w:t>
            </w:r>
            <w:hyperlink w:anchor="_Attachment_B_–" w:history="1">
              <w:r w:rsidRPr="00F96D9B">
                <w:rPr>
                  <w:rStyle w:val="Hyperlink"/>
                </w:rPr>
                <w:t>Attachment B</w:t>
              </w:r>
            </w:hyperlink>
            <w:r w:rsidRPr="007166A3">
              <w:rPr>
                <w:rStyle w:val="Hyperlink"/>
                <w:u w:val="none"/>
              </w:rPr>
              <w:t>, for a potential Applicant to complete and return to the</w:t>
            </w:r>
            <w:r w:rsidR="006728FF">
              <w:rPr>
                <w:rStyle w:val="Hyperlink"/>
                <w:u w:val="none"/>
              </w:rPr>
              <w:t xml:space="preserve"> </w:t>
            </w:r>
            <w:r w:rsidR="006728FF">
              <w:rPr>
                <w:rStyle w:val="Hyperlink"/>
              </w:rPr>
              <w:t>Contracted</w:t>
            </w:r>
            <w:r w:rsidRPr="007166A3">
              <w:rPr>
                <w:rStyle w:val="Hyperlink"/>
                <w:u w:val="none"/>
              </w:rPr>
              <w:t xml:space="preserve"> Assessing Authority to engage in Pilot 3.</w:t>
            </w:r>
          </w:p>
        </w:tc>
      </w:tr>
      <w:tr w:rsidR="00F63C3A" w:rsidRPr="0070590F" w14:paraId="2D4AB5A5"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54C62432" w14:textId="77777777" w:rsidR="00F63C3A" w:rsidRPr="00D60ED0" w:rsidRDefault="00F63C3A" w:rsidP="009A64C3">
            <w:pPr>
              <w:spacing w:after="120"/>
              <w:rPr>
                <w:rStyle w:val="Strong"/>
              </w:rPr>
            </w:pPr>
            <w:r>
              <w:rPr>
                <w:rStyle w:val="Strong"/>
              </w:rPr>
              <w:t>Application ID</w:t>
            </w:r>
          </w:p>
        </w:tc>
        <w:tc>
          <w:tcPr>
            <w:tcW w:w="3285" w:type="pct"/>
            <w:tcBorders>
              <w:top w:val="single" w:sz="4" w:space="0" w:color="auto"/>
              <w:left w:val="single" w:sz="4" w:space="0" w:color="auto"/>
              <w:bottom w:val="single" w:sz="4" w:space="0" w:color="auto"/>
              <w:right w:val="single" w:sz="4" w:space="0" w:color="auto"/>
            </w:tcBorders>
          </w:tcPr>
          <w:p w14:paraId="50677D9C" w14:textId="77777777" w:rsidR="00F63C3A" w:rsidRPr="00D60ED0" w:rsidRDefault="00F63C3A" w:rsidP="009A64C3">
            <w:pPr>
              <w:spacing w:after="120"/>
              <w:rPr>
                <w:rFonts w:cstheme="minorHAnsi"/>
              </w:rPr>
            </w:pPr>
            <w:r>
              <w:rPr>
                <w:rFonts w:cstheme="minorHAnsi"/>
              </w:rPr>
              <w:t xml:space="preserve">The application record number generated by the MSI System. </w:t>
            </w:r>
          </w:p>
        </w:tc>
      </w:tr>
      <w:tr w:rsidR="00F63C3A" w:rsidRPr="0070590F" w14:paraId="0F7D963B"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6274AF7" w14:textId="77777777" w:rsidR="00F63C3A" w:rsidRPr="00D60ED0" w:rsidRDefault="00F63C3A" w:rsidP="009A64C3">
            <w:pPr>
              <w:spacing w:after="120"/>
              <w:rPr>
                <w:rStyle w:val="Strong"/>
              </w:rPr>
            </w:pPr>
            <w:r w:rsidRPr="00D60ED0">
              <w:rPr>
                <w:rStyle w:val="Strong"/>
              </w:rPr>
              <w:t xml:space="preserve">Approved Training </w:t>
            </w:r>
          </w:p>
        </w:tc>
        <w:tc>
          <w:tcPr>
            <w:tcW w:w="3285" w:type="pct"/>
            <w:tcBorders>
              <w:top w:val="single" w:sz="4" w:space="0" w:color="auto"/>
              <w:left w:val="single" w:sz="4" w:space="0" w:color="auto"/>
              <w:bottom w:val="single" w:sz="4" w:space="0" w:color="auto"/>
              <w:right w:val="single" w:sz="4" w:space="0" w:color="auto"/>
            </w:tcBorders>
          </w:tcPr>
          <w:p w14:paraId="4C73BF45" w14:textId="2A75A0DD" w:rsidR="00F63C3A" w:rsidRPr="00D60ED0" w:rsidRDefault="0059549D" w:rsidP="009A64C3">
            <w:pPr>
              <w:spacing w:after="120"/>
            </w:pPr>
            <w:r>
              <w:rPr>
                <w:rFonts w:cstheme="minorHAnsi"/>
              </w:rPr>
              <w:t>T</w:t>
            </w:r>
            <w:r w:rsidR="00F63C3A" w:rsidRPr="00D60ED0">
              <w:rPr>
                <w:rFonts w:cstheme="minorHAnsi"/>
              </w:rPr>
              <w:t xml:space="preserve">raining approved by the </w:t>
            </w:r>
            <w:r w:rsidR="00F63C3A">
              <w:rPr>
                <w:rFonts w:cstheme="minorHAnsi"/>
              </w:rPr>
              <w:t>Department</w:t>
            </w:r>
            <w:r w:rsidR="006149B0">
              <w:rPr>
                <w:rFonts w:cstheme="minorHAnsi"/>
              </w:rPr>
              <w:t xml:space="preserve">. </w:t>
            </w:r>
          </w:p>
        </w:tc>
      </w:tr>
      <w:tr w:rsidR="00F63C3A" w:rsidRPr="0070590F" w14:paraId="6DA4156A"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hideMark/>
          </w:tcPr>
          <w:p w14:paraId="5FF918F1" w14:textId="77777777" w:rsidR="00F63C3A" w:rsidRPr="00D60ED0" w:rsidRDefault="00F63C3A" w:rsidP="009A64C3">
            <w:pPr>
              <w:spacing w:after="120"/>
              <w:rPr>
                <w:rStyle w:val="Strong"/>
              </w:rPr>
            </w:pPr>
            <w:r>
              <w:rPr>
                <w:rStyle w:val="Strong"/>
              </w:rPr>
              <w:t>Assessing Authority</w:t>
            </w:r>
          </w:p>
        </w:tc>
        <w:tc>
          <w:tcPr>
            <w:tcW w:w="3285" w:type="pct"/>
            <w:tcBorders>
              <w:top w:val="single" w:sz="4" w:space="0" w:color="auto"/>
              <w:left w:val="single" w:sz="4" w:space="0" w:color="auto"/>
              <w:bottom w:val="single" w:sz="4" w:space="0" w:color="auto"/>
              <w:right w:val="single" w:sz="4" w:space="0" w:color="auto"/>
            </w:tcBorders>
            <w:hideMark/>
          </w:tcPr>
          <w:p w14:paraId="723EC8A3" w14:textId="59BAB125" w:rsidR="00F63C3A" w:rsidRPr="00D60ED0" w:rsidRDefault="00F63C3A" w:rsidP="009A64C3">
            <w:pPr>
              <w:spacing w:after="120"/>
            </w:pPr>
            <w:r w:rsidRPr="00D60ED0">
              <w:rPr>
                <w:rFonts w:cstheme="minorHAnsi"/>
              </w:rPr>
              <w:t xml:space="preserve">A </w:t>
            </w:r>
            <w:r w:rsidR="004F295C" w:rsidRPr="004F295C">
              <w:rPr>
                <w:rFonts w:cstheme="minorHAnsi"/>
              </w:rPr>
              <w:t xml:space="preserve">person or body specified under </w:t>
            </w:r>
            <w:proofErr w:type="spellStart"/>
            <w:r w:rsidR="004F295C" w:rsidRPr="004F295C">
              <w:rPr>
                <w:rFonts w:cstheme="minorHAnsi"/>
              </w:rPr>
              <w:t>subregulation</w:t>
            </w:r>
            <w:proofErr w:type="spellEnd"/>
            <w:r w:rsidR="004F295C" w:rsidRPr="004F295C">
              <w:rPr>
                <w:rFonts w:cstheme="minorHAnsi"/>
              </w:rPr>
              <w:t xml:space="preserve"> 2.26B(1) and approved under </w:t>
            </w:r>
            <w:proofErr w:type="spellStart"/>
            <w:r w:rsidR="004F295C" w:rsidRPr="004F295C">
              <w:rPr>
                <w:rFonts w:cstheme="minorHAnsi"/>
              </w:rPr>
              <w:t>subregulation</w:t>
            </w:r>
            <w:proofErr w:type="spellEnd"/>
            <w:r w:rsidR="004F295C" w:rsidRPr="004F295C">
              <w:rPr>
                <w:rFonts w:cstheme="minorHAnsi"/>
              </w:rPr>
              <w:t xml:space="preserve"> 2.26B(1B) of the </w:t>
            </w:r>
            <w:r w:rsidR="004F295C" w:rsidRPr="007166A3">
              <w:rPr>
                <w:rFonts w:cstheme="minorHAnsi"/>
                <w:i/>
                <w:iCs/>
              </w:rPr>
              <w:t>Migration Regulations 1994</w:t>
            </w:r>
            <w:r w:rsidR="004F295C" w:rsidRPr="004F295C">
              <w:rPr>
                <w:rFonts w:cstheme="minorHAnsi"/>
              </w:rPr>
              <w:t xml:space="preserve"> (</w:t>
            </w:r>
            <w:proofErr w:type="spellStart"/>
            <w:r w:rsidR="004F295C" w:rsidRPr="004F295C">
              <w:rPr>
                <w:rFonts w:cstheme="minorHAnsi"/>
              </w:rPr>
              <w:t>Cth</w:t>
            </w:r>
            <w:proofErr w:type="spellEnd"/>
            <w:r w:rsidR="004F295C" w:rsidRPr="004F295C">
              <w:rPr>
                <w:rFonts w:cstheme="minorHAnsi"/>
              </w:rPr>
              <w:t>).</w:t>
            </w:r>
          </w:p>
        </w:tc>
      </w:tr>
      <w:tr w:rsidR="00F63C3A" w:rsidRPr="0070590F" w14:paraId="4497887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AD67B9E" w14:textId="77777777" w:rsidR="00F63C3A" w:rsidRPr="00D60ED0" w:rsidRDefault="00F63C3A" w:rsidP="009A64C3">
            <w:pPr>
              <w:spacing w:after="120"/>
              <w:rPr>
                <w:rStyle w:val="Strong"/>
              </w:rPr>
            </w:pPr>
            <w:r>
              <w:rPr>
                <w:rStyle w:val="Strong"/>
              </w:rPr>
              <w:t>Assessment Fee</w:t>
            </w:r>
          </w:p>
        </w:tc>
        <w:tc>
          <w:tcPr>
            <w:tcW w:w="3285" w:type="pct"/>
            <w:tcBorders>
              <w:top w:val="single" w:sz="4" w:space="0" w:color="auto"/>
              <w:left w:val="single" w:sz="4" w:space="0" w:color="auto"/>
              <w:bottom w:val="single" w:sz="4" w:space="0" w:color="auto"/>
              <w:right w:val="single" w:sz="4" w:space="0" w:color="auto"/>
            </w:tcBorders>
          </w:tcPr>
          <w:p w14:paraId="21513CD5" w14:textId="77777777" w:rsidR="00F63C3A" w:rsidRPr="00D60ED0" w:rsidRDefault="00F63C3A" w:rsidP="009A64C3">
            <w:pPr>
              <w:spacing w:after="120"/>
              <w:rPr>
                <w:rFonts w:cstheme="minorHAnsi"/>
              </w:rPr>
            </w:pPr>
            <w:r w:rsidRPr="00D60ED0">
              <w:rPr>
                <w:rFonts w:cstheme="minorHAnsi"/>
              </w:rPr>
              <w:t xml:space="preserve">An amount </w:t>
            </w:r>
            <w:r>
              <w:rPr>
                <w:rFonts w:cstheme="minorHAnsi"/>
              </w:rPr>
              <w:t>equal</w:t>
            </w:r>
            <w:r w:rsidRPr="00D60ED0">
              <w:rPr>
                <w:rFonts w:cstheme="minorHAnsi"/>
              </w:rPr>
              <w:t xml:space="preserve"> to $1,000 (GST exclusive) paid </w:t>
            </w:r>
            <w:r>
              <w:rPr>
                <w:rFonts w:cstheme="minorHAnsi"/>
              </w:rPr>
              <w:t>to the EAP</w:t>
            </w:r>
            <w:r w:rsidRPr="00D60ED0">
              <w:rPr>
                <w:rFonts w:cstheme="minorHAnsi"/>
              </w:rPr>
              <w:t xml:space="preserve"> by the </w:t>
            </w:r>
            <w:r>
              <w:rPr>
                <w:rFonts w:cstheme="minorHAnsi"/>
              </w:rPr>
              <w:t>Department.</w:t>
            </w:r>
          </w:p>
        </w:tc>
      </w:tr>
      <w:tr w:rsidR="00F63C3A" w:rsidRPr="0070590F" w14:paraId="65DE29F8"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045A9227" w14:textId="77777777" w:rsidR="00F63C3A" w:rsidRPr="00D60ED0" w:rsidRDefault="00F63C3A" w:rsidP="009A64C3">
            <w:pPr>
              <w:spacing w:after="120"/>
              <w:rPr>
                <w:rStyle w:val="Strong"/>
              </w:rPr>
            </w:pPr>
            <w:r w:rsidRPr="00D60ED0">
              <w:rPr>
                <w:rStyle w:val="Strong"/>
              </w:rPr>
              <w:t>Assessment Information Pack</w:t>
            </w:r>
          </w:p>
        </w:tc>
        <w:tc>
          <w:tcPr>
            <w:tcW w:w="3285" w:type="pct"/>
            <w:tcBorders>
              <w:top w:val="single" w:sz="4" w:space="0" w:color="auto"/>
              <w:left w:val="single" w:sz="4" w:space="0" w:color="auto"/>
              <w:bottom w:val="single" w:sz="4" w:space="0" w:color="auto"/>
              <w:right w:val="single" w:sz="4" w:space="0" w:color="auto"/>
            </w:tcBorders>
          </w:tcPr>
          <w:p w14:paraId="21A584A3" w14:textId="77777777" w:rsidR="00F63C3A" w:rsidRPr="00D60ED0" w:rsidRDefault="00F63C3A" w:rsidP="009A64C3">
            <w:pPr>
              <w:spacing w:after="120"/>
              <w:rPr>
                <w:rFonts w:cstheme="minorHAnsi"/>
              </w:rPr>
            </w:pPr>
            <w:r>
              <w:rPr>
                <w:rFonts w:cstheme="minorHAnsi"/>
              </w:rPr>
              <w:t>A</w:t>
            </w:r>
            <w:r w:rsidRPr="0005692F">
              <w:rPr>
                <w:rFonts w:cstheme="minorHAnsi"/>
              </w:rPr>
              <w:t xml:space="preserve"> pack of information provided by the </w:t>
            </w:r>
            <w:r>
              <w:rPr>
                <w:rFonts w:cstheme="minorHAnsi"/>
              </w:rPr>
              <w:t xml:space="preserve">EAP </w:t>
            </w:r>
            <w:r w:rsidRPr="0005692F">
              <w:rPr>
                <w:rFonts w:cstheme="minorHAnsi"/>
              </w:rPr>
              <w:t xml:space="preserve">to </w:t>
            </w:r>
            <w:r>
              <w:rPr>
                <w:rFonts w:cstheme="minorHAnsi"/>
              </w:rPr>
              <w:t>Participant</w:t>
            </w:r>
            <w:r w:rsidRPr="0005692F">
              <w:rPr>
                <w:rFonts w:cstheme="minorHAnsi"/>
              </w:rPr>
              <w:t xml:space="preserve">s that provides a detailed overview of </w:t>
            </w:r>
            <w:r>
              <w:rPr>
                <w:rFonts w:cstheme="minorHAnsi"/>
              </w:rPr>
              <w:t>Pilot 3</w:t>
            </w:r>
            <w:r w:rsidRPr="0005692F">
              <w:rPr>
                <w:rFonts w:cstheme="minorHAnsi"/>
              </w:rPr>
              <w:t xml:space="preserve"> and assists them in completing the Self-Assessment Questionnaire.</w:t>
            </w:r>
          </w:p>
        </w:tc>
      </w:tr>
      <w:tr w:rsidR="00F63C3A" w:rsidRPr="0070590F" w14:paraId="5639E4A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6FCF73F" w14:textId="77777777" w:rsidR="00F63C3A" w:rsidRPr="00D60ED0" w:rsidRDefault="00F63C3A" w:rsidP="009A64C3">
            <w:pPr>
              <w:spacing w:after="120"/>
              <w:rPr>
                <w:rStyle w:val="Strong"/>
              </w:rPr>
            </w:pPr>
            <w:r w:rsidRPr="00D60ED0">
              <w:rPr>
                <w:rStyle w:val="Strong"/>
              </w:rPr>
              <w:t>Coaching Session</w:t>
            </w:r>
          </w:p>
        </w:tc>
        <w:tc>
          <w:tcPr>
            <w:tcW w:w="3285" w:type="pct"/>
            <w:tcBorders>
              <w:top w:val="single" w:sz="4" w:space="0" w:color="auto"/>
              <w:left w:val="single" w:sz="4" w:space="0" w:color="auto"/>
              <w:bottom w:val="single" w:sz="4" w:space="0" w:color="auto"/>
              <w:right w:val="single" w:sz="4" w:space="0" w:color="auto"/>
            </w:tcBorders>
          </w:tcPr>
          <w:p w14:paraId="01A5F1CD" w14:textId="77777777" w:rsidR="00F63C3A" w:rsidRPr="00D60ED0" w:rsidRDefault="00F63C3A" w:rsidP="009A64C3">
            <w:pPr>
              <w:spacing w:after="120"/>
              <w:rPr>
                <w:rFonts w:cstheme="minorHAnsi"/>
                <w:b/>
                <w:bCs/>
              </w:rPr>
            </w:pPr>
            <w:r w:rsidRPr="00D60ED0">
              <w:rPr>
                <w:rFonts w:cstheme="minorHAnsi"/>
              </w:rPr>
              <w:t xml:space="preserve">A virtual One-On-One session delivered by the </w:t>
            </w:r>
            <w:r>
              <w:rPr>
                <w:rFonts w:cstheme="minorHAnsi"/>
              </w:rPr>
              <w:t>EAP</w:t>
            </w:r>
            <w:r w:rsidRPr="00D60ED0">
              <w:rPr>
                <w:rFonts w:cstheme="minorHAnsi"/>
              </w:rPr>
              <w:t xml:space="preserve">, during which the </w:t>
            </w:r>
            <w:r>
              <w:rPr>
                <w:rFonts w:cstheme="minorHAnsi"/>
              </w:rPr>
              <w:t>P</w:t>
            </w:r>
            <w:r w:rsidRPr="00D60ED0">
              <w:rPr>
                <w:rFonts w:cstheme="minorHAnsi"/>
              </w:rPr>
              <w:t xml:space="preserve">articipant receives their </w:t>
            </w:r>
            <w:r>
              <w:rPr>
                <w:rFonts w:cstheme="minorHAnsi"/>
              </w:rPr>
              <w:t xml:space="preserve">Employability Assessment </w:t>
            </w:r>
            <w:r w:rsidRPr="00D60ED0">
              <w:rPr>
                <w:rFonts w:cstheme="minorHAnsi"/>
              </w:rPr>
              <w:t>results, a Personalised Plan and Training Agreement</w:t>
            </w:r>
            <w:r>
              <w:rPr>
                <w:rFonts w:cstheme="minorHAnsi"/>
              </w:rPr>
              <w:t xml:space="preserve"> (where relevant)</w:t>
            </w:r>
            <w:r w:rsidRPr="00D60ED0">
              <w:rPr>
                <w:rFonts w:cstheme="minorHAnsi"/>
              </w:rPr>
              <w:t xml:space="preserve">. </w:t>
            </w:r>
          </w:p>
        </w:tc>
      </w:tr>
      <w:tr w:rsidR="00233B79" w:rsidRPr="0070590F" w14:paraId="28D3D455"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879236D" w14:textId="221B4669" w:rsidR="00233B79" w:rsidRPr="00D60ED0" w:rsidRDefault="00233B79" w:rsidP="00233B79">
            <w:pPr>
              <w:spacing w:after="120"/>
              <w:rPr>
                <w:rStyle w:val="Strong"/>
              </w:rPr>
            </w:pPr>
            <w:r w:rsidRPr="00D60ED0">
              <w:rPr>
                <w:rStyle w:val="Strong"/>
              </w:rPr>
              <w:t>Co-Contribution</w:t>
            </w:r>
          </w:p>
        </w:tc>
        <w:tc>
          <w:tcPr>
            <w:tcW w:w="3285" w:type="pct"/>
            <w:tcBorders>
              <w:top w:val="single" w:sz="4" w:space="0" w:color="auto"/>
              <w:left w:val="single" w:sz="4" w:space="0" w:color="auto"/>
              <w:bottom w:val="single" w:sz="4" w:space="0" w:color="auto"/>
              <w:right w:val="single" w:sz="4" w:space="0" w:color="auto"/>
            </w:tcBorders>
          </w:tcPr>
          <w:p w14:paraId="1A50CCF7" w14:textId="7DA9017E" w:rsidR="00233B79" w:rsidRPr="00D60ED0" w:rsidRDefault="00233B79" w:rsidP="00233B79">
            <w:pPr>
              <w:spacing w:after="120"/>
              <w:rPr>
                <w:rFonts w:cstheme="minorHAnsi"/>
              </w:rPr>
            </w:pPr>
            <w:r w:rsidRPr="00D60ED0">
              <w:rPr>
                <w:rFonts w:cstheme="minorHAnsi"/>
              </w:rPr>
              <w:t xml:space="preserve">An amount </w:t>
            </w:r>
            <w:r>
              <w:rPr>
                <w:rFonts w:cstheme="minorHAnsi"/>
              </w:rPr>
              <w:t xml:space="preserve">equal to </w:t>
            </w:r>
            <w:r w:rsidRPr="00D60ED0">
              <w:rPr>
                <w:rFonts w:cstheme="minorHAnsi"/>
              </w:rPr>
              <w:t>10</w:t>
            </w:r>
            <w:r w:rsidR="006728FF">
              <w:rPr>
                <w:rFonts w:cstheme="minorHAnsi"/>
              </w:rPr>
              <w:t xml:space="preserve"> per cent</w:t>
            </w:r>
            <w:r w:rsidRPr="00D60ED0">
              <w:rPr>
                <w:rFonts w:cstheme="minorHAnsi"/>
              </w:rPr>
              <w:t xml:space="preserve"> of the cost of the </w:t>
            </w:r>
            <w:r>
              <w:rPr>
                <w:rFonts w:cstheme="minorHAnsi"/>
              </w:rPr>
              <w:t>A</w:t>
            </w:r>
            <w:r w:rsidRPr="00D60ED0">
              <w:rPr>
                <w:rFonts w:cstheme="minorHAnsi"/>
              </w:rPr>
              <w:t xml:space="preserve">pproved </w:t>
            </w:r>
            <w:r>
              <w:rPr>
                <w:rFonts w:cstheme="minorHAnsi"/>
              </w:rPr>
              <w:t>T</w:t>
            </w:r>
            <w:r w:rsidRPr="00D60ED0">
              <w:rPr>
                <w:rFonts w:cstheme="minorHAnsi"/>
              </w:rPr>
              <w:t xml:space="preserve">raining up to $333 (GST exclusive), </w:t>
            </w:r>
            <w:r>
              <w:rPr>
                <w:rFonts w:cstheme="minorHAnsi"/>
              </w:rPr>
              <w:t xml:space="preserve">paid by a Participant, </w:t>
            </w:r>
            <w:r w:rsidRPr="00D60ED0">
              <w:rPr>
                <w:rFonts w:cstheme="minorHAnsi"/>
              </w:rPr>
              <w:t>plus any additional costs above $3,333 (GST exclusive)</w:t>
            </w:r>
            <w:r>
              <w:rPr>
                <w:rFonts w:cstheme="minorHAnsi"/>
              </w:rPr>
              <w:t>.</w:t>
            </w:r>
          </w:p>
        </w:tc>
      </w:tr>
      <w:tr w:rsidR="00233B79" w:rsidRPr="0070590F" w14:paraId="638FEBB9"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1081CEA" w14:textId="1BC0117C" w:rsidR="00233B79" w:rsidRPr="00D60ED0" w:rsidRDefault="00233B79" w:rsidP="00233B79">
            <w:pPr>
              <w:spacing w:after="120"/>
              <w:rPr>
                <w:rStyle w:val="Strong"/>
              </w:rPr>
            </w:pPr>
            <w:r w:rsidRPr="00D60ED0">
              <w:rPr>
                <w:rStyle w:val="Strong"/>
              </w:rPr>
              <w:t xml:space="preserve">Contracted </w:t>
            </w:r>
            <w:r>
              <w:rPr>
                <w:rStyle w:val="Strong"/>
              </w:rPr>
              <w:t>Assessing Authority</w:t>
            </w:r>
          </w:p>
        </w:tc>
        <w:tc>
          <w:tcPr>
            <w:tcW w:w="3285" w:type="pct"/>
            <w:tcBorders>
              <w:top w:val="single" w:sz="4" w:space="0" w:color="auto"/>
              <w:left w:val="single" w:sz="4" w:space="0" w:color="auto"/>
              <w:bottom w:val="single" w:sz="4" w:space="0" w:color="auto"/>
              <w:right w:val="single" w:sz="4" w:space="0" w:color="auto"/>
            </w:tcBorders>
          </w:tcPr>
          <w:p w14:paraId="4F49F6DA" w14:textId="326B960B" w:rsidR="00233B79" w:rsidRPr="00D60ED0" w:rsidRDefault="00233B79" w:rsidP="00233B79">
            <w:pPr>
              <w:spacing w:after="120"/>
              <w:rPr>
                <w:rFonts w:cstheme="minorHAnsi"/>
              </w:rPr>
            </w:pPr>
            <w:r w:rsidRPr="00D60ED0">
              <w:t xml:space="preserve">An </w:t>
            </w:r>
            <w:r>
              <w:t>Assessing Authority</w:t>
            </w:r>
            <w:r w:rsidRPr="00D60ED0">
              <w:t xml:space="preserve"> that has entered a </w:t>
            </w:r>
            <w:r>
              <w:t>Deed</w:t>
            </w:r>
            <w:r w:rsidRPr="00D60ED0">
              <w:t xml:space="preserve"> with the </w:t>
            </w:r>
            <w:r>
              <w:t>Department</w:t>
            </w:r>
            <w:r w:rsidRPr="00D60ED0">
              <w:t xml:space="preserve"> for the purposes of </w:t>
            </w:r>
            <w:r>
              <w:t xml:space="preserve">Pilot 3 </w:t>
            </w:r>
            <w:r w:rsidRPr="00D60ED0">
              <w:t>that meets and continues to meet the obligations of th</w:t>
            </w:r>
            <w:r>
              <w:t>at</w:t>
            </w:r>
            <w:r w:rsidRPr="00D60ED0">
              <w:t xml:space="preserve"> </w:t>
            </w:r>
            <w:r>
              <w:t>Deed</w:t>
            </w:r>
            <w:r w:rsidRPr="00D60ED0">
              <w:t xml:space="preserve">. </w:t>
            </w:r>
          </w:p>
        </w:tc>
      </w:tr>
      <w:tr w:rsidR="00BE78E5" w:rsidRPr="0070590F" w:rsidDel="00982D49" w14:paraId="572A1593"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C839E5C" w14:textId="6A2AB56D" w:rsidR="00BE78E5" w:rsidRPr="00D60ED0" w:rsidRDefault="00BE78E5" w:rsidP="00BE78E5">
            <w:pPr>
              <w:spacing w:after="120"/>
              <w:rPr>
                <w:rFonts w:cstheme="minorHAnsi"/>
              </w:rPr>
            </w:pPr>
            <w:r w:rsidRPr="00D60ED0">
              <w:rPr>
                <w:rFonts w:cstheme="minorHAnsi"/>
                <w:b/>
                <w:bCs/>
              </w:rPr>
              <w:t>Cultural Competency</w:t>
            </w:r>
          </w:p>
        </w:tc>
        <w:tc>
          <w:tcPr>
            <w:tcW w:w="3285" w:type="pct"/>
            <w:tcBorders>
              <w:top w:val="single" w:sz="4" w:space="0" w:color="auto"/>
              <w:left w:val="single" w:sz="4" w:space="0" w:color="auto"/>
              <w:bottom w:val="single" w:sz="4" w:space="0" w:color="auto"/>
              <w:right w:val="single" w:sz="4" w:space="0" w:color="auto"/>
            </w:tcBorders>
          </w:tcPr>
          <w:p w14:paraId="005EFD5A" w14:textId="693B684F" w:rsidR="00BE78E5" w:rsidRPr="00D60ED0" w:rsidRDefault="00BE78E5" w:rsidP="00BE78E5">
            <w:pPr>
              <w:spacing w:after="120"/>
            </w:pPr>
            <w:r w:rsidRPr="00D60ED0">
              <w:rPr>
                <w:rFonts w:cstheme="minorHAnsi"/>
              </w:rPr>
              <w:t xml:space="preserve">The EAP’s ability to participate ethically and effectively in personal and professional intercultural settings. </w:t>
            </w:r>
          </w:p>
        </w:tc>
      </w:tr>
      <w:tr w:rsidR="00BE78E5" w:rsidRPr="0070590F" w:rsidDel="00982D49" w14:paraId="411B5A02"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D300CC9" w14:textId="120E71D4" w:rsidR="00BE78E5" w:rsidRPr="00D60ED0" w:rsidRDefault="00BE78E5" w:rsidP="00BE78E5">
            <w:pPr>
              <w:spacing w:after="120"/>
              <w:rPr>
                <w:rFonts w:cstheme="minorHAnsi"/>
                <w:b/>
                <w:bCs/>
              </w:rPr>
            </w:pPr>
            <w:r w:rsidRPr="00D60ED0">
              <w:rPr>
                <w:rFonts w:cstheme="minorHAnsi"/>
                <w:b/>
                <w:bCs/>
              </w:rPr>
              <w:t>Current Occupation</w:t>
            </w:r>
          </w:p>
        </w:tc>
        <w:tc>
          <w:tcPr>
            <w:tcW w:w="3285" w:type="pct"/>
            <w:tcBorders>
              <w:top w:val="single" w:sz="4" w:space="0" w:color="auto"/>
              <w:left w:val="single" w:sz="4" w:space="0" w:color="auto"/>
              <w:bottom w:val="single" w:sz="4" w:space="0" w:color="auto"/>
              <w:right w:val="single" w:sz="4" w:space="0" w:color="auto"/>
            </w:tcBorders>
          </w:tcPr>
          <w:p w14:paraId="27674DAB" w14:textId="54A333ED" w:rsidR="00BE78E5" w:rsidRPr="00D60ED0" w:rsidRDefault="00BE78E5" w:rsidP="00BE78E5">
            <w:pPr>
              <w:spacing w:after="120"/>
              <w:rPr>
                <w:rFonts w:cstheme="minorHAnsi"/>
              </w:rPr>
            </w:pPr>
            <w:r w:rsidRPr="00D60ED0">
              <w:rPr>
                <w:rFonts w:cstheme="minorHAnsi"/>
              </w:rPr>
              <w:t>The Australian and New Zealand Standard Classification of Occupations</w:t>
            </w:r>
            <w:r w:rsidR="006728FF">
              <w:rPr>
                <w:rFonts w:cstheme="minorHAnsi"/>
              </w:rPr>
              <w:t xml:space="preserve"> (ANZSCO)</w:t>
            </w:r>
            <w:r>
              <w:rPr>
                <w:rStyle w:val="FootnoteReference"/>
                <w:rFonts w:cstheme="minorHAnsi"/>
              </w:rPr>
              <w:footnoteReference w:id="2"/>
            </w:r>
            <w:r w:rsidRPr="00D60ED0">
              <w:rPr>
                <w:rFonts w:cstheme="minorHAnsi"/>
              </w:rPr>
              <w:t xml:space="preserve"> occupation the </w:t>
            </w:r>
            <w:r>
              <w:rPr>
                <w:rFonts w:cstheme="minorHAnsi"/>
              </w:rPr>
              <w:t>Participant</w:t>
            </w:r>
            <w:r w:rsidRPr="00D60ED0">
              <w:rPr>
                <w:rFonts w:cstheme="minorHAnsi"/>
              </w:rPr>
              <w:t xml:space="preserve"> </w:t>
            </w:r>
            <w:r>
              <w:rPr>
                <w:rFonts w:cstheme="minorHAnsi"/>
              </w:rPr>
              <w:t xml:space="preserve">currently works in for any current employment. </w:t>
            </w:r>
          </w:p>
        </w:tc>
      </w:tr>
      <w:tr w:rsidR="00F63C3A" w:rsidRPr="0070590F" w14:paraId="110E199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59EA93BE" w14:textId="77777777" w:rsidR="00F63C3A" w:rsidRPr="001828D7" w:rsidRDefault="00F63C3A" w:rsidP="009A64C3">
            <w:pPr>
              <w:spacing w:after="120"/>
              <w:rPr>
                <w:rStyle w:val="Strong"/>
              </w:rPr>
            </w:pPr>
            <w:r w:rsidRPr="001828D7">
              <w:rPr>
                <w:rStyle w:val="Strong"/>
              </w:rPr>
              <w:t>Deed</w:t>
            </w:r>
          </w:p>
        </w:tc>
        <w:tc>
          <w:tcPr>
            <w:tcW w:w="3285" w:type="pct"/>
            <w:tcBorders>
              <w:top w:val="single" w:sz="4" w:space="0" w:color="auto"/>
              <w:left w:val="single" w:sz="4" w:space="0" w:color="auto"/>
              <w:bottom w:val="single" w:sz="4" w:space="0" w:color="auto"/>
              <w:right w:val="single" w:sz="4" w:space="0" w:color="auto"/>
            </w:tcBorders>
          </w:tcPr>
          <w:p w14:paraId="1732C075" w14:textId="77777777" w:rsidR="00F63C3A" w:rsidRPr="00D60ED0" w:rsidRDefault="00F63C3A" w:rsidP="009A64C3">
            <w:pPr>
              <w:spacing w:after="120"/>
            </w:pPr>
            <w:r>
              <w:t>The</w:t>
            </w:r>
            <w:r w:rsidRPr="00D60ED0">
              <w:t xml:space="preserve"> </w:t>
            </w:r>
            <w:r w:rsidR="007D2C8B">
              <w:t>deeds and</w:t>
            </w:r>
            <w:r w:rsidRPr="00D60ED0">
              <w:t xml:space="preserve"> </w:t>
            </w:r>
            <w:r>
              <w:t>contracts</w:t>
            </w:r>
            <w:r w:rsidRPr="00D60ED0">
              <w:t xml:space="preserve"> for delivering </w:t>
            </w:r>
            <w:r>
              <w:t>Pilot 3</w:t>
            </w:r>
            <w:r w:rsidRPr="00D60ED0">
              <w:t xml:space="preserve"> signed by the </w:t>
            </w:r>
            <w:r>
              <w:t>Department</w:t>
            </w:r>
            <w:r w:rsidRPr="00D60ED0">
              <w:t xml:space="preserve">, the </w:t>
            </w:r>
            <w:r>
              <w:t>Contracted Assessing Authority</w:t>
            </w:r>
            <w:r w:rsidRPr="00D60ED0">
              <w:t xml:space="preserve">, and/or the </w:t>
            </w:r>
            <w:r>
              <w:t>EAP</w:t>
            </w:r>
            <w:r w:rsidRPr="00D60ED0">
              <w:t>, including all Schedules and any attachments.</w:t>
            </w:r>
          </w:p>
        </w:tc>
      </w:tr>
      <w:tr w:rsidR="00F63C3A" w:rsidRPr="0070590F" w14:paraId="22EFFF99"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hideMark/>
          </w:tcPr>
          <w:p w14:paraId="64F80AC5" w14:textId="77777777" w:rsidR="00F63C3A" w:rsidRPr="001828D7" w:rsidRDefault="00F63C3A" w:rsidP="009A64C3">
            <w:pPr>
              <w:spacing w:after="120"/>
              <w:rPr>
                <w:rStyle w:val="Strong"/>
              </w:rPr>
            </w:pPr>
            <w:r w:rsidRPr="001828D7">
              <w:rPr>
                <w:rStyle w:val="Strong"/>
              </w:rPr>
              <w:t>Department</w:t>
            </w:r>
            <w:r w:rsidR="00C37677" w:rsidRPr="001828D7">
              <w:rPr>
                <w:rStyle w:val="Strong"/>
              </w:rPr>
              <w:t xml:space="preserve"> </w:t>
            </w:r>
            <w:r w:rsidR="00C37677" w:rsidRPr="007166A3">
              <w:rPr>
                <w:rStyle w:val="Strong"/>
              </w:rPr>
              <w:t>or DEWR</w:t>
            </w:r>
          </w:p>
        </w:tc>
        <w:tc>
          <w:tcPr>
            <w:tcW w:w="3285" w:type="pct"/>
            <w:tcBorders>
              <w:top w:val="single" w:sz="4" w:space="0" w:color="auto"/>
              <w:left w:val="single" w:sz="4" w:space="0" w:color="auto"/>
              <w:bottom w:val="single" w:sz="4" w:space="0" w:color="auto"/>
              <w:right w:val="single" w:sz="4" w:space="0" w:color="auto"/>
            </w:tcBorders>
            <w:hideMark/>
          </w:tcPr>
          <w:p w14:paraId="1AC216C3" w14:textId="77777777" w:rsidR="00F63C3A" w:rsidRPr="00D60ED0" w:rsidRDefault="00F63C3A" w:rsidP="009A64C3">
            <w:pPr>
              <w:spacing w:after="120"/>
            </w:pPr>
            <w:r w:rsidRPr="00D60ED0">
              <w:rPr>
                <w:rFonts w:cstheme="minorHAnsi"/>
              </w:rPr>
              <w:t xml:space="preserve">The </w:t>
            </w:r>
            <w:r>
              <w:rPr>
                <w:rFonts w:cstheme="minorHAnsi"/>
              </w:rPr>
              <w:t>Australian Government Department</w:t>
            </w:r>
            <w:r w:rsidRPr="00D60ED0">
              <w:rPr>
                <w:rFonts w:cstheme="minorHAnsi"/>
              </w:rPr>
              <w:t xml:space="preserve"> of Employment</w:t>
            </w:r>
            <w:r>
              <w:rPr>
                <w:rFonts w:cstheme="minorHAnsi"/>
              </w:rPr>
              <w:t xml:space="preserve"> and Workplace Relations </w:t>
            </w:r>
            <w:r w:rsidRPr="00D60ED0">
              <w:rPr>
                <w:rFonts w:cstheme="minorHAnsi"/>
              </w:rPr>
              <w:t xml:space="preserve">and includes any </w:t>
            </w:r>
            <w:r>
              <w:rPr>
                <w:rFonts w:cstheme="minorHAnsi"/>
              </w:rPr>
              <w:t>department</w:t>
            </w:r>
            <w:r w:rsidRPr="00D60ED0">
              <w:rPr>
                <w:rFonts w:cstheme="minorHAnsi"/>
              </w:rPr>
              <w:t xml:space="preserve">, agency or authority of the Commonwealth which is from time to time responsible for administering the </w:t>
            </w:r>
            <w:r w:rsidRPr="00A53E2B">
              <w:rPr>
                <w:rStyle w:val="Strong"/>
                <w:b w:val="0"/>
                <w:bCs w:val="0"/>
              </w:rPr>
              <w:t>Skills Assessment Pilots</w:t>
            </w:r>
            <w:r>
              <w:rPr>
                <w:rFonts w:cstheme="minorHAnsi"/>
              </w:rPr>
              <w:t>.</w:t>
            </w:r>
          </w:p>
        </w:tc>
      </w:tr>
      <w:tr w:rsidR="00F63C3A" w:rsidRPr="0070590F" w14:paraId="095810D9"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6C2D525E" w14:textId="77777777" w:rsidR="00F63C3A" w:rsidRDefault="00F63C3A" w:rsidP="009A64C3">
            <w:pPr>
              <w:spacing w:after="120"/>
              <w:rPr>
                <w:rStyle w:val="Strong"/>
              </w:rPr>
            </w:pPr>
            <w:r>
              <w:rPr>
                <w:rStyle w:val="Strong"/>
              </w:rPr>
              <w:t>Documentary Evidence</w:t>
            </w:r>
          </w:p>
        </w:tc>
        <w:tc>
          <w:tcPr>
            <w:tcW w:w="3285" w:type="pct"/>
            <w:tcBorders>
              <w:top w:val="single" w:sz="4" w:space="0" w:color="auto"/>
              <w:left w:val="single" w:sz="4" w:space="0" w:color="auto"/>
              <w:bottom w:val="single" w:sz="4" w:space="0" w:color="auto"/>
              <w:right w:val="single" w:sz="4" w:space="0" w:color="auto"/>
            </w:tcBorders>
          </w:tcPr>
          <w:p w14:paraId="21BDCC6C" w14:textId="77777777" w:rsidR="00F63C3A" w:rsidRPr="00D60ED0" w:rsidRDefault="00F63C3A" w:rsidP="009A64C3">
            <w:pPr>
              <w:spacing w:after="120"/>
              <w:rPr>
                <w:rFonts w:cstheme="minorHAnsi"/>
              </w:rPr>
            </w:pPr>
            <w:r>
              <w:rPr>
                <w:rFonts w:cstheme="minorHAnsi"/>
              </w:rPr>
              <w:t>The</w:t>
            </w:r>
            <w:r w:rsidRPr="00A0032A">
              <w:rPr>
                <w:rFonts w:cstheme="minorHAnsi"/>
              </w:rPr>
              <w:t xml:space="preserve"> </w:t>
            </w:r>
            <w:r>
              <w:rPr>
                <w:rFonts w:cstheme="minorHAnsi"/>
              </w:rPr>
              <w:t xml:space="preserve">EAP’s </w:t>
            </w:r>
            <w:r w:rsidRPr="00A0032A">
              <w:rPr>
                <w:rFonts w:cstheme="minorHAnsi"/>
              </w:rPr>
              <w:t xml:space="preserve">records, including any records held in any external IT system, which </w:t>
            </w:r>
            <w:r>
              <w:rPr>
                <w:rFonts w:cstheme="minorHAnsi"/>
              </w:rPr>
              <w:t>demonstrates</w:t>
            </w:r>
            <w:r w:rsidRPr="00A0032A">
              <w:rPr>
                <w:rFonts w:cstheme="minorHAnsi"/>
              </w:rPr>
              <w:t xml:space="preserve"> that the </w:t>
            </w:r>
            <w:r>
              <w:rPr>
                <w:rFonts w:cstheme="minorHAnsi"/>
              </w:rPr>
              <w:t>s</w:t>
            </w:r>
            <w:r w:rsidRPr="00A0032A">
              <w:rPr>
                <w:rFonts w:cstheme="minorHAnsi"/>
              </w:rPr>
              <w:t xml:space="preserve">ervices were provided by the </w:t>
            </w:r>
            <w:r>
              <w:rPr>
                <w:rFonts w:cstheme="minorHAnsi"/>
              </w:rPr>
              <w:t xml:space="preserve">EAP or Contracted Assessing Authority </w:t>
            </w:r>
            <w:r w:rsidRPr="00A0032A">
              <w:rPr>
                <w:rFonts w:cstheme="minorHAnsi"/>
              </w:rPr>
              <w:t>as required under th</w:t>
            </w:r>
            <w:r>
              <w:rPr>
                <w:rFonts w:cstheme="minorHAnsi"/>
              </w:rPr>
              <w:t>eir contracts,</w:t>
            </w:r>
            <w:r w:rsidRPr="00A0032A">
              <w:rPr>
                <w:rFonts w:cstheme="minorHAnsi"/>
              </w:rPr>
              <w:t xml:space="preserve"> and/or that the </w:t>
            </w:r>
            <w:r>
              <w:rPr>
                <w:rFonts w:cstheme="minorHAnsi"/>
              </w:rPr>
              <w:t>EAP or Contracted Assessing Authority</w:t>
            </w:r>
            <w:r w:rsidRPr="00A0032A">
              <w:rPr>
                <w:rFonts w:cstheme="minorHAnsi"/>
              </w:rPr>
              <w:t xml:space="preserve"> is entitled to a</w:t>
            </w:r>
            <w:r>
              <w:rPr>
                <w:rFonts w:cstheme="minorHAnsi"/>
              </w:rPr>
              <w:t xml:space="preserve"> p</w:t>
            </w:r>
            <w:r w:rsidRPr="00A0032A">
              <w:rPr>
                <w:rFonts w:cstheme="minorHAnsi"/>
              </w:rPr>
              <w:t xml:space="preserve">ayment as set out in </w:t>
            </w:r>
            <w:r>
              <w:rPr>
                <w:rFonts w:cstheme="minorHAnsi"/>
              </w:rPr>
              <w:t>their contracts.</w:t>
            </w:r>
          </w:p>
        </w:tc>
      </w:tr>
      <w:tr w:rsidR="00F63C3A" w:rsidRPr="0070590F" w14:paraId="5A093639"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28AFE7F" w14:textId="77777777" w:rsidR="00F63C3A" w:rsidRPr="00D60ED0" w:rsidRDefault="00F63C3A" w:rsidP="009A64C3">
            <w:pPr>
              <w:spacing w:after="120"/>
              <w:rPr>
                <w:rStyle w:val="Strong"/>
              </w:rPr>
            </w:pPr>
            <w:r w:rsidRPr="00D60ED0">
              <w:rPr>
                <w:rStyle w:val="Strong"/>
              </w:rPr>
              <w:t>Employability Assessment</w:t>
            </w:r>
          </w:p>
        </w:tc>
        <w:tc>
          <w:tcPr>
            <w:tcW w:w="3285" w:type="pct"/>
            <w:tcBorders>
              <w:top w:val="single" w:sz="4" w:space="0" w:color="auto"/>
              <w:left w:val="single" w:sz="4" w:space="0" w:color="auto"/>
              <w:bottom w:val="single" w:sz="4" w:space="0" w:color="auto"/>
              <w:right w:val="single" w:sz="4" w:space="0" w:color="auto"/>
            </w:tcBorders>
          </w:tcPr>
          <w:p w14:paraId="7952014F" w14:textId="57AB3C5A" w:rsidR="00F63C3A" w:rsidRPr="00D60ED0" w:rsidRDefault="004F295C" w:rsidP="009A64C3">
            <w:pPr>
              <w:spacing w:after="120"/>
              <w:rPr>
                <w:rFonts w:cstheme="minorHAnsi"/>
              </w:rPr>
            </w:pPr>
            <w:r>
              <w:rPr>
                <w:rFonts w:cstheme="minorHAnsi"/>
              </w:rPr>
              <w:t>A</w:t>
            </w:r>
            <w:r w:rsidRPr="004F295C">
              <w:rPr>
                <w:rFonts w:cstheme="minorHAnsi"/>
              </w:rPr>
              <w:t>n assessment of a</w:t>
            </w:r>
            <w:r>
              <w:rPr>
                <w:rFonts w:cstheme="minorHAnsi"/>
              </w:rPr>
              <w:t xml:space="preserve"> Participants</w:t>
            </w:r>
            <w:r w:rsidR="006728FF">
              <w:rPr>
                <w:rFonts w:cstheme="minorHAnsi"/>
              </w:rPr>
              <w:t>’</w:t>
            </w:r>
            <w:r>
              <w:rPr>
                <w:rFonts w:cstheme="minorHAnsi"/>
              </w:rPr>
              <w:t xml:space="preserve"> </w:t>
            </w:r>
            <w:r w:rsidRPr="004F295C">
              <w:rPr>
                <w:rFonts w:cstheme="minorHAnsi"/>
              </w:rPr>
              <w:t xml:space="preserve">employability skills for Pilot 3 to identify and address any skills gaps that may be preventing </w:t>
            </w:r>
            <w:r w:rsidR="006728FF">
              <w:rPr>
                <w:rFonts w:cstheme="minorHAnsi"/>
              </w:rPr>
              <w:t>the Participant</w:t>
            </w:r>
            <w:r w:rsidRPr="004F295C">
              <w:rPr>
                <w:rFonts w:cstheme="minorHAnsi"/>
              </w:rPr>
              <w:t xml:space="preserve"> from securing employment commensurate with their skill level through access to further advice and training opportunities.</w:t>
            </w:r>
          </w:p>
        </w:tc>
      </w:tr>
      <w:tr w:rsidR="00F63C3A" w:rsidRPr="0070590F" w14:paraId="2717412E"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E7212BB" w14:textId="77777777" w:rsidR="00F63C3A" w:rsidRPr="00D60ED0" w:rsidRDefault="00F63C3A" w:rsidP="009A64C3">
            <w:pPr>
              <w:spacing w:after="120"/>
              <w:rPr>
                <w:rStyle w:val="Strong"/>
              </w:rPr>
            </w:pPr>
            <w:r w:rsidRPr="00D60ED0">
              <w:rPr>
                <w:rStyle w:val="Strong"/>
              </w:rPr>
              <w:t xml:space="preserve">Employability Assessment Provider </w:t>
            </w:r>
            <w:r>
              <w:rPr>
                <w:rStyle w:val="Strong"/>
              </w:rPr>
              <w:t>or</w:t>
            </w:r>
            <w:r w:rsidRPr="00D60ED0">
              <w:rPr>
                <w:rStyle w:val="Strong"/>
              </w:rPr>
              <w:t xml:space="preserve"> EAP</w:t>
            </w:r>
          </w:p>
        </w:tc>
        <w:tc>
          <w:tcPr>
            <w:tcW w:w="3285" w:type="pct"/>
            <w:tcBorders>
              <w:top w:val="single" w:sz="4" w:space="0" w:color="auto"/>
              <w:left w:val="single" w:sz="4" w:space="0" w:color="auto"/>
              <w:bottom w:val="single" w:sz="4" w:space="0" w:color="auto"/>
              <w:right w:val="single" w:sz="4" w:space="0" w:color="auto"/>
            </w:tcBorders>
          </w:tcPr>
          <w:p w14:paraId="69456A98" w14:textId="1184A72E" w:rsidR="00F63C3A" w:rsidRPr="00D60ED0" w:rsidRDefault="00F63C3A" w:rsidP="009A64C3">
            <w:pPr>
              <w:spacing w:after="120"/>
            </w:pPr>
            <w:r w:rsidRPr="00D60ED0">
              <w:t xml:space="preserve">The contracted </w:t>
            </w:r>
            <w:r>
              <w:t>P</w:t>
            </w:r>
            <w:r w:rsidRPr="00D60ED0">
              <w:t>rovider responsible for delivering Employability Assessments and training recommendations</w:t>
            </w:r>
            <w:r>
              <w:t xml:space="preserve"> to Participants</w:t>
            </w:r>
            <w:r w:rsidR="004F295C">
              <w:t xml:space="preserve"> who have submitted eligible applications</w:t>
            </w:r>
            <w:r>
              <w:t>.</w:t>
            </w:r>
          </w:p>
        </w:tc>
      </w:tr>
      <w:tr w:rsidR="00F63C3A" w:rsidRPr="0070590F" w14:paraId="74379467"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22C5422" w14:textId="77777777" w:rsidR="00F63C3A" w:rsidRPr="00D60ED0" w:rsidRDefault="00F63C3A" w:rsidP="009A64C3">
            <w:pPr>
              <w:spacing w:after="120"/>
              <w:rPr>
                <w:rStyle w:val="Strong"/>
              </w:rPr>
            </w:pPr>
            <w:r w:rsidRPr="00D60ED0">
              <w:rPr>
                <w:rStyle w:val="Strong"/>
              </w:rPr>
              <w:t>Employability Skills</w:t>
            </w:r>
          </w:p>
        </w:tc>
        <w:tc>
          <w:tcPr>
            <w:tcW w:w="3285" w:type="pct"/>
            <w:tcBorders>
              <w:top w:val="single" w:sz="4" w:space="0" w:color="auto"/>
              <w:left w:val="single" w:sz="4" w:space="0" w:color="auto"/>
              <w:bottom w:val="single" w:sz="4" w:space="0" w:color="auto"/>
              <w:right w:val="single" w:sz="4" w:space="0" w:color="auto"/>
            </w:tcBorders>
          </w:tcPr>
          <w:p w14:paraId="39A46EB3" w14:textId="63AD16FD" w:rsidR="00F63C3A" w:rsidRPr="00D60ED0" w:rsidRDefault="006728FF" w:rsidP="009A64C3">
            <w:pPr>
              <w:spacing w:after="120"/>
            </w:pPr>
            <w:r>
              <w:rPr>
                <w:rFonts w:eastAsia="Times New Roman"/>
              </w:rPr>
              <w:t xml:space="preserve">Otherwise known </w:t>
            </w:r>
            <w:r w:rsidR="00F63C3A">
              <w:rPr>
                <w:rFonts w:eastAsia="Times New Roman"/>
              </w:rPr>
              <w:t xml:space="preserve">as core skills or soft skills, </w:t>
            </w:r>
            <w:r>
              <w:rPr>
                <w:rFonts w:eastAsia="Times New Roman"/>
              </w:rPr>
              <w:t xml:space="preserve">these are </w:t>
            </w:r>
            <w:r w:rsidR="00F63C3A">
              <w:rPr>
                <w:rFonts w:eastAsia="Times New Roman"/>
              </w:rPr>
              <w:t>the 10 Core Competencies identified by the Australian Skills Classification.</w:t>
            </w:r>
            <w:r w:rsidR="00F63C3A">
              <w:rPr>
                <w:rStyle w:val="FootnoteReference"/>
                <w:rFonts w:eastAsia="Times New Roman"/>
              </w:rPr>
              <w:footnoteReference w:id="3"/>
            </w:r>
          </w:p>
        </w:tc>
      </w:tr>
      <w:tr w:rsidR="00F63C3A" w:rsidRPr="0070590F" w14:paraId="52FF906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C5DB01B" w14:textId="77777777" w:rsidR="00F63C3A" w:rsidRPr="00D60ED0" w:rsidRDefault="00F63C3A" w:rsidP="009A64C3">
            <w:pPr>
              <w:spacing w:after="120"/>
              <w:rPr>
                <w:rStyle w:val="Strong"/>
              </w:rPr>
            </w:pPr>
            <w:r w:rsidRPr="00D60ED0">
              <w:rPr>
                <w:rStyle w:val="Strong"/>
              </w:rPr>
              <w:t>Government Contribution</w:t>
            </w:r>
          </w:p>
        </w:tc>
        <w:tc>
          <w:tcPr>
            <w:tcW w:w="3285" w:type="pct"/>
            <w:tcBorders>
              <w:top w:val="single" w:sz="4" w:space="0" w:color="auto"/>
              <w:left w:val="single" w:sz="4" w:space="0" w:color="auto"/>
              <w:bottom w:val="single" w:sz="4" w:space="0" w:color="auto"/>
              <w:right w:val="single" w:sz="4" w:space="0" w:color="auto"/>
            </w:tcBorders>
          </w:tcPr>
          <w:p w14:paraId="7139D725" w14:textId="0257CF64" w:rsidR="00F63C3A" w:rsidRPr="00D60ED0" w:rsidRDefault="00F63C3A" w:rsidP="009A64C3">
            <w:pPr>
              <w:spacing w:after="120"/>
            </w:pPr>
            <w:r w:rsidRPr="00755D20">
              <w:rPr>
                <w:rFonts w:cstheme="minorHAnsi"/>
              </w:rPr>
              <w:t>An amount equal to 90</w:t>
            </w:r>
            <w:r w:rsidR="006728FF">
              <w:rPr>
                <w:rFonts w:cstheme="minorHAnsi"/>
              </w:rPr>
              <w:t xml:space="preserve"> per cent</w:t>
            </w:r>
            <w:r w:rsidR="006728FF" w:rsidRPr="00755D20">
              <w:rPr>
                <w:rFonts w:cstheme="minorHAnsi"/>
              </w:rPr>
              <w:t xml:space="preserve"> </w:t>
            </w:r>
            <w:r w:rsidRPr="00755D20">
              <w:rPr>
                <w:rFonts w:cstheme="minorHAnsi"/>
              </w:rPr>
              <w:t xml:space="preserve">of the cost of the Approved Training </w:t>
            </w:r>
            <w:bookmarkStart w:id="5" w:name="_Hlk114568699"/>
            <w:r w:rsidR="00A969B8" w:rsidRPr="007166A3">
              <w:rPr>
                <w:rFonts w:cstheme="minorHAnsi"/>
              </w:rPr>
              <w:t xml:space="preserve">up to $3000 </w:t>
            </w:r>
            <w:r w:rsidRPr="00755D20">
              <w:rPr>
                <w:rFonts w:cstheme="minorHAnsi"/>
              </w:rPr>
              <w:t xml:space="preserve">(GST exclusive) </w:t>
            </w:r>
            <w:bookmarkEnd w:id="5"/>
            <w:r w:rsidRPr="00755D20">
              <w:rPr>
                <w:rFonts w:cstheme="minorHAnsi"/>
              </w:rPr>
              <w:t xml:space="preserve">from the Department for the purposes of undertaking Approved Training. </w:t>
            </w:r>
          </w:p>
        </w:tc>
      </w:tr>
      <w:tr w:rsidR="00F63C3A" w:rsidRPr="0070590F" w14:paraId="4E5F2C62"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153202D" w14:textId="77777777" w:rsidR="00F63C3A" w:rsidRPr="00D60ED0" w:rsidRDefault="00F63C3A" w:rsidP="009A64C3">
            <w:pPr>
              <w:spacing w:after="120"/>
              <w:rPr>
                <w:rStyle w:val="Strong"/>
              </w:rPr>
            </w:pPr>
            <w:r w:rsidRPr="00D60ED0">
              <w:rPr>
                <w:rStyle w:val="Strong"/>
              </w:rPr>
              <w:t>GST</w:t>
            </w:r>
          </w:p>
        </w:tc>
        <w:tc>
          <w:tcPr>
            <w:tcW w:w="3285" w:type="pct"/>
            <w:tcBorders>
              <w:top w:val="single" w:sz="4" w:space="0" w:color="auto"/>
              <w:left w:val="single" w:sz="4" w:space="0" w:color="auto"/>
              <w:bottom w:val="single" w:sz="4" w:space="0" w:color="auto"/>
              <w:right w:val="single" w:sz="4" w:space="0" w:color="auto"/>
            </w:tcBorders>
          </w:tcPr>
          <w:p w14:paraId="5D061BA3" w14:textId="77777777" w:rsidR="00F63C3A" w:rsidRPr="00D60ED0" w:rsidRDefault="00F63C3A" w:rsidP="009A64C3">
            <w:pPr>
              <w:spacing w:after="120"/>
              <w:rPr>
                <w:rFonts w:cstheme="minorHAnsi"/>
              </w:rPr>
            </w:pPr>
            <w:r w:rsidRPr="00D60ED0">
              <w:rPr>
                <w:rFonts w:cstheme="minorHAnsi"/>
              </w:rPr>
              <w:t xml:space="preserve">Has the meaning that it has in the </w:t>
            </w:r>
            <w:r w:rsidRPr="00D60ED0">
              <w:rPr>
                <w:rFonts w:cstheme="minorHAnsi"/>
                <w:i/>
              </w:rPr>
              <w:t xml:space="preserve">A New Tax System (Goods and Services Tax) Act 1999 </w:t>
            </w:r>
            <w:r w:rsidRPr="00D60ED0">
              <w:rPr>
                <w:rFonts w:cstheme="minorHAnsi"/>
              </w:rPr>
              <w:t>(</w:t>
            </w:r>
            <w:proofErr w:type="spellStart"/>
            <w:r w:rsidRPr="00D60ED0">
              <w:rPr>
                <w:rFonts w:cstheme="minorHAnsi"/>
              </w:rPr>
              <w:t>Cth</w:t>
            </w:r>
            <w:proofErr w:type="spellEnd"/>
            <w:r w:rsidRPr="00D60ED0">
              <w:rPr>
                <w:rFonts w:cstheme="minorHAnsi"/>
              </w:rPr>
              <w:t>)</w:t>
            </w:r>
            <w:r>
              <w:rPr>
                <w:rFonts w:cstheme="minorHAnsi"/>
              </w:rPr>
              <w:t>.</w:t>
            </w:r>
          </w:p>
        </w:tc>
      </w:tr>
      <w:tr w:rsidR="00F63C3A" w:rsidRPr="0070590F" w14:paraId="53A2F64C"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4368238" w14:textId="77777777" w:rsidR="00F63C3A" w:rsidRPr="00D60ED0" w:rsidRDefault="00F63C3A" w:rsidP="009A64C3">
            <w:pPr>
              <w:spacing w:after="120"/>
              <w:rPr>
                <w:rStyle w:val="Strong"/>
              </w:rPr>
            </w:pPr>
            <w:r w:rsidRPr="00D60ED0">
              <w:rPr>
                <w:rStyle w:val="Strong"/>
              </w:rPr>
              <w:t>Introductory Information Pack</w:t>
            </w:r>
          </w:p>
        </w:tc>
        <w:tc>
          <w:tcPr>
            <w:tcW w:w="3285" w:type="pct"/>
            <w:tcBorders>
              <w:top w:val="single" w:sz="4" w:space="0" w:color="auto"/>
              <w:left w:val="single" w:sz="4" w:space="0" w:color="auto"/>
              <w:bottom w:val="single" w:sz="4" w:space="0" w:color="auto"/>
              <w:right w:val="single" w:sz="4" w:space="0" w:color="auto"/>
            </w:tcBorders>
          </w:tcPr>
          <w:p w14:paraId="2A2E7749" w14:textId="7397E28D" w:rsidR="00F63C3A" w:rsidRPr="00D60ED0" w:rsidRDefault="00F63C3A" w:rsidP="009A64C3">
            <w:pPr>
              <w:spacing w:after="120"/>
            </w:pPr>
            <w:r w:rsidRPr="00D60ED0">
              <w:t xml:space="preserve">A pack of information provided to </w:t>
            </w:r>
            <w:r>
              <w:t>Participants</w:t>
            </w:r>
            <w:r w:rsidRPr="00D60ED0">
              <w:t xml:space="preserve"> by their relevant </w:t>
            </w:r>
            <w:r>
              <w:t>Contracted Assessing Authority</w:t>
            </w:r>
            <w:r w:rsidRPr="00D60ED0">
              <w:t xml:space="preserve"> that includes</w:t>
            </w:r>
            <w:r w:rsidR="004F295C">
              <w:t xml:space="preserve"> the material specified in these guidelines. </w:t>
            </w:r>
          </w:p>
        </w:tc>
      </w:tr>
      <w:tr w:rsidR="00F63C3A" w:rsidRPr="0070590F" w14:paraId="78753DA3"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DCFA617" w14:textId="77777777" w:rsidR="00F63C3A" w:rsidRPr="00D60ED0" w:rsidRDefault="00F63C3A" w:rsidP="009A64C3">
            <w:pPr>
              <w:spacing w:after="120"/>
              <w:rPr>
                <w:rStyle w:val="Strong"/>
                <w:b w:val="0"/>
              </w:rPr>
            </w:pPr>
            <w:r w:rsidRPr="00D60ED0">
              <w:rPr>
                <w:rFonts w:cstheme="minorHAnsi"/>
                <w:b/>
                <w:bCs/>
              </w:rPr>
              <w:t xml:space="preserve">Key Performance Indicators </w:t>
            </w:r>
            <w:r>
              <w:rPr>
                <w:rFonts w:cstheme="minorHAnsi"/>
                <w:b/>
                <w:bCs/>
              </w:rPr>
              <w:t xml:space="preserve">or </w:t>
            </w:r>
            <w:r w:rsidRPr="00D60ED0">
              <w:rPr>
                <w:rFonts w:cstheme="minorHAnsi"/>
                <w:b/>
                <w:bCs/>
              </w:rPr>
              <w:t>KPIs</w:t>
            </w:r>
          </w:p>
        </w:tc>
        <w:tc>
          <w:tcPr>
            <w:tcW w:w="3285" w:type="pct"/>
            <w:tcBorders>
              <w:top w:val="single" w:sz="4" w:space="0" w:color="auto"/>
              <w:left w:val="single" w:sz="4" w:space="0" w:color="auto"/>
              <w:bottom w:val="single" w:sz="4" w:space="0" w:color="auto"/>
              <w:right w:val="single" w:sz="4" w:space="0" w:color="auto"/>
            </w:tcBorders>
          </w:tcPr>
          <w:p w14:paraId="12238A17" w14:textId="05EBBFBC" w:rsidR="00F63C3A" w:rsidRPr="00D60ED0" w:rsidRDefault="00F63C3A" w:rsidP="009A64C3">
            <w:pPr>
              <w:spacing w:after="120"/>
              <w:rPr>
                <w:rFonts w:cstheme="minorHAnsi"/>
              </w:rPr>
            </w:pPr>
            <w:r w:rsidRPr="00D60ED0">
              <w:rPr>
                <w:rFonts w:cstheme="minorHAnsi"/>
              </w:rPr>
              <w:t xml:space="preserve">The standards of service which the </w:t>
            </w:r>
            <w:r>
              <w:rPr>
                <w:rFonts w:cstheme="minorHAnsi"/>
              </w:rPr>
              <w:t>EAP</w:t>
            </w:r>
            <w:r w:rsidRPr="00D60ED0">
              <w:rPr>
                <w:rFonts w:cstheme="minorHAnsi"/>
              </w:rPr>
              <w:t xml:space="preserve"> must achieve in providing the </w:t>
            </w:r>
            <w:r w:rsidR="0078122C">
              <w:rPr>
                <w:rFonts w:cstheme="minorHAnsi"/>
              </w:rPr>
              <w:t>services</w:t>
            </w:r>
            <w:r w:rsidRPr="00D60ED0">
              <w:rPr>
                <w:rFonts w:cstheme="minorHAnsi"/>
              </w:rPr>
              <w:t xml:space="preserve">, as specified in the </w:t>
            </w:r>
            <w:r w:rsidR="00643227">
              <w:rPr>
                <w:rFonts w:cstheme="minorHAnsi"/>
              </w:rPr>
              <w:t>Deed</w:t>
            </w:r>
            <w:r>
              <w:rPr>
                <w:rFonts w:cstheme="minorHAnsi"/>
              </w:rPr>
              <w:t xml:space="preserve"> and Guidelines</w:t>
            </w:r>
            <w:r w:rsidRPr="00D60ED0">
              <w:rPr>
                <w:rFonts w:cstheme="minorHAnsi"/>
              </w:rPr>
              <w:t xml:space="preserve">.  </w:t>
            </w:r>
          </w:p>
        </w:tc>
      </w:tr>
      <w:tr w:rsidR="00F63C3A" w:rsidRPr="0070590F" w14:paraId="7C93E2A1"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4B2753A" w14:textId="77777777" w:rsidR="00F63C3A" w:rsidRPr="00D60ED0" w:rsidRDefault="00F63C3A" w:rsidP="009A64C3">
            <w:pPr>
              <w:spacing w:after="120"/>
              <w:rPr>
                <w:rStyle w:val="Strong"/>
              </w:rPr>
            </w:pPr>
            <w:r w:rsidRPr="00D60ED0">
              <w:rPr>
                <w:rStyle w:val="Strong"/>
              </w:rPr>
              <w:t>MSI System</w:t>
            </w:r>
          </w:p>
        </w:tc>
        <w:tc>
          <w:tcPr>
            <w:tcW w:w="3285" w:type="pct"/>
            <w:tcBorders>
              <w:top w:val="single" w:sz="4" w:space="0" w:color="auto"/>
              <w:left w:val="single" w:sz="4" w:space="0" w:color="auto"/>
              <w:bottom w:val="single" w:sz="4" w:space="0" w:color="auto"/>
              <w:right w:val="single" w:sz="4" w:space="0" w:color="auto"/>
            </w:tcBorders>
          </w:tcPr>
          <w:p w14:paraId="6D47F521" w14:textId="77777777" w:rsidR="00F63C3A" w:rsidRPr="00D60ED0" w:rsidRDefault="00F63C3A" w:rsidP="009A64C3">
            <w:pPr>
              <w:spacing w:after="120"/>
            </w:pPr>
            <w:r w:rsidRPr="00D60ED0">
              <w:t xml:space="preserve">The information technology system </w:t>
            </w:r>
            <w:r>
              <w:t>called the ‘Migrant Skills Incentives System’, which</w:t>
            </w:r>
            <w:r w:rsidRPr="00D60ED0">
              <w:t xml:space="preserve"> the </w:t>
            </w:r>
            <w:r>
              <w:t>Department</w:t>
            </w:r>
            <w:r w:rsidRPr="00D60ED0">
              <w:t xml:space="preserve"> will give the </w:t>
            </w:r>
            <w:r>
              <w:t>EAP</w:t>
            </w:r>
            <w:r w:rsidRPr="00D60ED0">
              <w:t xml:space="preserve"> </w:t>
            </w:r>
            <w:r>
              <w:t xml:space="preserve">and Contracted Assessing Authorities </w:t>
            </w:r>
            <w:r w:rsidRPr="00D60ED0">
              <w:t>access to, for the purposes of</w:t>
            </w:r>
            <w:r>
              <w:t xml:space="preserve"> re</w:t>
            </w:r>
            <w:r w:rsidRPr="00D60ED0">
              <w:t xml:space="preserve">porting in relation to </w:t>
            </w:r>
            <w:r>
              <w:t>Pilot 3</w:t>
            </w:r>
            <w:r w:rsidRPr="00D60ED0">
              <w:t>.</w:t>
            </w:r>
          </w:p>
        </w:tc>
      </w:tr>
      <w:tr w:rsidR="00F63C3A" w:rsidRPr="0070590F" w14:paraId="1C20BA66"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506A2D34" w14:textId="77777777" w:rsidR="00F63C3A" w:rsidRPr="00D60ED0" w:rsidRDefault="00F63C3A" w:rsidP="009A64C3">
            <w:pPr>
              <w:spacing w:after="120"/>
              <w:rPr>
                <w:rStyle w:val="Strong"/>
              </w:rPr>
            </w:pPr>
            <w:r w:rsidRPr="00D60ED0">
              <w:rPr>
                <w:rStyle w:val="Strong"/>
              </w:rPr>
              <w:t>MSI System User Guide</w:t>
            </w:r>
          </w:p>
        </w:tc>
        <w:tc>
          <w:tcPr>
            <w:tcW w:w="3285" w:type="pct"/>
            <w:tcBorders>
              <w:top w:val="single" w:sz="4" w:space="0" w:color="auto"/>
              <w:left w:val="single" w:sz="4" w:space="0" w:color="auto"/>
              <w:bottom w:val="single" w:sz="4" w:space="0" w:color="auto"/>
              <w:right w:val="single" w:sz="4" w:space="0" w:color="auto"/>
            </w:tcBorders>
          </w:tcPr>
          <w:p w14:paraId="14550154" w14:textId="77777777" w:rsidR="00F63C3A" w:rsidRPr="00D60ED0" w:rsidRDefault="00F63C3A" w:rsidP="009A64C3">
            <w:pPr>
              <w:spacing w:after="120"/>
            </w:pPr>
            <w:r w:rsidRPr="00D60ED0">
              <w:rPr>
                <w:rFonts w:cstheme="minorHAnsi"/>
              </w:rPr>
              <w:t xml:space="preserve">A set of instructions for using the MSI System issued by the </w:t>
            </w:r>
            <w:r>
              <w:rPr>
                <w:rFonts w:cstheme="minorHAnsi"/>
              </w:rPr>
              <w:t>Department</w:t>
            </w:r>
            <w:r w:rsidRPr="00D60ED0">
              <w:rPr>
                <w:rFonts w:cstheme="minorHAnsi"/>
              </w:rPr>
              <w:t xml:space="preserve"> as updated from time to time by the </w:t>
            </w:r>
            <w:r>
              <w:rPr>
                <w:rFonts w:cstheme="minorHAnsi"/>
              </w:rPr>
              <w:t>Department</w:t>
            </w:r>
            <w:r w:rsidRPr="00D60ED0">
              <w:rPr>
                <w:rFonts w:cstheme="minorHAnsi"/>
              </w:rPr>
              <w:t>.</w:t>
            </w:r>
          </w:p>
        </w:tc>
      </w:tr>
      <w:tr w:rsidR="00F63C3A" w:rsidRPr="0070590F" w14:paraId="46D6131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E9BAE74" w14:textId="77777777" w:rsidR="00F63C3A" w:rsidRPr="00D60ED0" w:rsidRDefault="00F63C3A" w:rsidP="009A64C3">
            <w:pPr>
              <w:spacing w:after="120"/>
              <w:rPr>
                <w:rStyle w:val="Strong"/>
              </w:rPr>
            </w:pPr>
            <w:r w:rsidRPr="00D60ED0">
              <w:rPr>
                <w:rStyle w:val="Strong"/>
              </w:rPr>
              <w:t>Nominated Occupation</w:t>
            </w:r>
          </w:p>
        </w:tc>
        <w:tc>
          <w:tcPr>
            <w:tcW w:w="3285" w:type="pct"/>
            <w:tcBorders>
              <w:top w:val="single" w:sz="4" w:space="0" w:color="auto"/>
              <w:left w:val="single" w:sz="4" w:space="0" w:color="auto"/>
              <w:bottom w:val="single" w:sz="4" w:space="0" w:color="auto"/>
              <w:right w:val="single" w:sz="4" w:space="0" w:color="auto"/>
            </w:tcBorders>
          </w:tcPr>
          <w:p w14:paraId="258051FD" w14:textId="77777777" w:rsidR="00F63C3A" w:rsidRPr="00D60ED0" w:rsidRDefault="00F63C3A" w:rsidP="009A64C3">
            <w:pPr>
              <w:spacing w:after="120"/>
            </w:pPr>
            <w:r w:rsidRPr="00D60ED0">
              <w:rPr>
                <w:rFonts w:cstheme="minorHAnsi"/>
              </w:rPr>
              <w:t xml:space="preserve">A Priority Occupation eligible for </w:t>
            </w:r>
            <w:r>
              <w:rPr>
                <w:rFonts w:cstheme="minorHAnsi"/>
              </w:rPr>
              <w:t>Pilot 3</w:t>
            </w:r>
            <w:r w:rsidRPr="00D60ED0">
              <w:rPr>
                <w:rFonts w:cstheme="minorHAnsi"/>
              </w:rPr>
              <w:t xml:space="preserve"> for which the </w:t>
            </w:r>
            <w:r>
              <w:rPr>
                <w:rFonts w:cstheme="minorHAnsi"/>
              </w:rPr>
              <w:t>Participant</w:t>
            </w:r>
            <w:r w:rsidRPr="00D60ED0">
              <w:rPr>
                <w:rFonts w:cstheme="minorHAnsi"/>
              </w:rPr>
              <w:t xml:space="preserve"> has already completed a </w:t>
            </w:r>
            <w:r>
              <w:rPr>
                <w:rFonts w:cstheme="minorHAnsi"/>
              </w:rPr>
              <w:t>Skills Assessment</w:t>
            </w:r>
            <w:r w:rsidRPr="00D60ED0">
              <w:rPr>
                <w:rFonts w:cstheme="minorHAnsi"/>
              </w:rPr>
              <w:t>.</w:t>
            </w:r>
          </w:p>
        </w:tc>
      </w:tr>
      <w:tr w:rsidR="00F63C3A" w:rsidRPr="0070590F" w14:paraId="0E008DD5"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5A023553" w14:textId="77777777" w:rsidR="00F63C3A" w:rsidRPr="00D60ED0" w:rsidRDefault="00F63C3A" w:rsidP="009A64C3">
            <w:pPr>
              <w:spacing w:after="120"/>
              <w:rPr>
                <w:rFonts w:cstheme="minorHAnsi"/>
                <w:b/>
                <w:bCs/>
              </w:rPr>
            </w:pPr>
            <w:r w:rsidRPr="00D60ED0">
              <w:rPr>
                <w:rFonts w:cstheme="minorHAnsi"/>
                <w:b/>
                <w:bCs/>
              </w:rPr>
              <w:t>Operational Guidelines</w:t>
            </w:r>
            <w:r>
              <w:rPr>
                <w:rFonts w:cstheme="minorHAnsi"/>
                <w:b/>
                <w:bCs/>
              </w:rPr>
              <w:t xml:space="preserve"> or Guidelines</w:t>
            </w:r>
          </w:p>
        </w:tc>
        <w:tc>
          <w:tcPr>
            <w:tcW w:w="3285" w:type="pct"/>
            <w:tcBorders>
              <w:top w:val="single" w:sz="4" w:space="0" w:color="auto"/>
              <w:left w:val="single" w:sz="4" w:space="0" w:color="auto"/>
              <w:bottom w:val="single" w:sz="4" w:space="0" w:color="auto"/>
              <w:right w:val="single" w:sz="4" w:space="0" w:color="auto"/>
            </w:tcBorders>
          </w:tcPr>
          <w:p w14:paraId="21C497CE" w14:textId="77777777" w:rsidR="00F63C3A" w:rsidRPr="00D60ED0" w:rsidRDefault="00F63C3A" w:rsidP="009A64C3">
            <w:pPr>
              <w:spacing w:after="120"/>
              <w:rPr>
                <w:rFonts w:cstheme="minorHAnsi"/>
                <w:b/>
                <w:bCs/>
              </w:rPr>
            </w:pPr>
            <w:bookmarkStart w:id="6" w:name="_Hlk97740827"/>
            <w:r>
              <w:rPr>
                <w:rFonts w:cstheme="minorHAnsi"/>
              </w:rPr>
              <w:t>These</w:t>
            </w:r>
            <w:r w:rsidRPr="00D60ED0">
              <w:rPr>
                <w:rFonts w:cstheme="minorHAnsi"/>
              </w:rPr>
              <w:t xml:space="preserve"> guidelines </w:t>
            </w:r>
            <w:r>
              <w:rPr>
                <w:rFonts w:cstheme="minorHAnsi"/>
              </w:rPr>
              <w:t xml:space="preserve">which set out </w:t>
            </w:r>
            <w:r w:rsidRPr="00D60ED0">
              <w:rPr>
                <w:rFonts w:cstheme="minorHAnsi"/>
              </w:rPr>
              <w:t xml:space="preserve">the operational requirements of </w:t>
            </w:r>
            <w:r>
              <w:rPr>
                <w:rFonts w:cstheme="minorHAnsi"/>
              </w:rPr>
              <w:t>Pilot 3</w:t>
            </w:r>
            <w:r w:rsidRPr="00D60ED0">
              <w:rPr>
                <w:rFonts w:cstheme="minorHAnsi"/>
              </w:rPr>
              <w:t xml:space="preserve">, as amended from time to time by the </w:t>
            </w:r>
            <w:r>
              <w:rPr>
                <w:rFonts w:cstheme="minorHAnsi"/>
              </w:rPr>
              <w:t>Department</w:t>
            </w:r>
            <w:bookmarkEnd w:id="6"/>
            <w:r>
              <w:rPr>
                <w:rFonts w:cstheme="minorHAnsi"/>
              </w:rPr>
              <w:t>.</w:t>
            </w:r>
          </w:p>
        </w:tc>
      </w:tr>
      <w:tr w:rsidR="00F63C3A" w:rsidRPr="0070590F" w14:paraId="61E5D629"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64DEF9B" w14:textId="77777777" w:rsidR="00F63C3A" w:rsidRPr="00D60ED0" w:rsidRDefault="00F63C3A" w:rsidP="009A64C3">
            <w:pPr>
              <w:spacing w:after="120"/>
              <w:rPr>
                <w:rFonts w:cstheme="minorHAnsi"/>
                <w:b/>
                <w:bCs/>
              </w:rPr>
            </w:pPr>
            <w:r>
              <w:rPr>
                <w:rFonts w:cstheme="minorHAnsi"/>
                <w:b/>
                <w:bCs/>
              </w:rPr>
              <w:t>Participant</w:t>
            </w:r>
            <w:r w:rsidRPr="00D60ED0">
              <w:rPr>
                <w:rFonts w:cstheme="minorHAnsi"/>
                <w:b/>
                <w:bCs/>
              </w:rPr>
              <w:t xml:space="preserve"> </w:t>
            </w:r>
          </w:p>
        </w:tc>
        <w:tc>
          <w:tcPr>
            <w:tcW w:w="3285" w:type="pct"/>
            <w:tcBorders>
              <w:top w:val="single" w:sz="4" w:space="0" w:color="auto"/>
              <w:left w:val="single" w:sz="4" w:space="0" w:color="auto"/>
              <w:bottom w:val="single" w:sz="4" w:space="0" w:color="auto"/>
              <w:right w:val="single" w:sz="4" w:space="0" w:color="auto"/>
            </w:tcBorders>
          </w:tcPr>
          <w:p w14:paraId="36EDF53C" w14:textId="40273151" w:rsidR="00F63C3A" w:rsidRPr="00D60ED0" w:rsidRDefault="00F63C3A" w:rsidP="009A64C3">
            <w:pPr>
              <w:spacing w:after="120"/>
              <w:rPr>
                <w:rFonts w:cstheme="minorHAnsi"/>
              </w:rPr>
            </w:pPr>
            <w:r w:rsidRPr="00D60ED0">
              <w:rPr>
                <w:rFonts w:cstheme="minorHAnsi"/>
              </w:rPr>
              <w:t xml:space="preserve">An eligible </w:t>
            </w:r>
            <w:r w:rsidR="002C09F1" w:rsidRPr="007166A3">
              <w:rPr>
                <w:rFonts w:cstheme="minorHAnsi"/>
              </w:rPr>
              <w:t>Applicant</w:t>
            </w:r>
            <w:r w:rsidR="002C09F1" w:rsidRPr="00D60ED0">
              <w:rPr>
                <w:rFonts w:cstheme="minorHAnsi"/>
              </w:rPr>
              <w:t xml:space="preserve"> </w:t>
            </w:r>
            <w:r w:rsidRPr="00D60ED0">
              <w:rPr>
                <w:rFonts w:cstheme="minorHAnsi"/>
              </w:rPr>
              <w:t xml:space="preserve">for </w:t>
            </w:r>
            <w:r>
              <w:rPr>
                <w:rFonts w:cstheme="minorHAnsi"/>
              </w:rPr>
              <w:t>Pilot 3</w:t>
            </w:r>
            <w:r w:rsidRPr="00D60ED0">
              <w:rPr>
                <w:rFonts w:cstheme="minorHAnsi"/>
              </w:rPr>
              <w:t xml:space="preserve">, who has been referred to the </w:t>
            </w:r>
            <w:r>
              <w:rPr>
                <w:rFonts w:cstheme="minorHAnsi"/>
              </w:rPr>
              <w:t>EAP</w:t>
            </w:r>
            <w:r w:rsidRPr="00D60ED0">
              <w:rPr>
                <w:rFonts w:cstheme="minorHAnsi"/>
              </w:rPr>
              <w:t xml:space="preserve"> for an Employability Assessment by a </w:t>
            </w:r>
            <w:r>
              <w:rPr>
                <w:rFonts w:cstheme="minorHAnsi"/>
              </w:rPr>
              <w:t>Contracted</w:t>
            </w:r>
            <w:r w:rsidRPr="00D60ED0">
              <w:rPr>
                <w:rFonts w:cstheme="minorHAnsi"/>
              </w:rPr>
              <w:t xml:space="preserve"> </w:t>
            </w:r>
            <w:r>
              <w:rPr>
                <w:rFonts w:cstheme="minorHAnsi"/>
              </w:rPr>
              <w:t>Assessing Authority.</w:t>
            </w:r>
            <w:r w:rsidRPr="00D60ED0">
              <w:rPr>
                <w:rFonts w:cstheme="minorHAnsi"/>
              </w:rPr>
              <w:t xml:space="preserve"> </w:t>
            </w:r>
          </w:p>
        </w:tc>
      </w:tr>
      <w:tr w:rsidR="00F63C3A" w:rsidRPr="0070590F" w14:paraId="166C7818"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955DB27" w14:textId="77777777" w:rsidR="00F63C3A" w:rsidRPr="00D60ED0" w:rsidRDefault="00F63C3A" w:rsidP="009A64C3">
            <w:pPr>
              <w:spacing w:after="120"/>
              <w:rPr>
                <w:rFonts w:cstheme="minorHAnsi"/>
                <w:b/>
                <w:bCs/>
              </w:rPr>
            </w:pPr>
            <w:r w:rsidRPr="00D60ED0">
              <w:rPr>
                <w:rFonts w:cstheme="minorHAnsi"/>
                <w:b/>
                <w:bCs/>
              </w:rPr>
              <w:t>Personalised Plan</w:t>
            </w:r>
          </w:p>
        </w:tc>
        <w:tc>
          <w:tcPr>
            <w:tcW w:w="3285" w:type="pct"/>
            <w:tcBorders>
              <w:top w:val="single" w:sz="4" w:space="0" w:color="auto"/>
              <w:left w:val="single" w:sz="4" w:space="0" w:color="auto"/>
              <w:bottom w:val="single" w:sz="4" w:space="0" w:color="auto"/>
              <w:right w:val="single" w:sz="4" w:space="0" w:color="auto"/>
            </w:tcBorders>
          </w:tcPr>
          <w:p w14:paraId="7DC55575" w14:textId="7DBBDCE2" w:rsidR="00F63C3A" w:rsidRPr="00D60ED0" w:rsidRDefault="00F63C3A" w:rsidP="009A64C3">
            <w:pPr>
              <w:spacing w:after="120"/>
              <w:rPr>
                <w:rFonts w:cstheme="minorHAnsi"/>
              </w:rPr>
            </w:pPr>
            <w:r w:rsidRPr="00D60ED0">
              <w:rPr>
                <w:rFonts w:cstheme="minorHAnsi"/>
              </w:rPr>
              <w:t xml:space="preserve">A pack of information provided to a </w:t>
            </w:r>
            <w:r>
              <w:rPr>
                <w:rFonts w:cstheme="minorHAnsi"/>
              </w:rPr>
              <w:t>Participant</w:t>
            </w:r>
            <w:r w:rsidRPr="00D60ED0">
              <w:rPr>
                <w:rFonts w:cstheme="minorHAnsi"/>
              </w:rPr>
              <w:t xml:space="preserve"> during the Coaching Session following completion of the</w:t>
            </w:r>
            <w:r>
              <w:rPr>
                <w:rFonts w:cstheme="minorHAnsi"/>
              </w:rPr>
              <w:t xml:space="preserve"> </w:t>
            </w:r>
            <w:r w:rsidR="00F51E2A">
              <w:rPr>
                <w:rFonts w:cstheme="minorHAnsi"/>
              </w:rPr>
              <w:t>Self-Assessment Check-In</w:t>
            </w:r>
            <w:r>
              <w:rPr>
                <w:rFonts w:cstheme="minorHAnsi"/>
              </w:rPr>
              <w:t>.</w:t>
            </w:r>
          </w:p>
        </w:tc>
      </w:tr>
      <w:tr w:rsidR="00F115C2" w:rsidRPr="0070590F" w14:paraId="4E700C1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6C2C0B6" w14:textId="0B93C3CD" w:rsidR="00F115C2" w:rsidRPr="00D60ED0" w:rsidRDefault="00F115C2" w:rsidP="00F115C2">
            <w:pPr>
              <w:spacing w:after="120"/>
              <w:rPr>
                <w:rFonts w:cstheme="minorHAnsi"/>
                <w:b/>
                <w:bCs/>
              </w:rPr>
            </w:pPr>
            <w:r>
              <w:rPr>
                <w:rStyle w:val="Strong"/>
              </w:rPr>
              <w:t>Pilot 3</w:t>
            </w:r>
          </w:p>
        </w:tc>
        <w:tc>
          <w:tcPr>
            <w:tcW w:w="3285" w:type="pct"/>
            <w:tcBorders>
              <w:top w:val="single" w:sz="4" w:space="0" w:color="auto"/>
              <w:left w:val="single" w:sz="4" w:space="0" w:color="auto"/>
              <w:bottom w:val="single" w:sz="4" w:space="0" w:color="auto"/>
              <w:right w:val="single" w:sz="4" w:space="0" w:color="auto"/>
            </w:tcBorders>
          </w:tcPr>
          <w:p w14:paraId="4867BAA4" w14:textId="1883628E" w:rsidR="00F115C2" w:rsidRPr="00D60ED0" w:rsidRDefault="00F115C2" w:rsidP="00F115C2">
            <w:pPr>
              <w:spacing w:after="120"/>
              <w:rPr>
                <w:rFonts w:cstheme="minorHAnsi"/>
              </w:rPr>
            </w:pPr>
            <w:r>
              <w:t xml:space="preserve">The third Pilot of the </w:t>
            </w:r>
            <w:r w:rsidRPr="00A53E2B">
              <w:rPr>
                <w:rStyle w:val="Strong"/>
                <w:b w:val="0"/>
                <w:bCs w:val="0"/>
              </w:rPr>
              <w:t>Skills Assessment Pilots</w:t>
            </w:r>
            <w:r>
              <w:rPr>
                <w:rStyle w:val="Strong"/>
                <w:b w:val="0"/>
                <w:bCs w:val="0"/>
              </w:rPr>
              <w:t xml:space="preserve"> </w:t>
            </w:r>
            <w:r w:rsidRPr="000D7E22">
              <w:rPr>
                <w:rStyle w:val="Strong"/>
                <w:b w:val="0"/>
                <w:bCs w:val="0"/>
              </w:rPr>
              <w:t>which offers</w:t>
            </w:r>
            <w:r>
              <w:rPr>
                <w:rStyle w:val="Strong"/>
              </w:rPr>
              <w:t xml:space="preserve"> </w:t>
            </w:r>
            <w:r w:rsidRPr="00D60ED0">
              <w:t xml:space="preserve">free Employability Assessments </w:t>
            </w:r>
            <w:r>
              <w:t xml:space="preserve">and access to subsidised training </w:t>
            </w:r>
            <w:r w:rsidRPr="00D60ED0">
              <w:t xml:space="preserve">to </w:t>
            </w:r>
            <w:r>
              <w:t>underemployed onshore</w:t>
            </w:r>
            <w:r w:rsidRPr="00D60ED0">
              <w:t xml:space="preserve"> migrants who have previously received a suitable </w:t>
            </w:r>
            <w:r>
              <w:t>Skills Assessment</w:t>
            </w:r>
            <w:r w:rsidRPr="00D60ED0">
              <w:t xml:space="preserve"> Outcome </w:t>
            </w:r>
            <w:r>
              <w:t xml:space="preserve">in a Priority Occupation </w:t>
            </w:r>
            <w:r w:rsidRPr="00D60ED0">
              <w:t>but are working below their skill level</w:t>
            </w:r>
            <w:r>
              <w:t xml:space="preserve">. </w:t>
            </w:r>
          </w:p>
        </w:tc>
      </w:tr>
      <w:tr w:rsidR="00F63C3A" w:rsidRPr="0070590F" w14:paraId="7C9244F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hideMark/>
          </w:tcPr>
          <w:p w14:paraId="5A47FDAB" w14:textId="77777777" w:rsidR="00F63C3A" w:rsidRPr="00D60ED0" w:rsidRDefault="00F63C3A" w:rsidP="009A64C3">
            <w:pPr>
              <w:spacing w:after="120"/>
              <w:rPr>
                <w:rStyle w:val="Strong"/>
              </w:rPr>
            </w:pPr>
            <w:r w:rsidRPr="00D60ED0">
              <w:rPr>
                <w:rStyle w:val="Strong"/>
              </w:rPr>
              <w:t>Priority Occupation</w:t>
            </w:r>
          </w:p>
        </w:tc>
        <w:tc>
          <w:tcPr>
            <w:tcW w:w="3285" w:type="pct"/>
            <w:tcBorders>
              <w:top w:val="single" w:sz="4" w:space="0" w:color="auto"/>
              <w:left w:val="single" w:sz="4" w:space="0" w:color="auto"/>
              <w:bottom w:val="single" w:sz="4" w:space="0" w:color="auto"/>
              <w:right w:val="single" w:sz="4" w:space="0" w:color="auto"/>
            </w:tcBorders>
            <w:hideMark/>
          </w:tcPr>
          <w:p w14:paraId="16DB77DE" w14:textId="77777777" w:rsidR="00F63C3A" w:rsidRPr="00D60ED0" w:rsidRDefault="00F63C3A" w:rsidP="009A64C3">
            <w:pPr>
              <w:spacing w:after="120"/>
            </w:pPr>
            <w:r w:rsidRPr="00D60ED0">
              <w:t xml:space="preserve">An occupation </w:t>
            </w:r>
            <w:r>
              <w:t xml:space="preserve">on the Pilot 3 </w:t>
            </w:r>
            <w:r w:rsidRPr="00D60ED0">
              <w:t xml:space="preserve">Priority Occupation List at </w:t>
            </w:r>
            <w:hyperlink w:anchor="_Attachment_A_–" w:history="1">
              <w:r w:rsidRPr="00457817">
                <w:rPr>
                  <w:rStyle w:val="Hyperlink"/>
                </w:rPr>
                <w:t>Attachment A</w:t>
              </w:r>
            </w:hyperlink>
            <w:r w:rsidRPr="00D60ED0">
              <w:t xml:space="preserve">. </w:t>
            </w:r>
          </w:p>
        </w:tc>
      </w:tr>
      <w:tr w:rsidR="00F63C3A" w:rsidRPr="0070590F" w14:paraId="314BCB7C"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26C4585" w14:textId="77777777" w:rsidR="00F63C3A" w:rsidRPr="00D60ED0" w:rsidRDefault="00F63C3A" w:rsidP="009A64C3">
            <w:pPr>
              <w:spacing w:after="120"/>
              <w:rPr>
                <w:rStyle w:val="Strong"/>
              </w:rPr>
            </w:pPr>
            <w:r w:rsidRPr="00D60ED0">
              <w:rPr>
                <w:rStyle w:val="Strong"/>
              </w:rPr>
              <w:t>Referral Fee</w:t>
            </w:r>
          </w:p>
        </w:tc>
        <w:tc>
          <w:tcPr>
            <w:tcW w:w="3285" w:type="pct"/>
            <w:tcBorders>
              <w:top w:val="single" w:sz="4" w:space="0" w:color="auto"/>
              <w:left w:val="single" w:sz="4" w:space="0" w:color="auto"/>
              <w:bottom w:val="single" w:sz="4" w:space="0" w:color="auto"/>
              <w:right w:val="single" w:sz="4" w:space="0" w:color="auto"/>
            </w:tcBorders>
          </w:tcPr>
          <w:p w14:paraId="5EB3C2FA" w14:textId="0297C7D0" w:rsidR="00F63C3A" w:rsidRPr="00D60ED0" w:rsidRDefault="00F63C3A" w:rsidP="009A64C3">
            <w:pPr>
              <w:spacing w:after="120"/>
              <w:rPr>
                <w:rFonts w:cs="Arial"/>
              </w:rPr>
            </w:pPr>
            <w:r>
              <w:rPr>
                <w:rFonts w:cs="Arial"/>
              </w:rPr>
              <w:t xml:space="preserve">An amount </w:t>
            </w:r>
            <w:r w:rsidR="002C09F1">
              <w:rPr>
                <w:rFonts w:cs="Arial"/>
              </w:rPr>
              <w:t>of</w:t>
            </w:r>
            <w:r>
              <w:rPr>
                <w:rFonts w:cs="Arial"/>
              </w:rPr>
              <w:t xml:space="preserve"> $400 (GST exclusive) </w:t>
            </w:r>
            <w:r w:rsidRPr="00D60ED0">
              <w:rPr>
                <w:rFonts w:cs="Arial"/>
              </w:rPr>
              <w:t xml:space="preserve">paid to a </w:t>
            </w:r>
            <w:r>
              <w:rPr>
                <w:rFonts w:cs="Arial"/>
              </w:rPr>
              <w:t>C</w:t>
            </w:r>
            <w:r w:rsidRPr="00D60ED0">
              <w:rPr>
                <w:rFonts w:cs="Arial"/>
              </w:rPr>
              <w:t xml:space="preserve">ontracted </w:t>
            </w:r>
            <w:r>
              <w:rPr>
                <w:rFonts w:cs="Arial"/>
              </w:rPr>
              <w:t>Assessing Authority</w:t>
            </w:r>
            <w:r w:rsidRPr="00D60ED0">
              <w:rPr>
                <w:rFonts w:cs="Arial"/>
              </w:rPr>
              <w:t xml:space="preserve"> </w:t>
            </w:r>
            <w:r>
              <w:rPr>
                <w:rFonts w:cs="Arial"/>
              </w:rPr>
              <w:t>by the Department</w:t>
            </w:r>
            <w:r w:rsidRPr="00D60ED0">
              <w:rPr>
                <w:rFonts w:cs="Arial"/>
              </w:rPr>
              <w:t xml:space="preserve">. </w:t>
            </w:r>
          </w:p>
        </w:tc>
      </w:tr>
      <w:tr w:rsidR="00F63C3A" w:rsidRPr="0070590F" w14:paraId="1C8EAB22"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3CA25A5" w14:textId="77777777" w:rsidR="00F63C3A" w:rsidRPr="00D60ED0" w:rsidRDefault="00F63C3A" w:rsidP="009A64C3">
            <w:pPr>
              <w:spacing w:after="120"/>
              <w:rPr>
                <w:rStyle w:val="Strong"/>
              </w:rPr>
            </w:pPr>
            <w:r w:rsidRPr="00D60ED0">
              <w:rPr>
                <w:rStyle w:val="Strong"/>
              </w:rPr>
              <w:t>Reimbursement</w:t>
            </w:r>
          </w:p>
        </w:tc>
        <w:tc>
          <w:tcPr>
            <w:tcW w:w="3285" w:type="pct"/>
            <w:tcBorders>
              <w:top w:val="single" w:sz="4" w:space="0" w:color="auto"/>
              <w:left w:val="single" w:sz="4" w:space="0" w:color="auto"/>
              <w:bottom w:val="single" w:sz="4" w:space="0" w:color="auto"/>
              <w:right w:val="single" w:sz="4" w:space="0" w:color="auto"/>
            </w:tcBorders>
            <w:vAlign w:val="bottom"/>
          </w:tcPr>
          <w:p w14:paraId="3D12FD5D" w14:textId="77777777" w:rsidR="00F63C3A" w:rsidRPr="00D60ED0" w:rsidRDefault="00F63C3A" w:rsidP="009A64C3">
            <w:pPr>
              <w:spacing w:after="120"/>
              <w:rPr>
                <w:rFonts w:cs="Arial"/>
              </w:rPr>
            </w:pPr>
            <w:r w:rsidRPr="00D60ED0">
              <w:rPr>
                <w:rFonts w:cstheme="minorHAnsi"/>
              </w:rPr>
              <w:t xml:space="preserve">The amount payable by the </w:t>
            </w:r>
            <w:r>
              <w:rPr>
                <w:rFonts w:cstheme="minorHAnsi"/>
              </w:rPr>
              <w:t>Department</w:t>
            </w:r>
            <w:r w:rsidRPr="00D60ED0">
              <w:rPr>
                <w:rFonts w:cstheme="minorHAnsi"/>
              </w:rPr>
              <w:t xml:space="preserve"> to the </w:t>
            </w:r>
            <w:r>
              <w:rPr>
                <w:rFonts w:cstheme="minorHAnsi"/>
              </w:rPr>
              <w:t>EAP</w:t>
            </w:r>
            <w:r w:rsidRPr="00D60ED0">
              <w:rPr>
                <w:rFonts w:cstheme="minorHAnsi"/>
              </w:rPr>
              <w:t xml:space="preserve"> as a Reimbursement of the Government Contribution</w:t>
            </w:r>
            <w:r>
              <w:rPr>
                <w:rFonts w:cstheme="minorHAnsi"/>
              </w:rPr>
              <w:t xml:space="preserve">. </w:t>
            </w:r>
          </w:p>
        </w:tc>
      </w:tr>
      <w:tr w:rsidR="00F51E2A" w:rsidRPr="0070590F" w14:paraId="4B69BE3E" w14:textId="77777777" w:rsidTr="00000045">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0B58CFE1" w14:textId="1F132A0E" w:rsidR="00F51E2A" w:rsidRPr="00D60ED0" w:rsidRDefault="00F51E2A" w:rsidP="00F51E2A">
            <w:pPr>
              <w:spacing w:after="120"/>
              <w:rPr>
                <w:rStyle w:val="Strong"/>
              </w:rPr>
            </w:pPr>
            <w:r>
              <w:rPr>
                <w:rFonts w:cstheme="minorHAnsi"/>
                <w:b/>
                <w:bCs/>
              </w:rPr>
              <w:t>Self-Assessment Check-In or Check-In</w:t>
            </w:r>
          </w:p>
        </w:tc>
        <w:tc>
          <w:tcPr>
            <w:tcW w:w="3285" w:type="pct"/>
            <w:tcBorders>
              <w:top w:val="single" w:sz="4" w:space="0" w:color="auto"/>
              <w:left w:val="single" w:sz="4" w:space="0" w:color="auto"/>
              <w:bottom w:val="single" w:sz="4" w:space="0" w:color="auto"/>
              <w:right w:val="single" w:sz="4" w:space="0" w:color="auto"/>
            </w:tcBorders>
          </w:tcPr>
          <w:p w14:paraId="692BABC6" w14:textId="6CEC6426" w:rsidR="00F51E2A" w:rsidRDefault="00F51E2A" w:rsidP="00F51E2A">
            <w:pPr>
              <w:spacing w:after="120"/>
              <w:rPr>
                <w:rFonts w:cstheme="minorHAnsi"/>
              </w:rPr>
            </w:pPr>
            <w:r w:rsidRPr="00D60ED0">
              <w:t>Part 2 of an Employability Assessment, a virtual</w:t>
            </w:r>
            <w:r>
              <w:t xml:space="preserve"> interaction between the EAP and a single Participant via </w:t>
            </w:r>
            <w:proofErr w:type="gramStart"/>
            <w:r>
              <w:t>video-conference</w:t>
            </w:r>
            <w:proofErr w:type="gramEnd"/>
            <w:r w:rsidRPr="00D60ED0">
              <w:t xml:space="preserve"> during which a </w:t>
            </w:r>
            <w:r>
              <w:t>Participant’s</w:t>
            </w:r>
            <w:r w:rsidRPr="00D60ED0">
              <w:t xml:space="preserve"> self-assessment results are verified.</w:t>
            </w:r>
          </w:p>
        </w:tc>
      </w:tr>
      <w:tr w:rsidR="00F63C3A" w:rsidRPr="0070590F" w14:paraId="50946473"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84802BB" w14:textId="77777777" w:rsidR="00F63C3A" w:rsidRPr="00D60ED0" w:rsidRDefault="00F63C3A" w:rsidP="009A64C3">
            <w:pPr>
              <w:spacing w:after="120"/>
              <w:rPr>
                <w:rStyle w:val="Strong"/>
              </w:rPr>
            </w:pPr>
            <w:r w:rsidRPr="00D60ED0">
              <w:rPr>
                <w:rStyle w:val="Strong"/>
              </w:rPr>
              <w:t>Self-Assessment Questionnaire</w:t>
            </w:r>
          </w:p>
        </w:tc>
        <w:tc>
          <w:tcPr>
            <w:tcW w:w="3285" w:type="pct"/>
            <w:tcBorders>
              <w:top w:val="single" w:sz="4" w:space="0" w:color="auto"/>
              <w:left w:val="single" w:sz="4" w:space="0" w:color="auto"/>
              <w:bottom w:val="single" w:sz="4" w:space="0" w:color="auto"/>
              <w:right w:val="single" w:sz="4" w:space="0" w:color="auto"/>
            </w:tcBorders>
            <w:vAlign w:val="bottom"/>
          </w:tcPr>
          <w:p w14:paraId="6D9D8F6E" w14:textId="77777777" w:rsidR="00F63C3A" w:rsidRPr="00D60ED0" w:rsidRDefault="00F63C3A" w:rsidP="009A64C3">
            <w:pPr>
              <w:spacing w:after="120"/>
              <w:rPr>
                <w:rFonts w:cstheme="minorHAnsi"/>
              </w:rPr>
            </w:pPr>
            <w:r>
              <w:rPr>
                <w:rFonts w:cstheme="minorHAnsi"/>
              </w:rPr>
              <w:t>Part 1 of an Employability Assessment, a</w:t>
            </w:r>
            <w:r w:rsidRPr="00D60ED0">
              <w:rPr>
                <w:rFonts w:cstheme="minorHAnsi"/>
              </w:rPr>
              <w:t xml:space="preserve">n online survey completed by the </w:t>
            </w:r>
            <w:r>
              <w:rPr>
                <w:rFonts w:cstheme="minorHAnsi"/>
              </w:rPr>
              <w:t>Participant</w:t>
            </w:r>
            <w:r w:rsidRPr="00D60ED0">
              <w:rPr>
                <w:rFonts w:cstheme="minorHAnsi"/>
              </w:rPr>
              <w:t xml:space="preserve"> to undertake a self-assessment of their Employability Skills</w:t>
            </w:r>
            <w:r>
              <w:rPr>
                <w:rFonts w:cstheme="minorHAnsi"/>
              </w:rPr>
              <w:t xml:space="preserve">. </w:t>
            </w:r>
          </w:p>
        </w:tc>
      </w:tr>
      <w:tr w:rsidR="00F63C3A" w:rsidRPr="0070590F" w14:paraId="3FD65744"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67DE626C" w14:textId="77777777" w:rsidR="00F63C3A" w:rsidRPr="00FA2563" w:rsidRDefault="00F63C3A" w:rsidP="009A64C3">
            <w:pPr>
              <w:spacing w:after="120"/>
              <w:rPr>
                <w:rStyle w:val="Strong"/>
              </w:rPr>
            </w:pPr>
            <w:r w:rsidRPr="00477A32">
              <w:rPr>
                <w:rStyle w:val="Strong"/>
              </w:rPr>
              <w:t>Skills Assessment or Skills Assessment</w:t>
            </w:r>
            <w:r w:rsidRPr="00FA2563">
              <w:rPr>
                <w:rStyle w:val="Strong"/>
              </w:rPr>
              <w:t xml:space="preserve"> Outcome</w:t>
            </w:r>
          </w:p>
        </w:tc>
        <w:tc>
          <w:tcPr>
            <w:tcW w:w="3285" w:type="pct"/>
            <w:tcBorders>
              <w:top w:val="single" w:sz="4" w:space="0" w:color="auto"/>
              <w:left w:val="single" w:sz="4" w:space="0" w:color="auto"/>
              <w:bottom w:val="single" w:sz="4" w:space="0" w:color="auto"/>
              <w:right w:val="single" w:sz="4" w:space="0" w:color="auto"/>
            </w:tcBorders>
            <w:vAlign w:val="bottom"/>
          </w:tcPr>
          <w:p w14:paraId="5972B07C" w14:textId="77777777" w:rsidR="00F63C3A" w:rsidRPr="00FA2563" w:rsidRDefault="00F63C3A" w:rsidP="009A64C3">
            <w:pPr>
              <w:spacing w:after="120"/>
              <w:rPr>
                <w:rFonts w:cstheme="minorHAnsi"/>
              </w:rPr>
            </w:pPr>
            <w:r w:rsidRPr="00FA2563">
              <w:rPr>
                <w:rFonts w:cstheme="minorHAnsi"/>
              </w:rPr>
              <w:t>The outcome of a Skills Assessment undertaken by an Assessing Authority:</w:t>
            </w:r>
          </w:p>
          <w:p w14:paraId="1FE96A6D" w14:textId="77777777" w:rsidR="00F63C3A" w:rsidRPr="00FA2563" w:rsidRDefault="00F63C3A" w:rsidP="00491287">
            <w:pPr>
              <w:pStyle w:val="ListParagraph"/>
              <w:numPr>
                <w:ilvl w:val="0"/>
                <w:numId w:val="6"/>
              </w:numPr>
              <w:spacing w:after="0" w:line="276" w:lineRule="auto"/>
              <w:ind w:left="714" w:hanging="357"/>
              <w:contextualSpacing w:val="0"/>
              <w:rPr>
                <w:rFonts w:cstheme="minorHAnsi"/>
              </w:rPr>
            </w:pPr>
            <w:r w:rsidRPr="00FA2563">
              <w:rPr>
                <w:rFonts w:cstheme="minorHAnsi"/>
              </w:rPr>
              <w:t xml:space="preserve">As referred to in regulation 2.26B of the </w:t>
            </w:r>
            <w:r w:rsidRPr="00FA2563">
              <w:rPr>
                <w:rFonts w:cstheme="minorHAnsi"/>
                <w:i/>
                <w:iCs/>
              </w:rPr>
              <w:t>Migration Regulations 1994 (</w:t>
            </w:r>
            <w:proofErr w:type="spellStart"/>
            <w:r w:rsidRPr="00FA2563">
              <w:rPr>
                <w:rFonts w:cstheme="minorHAnsi"/>
                <w:i/>
                <w:iCs/>
              </w:rPr>
              <w:t>Cth</w:t>
            </w:r>
            <w:proofErr w:type="spellEnd"/>
            <w:r w:rsidRPr="00FA2563">
              <w:rPr>
                <w:rFonts w:cstheme="minorHAnsi"/>
                <w:i/>
                <w:iCs/>
              </w:rPr>
              <w:t>)</w:t>
            </w:r>
            <w:r w:rsidRPr="00FA2563">
              <w:rPr>
                <w:rFonts w:cstheme="minorHAnsi"/>
              </w:rPr>
              <w:t>; and</w:t>
            </w:r>
          </w:p>
          <w:p w14:paraId="58A4A838" w14:textId="75F1F41E" w:rsidR="00F63C3A" w:rsidRPr="00FA2563" w:rsidRDefault="00F63C3A" w:rsidP="00491287">
            <w:pPr>
              <w:pStyle w:val="ListParagraph"/>
              <w:numPr>
                <w:ilvl w:val="0"/>
                <w:numId w:val="6"/>
              </w:numPr>
              <w:spacing w:after="120" w:line="276" w:lineRule="auto"/>
              <w:ind w:left="714" w:hanging="357"/>
              <w:contextualSpacing w:val="0"/>
              <w:rPr>
                <w:rFonts w:cstheme="minorHAnsi"/>
              </w:rPr>
            </w:pPr>
            <w:r w:rsidRPr="00FA2563">
              <w:rPr>
                <w:rFonts w:cstheme="minorHAnsi"/>
              </w:rPr>
              <w:t xml:space="preserve">In accordance with the </w:t>
            </w:r>
            <w:r w:rsidR="006728FF" w:rsidRPr="00157AC2">
              <w:rPr>
                <w:rFonts w:cstheme="minorHAnsi"/>
                <w:i/>
                <w:iCs/>
              </w:rPr>
              <w:t xml:space="preserve">Australian Government </w:t>
            </w:r>
            <w:r w:rsidRPr="00157AC2">
              <w:rPr>
                <w:rFonts w:cstheme="minorHAnsi"/>
                <w:i/>
                <w:iCs/>
              </w:rPr>
              <w:t>Guidelines for Skilled Migration Assessing Authorities 2021</w:t>
            </w:r>
            <w:r w:rsidRPr="00FA2563">
              <w:rPr>
                <w:rFonts w:cstheme="minorHAnsi"/>
              </w:rPr>
              <w:t xml:space="preserve"> issued by the Department</w:t>
            </w:r>
            <w:r w:rsidR="006728FF">
              <w:rPr>
                <w:rFonts w:cstheme="minorHAnsi"/>
              </w:rPr>
              <w:t>,</w:t>
            </w:r>
            <w:r w:rsidRPr="00FA2563">
              <w:rPr>
                <w:rFonts w:cstheme="minorHAnsi"/>
              </w:rPr>
              <w:t xml:space="preserve"> as updated from time to time by the Department.</w:t>
            </w:r>
          </w:p>
        </w:tc>
      </w:tr>
      <w:tr w:rsidR="00C92B09" w:rsidRPr="0070590F" w14:paraId="37EA2BBA" w14:textId="77777777" w:rsidTr="00992E67">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42DBD298" w14:textId="13D93A3A" w:rsidR="00C92B09" w:rsidRPr="00477A32" w:rsidRDefault="00C92B09" w:rsidP="00C92B09">
            <w:pPr>
              <w:spacing w:after="120"/>
              <w:rPr>
                <w:rStyle w:val="Strong"/>
              </w:rPr>
            </w:pPr>
            <w:r w:rsidRPr="00477A32">
              <w:rPr>
                <w:rStyle w:val="Strong"/>
              </w:rPr>
              <w:t xml:space="preserve">Skills Assessment Pilots </w:t>
            </w:r>
            <w:r w:rsidR="00F115C2" w:rsidRPr="00477A32">
              <w:rPr>
                <w:rStyle w:val="Strong"/>
              </w:rPr>
              <w:t>(SAP)</w:t>
            </w:r>
          </w:p>
        </w:tc>
        <w:tc>
          <w:tcPr>
            <w:tcW w:w="3285" w:type="pct"/>
            <w:tcBorders>
              <w:top w:val="single" w:sz="4" w:space="0" w:color="auto"/>
              <w:left w:val="single" w:sz="4" w:space="0" w:color="auto"/>
              <w:bottom w:val="single" w:sz="4" w:space="0" w:color="auto"/>
              <w:right w:val="single" w:sz="4" w:space="0" w:color="auto"/>
            </w:tcBorders>
          </w:tcPr>
          <w:p w14:paraId="00940E07" w14:textId="77777777" w:rsidR="00C92B09" w:rsidRPr="00FA2563" w:rsidRDefault="00C92B09" w:rsidP="00C92B09">
            <w:pPr>
              <w:spacing w:after="0" w:line="264" w:lineRule="auto"/>
            </w:pPr>
            <w:r w:rsidRPr="00FA2563">
              <w:t xml:space="preserve">Three separate Pilots to:  </w:t>
            </w:r>
          </w:p>
          <w:p w14:paraId="4AEAC5FC" w14:textId="77777777" w:rsidR="00C92B09" w:rsidRPr="00FA2563" w:rsidRDefault="00C92B09" w:rsidP="00C92B09">
            <w:pPr>
              <w:pStyle w:val="ListParagraph"/>
              <w:numPr>
                <w:ilvl w:val="0"/>
                <w:numId w:val="5"/>
              </w:numPr>
              <w:spacing w:after="120" w:line="276" w:lineRule="auto"/>
              <w:ind w:left="360"/>
              <w:rPr>
                <w:i/>
                <w:iCs/>
              </w:rPr>
            </w:pPr>
            <w:r w:rsidRPr="00FA2563">
              <w:t xml:space="preserve">Fast-track active Skills Assessment applications for onshore migrants in Priority Occupations. </w:t>
            </w:r>
          </w:p>
          <w:p w14:paraId="49CE0015" w14:textId="2AB951E7" w:rsidR="00C92B09" w:rsidRPr="00FA2563" w:rsidRDefault="00C92B09" w:rsidP="00C92B09">
            <w:pPr>
              <w:pStyle w:val="ListParagraph"/>
              <w:numPr>
                <w:ilvl w:val="0"/>
                <w:numId w:val="5"/>
              </w:numPr>
              <w:spacing w:after="120" w:line="276" w:lineRule="auto"/>
              <w:ind w:left="360"/>
              <w:rPr>
                <w:i/>
                <w:iCs/>
              </w:rPr>
            </w:pPr>
            <w:r w:rsidRPr="00FA2563">
              <w:t xml:space="preserve">Provide free and fast-tracked Skills Assessments for onshore migrants who were granted a family, partner, </w:t>
            </w:r>
            <w:proofErr w:type="gramStart"/>
            <w:r w:rsidRPr="00FA2563">
              <w:t>refugee</w:t>
            </w:r>
            <w:proofErr w:type="gramEnd"/>
            <w:r w:rsidRPr="00FA2563">
              <w:t xml:space="preserve"> or humanitarian visa on or since 1 January 201</w:t>
            </w:r>
            <w:r w:rsidR="00377121">
              <w:t>6</w:t>
            </w:r>
            <w:r w:rsidRPr="00FA2563">
              <w:t xml:space="preserve"> and who have skills and or qualifications in a Priority Occupation and have not had a formal Skills Assessment. </w:t>
            </w:r>
          </w:p>
          <w:p w14:paraId="062AED9C" w14:textId="0F9B7760" w:rsidR="00C92B09" w:rsidRPr="00FA2563" w:rsidRDefault="00C92B09" w:rsidP="00992E67">
            <w:pPr>
              <w:pStyle w:val="ListParagraph"/>
              <w:numPr>
                <w:ilvl w:val="0"/>
                <w:numId w:val="5"/>
              </w:numPr>
              <w:spacing w:after="120" w:line="276" w:lineRule="auto"/>
              <w:ind w:left="360"/>
              <w:rPr>
                <w:i/>
                <w:iCs/>
              </w:rPr>
            </w:pPr>
            <w:r w:rsidRPr="00FA2563">
              <w:t xml:space="preserve">Offer Employability Assessments and subsidised training to underemployed onshore migrants who have previously received a suitable Skills Assessment Outcome in a </w:t>
            </w:r>
            <w:r w:rsidR="00643227" w:rsidRPr="00FA2563">
              <w:t>P</w:t>
            </w:r>
            <w:r w:rsidRPr="00477A32">
              <w:t>riority Occupation</w:t>
            </w:r>
            <w:r w:rsidRPr="00FA2563">
              <w:t xml:space="preserve"> but are working below their skill level.</w:t>
            </w:r>
          </w:p>
        </w:tc>
      </w:tr>
      <w:tr w:rsidR="009F3B88" w:rsidRPr="0070590F" w14:paraId="3294C657"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39319F35" w14:textId="737A2DA7" w:rsidR="009F3B88" w:rsidRPr="00D60ED0" w:rsidRDefault="009F3B88" w:rsidP="009A64C3">
            <w:pPr>
              <w:spacing w:after="120"/>
              <w:rPr>
                <w:rStyle w:val="Strong"/>
              </w:rPr>
            </w:pPr>
            <w:r>
              <w:rPr>
                <w:rStyle w:val="Strong"/>
              </w:rPr>
              <w:t xml:space="preserve">Skill Level </w:t>
            </w:r>
          </w:p>
        </w:tc>
        <w:tc>
          <w:tcPr>
            <w:tcW w:w="3285" w:type="pct"/>
            <w:tcBorders>
              <w:top w:val="single" w:sz="4" w:space="0" w:color="auto"/>
              <w:left w:val="single" w:sz="4" w:space="0" w:color="auto"/>
              <w:bottom w:val="single" w:sz="4" w:space="0" w:color="auto"/>
              <w:right w:val="single" w:sz="4" w:space="0" w:color="auto"/>
            </w:tcBorders>
          </w:tcPr>
          <w:p w14:paraId="3FB58AA6" w14:textId="76D83E69" w:rsidR="009F3B88" w:rsidRPr="00D60ED0" w:rsidRDefault="009F3B88" w:rsidP="009A64C3">
            <w:pPr>
              <w:spacing w:after="120"/>
            </w:pPr>
            <w:r>
              <w:t>A</w:t>
            </w:r>
            <w:r w:rsidRPr="009F3B88">
              <w:t xml:space="preserve"> function of the range and complexity of the set of tasks performed in a particular occupation. The greater the range and complexity of the set of tasks, the greater the skill level of an occupation.</w:t>
            </w:r>
          </w:p>
        </w:tc>
      </w:tr>
      <w:tr w:rsidR="00F63C3A" w:rsidRPr="0070590F" w14:paraId="78E5C0BF"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CDEAD43" w14:textId="77777777" w:rsidR="00F63C3A" w:rsidRPr="00D60ED0" w:rsidRDefault="00F63C3A" w:rsidP="009A64C3">
            <w:pPr>
              <w:spacing w:after="120"/>
              <w:rPr>
                <w:rStyle w:val="Strong"/>
              </w:rPr>
            </w:pPr>
            <w:r w:rsidRPr="00D60ED0">
              <w:rPr>
                <w:rStyle w:val="Strong"/>
              </w:rPr>
              <w:t>Survey</w:t>
            </w:r>
          </w:p>
        </w:tc>
        <w:tc>
          <w:tcPr>
            <w:tcW w:w="3285" w:type="pct"/>
            <w:tcBorders>
              <w:top w:val="single" w:sz="4" w:space="0" w:color="auto"/>
              <w:left w:val="single" w:sz="4" w:space="0" w:color="auto"/>
              <w:bottom w:val="single" w:sz="4" w:space="0" w:color="auto"/>
              <w:right w:val="single" w:sz="4" w:space="0" w:color="auto"/>
            </w:tcBorders>
          </w:tcPr>
          <w:p w14:paraId="25A9A9D9" w14:textId="77777777" w:rsidR="00F63C3A" w:rsidRPr="00D60ED0" w:rsidRDefault="00F63C3A" w:rsidP="009A64C3">
            <w:pPr>
              <w:spacing w:after="120"/>
            </w:pPr>
            <w:r w:rsidRPr="00D60ED0">
              <w:t xml:space="preserve">A survey instrument issued by the </w:t>
            </w:r>
            <w:r>
              <w:t>Department</w:t>
            </w:r>
            <w:r w:rsidRPr="00D60ED0">
              <w:t xml:space="preserve"> at six and 12 months after the Employability Assessment has been completed to former </w:t>
            </w:r>
            <w:r>
              <w:t>Pilot 3</w:t>
            </w:r>
            <w:r w:rsidRPr="00D60ED0">
              <w:t xml:space="preserve"> </w:t>
            </w:r>
            <w:r>
              <w:t>Participant</w:t>
            </w:r>
            <w:r w:rsidRPr="00D60ED0">
              <w:t xml:space="preserve">s. </w:t>
            </w:r>
          </w:p>
        </w:tc>
      </w:tr>
      <w:tr w:rsidR="00F63C3A" w:rsidRPr="0070590F" w14:paraId="09AF15ED"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21205434" w14:textId="77777777" w:rsidR="00F63C3A" w:rsidRPr="00D60ED0" w:rsidRDefault="00F63C3A" w:rsidP="009A64C3">
            <w:pPr>
              <w:spacing w:after="120"/>
              <w:rPr>
                <w:rStyle w:val="Strong"/>
              </w:rPr>
            </w:pPr>
            <w:r>
              <w:rPr>
                <w:rStyle w:val="Strong"/>
              </w:rPr>
              <w:t xml:space="preserve">Training Agreement </w:t>
            </w:r>
          </w:p>
        </w:tc>
        <w:tc>
          <w:tcPr>
            <w:tcW w:w="3285" w:type="pct"/>
            <w:tcBorders>
              <w:top w:val="single" w:sz="4" w:space="0" w:color="auto"/>
              <w:left w:val="single" w:sz="4" w:space="0" w:color="auto"/>
              <w:bottom w:val="single" w:sz="4" w:space="0" w:color="auto"/>
              <w:right w:val="single" w:sz="4" w:space="0" w:color="auto"/>
            </w:tcBorders>
          </w:tcPr>
          <w:p w14:paraId="704B0942" w14:textId="40F05B00" w:rsidR="00F63C3A" w:rsidRPr="00992E67" w:rsidRDefault="00F63C3A" w:rsidP="009A64C3">
            <w:pPr>
              <w:spacing w:after="120"/>
            </w:pPr>
            <w:r w:rsidRPr="007166A3">
              <w:t>A</w:t>
            </w:r>
            <w:r w:rsidR="00643227" w:rsidRPr="007166A3">
              <w:t xml:space="preserve">n agreement between the Participant and the EAP which sets out the </w:t>
            </w:r>
            <w:r w:rsidRPr="007166A3">
              <w:t xml:space="preserve">recommended </w:t>
            </w:r>
            <w:r w:rsidR="00643227" w:rsidRPr="007166A3">
              <w:t>Approved T</w:t>
            </w:r>
            <w:r w:rsidRPr="007166A3">
              <w:t xml:space="preserve">raining for the purposes of Pilot 3. </w:t>
            </w:r>
          </w:p>
        </w:tc>
      </w:tr>
      <w:tr w:rsidR="00F63C3A" w:rsidRPr="0070590F" w14:paraId="049F492C"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1CE8DCC6" w14:textId="77777777" w:rsidR="00F63C3A" w:rsidRPr="00D60ED0" w:rsidRDefault="00F63C3A" w:rsidP="009A64C3">
            <w:pPr>
              <w:spacing w:after="120"/>
              <w:rPr>
                <w:rStyle w:val="Strong"/>
              </w:rPr>
            </w:pPr>
            <w:r w:rsidRPr="00D60ED0">
              <w:rPr>
                <w:rStyle w:val="Strong"/>
              </w:rPr>
              <w:t>Training Incentive</w:t>
            </w:r>
          </w:p>
        </w:tc>
        <w:tc>
          <w:tcPr>
            <w:tcW w:w="3285" w:type="pct"/>
            <w:tcBorders>
              <w:top w:val="single" w:sz="4" w:space="0" w:color="auto"/>
              <w:left w:val="single" w:sz="4" w:space="0" w:color="auto"/>
              <w:bottom w:val="single" w:sz="4" w:space="0" w:color="auto"/>
              <w:right w:val="single" w:sz="4" w:space="0" w:color="auto"/>
            </w:tcBorders>
          </w:tcPr>
          <w:p w14:paraId="2C6A49D5" w14:textId="77777777" w:rsidR="00F63C3A" w:rsidRPr="00D60ED0" w:rsidRDefault="00F63C3A" w:rsidP="009A64C3">
            <w:pPr>
              <w:spacing w:after="120"/>
            </w:pPr>
            <w:r w:rsidRPr="00D60ED0">
              <w:rPr>
                <w:rFonts w:cstheme="minorHAnsi"/>
              </w:rPr>
              <w:t xml:space="preserve">The Government Contribution and Co-contribution paid by the </w:t>
            </w:r>
            <w:r>
              <w:rPr>
                <w:rFonts w:cstheme="minorHAnsi"/>
              </w:rPr>
              <w:t>EAP</w:t>
            </w:r>
            <w:r w:rsidRPr="00D60ED0">
              <w:rPr>
                <w:rFonts w:cstheme="minorHAnsi"/>
              </w:rPr>
              <w:t xml:space="preserve"> to a Training Organisation</w:t>
            </w:r>
            <w:r>
              <w:rPr>
                <w:rFonts w:cstheme="minorHAnsi"/>
              </w:rPr>
              <w:t xml:space="preserve">. </w:t>
            </w:r>
          </w:p>
        </w:tc>
      </w:tr>
      <w:tr w:rsidR="00F63C3A" w:rsidRPr="0070590F" w14:paraId="7D410BED" w14:textId="77777777" w:rsidTr="009A64C3">
        <w:trPr>
          <w:jc w:val="center"/>
        </w:trPr>
        <w:tc>
          <w:tcPr>
            <w:tcW w:w="1715" w:type="pct"/>
            <w:tcBorders>
              <w:top w:val="single" w:sz="4" w:space="0" w:color="auto"/>
              <w:left w:val="single" w:sz="4" w:space="0" w:color="auto"/>
              <w:bottom w:val="single" w:sz="4" w:space="0" w:color="auto"/>
              <w:right w:val="single" w:sz="4" w:space="0" w:color="auto"/>
            </w:tcBorders>
            <w:shd w:val="clear" w:color="auto" w:fill="EBF0F9"/>
          </w:tcPr>
          <w:p w14:paraId="6DC6D9D3" w14:textId="77777777" w:rsidR="00F63C3A" w:rsidRPr="00D60ED0" w:rsidRDefault="00F63C3A" w:rsidP="009A64C3">
            <w:pPr>
              <w:spacing w:after="120"/>
              <w:rPr>
                <w:rStyle w:val="Strong"/>
              </w:rPr>
            </w:pPr>
            <w:r w:rsidRPr="00D60ED0">
              <w:rPr>
                <w:rStyle w:val="Strong"/>
              </w:rPr>
              <w:t>Training Organisation</w:t>
            </w:r>
          </w:p>
        </w:tc>
        <w:tc>
          <w:tcPr>
            <w:tcW w:w="3285" w:type="pct"/>
            <w:tcBorders>
              <w:top w:val="single" w:sz="4" w:space="0" w:color="auto"/>
              <w:left w:val="single" w:sz="4" w:space="0" w:color="auto"/>
              <w:bottom w:val="single" w:sz="4" w:space="0" w:color="auto"/>
              <w:right w:val="single" w:sz="4" w:space="0" w:color="auto"/>
            </w:tcBorders>
          </w:tcPr>
          <w:p w14:paraId="009F6061" w14:textId="6967BD5E" w:rsidR="00F63C3A" w:rsidRPr="00D60ED0" w:rsidRDefault="00F63C3A" w:rsidP="009A64C3">
            <w:pPr>
              <w:spacing w:after="120"/>
              <w:rPr>
                <w:rFonts w:cstheme="minorHAnsi"/>
              </w:rPr>
            </w:pPr>
            <w:r w:rsidRPr="00D60ED0">
              <w:rPr>
                <w:rFonts w:cstheme="minorHAnsi"/>
              </w:rPr>
              <w:t>A training provider that provides Approved Training</w:t>
            </w:r>
            <w:r w:rsidR="006149B0">
              <w:rPr>
                <w:rFonts w:cstheme="minorHAnsi"/>
              </w:rPr>
              <w:t>.</w:t>
            </w:r>
          </w:p>
        </w:tc>
      </w:tr>
    </w:tbl>
    <w:p w14:paraId="4373871F" w14:textId="20D4F877" w:rsidR="00F63C3A" w:rsidRPr="001828D7" w:rsidRDefault="00F63C3A" w:rsidP="00491287">
      <w:pPr>
        <w:pStyle w:val="Heading1"/>
        <w:numPr>
          <w:ilvl w:val="0"/>
          <w:numId w:val="10"/>
        </w:numPr>
        <w:pBdr>
          <w:top w:val="single" w:sz="4" w:space="1" w:color="auto"/>
        </w:pBdr>
        <w:tabs>
          <w:tab w:val="num" w:pos="1492"/>
        </w:tabs>
        <w:spacing w:line="240" w:lineRule="auto"/>
        <w:ind w:left="357" w:hanging="357"/>
        <w:rPr>
          <w:color w:val="2F5496"/>
          <w:sz w:val="30"/>
          <w:szCs w:val="30"/>
        </w:rPr>
      </w:pPr>
      <w:bookmarkStart w:id="7" w:name="_Toc103957878"/>
      <w:bookmarkStart w:id="8" w:name="_Toc114579226"/>
      <w:bookmarkStart w:id="9" w:name="_Toc87606250"/>
      <w:bookmarkStart w:id="10" w:name="_Toc100652547"/>
      <w:bookmarkEnd w:id="3"/>
      <w:bookmarkEnd w:id="4"/>
      <w:r>
        <w:rPr>
          <w:color w:val="2F5496"/>
          <w:sz w:val="30"/>
          <w:szCs w:val="30"/>
        </w:rPr>
        <w:t xml:space="preserve">Introduction to </w:t>
      </w:r>
      <w:bookmarkEnd w:id="7"/>
      <w:r w:rsidR="005A3354" w:rsidRPr="007166A3">
        <w:rPr>
          <w:color w:val="2F5496"/>
          <w:sz w:val="30"/>
          <w:szCs w:val="30"/>
        </w:rPr>
        <w:t>Pilot 3</w:t>
      </w:r>
      <w:bookmarkEnd w:id="8"/>
    </w:p>
    <w:p w14:paraId="42139797" w14:textId="1EB99FED" w:rsidR="00F63C3A" w:rsidRPr="001828D7" w:rsidRDefault="00F63C3A" w:rsidP="00992E67">
      <w:pPr>
        <w:pStyle w:val="Heading2"/>
        <w:numPr>
          <w:ilvl w:val="0"/>
          <w:numId w:val="7"/>
        </w:numPr>
        <w:tabs>
          <w:tab w:val="num" w:pos="643"/>
        </w:tabs>
        <w:ind w:left="357" w:hanging="357"/>
        <w:rPr>
          <w:color w:val="789B4A"/>
        </w:rPr>
      </w:pPr>
      <w:bookmarkStart w:id="11" w:name="_Toc114579227"/>
      <w:bookmarkStart w:id="12" w:name="_Toc103957879"/>
      <w:r w:rsidRPr="001828D7">
        <w:rPr>
          <w:color w:val="789B4A"/>
        </w:rPr>
        <w:t>Overview</w:t>
      </w:r>
      <w:bookmarkEnd w:id="9"/>
      <w:bookmarkEnd w:id="10"/>
      <w:r w:rsidRPr="001828D7">
        <w:rPr>
          <w:color w:val="789B4A"/>
        </w:rPr>
        <w:t xml:space="preserve"> of </w:t>
      </w:r>
      <w:r w:rsidR="005A3354" w:rsidRPr="007166A3">
        <w:rPr>
          <w:color w:val="789B4A"/>
        </w:rPr>
        <w:t>Pilot 3</w:t>
      </w:r>
      <w:bookmarkEnd w:id="11"/>
      <w:r w:rsidRPr="001828D7">
        <w:rPr>
          <w:color w:val="789B4A"/>
        </w:rPr>
        <w:t xml:space="preserve"> </w:t>
      </w:r>
      <w:bookmarkEnd w:id="12"/>
    </w:p>
    <w:p w14:paraId="04AB41D8" w14:textId="1BEF6862" w:rsidR="00F63C3A" w:rsidRPr="002C4C47" w:rsidRDefault="00F63C3A" w:rsidP="00F63C3A">
      <w:pPr>
        <w:spacing w:after="160"/>
        <w:rPr>
          <w:rFonts w:ascii="Calibri" w:hAnsi="Calibri" w:cs="Calibri"/>
        </w:rPr>
      </w:pPr>
      <w:bookmarkStart w:id="13" w:name="_Hlk81832493"/>
      <w:r w:rsidRPr="002C4C47">
        <w:rPr>
          <w:rFonts w:ascii="Calibri" w:hAnsi="Calibri" w:cs="Calibri"/>
        </w:rPr>
        <w:t xml:space="preserve">To assist with Australia’s economic recovery from the impact of </w:t>
      </w:r>
      <w:r w:rsidR="00BB6E34">
        <w:rPr>
          <w:rFonts w:ascii="Calibri" w:hAnsi="Calibri" w:cs="Calibri"/>
        </w:rPr>
        <w:t xml:space="preserve">the </w:t>
      </w:r>
      <w:r w:rsidRPr="002C4C47">
        <w:rPr>
          <w:rFonts w:ascii="Calibri" w:hAnsi="Calibri" w:cs="Calibri"/>
        </w:rPr>
        <w:t>COVID-19</w:t>
      </w:r>
      <w:r w:rsidR="00BB6E34">
        <w:rPr>
          <w:rFonts w:ascii="Calibri" w:hAnsi="Calibri" w:cs="Calibri"/>
        </w:rPr>
        <w:t xml:space="preserve"> pandemic</w:t>
      </w:r>
      <w:r w:rsidRPr="002C4C47">
        <w:rPr>
          <w:rFonts w:ascii="Calibri" w:hAnsi="Calibri" w:cs="Calibri"/>
        </w:rPr>
        <w:t xml:space="preserve"> and </w:t>
      </w:r>
      <w:r w:rsidR="00A473D4">
        <w:rPr>
          <w:rFonts w:ascii="Calibri" w:hAnsi="Calibri" w:cs="Calibri"/>
        </w:rPr>
        <w:t>address</w:t>
      </w:r>
      <w:r w:rsidRPr="002C4C47">
        <w:rPr>
          <w:rFonts w:ascii="Calibri" w:hAnsi="Calibri" w:cs="Calibri"/>
        </w:rPr>
        <w:t xml:space="preserve"> skills shortages, the Australian Government</w:t>
      </w:r>
      <w:r w:rsidR="00A473D4">
        <w:rPr>
          <w:rFonts w:ascii="Calibri" w:hAnsi="Calibri" w:cs="Calibri"/>
        </w:rPr>
        <w:t xml:space="preserve"> has</w:t>
      </w:r>
      <w:r w:rsidRPr="002C4C47">
        <w:rPr>
          <w:rFonts w:ascii="Calibri" w:hAnsi="Calibri" w:cs="Calibri"/>
        </w:rPr>
        <w:t xml:space="preserve"> introduced </w:t>
      </w:r>
      <w:r>
        <w:rPr>
          <w:rFonts w:ascii="Calibri" w:hAnsi="Calibri" w:cs="Calibri"/>
        </w:rPr>
        <w:t>th</w:t>
      </w:r>
      <w:r w:rsidR="00A473D4">
        <w:rPr>
          <w:rFonts w:ascii="Calibri" w:hAnsi="Calibri" w:cs="Calibri"/>
        </w:rPr>
        <w:t>re</w:t>
      </w:r>
      <w:r>
        <w:rPr>
          <w:rFonts w:ascii="Calibri" w:hAnsi="Calibri" w:cs="Calibri"/>
        </w:rPr>
        <w:t xml:space="preserve">e </w:t>
      </w:r>
      <w:r w:rsidR="00C92B09">
        <w:rPr>
          <w:rFonts w:ascii="Calibri" w:hAnsi="Calibri" w:cs="Calibri"/>
        </w:rPr>
        <w:t xml:space="preserve">Skills Assessment Pilots </w:t>
      </w:r>
      <w:r w:rsidRPr="002C4C47">
        <w:rPr>
          <w:rFonts w:ascii="Calibri" w:hAnsi="Calibri" w:cs="Calibri"/>
        </w:rPr>
        <w:t>to maximise the contribution of Australia’s onshore migrant workforce where there is a strong demand for skilled labour.</w:t>
      </w:r>
    </w:p>
    <w:p w14:paraId="3909A19C" w14:textId="5D539CE5" w:rsidR="00F63C3A" w:rsidRPr="002C4C47" w:rsidRDefault="00F63C3A" w:rsidP="00F63C3A">
      <w:pPr>
        <w:spacing w:after="160"/>
        <w:rPr>
          <w:rFonts w:ascii="Calibri" w:hAnsi="Calibri" w:cs="Calibri"/>
        </w:rPr>
      </w:pPr>
      <w:r>
        <w:rPr>
          <w:rFonts w:ascii="Calibri" w:hAnsi="Calibri" w:cs="Calibri"/>
        </w:rPr>
        <w:t>Pilot 3</w:t>
      </w:r>
      <w:r w:rsidRPr="002C4C47">
        <w:rPr>
          <w:rFonts w:ascii="Calibri" w:hAnsi="Calibri" w:cs="Calibri"/>
        </w:rPr>
        <w:t xml:space="preserve"> offers free Employability Assessment</w:t>
      </w:r>
      <w:r>
        <w:rPr>
          <w:rFonts w:ascii="Calibri" w:hAnsi="Calibri" w:cs="Calibri"/>
        </w:rPr>
        <w:t>s</w:t>
      </w:r>
      <w:r w:rsidRPr="002C4C47">
        <w:rPr>
          <w:rFonts w:ascii="Calibri" w:hAnsi="Calibri" w:cs="Calibri"/>
        </w:rPr>
        <w:t xml:space="preserve"> and access to subsidised training</w:t>
      </w:r>
      <w:r>
        <w:rPr>
          <w:rFonts w:ascii="Calibri" w:hAnsi="Calibri" w:cs="Calibri"/>
        </w:rPr>
        <w:t xml:space="preserve"> for approximately </w:t>
      </w:r>
      <w:r w:rsidR="002E6132">
        <w:rPr>
          <w:rFonts w:ascii="Calibri" w:hAnsi="Calibri" w:cs="Calibri"/>
        </w:rPr>
        <w:t>1,800</w:t>
      </w:r>
      <w:r>
        <w:rPr>
          <w:rFonts w:ascii="Calibri" w:hAnsi="Calibri" w:cs="Calibri"/>
        </w:rPr>
        <w:t xml:space="preserve"> </w:t>
      </w:r>
      <w:r w:rsidRPr="002C4C47">
        <w:rPr>
          <w:rFonts w:ascii="Calibri" w:hAnsi="Calibri" w:cs="Calibri"/>
        </w:rPr>
        <w:t xml:space="preserve">underemployed onshore migrants who previously received a suitable </w:t>
      </w:r>
      <w:r>
        <w:rPr>
          <w:rFonts w:ascii="Calibri" w:hAnsi="Calibri" w:cs="Calibri"/>
        </w:rPr>
        <w:t xml:space="preserve">Skills Assessment </w:t>
      </w:r>
      <w:r w:rsidRPr="002C4C47">
        <w:rPr>
          <w:rFonts w:ascii="Calibri" w:hAnsi="Calibri" w:cs="Calibri"/>
        </w:rPr>
        <w:t xml:space="preserve">Outcome in a Priority Occupation </w:t>
      </w:r>
      <w:r>
        <w:rPr>
          <w:rFonts w:ascii="Calibri" w:hAnsi="Calibri" w:cs="Calibri"/>
        </w:rPr>
        <w:t>but are working below their skill level</w:t>
      </w:r>
      <w:r w:rsidRPr="002C4C47">
        <w:rPr>
          <w:rFonts w:ascii="Calibri" w:hAnsi="Calibri" w:cs="Calibri"/>
        </w:rPr>
        <w:t xml:space="preserve">. </w:t>
      </w:r>
    </w:p>
    <w:p w14:paraId="4189A29B" w14:textId="7D8824B1" w:rsidR="00F63C3A" w:rsidRPr="002C4C47" w:rsidRDefault="00F63C3A" w:rsidP="00F63C3A">
      <w:pPr>
        <w:spacing w:after="160"/>
        <w:rPr>
          <w:rFonts w:ascii="Calibri" w:hAnsi="Calibri" w:cs="Calibri"/>
        </w:rPr>
      </w:pPr>
      <w:r w:rsidRPr="002C4C47">
        <w:rPr>
          <w:rFonts w:ascii="Calibri" w:hAnsi="Calibri" w:cs="Calibri"/>
        </w:rPr>
        <w:t xml:space="preserve">While these migrants possess the qualifications and technical skills that were required to pass the </w:t>
      </w:r>
      <w:r>
        <w:rPr>
          <w:rFonts w:ascii="Calibri" w:hAnsi="Calibri" w:cs="Calibri"/>
        </w:rPr>
        <w:t>S</w:t>
      </w:r>
      <w:r w:rsidRPr="002C4C47">
        <w:rPr>
          <w:rFonts w:ascii="Calibri" w:hAnsi="Calibri" w:cs="Calibri"/>
        </w:rPr>
        <w:t xml:space="preserve">kills </w:t>
      </w:r>
      <w:r>
        <w:rPr>
          <w:rFonts w:ascii="Calibri" w:hAnsi="Calibri" w:cs="Calibri"/>
        </w:rPr>
        <w:t>A</w:t>
      </w:r>
      <w:r w:rsidRPr="002C4C47">
        <w:rPr>
          <w:rFonts w:ascii="Calibri" w:hAnsi="Calibri" w:cs="Calibri"/>
        </w:rPr>
        <w:t xml:space="preserve">ssessment for their </w:t>
      </w:r>
      <w:r>
        <w:rPr>
          <w:rFonts w:ascii="Calibri" w:hAnsi="Calibri" w:cs="Calibri"/>
        </w:rPr>
        <w:t>Nominated O</w:t>
      </w:r>
      <w:r w:rsidRPr="002C4C47">
        <w:rPr>
          <w:rFonts w:ascii="Calibri" w:hAnsi="Calibri" w:cs="Calibri"/>
        </w:rPr>
        <w:t>ccupation, they may have gaps in important Employability Skills, such as teamwork and oral communication. Identifying and addressing these gaps through further assessment and training may enable these migrants to secure employment in one of the Priority Occupations where there are critical skills shortages.</w:t>
      </w:r>
    </w:p>
    <w:p w14:paraId="582FF258" w14:textId="7C9C88B2" w:rsidR="00F63C3A" w:rsidRPr="007166A3" w:rsidRDefault="00F63C3A" w:rsidP="00C24306">
      <w:pPr>
        <w:pStyle w:val="Heading2"/>
        <w:numPr>
          <w:ilvl w:val="0"/>
          <w:numId w:val="7"/>
        </w:numPr>
        <w:tabs>
          <w:tab w:val="num" w:pos="426"/>
        </w:tabs>
        <w:ind w:left="284" w:hanging="284"/>
        <w:rPr>
          <w:color w:val="789B4A"/>
        </w:rPr>
      </w:pPr>
      <w:bookmarkStart w:id="14" w:name="_Toc85194534"/>
      <w:bookmarkStart w:id="15" w:name="_Toc87606252"/>
      <w:bookmarkStart w:id="16" w:name="_Toc100652549"/>
      <w:bookmarkStart w:id="17" w:name="_Toc103957880"/>
      <w:bookmarkStart w:id="18" w:name="_Toc114579228"/>
      <w:bookmarkEnd w:id="13"/>
      <w:r w:rsidRPr="001828D7">
        <w:rPr>
          <w:color w:val="789B4A"/>
        </w:rPr>
        <w:t>Purpose of the</w:t>
      </w:r>
      <w:r w:rsidR="005A3354" w:rsidRPr="007166A3">
        <w:rPr>
          <w:color w:val="789B4A"/>
        </w:rPr>
        <w:t>se</w:t>
      </w:r>
      <w:r w:rsidRPr="007166A3">
        <w:rPr>
          <w:color w:val="789B4A"/>
        </w:rPr>
        <w:t xml:space="preserve"> Guidelines</w:t>
      </w:r>
      <w:bookmarkEnd w:id="14"/>
      <w:bookmarkEnd w:id="15"/>
      <w:bookmarkEnd w:id="16"/>
      <w:bookmarkEnd w:id="17"/>
      <w:bookmarkEnd w:id="18"/>
    </w:p>
    <w:p w14:paraId="4270F23C" w14:textId="0C1F8228" w:rsidR="00F63C3A" w:rsidRPr="007166A3" w:rsidRDefault="00F63C3A" w:rsidP="00F63C3A">
      <w:pPr>
        <w:spacing w:after="160"/>
        <w:rPr>
          <w:rFonts w:ascii="Calibri" w:hAnsi="Calibri" w:cs="Calibri"/>
        </w:rPr>
      </w:pPr>
      <w:bookmarkStart w:id="19" w:name="_Hlk81833556"/>
      <w:r w:rsidRPr="007166A3">
        <w:rPr>
          <w:rFonts w:ascii="Calibri" w:hAnsi="Calibri" w:cs="Calibri"/>
        </w:rPr>
        <w:t>The purpose of the</w:t>
      </w:r>
      <w:r w:rsidR="005A3354" w:rsidRPr="007166A3">
        <w:rPr>
          <w:rFonts w:ascii="Calibri" w:hAnsi="Calibri" w:cs="Calibri"/>
        </w:rPr>
        <w:t>se</w:t>
      </w:r>
      <w:r w:rsidRPr="007166A3">
        <w:rPr>
          <w:rFonts w:ascii="Calibri" w:hAnsi="Calibri" w:cs="Calibri"/>
        </w:rPr>
        <w:t xml:space="preserve"> Guidelines is to provide a framework for the operation and administration of Pilot 3. The</w:t>
      </w:r>
      <w:r w:rsidR="005A3354" w:rsidRPr="007166A3">
        <w:rPr>
          <w:rFonts w:ascii="Calibri" w:hAnsi="Calibri" w:cs="Calibri"/>
        </w:rPr>
        <w:t>se</w:t>
      </w:r>
      <w:r w:rsidRPr="007166A3">
        <w:rPr>
          <w:rFonts w:ascii="Calibri" w:hAnsi="Calibri" w:cs="Calibri"/>
        </w:rPr>
        <w:t xml:space="preserve"> Guidelines set out the eligibility requirements and process for Contracted Assessing Authorities and the Employability Assessment Provider to deliver Pilot 3.</w:t>
      </w:r>
    </w:p>
    <w:p w14:paraId="0209C097" w14:textId="2FD0E5F0" w:rsidR="00F63C3A" w:rsidRPr="0070590F" w:rsidRDefault="00F63C3A" w:rsidP="00F63C3A">
      <w:pPr>
        <w:spacing w:after="160"/>
      </w:pPr>
      <w:bookmarkStart w:id="20" w:name="_Hlk81833596"/>
      <w:bookmarkEnd w:id="19"/>
      <w:r w:rsidRPr="007166A3">
        <w:rPr>
          <w:rFonts w:ascii="Calibri" w:hAnsi="Calibri" w:cs="Calibri"/>
        </w:rPr>
        <w:t>The</w:t>
      </w:r>
      <w:r w:rsidR="005A3354" w:rsidRPr="007166A3">
        <w:rPr>
          <w:rFonts w:ascii="Calibri" w:hAnsi="Calibri" w:cs="Calibri"/>
        </w:rPr>
        <w:t>se</w:t>
      </w:r>
      <w:r w:rsidRPr="007166A3">
        <w:rPr>
          <w:rFonts w:ascii="Calibri" w:hAnsi="Calibri" w:cs="Calibri"/>
        </w:rPr>
        <w:t xml:space="preserve"> Guidelines </w:t>
      </w:r>
      <w:r w:rsidRPr="007166A3">
        <w:rPr>
          <w:rFonts w:ascii="Calibri" w:hAnsi="Calibri"/>
        </w:rPr>
        <w:t>are</w:t>
      </w:r>
      <w:r w:rsidRPr="007166A3">
        <w:rPr>
          <w:rFonts w:ascii="Calibri" w:hAnsi="Calibri" w:cs="Calibri"/>
        </w:rPr>
        <w:t xml:space="preserve"> not an exclusive statement of the Department’s requirements for </w:t>
      </w:r>
      <w:r w:rsidRPr="007166A3">
        <w:t>Pilot 3</w:t>
      </w:r>
      <w:r w:rsidRPr="007166A3">
        <w:rPr>
          <w:rFonts w:ascii="Calibri" w:hAnsi="Calibri" w:cs="Calibri"/>
        </w:rPr>
        <w:t xml:space="preserve"> and must be read in conjunction with:</w:t>
      </w:r>
    </w:p>
    <w:p w14:paraId="4B2E1DB2" w14:textId="47B0F689" w:rsidR="00F63C3A" w:rsidRPr="00F34C8C" w:rsidRDefault="00C34E5A" w:rsidP="00157AC2">
      <w:pPr>
        <w:pStyle w:val="ListParagraph"/>
        <w:numPr>
          <w:ilvl w:val="1"/>
          <w:numId w:val="8"/>
        </w:numPr>
        <w:spacing w:after="160" w:line="276" w:lineRule="auto"/>
        <w:ind w:left="567" w:hanging="567"/>
      </w:pPr>
      <w:r>
        <w:rPr>
          <w:rFonts w:ascii="Calibri" w:hAnsi="Calibri" w:cs="Calibri"/>
        </w:rPr>
        <w:t xml:space="preserve">the </w:t>
      </w:r>
      <w:r w:rsidR="005A3354">
        <w:rPr>
          <w:rFonts w:ascii="Calibri" w:hAnsi="Calibri" w:cs="Calibri"/>
        </w:rPr>
        <w:t>Deeds</w:t>
      </w:r>
      <w:r w:rsidR="00A473D4">
        <w:rPr>
          <w:rFonts w:ascii="Calibri" w:hAnsi="Calibri" w:cs="Calibri"/>
        </w:rPr>
        <w:t>, and</w:t>
      </w:r>
    </w:p>
    <w:p w14:paraId="0ED20FF4" w14:textId="45A68A65" w:rsidR="00F63C3A" w:rsidRPr="00827212" w:rsidRDefault="00F63C3A" w:rsidP="00157AC2">
      <w:pPr>
        <w:pStyle w:val="ListParagraph"/>
        <w:numPr>
          <w:ilvl w:val="1"/>
          <w:numId w:val="8"/>
        </w:numPr>
        <w:spacing w:after="160" w:line="276" w:lineRule="auto"/>
        <w:ind w:left="567" w:hanging="567"/>
      </w:pPr>
      <w:r w:rsidRPr="0070590F">
        <w:rPr>
          <w:rFonts w:ascii="Calibri" w:hAnsi="Calibri" w:cs="Calibri"/>
        </w:rPr>
        <w:t xml:space="preserve">any reference material issued by the </w:t>
      </w:r>
      <w:r>
        <w:rPr>
          <w:rFonts w:ascii="Calibri" w:hAnsi="Calibri" w:cs="Calibri"/>
        </w:rPr>
        <w:t>Department</w:t>
      </w:r>
      <w:r w:rsidR="00C63923">
        <w:rPr>
          <w:rFonts w:ascii="Calibri" w:hAnsi="Calibri" w:cs="Calibri"/>
        </w:rPr>
        <w:t>.</w:t>
      </w:r>
      <w:r>
        <w:rPr>
          <w:rFonts w:ascii="Calibri" w:hAnsi="Calibri" w:cs="Calibri"/>
        </w:rPr>
        <w:t xml:space="preserve"> </w:t>
      </w:r>
      <w:bookmarkEnd w:id="20"/>
    </w:p>
    <w:p w14:paraId="2BBAAAE8" w14:textId="77777777" w:rsidR="00F63C3A" w:rsidRPr="00C24306" w:rsidRDefault="00F63C3A" w:rsidP="00C24306">
      <w:pPr>
        <w:pStyle w:val="Heading2"/>
        <w:numPr>
          <w:ilvl w:val="0"/>
          <w:numId w:val="7"/>
        </w:numPr>
        <w:tabs>
          <w:tab w:val="num" w:pos="284"/>
        </w:tabs>
        <w:ind w:left="643" w:hanging="643"/>
        <w:rPr>
          <w:color w:val="789B4A"/>
        </w:rPr>
      </w:pPr>
      <w:bookmarkStart w:id="21" w:name="_Toc85194535"/>
      <w:bookmarkStart w:id="22" w:name="_Toc87606253"/>
      <w:bookmarkStart w:id="23" w:name="_Toc100652550"/>
      <w:bookmarkStart w:id="24" w:name="_Toc103957881"/>
      <w:bookmarkStart w:id="25" w:name="_Toc114579229"/>
      <w:r w:rsidRPr="00C24306">
        <w:rPr>
          <w:color w:val="789B4A"/>
        </w:rPr>
        <w:t>Commencement and end dates</w:t>
      </w:r>
      <w:bookmarkEnd w:id="21"/>
      <w:bookmarkEnd w:id="22"/>
      <w:bookmarkEnd w:id="23"/>
      <w:bookmarkEnd w:id="24"/>
      <w:bookmarkEnd w:id="25"/>
    </w:p>
    <w:p w14:paraId="15ECAE84" w14:textId="612D5686" w:rsidR="001828D7" w:rsidRPr="00C4407B" w:rsidRDefault="00F63C3A" w:rsidP="00F63C3A">
      <w:pPr>
        <w:spacing w:after="160"/>
        <w:rPr>
          <w:rFonts w:ascii="Calibri" w:hAnsi="Calibri" w:cs="Calibri"/>
        </w:rPr>
      </w:pPr>
      <w:r>
        <w:rPr>
          <w:rFonts w:ascii="Calibri" w:hAnsi="Calibri" w:cs="Calibri"/>
        </w:rPr>
        <w:t>Pilot 3</w:t>
      </w:r>
      <w:r w:rsidRPr="002C4C47">
        <w:rPr>
          <w:rFonts w:ascii="Calibri" w:hAnsi="Calibri" w:cs="Calibri"/>
        </w:rPr>
        <w:t xml:space="preserve"> </w:t>
      </w:r>
      <w:r w:rsidRPr="00530A1B">
        <w:rPr>
          <w:rFonts w:ascii="Calibri" w:hAnsi="Calibri" w:cs="Calibri"/>
        </w:rPr>
        <w:t>commence</w:t>
      </w:r>
      <w:r w:rsidR="002E6132">
        <w:rPr>
          <w:rFonts w:ascii="Calibri" w:hAnsi="Calibri" w:cs="Calibri"/>
        </w:rPr>
        <w:t>d</w:t>
      </w:r>
      <w:r w:rsidRPr="00530A1B">
        <w:rPr>
          <w:rFonts w:ascii="Calibri" w:hAnsi="Calibri" w:cs="Calibri"/>
        </w:rPr>
        <w:t xml:space="preserve"> on </w:t>
      </w:r>
      <w:r w:rsidRPr="00C4407B">
        <w:rPr>
          <w:rFonts w:ascii="Calibri" w:hAnsi="Calibri" w:cs="Calibri"/>
        </w:rPr>
        <w:t xml:space="preserve">26 September 2022 and </w:t>
      </w:r>
      <w:r w:rsidRPr="00C4407B">
        <w:rPr>
          <w:rFonts w:ascii="Calibri" w:hAnsi="Calibri"/>
        </w:rPr>
        <w:t>ends</w:t>
      </w:r>
      <w:r w:rsidRPr="00C4407B">
        <w:rPr>
          <w:rFonts w:ascii="Calibri" w:hAnsi="Calibri" w:cs="Calibri"/>
        </w:rPr>
        <w:t xml:space="preserve"> on </w:t>
      </w:r>
      <w:r w:rsidR="00420CC3">
        <w:rPr>
          <w:rFonts w:ascii="Calibri" w:hAnsi="Calibri" w:cs="Calibri"/>
        </w:rPr>
        <w:t>2</w:t>
      </w:r>
      <w:r w:rsidR="00C50935">
        <w:rPr>
          <w:rFonts w:ascii="Calibri" w:hAnsi="Calibri" w:cs="Calibri"/>
        </w:rPr>
        <w:t>9</w:t>
      </w:r>
      <w:r w:rsidR="00420CC3">
        <w:rPr>
          <w:rFonts w:ascii="Calibri" w:hAnsi="Calibri" w:cs="Calibri"/>
        </w:rPr>
        <w:t xml:space="preserve"> February 2024</w:t>
      </w:r>
      <w:r w:rsidRPr="00C4407B">
        <w:rPr>
          <w:rFonts w:ascii="Calibri" w:hAnsi="Calibri" w:cs="Calibri"/>
        </w:rPr>
        <w:t>.</w:t>
      </w:r>
      <w:r w:rsidR="00C63923" w:rsidRPr="00C4407B">
        <w:rPr>
          <w:rFonts w:ascii="Calibri" w:hAnsi="Calibri" w:cs="Calibri"/>
        </w:rPr>
        <w:t xml:space="preserve"> </w:t>
      </w:r>
      <w:r w:rsidR="003B6DED">
        <w:rPr>
          <w:rFonts w:ascii="Calibri" w:hAnsi="Calibri" w:cs="Calibri"/>
        </w:rPr>
        <w:t>To ensure timely processing of referrals and invoices, a</w:t>
      </w:r>
      <w:r w:rsidR="00D919A0" w:rsidRPr="00C4407B">
        <w:rPr>
          <w:rFonts w:ascii="Calibri" w:hAnsi="Calibri" w:cs="Calibri"/>
        </w:rPr>
        <w:t>ll r</w:t>
      </w:r>
      <w:r w:rsidRPr="00C4407B">
        <w:rPr>
          <w:rFonts w:ascii="Calibri" w:hAnsi="Calibri" w:cs="Calibri"/>
        </w:rPr>
        <w:t xml:space="preserve">eferrals </w:t>
      </w:r>
      <w:r w:rsidR="00D919A0" w:rsidRPr="00C4407B">
        <w:rPr>
          <w:rFonts w:ascii="Calibri" w:hAnsi="Calibri" w:cs="Calibri"/>
        </w:rPr>
        <w:t xml:space="preserve">of </w:t>
      </w:r>
      <w:r w:rsidR="00A473D4">
        <w:rPr>
          <w:rFonts w:ascii="Calibri" w:hAnsi="Calibri" w:cs="Calibri"/>
        </w:rPr>
        <w:t xml:space="preserve">eligible </w:t>
      </w:r>
      <w:r w:rsidR="00D919A0" w:rsidRPr="00C4407B">
        <w:rPr>
          <w:rFonts w:ascii="Calibri" w:hAnsi="Calibri" w:cs="Calibri"/>
        </w:rPr>
        <w:t xml:space="preserve">Applicants </w:t>
      </w:r>
      <w:r w:rsidR="00F115C2" w:rsidRPr="00C4407B">
        <w:rPr>
          <w:rFonts w:ascii="Calibri" w:hAnsi="Calibri" w:cs="Calibri"/>
        </w:rPr>
        <w:t xml:space="preserve">must be </w:t>
      </w:r>
      <w:r w:rsidR="00A473D4">
        <w:rPr>
          <w:rFonts w:ascii="Calibri" w:hAnsi="Calibri" w:cs="Calibri"/>
        </w:rPr>
        <w:t>entered in the MSI System</w:t>
      </w:r>
      <w:r w:rsidR="00A473D4" w:rsidRPr="00C4407B">
        <w:rPr>
          <w:rFonts w:ascii="Calibri" w:hAnsi="Calibri" w:cs="Calibri"/>
        </w:rPr>
        <w:t xml:space="preserve"> </w:t>
      </w:r>
      <w:r w:rsidR="00F115C2" w:rsidRPr="00C4407B">
        <w:rPr>
          <w:rFonts w:ascii="Calibri" w:hAnsi="Calibri" w:cs="Calibri"/>
        </w:rPr>
        <w:t xml:space="preserve">on or before 11:59pm AEST on </w:t>
      </w:r>
      <w:r w:rsidR="001267F9">
        <w:rPr>
          <w:rFonts w:ascii="Calibri" w:hAnsi="Calibri" w:cs="Calibri"/>
        </w:rPr>
        <w:t>1 December 2023</w:t>
      </w:r>
      <w:r w:rsidR="00F115C2" w:rsidRPr="00C4407B">
        <w:rPr>
          <w:rFonts w:ascii="Calibri" w:hAnsi="Calibri" w:cs="Calibri"/>
        </w:rPr>
        <w:t xml:space="preserve"> for Contracted Assessing Authorities to receive the Referral Fee associated with Pilot 3.</w:t>
      </w:r>
      <w:r w:rsidRPr="00C4407B">
        <w:rPr>
          <w:rFonts w:ascii="Calibri" w:hAnsi="Calibri" w:cs="Calibri"/>
        </w:rPr>
        <w:t xml:space="preserve"> </w:t>
      </w:r>
    </w:p>
    <w:p w14:paraId="2CE49FDC" w14:textId="53049394" w:rsidR="00B56CF1" w:rsidRDefault="00F115C2" w:rsidP="00F63C3A">
      <w:pPr>
        <w:spacing w:after="160"/>
        <w:rPr>
          <w:rFonts w:ascii="Calibri" w:hAnsi="Calibri" w:cs="Calibri"/>
        </w:rPr>
      </w:pPr>
      <w:r w:rsidRPr="00C4407B">
        <w:rPr>
          <w:rFonts w:ascii="Calibri" w:hAnsi="Calibri" w:cs="Calibri"/>
        </w:rPr>
        <w:t xml:space="preserve">All </w:t>
      </w:r>
      <w:r w:rsidR="00F63C3A" w:rsidRPr="00C4407B">
        <w:rPr>
          <w:rFonts w:ascii="Calibri" w:hAnsi="Calibri" w:cs="Calibri"/>
        </w:rPr>
        <w:t>Employability Assessments</w:t>
      </w:r>
      <w:r w:rsidR="001E0BED" w:rsidRPr="00C4407B">
        <w:rPr>
          <w:rFonts w:ascii="Calibri" w:hAnsi="Calibri" w:cs="Calibri"/>
        </w:rPr>
        <w:t>,</w:t>
      </w:r>
      <w:r w:rsidR="00F63C3A" w:rsidRPr="00C4407B">
        <w:rPr>
          <w:rFonts w:ascii="Calibri" w:hAnsi="Calibri" w:cs="Calibri"/>
        </w:rPr>
        <w:t xml:space="preserve"> including enrolments</w:t>
      </w:r>
      <w:r w:rsidR="00D919A0" w:rsidRPr="00C4407B">
        <w:rPr>
          <w:rFonts w:ascii="Calibri" w:hAnsi="Calibri" w:cs="Calibri"/>
        </w:rPr>
        <w:t xml:space="preserve"> in Approved Training</w:t>
      </w:r>
      <w:r w:rsidR="00F63C3A" w:rsidRPr="00C4407B">
        <w:rPr>
          <w:rFonts w:ascii="Calibri" w:hAnsi="Calibri" w:cs="Calibri"/>
        </w:rPr>
        <w:t>, must be completed</w:t>
      </w:r>
      <w:r w:rsidR="00F63C3A">
        <w:rPr>
          <w:rFonts w:ascii="Calibri" w:hAnsi="Calibri" w:cs="Calibri"/>
        </w:rPr>
        <w:t xml:space="preserve"> on or before 11:59pm AEST on </w:t>
      </w:r>
      <w:r w:rsidR="00420CC3">
        <w:rPr>
          <w:rFonts w:ascii="Calibri" w:hAnsi="Calibri" w:cs="Calibri"/>
        </w:rPr>
        <w:t>1</w:t>
      </w:r>
      <w:r w:rsidR="00AB29FF">
        <w:rPr>
          <w:rFonts w:ascii="Calibri" w:hAnsi="Calibri" w:cs="Calibri"/>
        </w:rPr>
        <w:t>5 February 2024</w:t>
      </w:r>
      <w:r w:rsidR="00F63C3A">
        <w:rPr>
          <w:rFonts w:ascii="Calibri" w:hAnsi="Calibri" w:cs="Calibri"/>
        </w:rPr>
        <w:t xml:space="preserve"> for the Employability Assessment Provider to receive the respective Assessment, and Administration Fees associated with Pilot 3</w:t>
      </w:r>
      <w:r w:rsidR="007F79AF">
        <w:rPr>
          <w:rFonts w:ascii="Calibri" w:hAnsi="Calibri" w:cs="Calibri"/>
        </w:rPr>
        <w:t>.</w:t>
      </w:r>
    </w:p>
    <w:p w14:paraId="032C0D41" w14:textId="77777777" w:rsidR="00F63C3A" w:rsidRPr="00C24306" w:rsidRDefault="00F63C3A" w:rsidP="00C24306">
      <w:pPr>
        <w:pStyle w:val="Heading2"/>
        <w:numPr>
          <w:ilvl w:val="0"/>
          <w:numId w:val="7"/>
        </w:numPr>
        <w:tabs>
          <w:tab w:val="num" w:pos="284"/>
        </w:tabs>
        <w:ind w:left="643" w:hanging="643"/>
        <w:rPr>
          <w:color w:val="789B4A"/>
        </w:rPr>
      </w:pPr>
      <w:bookmarkStart w:id="26" w:name="_Toc109304840"/>
      <w:bookmarkStart w:id="27" w:name="_Toc109304946"/>
      <w:bookmarkStart w:id="28" w:name="_Toc109305050"/>
      <w:bookmarkStart w:id="29" w:name="_Toc109305155"/>
      <w:bookmarkStart w:id="30" w:name="_Toc109308791"/>
      <w:bookmarkStart w:id="31" w:name="_Toc109312987"/>
      <w:bookmarkStart w:id="32" w:name="_Toc109314221"/>
      <w:bookmarkStart w:id="33" w:name="_Toc109641944"/>
      <w:bookmarkStart w:id="34" w:name="_Toc103957882"/>
      <w:bookmarkStart w:id="35" w:name="_Toc114579230"/>
      <w:bookmarkEnd w:id="26"/>
      <w:bookmarkEnd w:id="27"/>
      <w:bookmarkEnd w:id="28"/>
      <w:bookmarkEnd w:id="29"/>
      <w:bookmarkEnd w:id="30"/>
      <w:bookmarkEnd w:id="31"/>
      <w:bookmarkEnd w:id="32"/>
      <w:bookmarkEnd w:id="33"/>
      <w:r w:rsidRPr="00C24306">
        <w:rPr>
          <w:color w:val="789B4A"/>
        </w:rPr>
        <w:t>Roles and responsibilities</w:t>
      </w:r>
      <w:bookmarkEnd w:id="34"/>
      <w:bookmarkEnd w:id="35"/>
    </w:p>
    <w:tbl>
      <w:tblPr>
        <w:tblStyle w:val="TableGrid"/>
        <w:tblW w:w="9634" w:type="dxa"/>
        <w:tblLook w:val="04A0" w:firstRow="1" w:lastRow="0" w:firstColumn="1" w:lastColumn="0" w:noHBand="0" w:noVBand="1"/>
      </w:tblPr>
      <w:tblGrid>
        <w:gridCol w:w="2438"/>
        <w:gridCol w:w="7196"/>
      </w:tblGrid>
      <w:tr w:rsidR="00F63C3A" w:rsidRPr="0070590F" w14:paraId="72F90107" w14:textId="77777777" w:rsidTr="48B5C837">
        <w:trPr>
          <w:tblHeader/>
        </w:trPr>
        <w:tc>
          <w:tcPr>
            <w:tcW w:w="2438" w:type="dxa"/>
            <w:tcBorders>
              <w:top w:val="single" w:sz="4" w:space="0" w:color="auto"/>
              <w:left w:val="single" w:sz="4" w:space="0" w:color="auto"/>
              <w:bottom w:val="single" w:sz="4" w:space="0" w:color="auto"/>
              <w:right w:val="single" w:sz="4" w:space="0" w:color="auto"/>
            </w:tcBorders>
            <w:shd w:val="clear" w:color="auto" w:fill="B4C6E7"/>
            <w:hideMark/>
          </w:tcPr>
          <w:p w14:paraId="4C052E22" w14:textId="77777777" w:rsidR="00F63C3A" w:rsidRPr="0070590F" w:rsidRDefault="00F63C3A" w:rsidP="009A64C3">
            <w:pPr>
              <w:rPr>
                <w:rFonts w:ascii="Calibri" w:hAnsi="Calibri" w:cs="Calibri"/>
                <w:b/>
                <w:bCs/>
                <w:color w:val="000000" w:themeColor="text1"/>
              </w:rPr>
            </w:pPr>
            <w:r w:rsidRPr="0070590F">
              <w:rPr>
                <w:rFonts w:ascii="Calibri" w:hAnsi="Calibri" w:cs="Calibri"/>
                <w:b/>
                <w:bCs/>
                <w:color w:val="000000" w:themeColor="text1"/>
              </w:rPr>
              <w:t>Entity</w:t>
            </w:r>
          </w:p>
        </w:tc>
        <w:tc>
          <w:tcPr>
            <w:tcW w:w="7196" w:type="dxa"/>
            <w:tcBorders>
              <w:top w:val="single" w:sz="4" w:space="0" w:color="auto"/>
              <w:left w:val="single" w:sz="4" w:space="0" w:color="auto"/>
              <w:bottom w:val="single" w:sz="4" w:space="0" w:color="auto"/>
              <w:right w:val="single" w:sz="4" w:space="0" w:color="auto"/>
            </w:tcBorders>
            <w:shd w:val="clear" w:color="auto" w:fill="B4C6E7"/>
            <w:hideMark/>
          </w:tcPr>
          <w:p w14:paraId="7DC7BF0B" w14:textId="77777777" w:rsidR="00F63C3A" w:rsidRPr="0070590F" w:rsidRDefault="00F63C3A" w:rsidP="009A64C3">
            <w:pPr>
              <w:rPr>
                <w:rFonts w:ascii="Calibri" w:hAnsi="Calibri" w:cs="Calibri"/>
                <w:b/>
                <w:bCs/>
                <w:color w:val="000000" w:themeColor="text1"/>
              </w:rPr>
            </w:pPr>
            <w:r w:rsidRPr="0070590F">
              <w:rPr>
                <w:rFonts w:ascii="Calibri" w:hAnsi="Calibri" w:cs="Calibri"/>
                <w:b/>
                <w:bCs/>
                <w:color w:val="000000" w:themeColor="text1"/>
              </w:rPr>
              <w:t>Role and responsibilities</w:t>
            </w:r>
          </w:p>
        </w:tc>
      </w:tr>
      <w:tr w:rsidR="00F63C3A" w:rsidRPr="0070590F" w14:paraId="21586F5C"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55A96972" w14:textId="77777777" w:rsidR="00F63C3A" w:rsidRPr="007E2E3B" w:rsidRDefault="00F63C3A" w:rsidP="009A64C3">
            <w:pPr>
              <w:rPr>
                <w:rFonts w:ascii="Calibri" w:hAnsi="Calibri"/>
                <w:b/>
              </w:rPr>
            </w:pPr>
            <w:r w:rsidRPr="007E2E3B">
              <w:rPr>
                <w:rFonts w:ascii="Calibri" w:hAnsi="Calibri"/>
                <w:b/>
              </w:rPr>
              <w:t>Contract Manager</w:t>
            </w:r>
          </w:p>
        </w:tc>
        <w:tc>
          <w:tcPr>
            <w:tcW w:w="7196" w:type="dxa"/>
            <w:tcBorders>
              <w:top w:val="single" w:sz="4" w:space="0" w:color="auto"/>
              <w:left w:val="single" w:sz="4" w:space="0" w:color="auto"/>
              <w:bottom w:val="single" w:sz="4" w:space="0" w:color="auto"/>
              <w:right w:val="single" w:sz="4" w:space="0" w:color="auto"/>
            </w:tcBorders>
          </w:tcPr>
          <w:p w14:paraId="5F3F16A6" w14:textId="686A466F" w:rsidR="00F63C3A" w:rsidRPr="008A3D52" w:rsidRDefault="00F63C3A" w:rsidP="00491287">
            <w:pPr>
              <w:pStyle w:val="ListParagraph"/>
              <w:numPr>
                <w:ilvl w:val="0"/>
                <w:numId w:val="9"/>
              </w:numPr>
              <w:spacing w:after="0" w:line="276" w:lineRule="auto"/>
              <w:ind w:left="316"/>
            </w:pPr>
            <w:r w:rsidRPr="0070590F">
              <w:rPr>
                <w:rFonts w:ascii="Calibri" w:hAnsi="Calibri" w:cs="Calibri"/>
              </w:rPr>
              <w:t xml:space="preserve">The person occupying the position of Contract Manager </w:t>
            </w:r>
            <w:r>
              <w:rPr>
                <w:rFonts w:ascii="Calibri" w:hAnsi="Calibri" w:cs="Calibri"/>
              </w:rPr>
              <w:t>–</w:t>
            </w:r>
            <w:r w:rsidRPr="0070590F">
              <w:rPr>
                <w:rFonts w:ascii="Calibri" w:hAnsi="Calibri" w:cs="Calibri"/>
              </w:rPr>
              <w:t xml:space="preserve"> </w:t>
            </w:r>
            <w:r>
              <w:rPr>
                <w:rFonts w:ascii="Calibri" w:hAnsi="Calibri" w:cs="Calibri"/>
              </w:rPr>
              <w:t>Skills Assessment Pilots</w:t>
            </w:r>
            <w:r w:rsidRPr="0070590F">
              <w:rPr>
                <w:rFonts w:ascii="Calibri" w:hAnsi="Calibri" w:cs="Calibri"/>
              </w:rPr>
              <w:t xml:space="preserve">, in the </w:t>
            </w:r>
            <w:r w:rsidR="003D1215">
              <w:rPr>
                <w:rFonts w:ascii="Calibri" w:hAnsi="Calibri" w:cs="Calibri"/>
              </w:rPr>
              <w:t>AAPA</w:t>
            </w:r>
            <w:r w:rsidRPr="0070590F">
              <w:rPr>
                <w:rFonts w:ascii="Calibri" w:hAnsi="Calibri" w:cs="Calibri"/>
              </w:rPr>
              <w:t xml:space="preserve"> Team and </w:t>
            </w:r>
            <w:r>
              <w:rPr>
                <w:rFonts w:ascii="Calibri" w:hAnsi="Calibri" w:cs="Calibri"/>
              </w:rPr>
              <w:t>the</w:t>
            </w:r>
            <w:r w:rsidRPr="0070590F">
              <w:rPr>
                <w:rFonts w:ascii="Calibri" w:hAnsi="Calibri" w:cs="Calibri"/>
              </w:rPr>
              <w:t xml:space="preserve"> contact in </w:t>
            </w:r>
            <w:r>
              <w:rPr>
                <w:rFonts w:ascii="Calibri" w:hAnsi="Calibri" w:cs="Calibri"/>
              </w:rPr>
              <w:t xml:space="preserve">the Department </w:t>
            </w:r>
            <w:r w:rsidRPr="0070590F">
              <w:rPr>
                <w:rFonts w:ascii="Calibri" w:hAnsi="Calibri" w:cs="Calibri"/>
              </w:rPr>
              <w:t xml:space="preserve">for any questions regarding </w:t>
            </w:r>
            <w:r>
              <w:rPr>
                <w:rFonts w:ascii="Calibri" w:hAnsi="Calibri" w:cs="Calibri"/>
              </w:rPr>
              <w:t>Pilot 3</w:t>
            </w:r>
            <w:r w:rsidRPr="0070590F">
              <w:rPr>
                <w:rFonts w:ascii="Calibri" w:hAnsi="Calibri" w:cs="Calibri"/>
              </w:rPr>
              <w:t>.</w:t>
            </w:r>
          </w:p>
          <w:p w14:paraId="1254CF26" w14:textId="77220649" w:rsidR="00F63C3A" w:rsidRPr="00B8715D" w:rsidRDefault="00F63C3A" w:rsidP="00491287">
            <w:pPr>
              <w:pStyle w:val="ListParagraph"/>
              <w:numPr>
                <w:ilvl w:val="0"/>
                <w:numId w:val="9"/>
              </w:numPr>
              <w:spacing w:after="0" w:line="276" w:lineRule="auto"/>
              <w:ind w:left="316"/>
            </w:pPr>
            <w:r>
              <w:rPr>
                <w:rFonts w:ascii="Calibri" w:hAnsi="Calibri" w:cs="Calibri"/>
              </w:rPr>
              <w:t>Investigat</w:t>
            </w:r>
            <w:r w:rsidR="00A473D4">
              <w:rPr>
                <w:rFonts w:ascii="Calibri" w:hAnsi="Calibri" w:cs="Calibri"/>
              </w:rPr>
              <w:t>ing</w:t>
            </w:r>
            <w:r>
              <w:rPr>
                <w:rFonts w:ascii="Calibri" w:hAnsi="Calibri" w:cs="Calibri"/>
              </w:rPr>
              <w:t xml:space="preserve"> escalated complaints.</w:t>
            </w:r>
          </w:p>
          <w:p w14:paraId="5A9BAD69" w14:textId="3C2693BA" w:rsidR="00F63C3A" w:rsidRPr="0070590F" w:rsidRDefault="00F63C3A" w:rsidP="00491287">
            <w:pPr>
              <w:pStyle w:val="ListParagraph"/>
              <w:numPr>
                <w:ilvl w:val="0"/>
                <w:numId w:val="9"/>
              </w:numPr>
              <w:spacing w:after="0" w:line="276" w:lineRule="auto"/>
              <w:ind w:left="316"/>
            </w:pPr>
            <w:r>
              <w:rPr>
                <w:rFonts w:ascii="Calibri" w:hAnsi="Calibri" w:cs="Calibri"/>
              </w:rPr>
              <w:t>C</w:t>
            </w:r>
            <w:r w:rsidR="00A473D4">
              <w:rPr>
                <w:rFonts w:ascii="Calibri" w:hAnsi="Calibri" w:cs="Calibri"/>
              </w:rPr>
              <w:t>an be c</w:t>
            </w:r>
            <w:r>
              <w:rPr>
                <w:rFonts w:ascii="Calibri" w:hAnsi="Calibri" w:cs="Calibri"/>
              </w:rPr>
              <w:t xml:space="preserve">ontacted at </w:t>
            </w:r>
            <w:hyperlink r:id="rId16" w:history="1">
              <w:r w:rsidR="003D1215">
                <w:rPr>
                  <w:rStyle w:val="Hyperlink"/>
                  <w:rFonts w:ascii="Calibri" w:hAnsi="Calibri" w:cs="Calibri"/>
                </w:rPr>
                <w:t>AAPA</w:t>
              </w:r>
              <w:r w:rsidRPr="004F2E6E">
                <w:rPr>
                  <w:rStyle w:val="Hyperlink"/>
                  <w:rFonts w:ascii="Calibri" w:hAnsi="Calibri" w:cs="Calibri"/>
                </w:rPr>
                <w:t>@</w:t>
              </w:r>
              <w:r w:rsidR="003D1215">
                <w:rPr>
                  <w:rStyle w:val="Hyperlink"/>
                  <w:rFonts w:ascii="Calibri" w:hAnsi="Calibri" w:cs="Calibri"/>
                </w:rPr>
                <w:t>dewr</w:t>
              </w:r>
              <w:r w:rsidRPr="00477A32">
                <w:rPr>
                  <w:rStyle w:val="Hyperlink"/>
                  <w:rFonts w:ascii="Calibri" w:hAnsi="Calibri" w:cs="Calibri"/>
                </w:rPr>
                <w:t>.</w:t>
              </w:r>
              <w:r w:rsidRPr="004F2E6E">
                <w:rPr>
                  <w:rStyle w:val="Hyperlink"/>
                  <w:rFonts w:ascii="Calibri" w:hAnsi="Calibri" w:cs="Calibri"/>
                </w:rPr>
                <w:t>gov.au</w:t>
              </w:r>
            </w:hyperlink>
            <w:r w:rsidR="0066260A">
              <w:t>.</w:t>
            </w:r>
          </w:p>
        </w:tc>
      </w:tr>
      <w:tr w:rsidR="00F63C3A" w:rsidRPr="0070590F" w14:paraId="0CD28348"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58B4EA92" w14:textId="6F06DBB3" w:rsidR="00F63C3A" w:rsidRPr="00212C2C" w:rsidRDefault="00F63C3A" w:rsidP="009A64C3">
            <w:pPr>
              <w:rPr>
                <w:rFonts w:ascii="Calibri" w:hAnsi="Calibri"/>
                <w:b/>
              </w:rPr>
            </w:pPr>
            <w:r w:rsidRPr="00212C2C">
              <w:rPr>
                <w:rFonts w:ascii="Calibri" w:hAnsi="Calibri"/>
                <w:b/>
              </w:rPr>
              <w:t xml:space="preserve">Department </w:t>
            </w:r>
          </w:p>
        </w:tc>
        <w:tc>
          <w:tcPr>
            <w:tcW w:w="7196" w:type="dxa"/>
            <w:tcBorders>
              <w:top w:val="single" w:sz="4" w:space="0" w:color="auto"/>
              <w:left w:val="single" w:sz="4" w:space="0" w:color="auto"/>
              <w:bottom w:val="single" w:sz="4" w:space="0" w:color="auto"/>
              <w:right w:val="single" w:sz="4" w:space="0" w:color="auto"/>
            </w:tcBorders>
          </w:tcPr>
          <w:p w14:paraId="2F97CE30" w14:textId="75275291" w:rsidR="00F63C3A" w:rsidRPr="0070590F" w:rsidRDefault="00F63C3A" w:rsidP="00491287">
            <w:pPr>
              <w:pStyle w:val="ListParagraph"/>
              <w:numPr>
                <w:ilvl w:val="0"/>
                <w:numId w:val="9"/>
              </w:numPr>
              <w:spacing w:after="0" w:line="276" w:lineRule="auto"/>
              <w:ind w:left="316"/>
              <w:rPr>
                <w:rFonts w:ascii="Calibri" w:hAnsi="Calibri" w:cs="Calibri"/>
              </w:rPr>
            </w:pPr>
            <w:proofErr w:type="gramStart"/>
            <w:r w:rsidRPr="001828D7">
              <w:rPr>
                <w:rFonts w:ascii="Calibri" w:hAnsi="Calibri" w:cs="Calibri"/>
              </w:rPr>
              <w:t xml:space="preserve">Entering </w:t>
            </w:r>
            <w:r w:rsidR="005D4FF9" w:rsidRPr="007166A3">
              <w:rPr>
                <w:rFonts w:ascii="Calibri" w:hAnsi="Calibri" w:cs="Calibri"/>
              </w:rPr>
              <w:t>into</w:t>
            </w:r>
            <w:proofErr w:type="gramEnd"/>
            <w:r w:rsidRPr="001828D7">
              <w:rPr>
                <w:rFonts w:ascii="Calibri" w:hAnsi="Calibri" w:cs="Calibri"/>
              </w:rPr>
              <w:t xml:space="preserve"> </w:t>
            </w:r>
            <w:r w:rsidR="006B2A53" w:rsidRPr="007166A3">
              <w:rPr>
                <w:rFonts w:ascii="Calibri" w:hAnsi="Calibri" w:cs="Calibri"/>
              </w:rPr>
              <w:t>D</w:t>
            </w:r>
            <w:r w:rsidR="006B2A53">
              <w:rPr>
                <w:rFonts w:ascii="Calibri" w:hAnsi="Calibri" w:cs="Calibri"/>
              </w:rPr>
              <w:t>eeds</w:t>
            </w:r>
            <w:r w:rsidR="006B2A53" w:rsidRPr="0070590F">
              <w:rPr>
                <w:rFonts w:ascii="Calibri" w:hAnsi="Calibri" w:cs="Calibri"/>
              </w:rPr>
              <w:t xml:space="preserve"> </w:t>
            </w:r>
            <w:r w:rsidRPr="0070590F">
              <w:rPr>
                <w:rFonts w:ascii="Calibri" w:hAnsi="Calibri" w:cs="Calibri"/>
              </w:rPr>
              <w:t xml:space="preserve">with </w:t>
            </w:r>
            <w:r>
              <w:rPr>
                <w:rFonts w:ascii="Calibri" w:hAnsi="Calibri" w:cs="Calibri"/>
              </w:rPr>
              <w:t>Contracted A</w:t>
            </w:r>
            <w:r w:rsidRPr="0070590F">
              <w:rPr>
                <w:rFonts w:ascii="Calibri" w:hAnsi="Calibri" w:cs="Calibri"/>
              </w:rPr>
              <w:t xml:space="preserve">ssessing </w:t>
            </w:r>
            <w:r>
              <w:rPr>
                <w:rFonts w:ascii="Calibri" w:hAnsi="Calibri" w:cs="Calibri"/>
              </w:rPr>
              <w:t>A</w:t>
            </w:r>
            <w:r w:rsidRPr="0070590F">
              <w:rPr>
                <w:rFonts w:ascii="Calibri" w:hAnsi="Calibri" w:cs="Calibri"/>
              </w:rPr>
              <w:t>uthorities</w:t>
            </w:r>
            <w:r>
              <w:rPr>
                <w:rFonts w:ascii="Calibri" w:hAnsi="Calibri" w:cs="Calibri"/>
              </w:rPr>
              <w:t xml:space="preserve"> and the EAP</w:t>
            </w:r>
            <w:r w:rsidRPr="0070590F">
              <w:rPr>
                <w:rFonts w:ascii="Calibri" w:hAnsi="Calibri" w:cs="Calibri"/>
              </w:rPr>
              <w:t xml:space="preserve"> on behalf of the Commonwealth of Australia.</w:t>
            </w:r>
          </w:p>
          <w:p w14:paraId="6DCDD789" w14:textId="4ED488DD" w:rsidR="00F63C3A" w:rsidRPr="0070590F" w:rsidRDefault="00F63C3A" w:rsidP="00491287">
            <w:pPr>
              <w:pStyle w:val="ListParagraph"/>
              <w:numPr>
                <w:ilvl w:val="0"/>
                <w:numId w:val="9"/>
              </w:numPr>
              <w:spacing w:after="0" w:line="276" w:lineRule="auto"/>
              <w:ind w:left="316"/>
              <w:rPr>
                <w:rFonts w:ascii="Calibri" w:hAnsi="Calibri" w:cs="Calibri"/>
              </w:rPr>
            </w:pPr>
            <w:r>
              <w:t xml:space="preserve">Monitoring Contracted Assessing Authorities’ and EAP performance of services under their </w:t>
            </w:r>
            <w:r w:rsidR="00410DE5">
              <w:t xml:space="preserve">Deeds </w:t>
            </w:r>
            <w:r>
              <w:t xml:space="preserve">and taking appropriate action to address any underperformance or failure to comply with </w:t>
            </w:r>
            <w:r w:rsidR="00DA4EB0">
              <w:t xml:space="preserve">Deed </w:t>
            </w:r>
            <w:r>
              <w:t>requirements.</w:t>
            </w:r>
          </w:p>
        </w:tc>
      </w:tr>
      <w:tr w:rsidR="00F63C3A" w:rsidRPr="0070590F" w14:paraId="40A21F70"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030312D6" w14:textId="6795891D" w:rsidR="00F63C3A" w:rsidRPr="007E2E3B" w:rsidRDefault="00F63C3A" w:rsidP="009A64C3">
            <w:pPr>
              <w:rPr>
                <w:rFonts w:ascii="Calibri" w:hAnsi="Calibri"/>
                <w:b/>
              </w:rPr>
            </w:pPr>
            <w:r>
              <w:rPr>
                <w:rFonts w:ascii="Calibri" w:hAnsi="Calibri"/>
                <w:b/>
              </w:rPr>
              <w:t>Assessing Authorit</w:t>
            </w:r>
            <w:r w:rsidR="00444B70">
              <w:rPr>
                <w:rFonts w:ascii="Calibri" w:hAnsi="Calibri"/>
                <w:b/>
              </w:rPr>
              <w:t>y</w:t>
            </w:r>
            <w:r>
              <w:rPr>
                <w:rFonts w:ascii="Calibri" w:hAnsi="Calibri"/>
                <w:b/>
              </w:rPr>
              <w:t xml:space="preserve"> </w:t>
            </w:r>
            <w:r w:rsidR="00F62651">
              <w:rPr>
                <w:rFonts w:ascii="Calibri" w:hAnsi="Calibri"/>
                <w:b/>
              </w:rPr>
              <w:t xml:space="preserve">Policy and </w:t>
            </w:r>
            <w:r>
              <w:rPr>
                <w:rFonts w:ascii="Calibri" w:hAnsi="Calibri"/>
                <w:b/>
              </w:rPr>
              <w:t>Assurance</w:t>
            </w:r>
            <w:r w:rsidRPr="0070590F">
              <w:rPr>
                <w:rFonts w:ascii="Calibri" w:hAnsi="Calibri"/>
                <w:b/>
              </w:rPr>
              <w:t xml:space="preserve"> Team</w:t>
            </w:r>
          </w:p>
        </w:tc>
        <w:tc>
          <w:tcPr>
            <w:tcW w:w="7196" w:type="dxa"/>
            <w:tcBorders>
              <w:top w:val="single" w:sz="4" w:space="0" w:color="auto"/>
              <w:left w:val="single" w:sz="4" w:space="0" w:color="auto"/>
              <w:bottom w:val="single" w:sz="4" w:space="0" w:color="auto"/>
              <w:right w:val="single" w:sz="4" w:space="0" w:color="auto"/>
            </w:tcBorders>
          </w:tcPr>
          <w:p w14:paraId="27F65FA1" w14:textId="77777777" w:rsidR="00F63C3A" w:rsidRPr="007E2E3B" w:rsidRDefault="00F63C3A" w:rsidP="00491287">
            <w:pPr>
              <w:pStyle w:val="ListParagraph"/>
              <w:numPr>
                <w:ilvl w:val="0"/>
                <w:numId w:val="9"/>
              </w:numPr>
              <w:spacing w:after="0" w:line="276" w:lineRule="auto"/>
              <w:ind w:left="316"/>
            </w:pPr>
            <w:r w:rsidRPr="007E2E3B">
              <w:t xml:space="preserve">Maintaining communication between </w:t>
            </w:r>
            <w:r>
              <w:t>C</w:t>
            </w:r>
            <w:r w:rsidRPr="007E2E3B">
              <w:t>ontracted Assessing Authorities</w:t>
            </w:r>
            <w:r>
              <w:t xml:space="preserve">, the </w:t>
            </w:r>
            <w:proofErr w:type="gramStart"/>
            <w:r>
              <w:t>EAP</w:t>
            </w:r>
            <w:proofErr w:type="gramEnd"/>
            <w:r>
              <w:t xml:space="preserve"> </w:t>
            </w:r>
            <w:r w:rsidRPr="007E2E3B">
              <w:t xml:space="preserve">and the </w:t>
            </w:r>
            <w:r>
              <w:t>Department</w:t>
            </w:r>
            <w:r w:rsidRPr="007E2E3B">
              <w:t>.</w:t>
            </w:r>
            <w:r w:rsidRPr="0070590F">
              <w:t xml:space="preserve"> </w:t>
            </w:r>
          </w:p>
          <w:p w14:paraId="31BF6CB2" w14:textId="77777777" w:rsidR="00F63C3A" w:rsidRPr="0070590F" w:rsidRDefault="00F63C3A" w:rsidP="00491287">
            <w:pPr>
              <w:pStyle w:val="ListParagraph"/>
              <w:numPr>
                <w:ilvl w:val="0"/>
                <w:numId w:val="9"/>
              </w:numPr>
              <w:spacing w:after="0" w:line="276" w:lineRule="auto"/>
              <w:ind w:left="316"/>
            </w:pPr>
            <w:r w:rsidRPr="0070590F">
              <w:t>Providing support</w:t>
            </w:r>
            <w:r>
              <w:t xml:space="preserve"> </w:t>
            </w:r>
            <w:r w:rsidRPr="0070590F">
              <w:t>and access to reference material</w:t>
            </w:r>
            <w:r>
              <w:t xml:space="preserve"> </w:t>
            </w:r>
            <w:r w:rsidRPr="0070590F">
              <w:t xml:space="preserve">to </w:t>
            </w:r>
            <w:r>
              <w:t>Contracted Assessing Authori</w:t>
            </w:r>
            <w:r w:rsidRPr="0070590F">
              <w:t xml:space="preserve">ties </w:t>
            </w:r>
            <w:r>
              <w:t xml:space="preserve">and the EAP </w:t>
            </w:r>
            <w:r w:rsidRPr="0070590F">
              <w:t xml:space="preserve">to help them deliver </w:t>
            </w:r>
            <w:r>
              <w:t>Pilot 3</w:t>
            </w:r>
            <w:r w:rsidRPr="0070590F">
              <w:t>.</w:t>
            </w:r>
          </w:p>
          <w:p w14:paraId="17B9C4E7" w14:textId="71595844" w:rsidR="00F63C3A" w:rsidRPr="00216D2E" w:rsidRDefault="00F63C3A" w:rsidP="00491287">
            <w:pPr>
              <w:pStyle w:val="ListParagraph"/>
              <w:numPr>
                <w:ilvl w:val="0"/>
                <w:numId w:val="9"/>
              </w:numPr>
              <w:spacing w:after="0" w:line="276" w:lineRule="auto"/>
              <w:ind w:left="316"/>
              <w:rPr>
                <w:rFonts w:ascii="Calibri" w:hAnsi="Calibri"/>
                <w:strike/>
              </w:rPr>
            </w:pPr>
            <w:r w:rsidRPr="00216D2E">
              <w:rPr>
                <w:rFonts w:ascii="Calibri" w:hAnsi="Calibri" w:cs="Calibri"/>
              </w:rPr>
              <w:t xml:space="preserve">Providing </w:t>
            </w:r>
            <w:r>
              <w:rPr>
                <w:rFonts w:ascii="Calibri" w:hAnsi="Calibri" w:cs="Calibri"/>
              </w:rPr>
              <w:t>C</w:t>
            </w:r>
            <w:r w:rsidRPr="00216D2E">
              <w:rPr>
                <w:rFonts w:ascii="Calibri" w:hAnsi="Calibri" w:cs="Calibri"/>
              </w:rPr>
              <w:t xml:space="preserve">ontracted Assessing Authorities and the EAP access to the </w:t>
            </w:r>
            <w:r>
              <w:rPr>
                <w:rFonts w:ascii="Calibri" w:hAnsi="Calibri" w:cs="Calibri"/>
              </w:rPr>
              <w:t>MSI</w:t>
            </w:r>
            <w:r w:rsidRPr="00216D2E">
              <w:rPr>
                <w:rFonts w:ascii="Calibri" w:hAnsi="Calibri" w:cs="Calibri"/>
              </w:rPr>
              <w:t xml:space="preserve"> System to enable reporting </w:t>
            </w:r>
            <w:r w:rsidR="00D55F75">
              <w:rPr>
                <w:rFonts w:ascii="Calibri" w:hAnsi="Calibri" w:cs="Calibri"/>
              </w:rPr>
              <w:t xml:space="preserve">to </w:t>
            </w:r>
            <w:r w:rsidR="003D1215">
              <w:rPr>
                <w:rFonts w:ascii="Calibri" w:hAnsi="Calibri" w:cs="Calibri"/>
              </w:rPr>
              <w:t>AAPA</w:t>
            </w:r>
            <w:r w:rsidR="00D55F75">
              <w:rPr>
                <w:rFonts w:ascii="Calibri" w:hAnsi="Calibri" w:cs="Calibri"/>
              </w:rPr>
              <w:t xml:space="preserve"> </w:t>
            </w:r>
            <w:r w:rsidRPr="00216D2E">
              <w:rPr>
                <w:rFonts w:ascii="Calibri" w:hAnsi="Calibri" w:cs="Calibri"/>
              </w:rPr>
              <w:t>of Employability Assessment activities</w:t>
            </w:r>
            <w:r>
              <w:rPr>
                <w:rFonts w:ascii="Calibri" w:hAnsi="Calibri" w:cs="Calibri"/>
              </w:rPr>
              <w:t xml:space="preserve"> including referred training</w:t>
            </w:r>
            <w:r w:rsidRPr="00216D2E">
              <w:rPr>
                <w:rFonts w:ascii="Calibri" w:hAnsi="Calibri" w:cs="Calibri"/>
              </w:rPr>
              <w:t xml:space="preserve">. </w:t>
            </w:r>
          </w:p>
          <w:p w14:paraId="4CC39C65" w14:textId="1A04B099" w:rsidR="00F63C3A" w:rsidRPr="0070590F" w:rsidRDefault="00F63C3A" w:rsidP="00491287">
            <w:pPr>
              <w:pStyle w:val="ListParagraph"/>
              <w:numPr>
                <w:ilvl w:val="0"/>
                <w:numId w:val="9"/>
              </w:numPr>
              <w:spacing w:after="0" w:line="276" w:lineRule="auto"/>
              <w:ind w:left="316"/>
              <w:rPr>
                <w:rFonts w:ascii="Calibri" w:hAnsi="Calibri"/>
                <w:strike/>
              </w:rPr>
            </w:pPr>
            <w:r w:rsidRPr="0070590F">
              <w:t xml:space="preserve">Making payments to </w:t>
            </w:r>
            <w:r>
              <w:t xml:space="preserve">Contracted </w:t>
            </w:r>
            <w:r w:rsidRPr="00216D2E">
              <w:rPr>
                <w:rFonts w:ascii="Calibri" w:hAnsi="Calibri" w:cs="Calibri"/>
              </w:rPr>
              <w:t>Assessing Authorities</w:t>
            </w:r>
            <w:r w:rsidDel="00772590">
              <w:t xml:space="preserve"> </w:t>
            </w:r>
            <w:r>
              <w:t>and the EAP</w:t>
            </w:r>
            <w:r w:rsidRPr="0070590F">
              <w:t xml:space="preserve"> in accordance with the terms of the</w:t>
            </w:r>
            <w:r>
              <w:t>ir respective</w:t>
            </w:r>
            <w:r w:rsidRPr="0070590F">
              <w:t xml:space="preserve"> </w:t>
            </w:r>
            <w:r>
              <w:t>contracts</w:t>
            </w:r>
            <w:r w:rsidRPr="0070590F">
              <w:t xml:space="preserve">. </w:t>
            </w:r>
            <w:r w:rsidR="004F3D5F">
              <w:t>f</w:t>
            </w:r>
          </w:p>
          <w:p w14:paraId="0753BDAA" w14:textId="77777777" w:rsidR="00F63C3A" w:rsidRPr="0070590F" w:rsidRDefault="00F63C3A" w:rsidP="00491287">
            <w:pPr>
              <w:pStyle w:val="ListParagraph"/>
              <w:numPr>
                <w:ilvl w:val="0"/>
                <w:numId w:val="9"/>
              </w:numPr>
              <w:spacing w:after="0" w:line="276" w:lineRule="auto"/>
              <w:ind w:left="316"/>
            </w:pPr>
            <w:r>
              <w:t xml:space="preserve">Emailing Contracted </w:t>
            </w:r>
            <w:r w:rsidRPr="00216D2E">
              <w:rPr>
                <w:rFonts w:ascii="Calibri" w:hAnsi="Calibri" w:cs="Calibri"/>
              </w:rPr>
              <w:t>Assessing Authorities</w:t>
            </w:r>
            <w:r w:rsidDel="00772590">
              <w:t xml:space="preserve"> </w:t>
            </w:r>
            <w:r>
              <w:t>to request Participant contact details to allow the Department to invite</w:t>
            </w:r>
            <w:r w:rsidRPr="0070590F">
              <w:t xml:space="preserve"> former </w:t>
            </w:r>
            <w:r>
              <w:t>Participant</w:t>
            </w:r>
            <w:r w:rsidRPr="0070590F">
              <w:t xml:space="preserve">s </w:t>
            </w:r>
            <w:r>
              <w:t>to complete a short Survey</w:t>
            </w:r>
            <w:r w:rsidRPr="0070590F">
              <w:t>.</w:t>
            </w:r>
          </w:p>
          <w:p w14:paraId="329FD69C" w14:textId="16707F82" w:rsidR="00F63C3A" w:rsidRPr="007166A3" w:rsidRDefault="00F63C3A" w:rsidP="00491287">
            <w:pPr>
              <w:pStyle w:val="ListParagraph"/>
              <w:numPr>
                <w:ilvl w:val="0"/>
                <w:numId w:val="9"/>
              </w:numPr>
              <w:spacing w:after="0" w:line="276" w:lineRule="auto"/>
              <w:ind w:left="316"/>
            </w:pPr>
            <w:r w:rsidRPr="0070590F">
              <w:t xml:space="preserve">Amending </w:t>
            </w:r>
            <w:r w:rsidRPr="001828D7">
              <w:t>the</w:t>
            </w:r>
            <w:r w:rsidR="00C37677" w:rsidRPr="007166A3">
              <w:t>se</w:t>
            </w:r>
            <w:r w:rsidRPr="007166A3">
              <w:t xml:space="preserve"> Guidelines as needed and providing updated versions to Contracted </w:t>
            </w:r>
            <w:r w:rsidRPr="007166A3">
              <w:rPr>
                <w:rFonts w:ascii="Calibri" w:hAnsi="Calibri" w:cs="Calibri"/>
              </w:rPr>
              <w:t>Assessing Authorities</w:t>
            </w:r>
            <w:r w:rsidRPr="007166A3" w:rsidDel="00772590">
              <w:t xml:space="preserve"> </w:t>
            </w:r>
            <w:r w:rsidRPr="007166A3">
              <w:t>and the EAP.</w:t>
            </w:r>
          </w:p>
          <w:p w14:paraId="38F8ECD3" w14:textId="2CB4562E" w:rsidR="00F63C3A" w:rsidRPr="0070590F" w:rsidRDefault="00F63C3A" w:rsidP="00491287">
            <w:pPr>
              <w:pStyle w:val="ListParagraph"/>
              <w:numPr>
                <w:ilvl w:val="0"/>
                <w:numId w:val="9"/>
              </w:numPr>
              <w:spacing w:after="0" w:line="276" w:lineRule="auto"/>
              <w:ind w:left="316"/>
              <w:rPr>
                <w:rFonts w:ascii="Calibri" w:hAnsi="Calibri" w:cs="Calibri"/>
              </w:rPr>
            </w:pPr>
            <w:r w:rsidRPr="007166A3">
              <w:t>Monitoring compliance with the</w:t>
            </w:r>
            <w:r w:rsidR="00C37677" w:rsidRPr="007166A3">
              <w:t>se</w:t>
            </w:r>
            <w:r w:rsidRPr="007166A3">
              <w:t xml:space="preserve"> Guide</w:t>
            </w:r>
            <w:r w:rsidRPr="0070590F">
              <w:t xml:space="preserve">lines and the terms of the </w:t>
            </w:r>
            <w:r w:rsidR="00DA4EB0">
              <w:t>Deeds</w:t>
            </w:r>
            <w:r w:rsidRPr="0070590F">
              <w:t>.</w:t>
            </w:r>
          </w:p>
        </w:tc>
      </w:tr>
      <w:tr w:rsidR="00F63C3A" w:rsidRPr="0070590F" w14:paraId="5FC37F37"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269CDBCA" w14:textId="77777777" w:rsidR="00F63C3A" w:rsidRPr="0070590F" w:rsidRDefault="00F63C3A" w:rsidP="009A64C3">
            <w:pPr>
              <w:rPr>
                <w:rFonts w:ascii="Calibri" w:hAnsi="Calibri" w:cs="Calibri"/>
                <w:b/>
                <w:bCs/>
              </w:rPr>
            </w:pPr>
            <w:r>
              <w:rPr>
                <w:rFonts w:ascii="Calibri" w:hAnsi="Calibri" w:cs="Calibri"/>
                <w:b/>
                <w:bCs/>
              </w:rPr>
              <w:t>Contracted Assessing Authori</w:t>
            </w:r>
            <w:r w:rsidRPr="0070590F">
              <w:rPr>
                <w:rFonts w:ascii="Calibri" w:hAnsi="Calibri" w:cs="Calibri"/>
                <w:b/>
                <w:bCs/>
              </w:rPr>
              <w:t>ties</w:t>
            </w:r>
          </w:p>
        </w:tc>
        <w:tc>
          <w:tcPr>
            <w:tcW w:w="7196" w:type="dxa"/>
            <w:tcBorders>
              <w:top w:val="single" w:sz="4" w:space="0" w:color="auto"/>
              <w:left w:val="single" w:sz="4" w:space="0" w:color="auto"/>
              <w:bottom w:val="single" w:sz="4" w:space="0" w:color="auto"/>
              <w:right w:val="single" w:sz="4" w:space="0" w:color="auto"/>
            </w:tcBorders>
          </w:tcPr>
          <w:p w14:paraId="6AA88E86" w14:textId="7EE034C9" w:rsidR="00F63C3A" w:rsidRPr="0070590F" w:rsidRDefault="00F63C3A" w:rsidP="00491287">
            <w:pPr>
              <w:pStyle w:val="ListParagraph"/>
              <w:numPr>
                <w:ilvl w:val="0"/>
                <w:numId w:val="9"/>
              </w:numPr>
              <w:spacing w:after="0" w:line="276" w:lineRule="auto"/>
              <w:ind w:left="316"/>
              <w:rPr>
                <w:rFonts w:ascii="Calibri" w:hAnsi="Calibri" w:cs="Calibri"/>
              </w:rPr>
            </w:pPr>
            <w:r w:rsidRPr="0070590F">
              <w:rPr>
                <w:rFonts w:ascii="Calibri" w:hAnsi="Calibri" w:cs="Calibri"/>
              </w:rPr>
              <w:t xml:space="preserve">Reporting </w:t>
            </w:r>
            <w:r>
              <w:rPr>
                <w:rFonts w:ascii="Calibri" w:hAnsi="Calibri" w:cs="Calibri"/>
              </w:rPr>
              <w:t>referral details of Employability Assessment activity</w:t>
            </w:r>
            <w:r w:rsidRPr="0070590F">
              <w:rPr>
                <w:rFonts w:ascii="Calibri" w:hAnsi="Calibri" w:cs="Calibri"/>
              </w:rPr>
              <w:t xml:space="preserve"> to </w:t>
            </w:r>
            <w:r w:rsidR="003D1215">
              <w:rPr>
                <w:rFonts w:ascii="Calibri" w:hAnsi="Calibri" w:cs="Calibri"/>
              </w:rPr>
              <w:t>AAPA</w:t>
            </w:r>
            <w:r w:rsidRPr="0070590F">
              <w:rPr>
                <w:rFonts w:ascii="Calibri" w:hAnsi="Calibri" w:cs="Calibri"/>
              </w:rPr>
              <w:t>.</w:t>
            </w:r>
          </w:p>
          <w:p w14:paraId="5F70A915" w14:textId="77777777" w:rsidR="00F63C3A" w:rsidRDefault="00F63C3A" w:rsidP="00491287">
            <w:pPr>
              <w:pStyle w:val="ListParagraph"/>
              <w:numPr>
                <w:ilvl w:val="0"/>
                <w:numId w:val="9"/>
              </w:numPr>
              <w:spacing w:after="0" w:line="276" w:lineRule="auto"/>
              <w:ind w:left="316"/>
              <w:rPr>
                <w:rFonts w:ascii="Calibri" w:hAnsi="Calibri" w:cs="Calibri"/>
              </w:rPr>
            </w:pPr>
            <w:r>
              <w:rPr>
                <w:rFonts w:ascii="Calibri" w:hAnsi="Calibri" w:cs="Calibri"/>
              </w:rPr>
              <w:t>Identifying potential Applicants for Pilot 3.</w:t>
            </w:r>
          </w:p>
          <w:p w14:paraId="001374E2" w14:textId="46EAD954" w:rsidR="00F63C3A" w:rsidRDefault="00F63C3A" w:rsidP="00491287">
            <w:pPr>
              <w:pStyle w:val="ListParagraph"/>
              <w:numPr>
                <w:ilvl w:val="0"/>
                <w:numId w:val="9"/>
              </w:numPr>
              <w:spacing w:after="0" w:line="276" w:lineRule="auto"/>
              <w:ind w:left="316"/>
              <w:rPr>
                <w:rFonts w:ascii="Calibri" w:hAnsi="Calibri" w:cs="Calibri"/>
              </w:rPr>
            </w:pPr>
            <w:r>
              <w:rPr>
                <w:rFonts w:ascii="Calibri" w:hAnsi="Calibri" w:cs="Calibri"/>
              </w:rPr>
              <w:t xml:space="preserve">Promoting Pilot 3 to </w:t>
            </w:r>
            <w:r w:rsidR="00890EB4">
              <w:rPr>
                <w:rFonts w:ascii="Calibri" w:hAnsi="Calibri" w:cs="Calibri"/>
              </w:rPr>
              <w:t>p</w:t>
            </w:r>
            <w:r>
              <w:rPr>
                <w:rFonts w:ascii="Calibri" w:hAnsi="Calibri" w:cs="Calibri"/>
              </w:rPr>
              <w:t xml:space="preserve">otential Applicants by use of the </w:t>
            </w:r>
            <w:r w:rsidR="00890EB4">
              <w:rPr>
                <w:rFonts w:ascii="Calibri" w:hAnsi="Calibri" w:cs="Calibri"/>
              </w:rPr>
              <w:t>Introductory I</w:t>
            </w:r>
            <w:r>
              <w:rPr>
                <w:rFonts w:ascii="Calibri" w:hAnsi="Calibri" w:cs="Calibri"/>
              </w:rPr>
              <w:t xml:space="preserve">nformation </w:t>
            </w:r>
            <w:r w:rsidR="00890EB4">
              <w:rPr>
                <w:rFonts w:ascii="Calibri" w:hAnsi="Calibri" w:cs="Calibri"/>
              </w:rPr>
              <w:t>P</w:t>
            </w:r>
            <w:r>
              <w:rPr>
                <w:rFonts w:ascii="Calibri" w:hAnsi="Calibri" w:cs="Calibri"/>
              </w:rPr>
              <w:t xml:space="preserve">ack provided by the Department.  </w:t>
            </w:r>
          </w:p>
          <w:p w14:paraId="1BA9C727" w14:textId="399CE1D7" w:rsidR="00D8408D" w:rsidRDefault="00B57C6D" w:rsidP="00491287">
            <w:pPr>
              <w:pStyle w:val="ListParagraph"/>
              <w:numPr>
                <w:ilvl w:val="0"/>
                <w:numId w:val="9"/>
              </w:numPr>
              <w:spacing w:after="0" w:line="276" w:lineRule="auto"/>
              <w:ind w:left="316"/>
              <w:rPr>
                <w:rFonts w:ascii="Calibri" w:hAnsi="Calibri" w:cs="Calibri"/>
              </w:rPr>
            </w:pPr>
            <w:r>
              <w:rPr>
                <w:rFonts w:ascii="Calibri" w:hAnsi="Calibri" w:cs="Calibri"/>
              </w:rPr>
              <w:t>Assess eligibility of applicants</w:t>
            </w:r>
            <w:r w:rsidR="0076768C">
              <w:rPr>
                <w:rFonts w:ascii="Calibri" w:hAnsi="Calibri" w:cs="Calibri"/>
              </w:rPr>
              <w:t>.</w:t>
            </w:r>
          </w:p>
          <w:p w14:paraId="16321C0F" w14:textId="1DD8A7CB" w:rsidR="00DF4222" w:rsidRDefault="00DF4222" w:rsidP="00491287">
            <w:pPr>
              <w:pStyle w:val="ListParagraph"/>
              <w:numPr>
                <w:ilvl w:val="0"/>
                <w:numId w:val="9"/>
              </w:numPr>
              <w:spacing w:after="0" w:line="276" w:lineRule="auto"/>
              <w:ind w:left="316"/>
              <w:rPr>
                <w:rFonts w:ascii="Calibri" w:hAnsi="Calibri" w:cs="Calibri"/>
              </w:rPr>
            </w:pPr>
            <w:r>
              <w:rPr>
                <w:rFonts w:ascii="Calibri" w:hAnsi="Calibri" w:cs="Calibri"/>
              </w:rPr>
              <w:t xml:space="preserve">Referring applicants to the EAP via the MSI System. </w:t>
            </w:r>
          </w:p>
          <w:p w14:paraId="0577A4F2" w14:textId="77777777" w:rsidR="00F63C3A" w:rsidRPr="00F91EEF" w:rsidRDefault="00F63C3A" w:rsidP="00491287">
            <w:pPr>
              <w:pStyle w:val="ListParagraph"/>
              <w:numPr>
                <w:ilvl w:val="0"/>
                <w:numId w:val="9"/>
              </w:numPr>
              <w:spacing w:after="0" w:line="276" w:lineRule="auto"/>
              <w:ind w:left="316"/>
              <w:rPr>
                <w:rFonts w:ascii="Calibri" w:hAnsi="Calibri" w:cs="Calibri"/>
              </w:rPr>
            </w:pPr>
            <w:r w:rsidRPr="00F91EEF">
              <w:rPr>
                <w:rFonts w:ascii="Calibri" w:hAnsi="Calibri" w:cs="Calibri"/>
              </w:rPr>
              <w:t xml:space="preserve">Seeking </w:t>
            </w:r>
            <w:r>
              <w:rPr>
                <w:rFonts w:ascii="Calibri" w:hAnsi="Calibri" w:cs="Calibri"/>
              </w:rPr>
              <w:t>Participant</w:t>
            </w:r>
            <w:r w:rsidRPr="00F91EEF">
              <w:rPr>
                <w:rFonts w:ascii="Calibri" w:hAnsi="Calibri" w:cs="Calibri"/>
              </w:rPr>
              <w:t xml:space="preserve">s’ consent to send </w:t>
            </w:r>
            <w:r>
              <w:rPr>
                <w:rFonts w:ascii="Calibri" w:hAnsi="Calibri" w:cs="Calibri"/>
              </w:rPr>
              <w:t>their</w:t>
            </w:r>
            <w:r w:rsidRPr="00F91EEF">
              <w:rPr>
                <w:rFonts w:ascii="Calibri" w:hAnsi="Calibri" w:cs="Calibri"/>
              </w:rPr>
              <w:t xml:space="preserve"> contact details to </w:t>
            </w:r>
            <w:r>
              <w:rPr>
                <w:rFonts w:ascii="Calibri" w:hAnsi="Calibri" w:cs="Calibri"/>
              </w:rPr>
              <w:t xml:space="preserve">the Department </w:t>
            </w:r>
            <w:r w:rsidRPr="00F91EEF">
              <w:rPr>
                <w:rFonts w:ascii="Calibri" w:hAnsi="Calibri" w:cs="Calibri"/>
              </w:rPr>
              <w:t>to be used to invite them to participate in a Survey.</w:t>
            </w:r>
          </w:p>
          <w:p w14:paraId="59FF9D26" w14:textId="5970234C" w:rsidR="00F63C3A" w:rsidRPr="00C4407B" w:rsidRDefault="27B06FE5" w:rsidP="00491287">
            <w:pPr>
              <w:pStyle w:val="ListParagraph"/>
              <w:numPr>
                <w:ilvl w:val="0"/>
                <w:numId w:val="9"/>
              </w:numPr>
              <w:spacing w:after="0" w:line="276" w:lineRule="auto"/>
              <w:ind w:left="316"/>
              <w:rPr>
                <w:rFonts w:ascii="Calibri" w:hAnsi="Calibri" w:cs="Calibri"/>
              </w:rPr>
            </w:pPr>
            <w:r w:rsidRPr="48B5C837">
              <w:rPr>
                <w:rFonts w:ascii="Calibri" w:hAnsi="Calibri" w:cs="Calibri"/>
              </w:rPr>
              <w:t>Email</w:t>
            </w:r>
            <w:r w:rsidR="68B3A772" w:rsidRPr="48B5C837">
              <w:rPr>
                <w:rFonts w:ascii="Calibri" w:hAnsi="Calibri" w:cs="Calibri"/>
              </w:rPr>
              <w:t>ing</w:t>
            </w:r>
            <w:r w:rsidRPr="48B5C837">
              <w:rPr>
                <w:rFonts w:ascii="Calibri" w:hAnsi="Calibri" w:cs="Calibri"/>
              </w:rPr>
              <w:t xml:space="preserve"> the contact details of their Reporting Officer, and Contract Officer contact to the Contract Manager via </w:t>
            </w:r>
            <w:hyperlink r:id="rId17" w:history="1">
              <w:r w:rsidR="084BF0EF" w:rsidRPr="48B5C837">
                <w:rPr>
                  <w:rStyle w:val="Hyperlink"/>
                </w:rPr>
                <w:t>AAPA</w:t>
              </w:r>
              <w:r w:rsidRPr="48B5C837">
                <w:rPr>
                  <w:rStyle w:val="Hyperlink"/>
                </w:rPr>
                <w:t>@</w:t>
              </w:r>
              <w:r w:rsidR="084BF0EF" w:rsidRPr="48B5C837">
                <w:rPr>
                  <w:rStyle w:val="Hyperlink"/>
                </w:rPr>
                <w:t>dewr</w:t>
              </w:r>
              <w:r w:rsidRPr="48B5C837">
                <w:rPr>
                  <w:rStyle w:val="Hyperlink"/>
                </w:rPr>
                <w:t>.gov.au</w:t>
              </w:r>
            </w:hyperlink>
            <w:r w:rsidRPr="48B5C837">
              <w:rPr>
                <w:rFonts w:ascii="Calibri" w:hAnsi="Calibri" w:cs="Calibri"/>
              </w:rPr>
              <w:t xml:space="preserve"> by </w:t>
            </w:r>
            <w:r w:rsidR="00E902E1">
              <w:rPr>
                <w:rFonts w:ascii="Calibri" w:hAnsi="Calibri" w:cs="Calibri"/>
              </w:rPr>
              <w:t>30 August 2023</w:t>
            </w:r>
            <w:r w:rsidRPr="48B5C837">
              <w:rPr>
                <w:rFonts w:ascii="Calibri" w:hAnsi="Calibri" w:cs="Calibri"/>
              </w:rPr>
              <w:t xml:space="preserve">. </w:t>
            </w:r>
          </w:p>
          <w:p w14:paraId="3E3C9C01" w14:textId="38533C39" w:rsidR="00F63C3A" w:rsidRPr="00C4407B" w:rsidRDefault="00F63C3A" w:rsidP="00491287">
            <w:pPr>
              <w:pStyle w:val="ListParagraph"/>
              <w:numPr>
                <w:ilvl w:val="0"/>
                <w:numId w:val="9"/>
              </w:numPr>
              <w:spacing w:after="0" w:line="276" w:lineRule="auto"/>
              <w:ind w:left="316"/>
              <w:rPr>
                <w:rFonts w:ascii="Calibri" w:hAnsi="Calibri" w:cs="Calibri"/>
              </w:rPr>
            </w:pPr>
            <w:r w:rsidRPr="00C4407B">
              <w:rPr>
                <w:rFonts w:ascii="Calibri" w:hAnsi="Calibri" w:cs="Calibri"/>
              </w:rPr>
              <w:t>Providing Participant contact details to the Department for the purpose of issuing a Survey instrument to Participants who accessed Pilot 3.</w:t>
            </w:r>
          </w:p>
          <w:p w14:paraId="3639BAE4" w14:textId="2D861E4F" w:rsidR="00F63C3A" w:rsidRPr="00142BF1" w:rsidRDefault="00F63C3A" w:rsidP="00491287">
            <w:pPr>
              <w:pStyle w:val="ListParagraph"/>
              <w:numPr>
                <w:ilvl w:val="0"/>
                <w:numId w:val="9"/>
              </w:numPr>
              <w:spacing w:after="0" w:line="276" w:lineRule="auto"/>
              <w:ind w:left="316"/>
              <w:rPr>
                <w:rFonts w:ascii="Calibri" w:hAnsi="Calibri" w:cs="Calibri"/>
              </w:rPr>
            </w:pPr>
            <w:r w:rsidRPr="00F91EEF">
              <w:rPr>
                <w:rFonts w:ascii="Calibri" w:hAnsi="Calibri" w:cs="Calibri"/>
              </w:rPr>
              <w:t xml:space="preserve">Issuing invoices to the </w:t>
            </w:r>
            <w:r w:rsidR="003D1215">
              <w:rPr>
                <w:rFonts w:ascii="Calibri" w:hAnsi="Calibri" w:cs="Calibri"/>
              </w:rPr>
              <w:t>AAPA</w:t>
            </w:r>
            <w:r>
              <w:rPr>
                <w:rFonts w:ascii="Calibri" w:hAnsi="Calibri" w:cs="Calibri"/>
              </w:rPr>
              <w:t xml:space="preserve"> </w:t>
            </w:r>
            <w:r w:rsidR="00D55F75">
              <w:rPr>
                <w:rFonts w:ascii="Calibri" w:hAnsi="Calibri" w:cs="Calibri"/>
              </w:rPr>
              <w:t>Team</w:t>
            </w:r>
            <w:r w:rsidRPr="00F91EEF">
              <w:rPr>
                <w:rFonts w:ascii="Calibri" w:hAnsi="Calibri" w:cs="Calibri"/>
              </w:rPr>
              <w:t xml:space="preserve"> for completed referrals under </w:t>
            </w:r>
            <w:r>
              <w:rPr>
                <w:rFonts w:ascii="Calibri" w:hAnsi="Calibri" w:cs="Calibri"/>
              </w:rPr>
              <w:t>Pilot 3</w:t>
            </w:r>
            <w:r w:rsidRPr="00F91EEF">
              <w:rPr>
                <w:rFonts w:ascii="Calibri" w:hAnsi="Calibri" w:cs="Calibri"/>
              </w:rPr>
              <w:t>.</w:t>
            </w:r>
          </w:p>
        </w:tc>
      </w:tr>
      <w:tr w:rsidR="00F63C3A" w:rsidRPr="0070590F" w14:paraId="7C0AD752"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69F43845" w14:textId="77777777" w:rsidR="00F63C3A" w:rsidRDefault="00F63C3A" w:rsidP="009A64C3">
            <w:pPr>
              <w:rPr>
                <w:rFonts w:ascii="Calibri" w:hAnsi="Calibri" w:cs="Calibri"/>
                <w:b/>
                <w:bCs/>
              </w:rPr>
            </w:pPr>
            <w:r>
              <w:rPr>
                <w:rFonts w:ascii="Calibri" w:hAnsi="Calibri" w:cs="Calibri"/>
                <w:b/>
                <w:bCs/>
              </w:rPr>
              <w:t>Employability Assessment Provider</w:t>
            </w:r>
          </w:p>
        </w:tc>
        <w:tc>
          <w:tcPr>
            <w:tcW w:w="7196" w:type="dxa"/>
            <w:tcBorders>
              <w:top w:val="single" w:sz="4" w:space="0" w:color="auto"/>
              <w:left w:val="single" w:sz="4" w:space="0" w:color="auto"/>
              <w:bottom w:val="single" w:sz="4" w:space="0" w:color="auto"/>
              <w:right w:val="single" w:sz="4" w:space="0" w:color="auto"/>
            </w:tcBorders>
          </w:tcPr>
          <w:p w14:paraId="591FA05B" w14:textId="149BAFBA" w:rsidR="00F63C3A" w:rsidRPr="00992E67" w:rsidRDefault="00A473D4" w:rsidP="00491287">
            <w:pPr>
              <w:pStyle w:val="ListParagraph"/>
              <w:numPr>
                <w:ilvl w:val="0"/>
                <w:numId w:val="9"/>
              </w:numPr>
              <w:spacing w:after="0" w:line="276" w:lineRule="auto"/>
              <w:ind w:left="316"/>
              <w:rPr>
                <w:rFonts w:ascii="Calibri" w:hAnsi="Calibri" w:cs="Calibri"/>
              </w:rPr>
            </w:pPr>
            <w:r>
              <w:t>D</w:t>
            </w:r>
            <w:r w:rsidR="00F63C3A">
              <w:t>elivering Employability Assessments and training recommendations.</w:t>
            </w:r>
          </w:p>
          <w:p w14:paraId="5981C13A" w14:textId="4BE1087A" w:rsidR="00890EB4" w:rsidRPr="002D32C7" w:rsidRDefault="00890EB4" w:rsidP="00491287">
            <w:pPr>
              <w:pStyle w:val="ListParagraph"/>
              <w:numPr>
                <w:ilvl w:val="0"/>
                <w:numId w:val="9"/>
              </w:numPr>
              <w:spacing w:after="0" w:line="276" w:lineRule="auto"/>
              <w:ind w:left="316"/>
              <w:rPr>
                <w:rFonts w:ascii="Calibri" w:hAnsi="Calibri" w:cs="Calibri"/>
              </w:rPr>
            </w:pPr>
            <w:r>
              <w:rPr>
                <w:rFonts w:ascii="Calibri" w:hAnsi="Calibri" w:cs="Calibri"/>
              </w:rPr>
              <w:t xml:space="preserve">Completing Employability Assessments and enrolling Participants in Approved Training (if identified). </w:t>
            </w:r>
          </w:p>
          <w:p w14:paraId="2D57B57A" w14:textId="77777777" w:rsidR="00F63C3A" w:rsidRPr="00C4407B" w:rsidRDefault="00F63C3A" w:rsidP="00491287">
            <w:pPr>
              <w:pStyle w:val="ListParagraph"/>
              <w:numPr>
                <w:ilvl w:val="0"/>
                <w:numId w:val="9"/>
              </w:numPr>
              <w:spacing w:after="0" w:line="276" w:lineRule="auto"/>
              <w:ind w:left="316"/>
              <w:rPr>
                <w:rFonts w:ascii="Calibri" w:hAnsi="Calibri" w:cs="Calibri"/>
              </w:rPr>
            </w:pPr>
            <w:r w:rsidRPr="00F91EEF">
              <w:rPr>
                <w:rFonts w:ascii="Calibri" w:hAnsi="Calibri" w:cs="Calibri"/>
              </w:rPr>
              <w:t xml:space="preserve">Seeking </w:t>
            </w:r>
            <w:r>
              <w:rPr>
                <w:rFonts w:ascii="Calibri" w:hAnsi="Calibri" w:cs="Calibri"/>
              </w:rPr>
              <w:t>Participant</w:t>
            </w:r>
            <w:r w:rsidRPr="00F91EEF">
              <w:rPr>
                <w:rFonts w:ascii="Calibri" w:hAnsi="Calibri" w:cs="Calibri"/>
              </w:rPr>
              <w:t xml:space="preserve">s’ consent to send </w:t>
            </w:r>
            <w:r>
              <w:rPr>
                <w:rFonts w:ascii="Calibri" w:hAnsi="Calibri" w:cs="Calibri"/>
              </w:rPr>
              <w:t>their</w:t>
            </w:r>
            <w:r w:rsidRPr="00F91EEF">
              <w:rPr>
                <w:rFonts w:ascii="Calibri" w:hAnsi="Calibri" w:cs="Calibri"/>
              </w:rPr>
              <w:t xml:space="preserve"> contact details to </w:t>
            </w:r>
            <w:r>
              <w:rPr>
                <w:rFonts w:ascii="Calibri" w:hAnsi="Calibri" w:cs="Calibri"/>
              </w:rPr>
              <w:t xml:space="preserve">the Department </w:t>
            </w:r>
            <w:r w:rsidRPr="00F91EEF">
              <w:rPr>
                <w:rFonts w:ascii="Calibri" w:hAnsi="Calibri" w:cs="Calibri"/>
              </w:rPr>
              <w:t xml:space="preserve">to be used to invite them to participate in a </w:t>
            </w:r>
            <w:r w:rsidRPr="00C4407B">
              <w:rPr>
                <w:rFonts w:ascii="Calibri" w:hAnsi="Calibri" w:cs="Calibri"/>
              </w:rPr>
              <w:t>Survey.</w:t>
            </w:r>
          </w:p>
          <w:p w14:paraId="18D9CACF" w14:textId="7538A831" w:rsidR="00F63C3A" w:rsidRPr="00C4407B" w:rsidRDefault="00F63C3A" w:rsidP="00491287">
            <w:pPr>
              <w:pStyle w:val="ListParagraph"/>
              <w:numPr>
                <w:ilvl w:val="0"/>
                <w:numId w:val="9"/>
              </w:numPr>
              <w:spacing w:after="0" w:line="276" w:lineRule="auto"/>
              <w:ind w:left="316"/>
              <w:rPr>
                <w:rFonts w:ascii="Calibri" w:hAnsi="Calibri" w:cs="Calibri"/>
              </w:rPr>
            </w:pPr>
            <w:r w:rsidRPr="00C4407B">
              <w:rPr>
                <w:rFonts w:ascii="Calibri" w:hAnsi="Calibri" w:cs="Calibri"/>
              </w:rPr>
              <w:t>Email</w:t>
            </w:r>
            <w:r w:rsidR="00A473D4">
              <w:rPr>
                <w:rFonts w:ascii="Calibri" w:hAnsi="Calibri" w:cs="Calibri"/>
              </w:rPr>
              <w:t>ing</w:t>
            </w:r>
            <w:r w:rsidRPr="00C4407B">
              <w:rPr>
                <w:rFonts w:ascii="Calibri" w:hAnsi="Calibri" w:cs="Calibri"/>
              </w:rPr>
              <w:t xml:space="preserve"> the contact details of their Reporting Officer, and Contract Officer contact to the Contract Manager via </w:t>
            </w:r>
            <w:hyperlink r:id="rId18" w:history="1">
              <w:r w:rsidR="003D1215">
                <w:rPr>
                  <w:rStyle w:val="Hyperlink"/>
                </w:rPr>
                <w:t>AAPA</w:t>
              </w:r>
              <w:r w:rsidRPr="00C4407B">
                <w:rPr>
                  <w:rStyle w:val="Hyperlink"/>
                </w:rPr>
                <w:t>@</w:t>
              </w:r>
              <w:r w:rsidR="003D1215">
                <w:rPr>
                  <w:rStyle w:val="Hyperlink"/>
                </w:rPr>
                <w:t>dewr</w:t>
              </w:r>
              <w:r w:rsidRPr="00C4407B">
                <w:rPr>
                  <w:rStyle w:val="Hyperlink"/>
                </w:rPr>
                <w:t>.gov.au</w:t>
              </w:r>
            </w:hyperlink>
            <w:r w:rsidRPr="00C4407B">
              <w:rPr>
                <w:rFonts w:ascii="Calibri" w:hAnsi="Calibri" w:cs="Calibri"/>
              </w:rPr>
              <w:t xml:space="preserve"> by </w:t>
            </w:r>
            <w:r w:rsidR="00762A71">
              <w:rPr>
                <w:rFonts w:ascii="Calibri" w:hAnsi="Calibri" w:cs="Calibri"/>
              </w:rPr>
              <w:t>26</w:t>
            </w:r>
            <w:r w:rsidRPr="00C4407B">
              <w:rPr>
                <w:rFonts w:ascii="Calibri" w:hAnsi="Calibri" w:cs="Calibri"/>
              </w:rPr>
              <w:t xml:space="preserve"> September 2022. </w:t>
            </w:r>
          </w:p>
          <w:p w14:paraId="76463798" w14:textId="3CF05E20" w:rsidR="00F63C3A" w:rsidRDefault="00F63C3A" w:rsidP="00491287">
            <w:pPr>
              <w:pStyle w:val="ListParagraph"/>
              <w:numPr>
                <w:ilvl w:val="0"/>
                <w:numId w:val="9"/>
              </w:numPr>
              <w:spacing w:after="0" w:line="276" w:lineRule="auto"/>
              <w:ind w:left="316"/>
              <w:rPr>
                <w:rFonts w:ascii="Calibri" w:hAnsi="Calibri" w:cs="Calibri"/>
              </w:rPr>
            </w:pPr>
            <w:r w:rsidRPr="00F91EEF">
              <w:rPr>
                <w:rFonts w:ascii="Calibri" w:hAnsi="Calibri" w:cs="Calibri"/>
              </w:rPr>
              <w:t xml:space="preserve">Providing </w:t>
            </w:r>
            <w:r>
              <w:rPr>
                <w:rFonts w:ascii="Calibri" w:hAnsi="Calibri" w:cs="Calibri"/>
              </w:rPr>
              <w:t>Participant</w:t>
            </w:r>
            <w:r w:rsidRPr="00F91EEF">
              <w:rPr>
                <w:rFonts w:ascii="Calibri" w:hAnsi="Calibri" w:cs="Calibri"/>
              </w:rPr>
              <w:t xml:space="preserve"> contact details to </w:t>
            </w:r>
            <w:r>
              <w:rPr>
                <w:rFonts w:ascii="Calibri" w:hAnsi="Calibri" w:cs="Calibri"/>
              </w:rPr>
              <w:t xml:space="preserve">the Department </w:t>
            </w:r>
            <w:r w:rsidRPr="00F91EEF">
              <w:rPr>
                <w:rFonts w:ascii="Calibri" w:hAnsi="Calibri" w:cs="Calibri"/>
              </w:rPr>
              <w:t xml:space="preserve">for the purpose of issuing a Survey instrument to </w:t>
            </w:r>
            <w:r>
              <w:rPr>
                <w:rFonts w:ascii="Calibri" w:hAnsi="Calibri" w:cs="Calibri"/>
              </w:rPr>
              <w:t>Participant</w:t>
            </w:r>
            <w:r w:rsidRPr="00F91EEF">
              <w:rPr>
                <w:rFonts w:ascii="Calibri" w:hAnsi="Calibri" w:cs="Calibri"/>
              </w:rPr>
              <w:t xml:space="preserve">s who </w:t>
            </w:r>
            <w:r w:rsidR="008761BF">
              <w:rPr>
                <w:rFonts w:ascii="Calibri" w:hAnsi="Calibri" w:cs="Calibri"/>
              </w:rPr>
              <w:t>received an Employability Assessment</w:t>
            </w:r>
            <w:r w:rsidR="008761BF" w:rsidRPr="00F91EEF">
              <w:rPr>
                <w:rFonts w:ascii="Calibri" w:hAnsi="Calibri" w:cs="Calibri"/>
              </w:rPr>
              <w:t xml:space="preserve"> </w:t>
            </w:r>
            <w:r w:rsidR="008761BF">
              <w:rPr>
                <w:rFonts w:ascii="Calibri" w:hAnsi="Calibri" w:cs="Calibri"/>
              </w:rPr>
              <w:t xml:space="preserve">as part of </w:t>
            </w:r>
            <w:r>
              <w:rPr>
                <w:rFonts w:ascii="Calibri" w:hAnsi="Calibri" w:cs="Calibri"/>
              </w:rPr>
              <w:t>Pilot 3</w:t>
            </w:r>
            <w:r w:rsidRPr="00F91EEF">
              <w:rPr>
                <w:rFonts w:ascii="Calibri" w:hAnsi="Calibri" w:cs="Calibri"/>
              </w:rPr>
              <w:t>.</w:t>
            </w:r>
          </w:p>
          <w:p w14:paraId="02CFE182" w14:textId="2CDC6E7D" w:rsidR="00F63C3A" w:rsidRPr="00992E67" w:rsidRDefault="00F63C3A" w:rsidP="007A525E">
            <w:pPr>
              <w:pStyle w:val="ListParagraph"/>
              <w:numPr>
                <w:ilvl w:val="0"/>
                <w:numId w:val="9"/>
              </w:numPr>
              <w:spacing w:after="0" w:line="276" w:lineRule="auto"/>
              <w:ind w:left="316"/>
              <w:rPr>
                <w:rFonts w:ascii="Calibri" w:hAnsi="Calibri" w:cs="Calibri"/>
              </w:rPr>
            </w:pPr>
            <w:r w:rsidRPr="002D32C7">
              <w:rPr>
                <w:rFonts w:ascii="Calibri" w:hAnsi="Calibri" w:cs="Calibri"/>
              </w:rPr>
              <w:t xml:space="preserve">Issuing invoices to the </w:t>
            </w:r>
            <w:r w:rsidR="003D1215">
              <w:rPr>
                <w:rFonts w:ascii="Calibri" w:hAnsi="Calibri" w:cs="Calibri"/>
              </w:rPr>
              <w:t>AAPA</w:t>
            </w:r>
            <w:r>
              <w:rPr>
                <w:rFonts w:ascii="Calibri" w:hAnsi="Calibri" w:cs="Calibri"/>
              </w:rPr>
              <w:t xml:space="preserve"> </w:t>
            </w:r>
            <w:r w:rsidR="00D55F75">
              <w:rPr>
                <w:rFonts w:ascii="Calibri" w:hAnsi="Calibri" w:cs="Calibri"/>
              </w:rPr>
              <w:t>Team</w:t>
            </w:r>
            <w:r w:rsidRPr="00F91EEF">
              <w:rPr>
                <w:rFonts w:ascii="Calibri" w:hAnsi="Calibri" w:cs="Calibri"/>
              </w:rPr>
              <w:t xml:space="preserve"> </w:t>
            </w:r>
            <w:r w:rsidRPr="002D32C7">
              <w:rPr>
                <w:rFonts w:ascii="Calibri" w:hAnsi="Calibri" w:cs="Calibri"/>
              </w:rPr>
              <w:t xml:space="preserve">for completed </w:t>
            </w:r>
            <w:r>
              <w:rPr>
                <w:rFonts w:ascii="Calibri" w:hAnsi="Calibri" w:cs="Calibri"/>
              </w:rPr>
              <w:t>Employability Assessments and training enrolments</w:t>
            </w:r>
            <w:r w:rsidRPr="002D32C7">
              <w:rPr>
                <w:rFonts w:ascii="Calibri" w:hAnsi="Calibri" w:cs="Calibri"/>
              </w:rPr>
              <w:t xml:space="preserve"> under </w:t>
            </w:r>
            <w:r>
              <w:rPr>
                <w:rFonts w:ascii="Calibri" w:hAnsi="Calibri" w:cs="Calibri"/>
              </w:rPr>
              <w:t>Pilot 3</w:t>
            </w:r>
            <w:r w:rsidRPr="002D32C7">
              <w:rPr>
                <w:rFonts w:ascii="Calibri" w:hAnsi="Calibri" w:cs="Calibri"/>
              </w:rPr>
              <w:t>.</w:t>
            </w:r>
          </w:p>
        </w:tc>
      </w:tr>
      <w:tr w:rsidR="00F63C3A" w:rsidRPr="0070590F" w14:paraId="1C66BA9C" w14:textId="77777777" w:rsidTr="48B5C837">
        <w:trPr>
          <w:trHeight w:val="1166"/>
        </w:trPr>
        <w:tc>
          <w:tcPr>
            <w:tcW w:w="2438" w:type="dxa"/>
            <w:tcBorders>
              <w:top w:val="single" w:sz="4" w:space="0" w:color="auto"/>
              <w:left w:val="single" w:sz="4" w:space="0" w:color="auto"/>
              <w:bottom w:val="single" w:sz="4" w:space="0" w:color="auto"/>
              <w:right w:val="single" w:sz="4" w:space="0" w:color="auto"/>
            </w:tcBorders>
            <w:shd w:val="clear" w:color="auto" w:fill="F0F3FA"/>
          </w:tcPr>
          <w:p w14:paraId="46F34D3E" w14:textId="568716CE" w:rsidR="00F63C3A" w:rsidRPr="007166A3" w:rsidRDefault="00F63C3A" w:rsidP="00762A71">
            <w:pPr>
              <w:spacing w:after="0"/>
              <w:rPr>
                <w:rFonts w:ascii="Calibri" w:hAnsi="Calibri"/>
                <w:b/>
              </w:rPr>
            </w:pPr>
            <w:r w:rsidRPr="001828D7">
              <w:rPr>
                <w:rStyle w:val="Strong"/>
              </w:rPr>
              <w:t xml:space="preserve">Contracted Assessing Authority/Employability Assessment Provider – </w:t>
            </w:r>
            <w:r w:rsidRPr="007166A3">
              <w:rPr>
                <w:rStyle w:val="Strong"/>
              </w:rPr>
              <w:t xml:space="preserve">Reporting </w:t>
            </w:r>
            <w:r w:rsidR="00C37677" w:rsidRPr="007166A3">
              <w:rPr>
                <w:rStyle w:val="Strong"/>
              </w:rPr>
              <w:t>O</w:t>
            </w:r>
            <w:r w:rsidRPr="001828D7">
              <w:rPr>
                <w:rStyle w:val="Strong"/>
              </w:rPr>
              <w:t>fficer</w:t>
            </w:r>
          </w:p>
        </w:tc>
        <w:tc>
          <w:tcPr>
            <w:tcW w:w="7196" w:type="dxa"/>
            <w:tcBorders>
              <w:top w:val="single" w:sz="4" w:space="0" w:color="auto"/>
              <w:left w:val="single" w:sz="4" w:space="0" w:color="auto"/>
              <w:bottom w:val="single" w:sz="4" w:space="0" w:color="auto"/>
              <w:right w:val="single" w:sz="4" w:space="0" w:color="auto"/>
            </w:tcBorders>
          </w:tcPr>
          <w:p w14:paraId="7EE71604" w14:textId="77777777" w:rsidR="00F63C3A" w:rsidRPr="005D64D3" w:rsidRDefault="00F63C3A" w:rsidP="00762A71">
            <w:pPr>
              <w:pStyle w:val="ListParagraph"/>
              <w:numPr>
                <w:ilvl w:val="0"/>
                <w:numId w:val="9"/>
              </w:numPr>
              <w:spacing w:after="0" w:line="276" w:lineRule="auto"/>
              <w:ind w:left="316"/>
            </w:pPr>
            <w:r w:rsidRPr="0070590F">
              <w:t xml:space="preserve">The </w:t>
            </w:r>
            <w:r>
              <w:t>Contracted Assessing Authority</w:t>
            </w:r>
            <w:r w:rsidRPr="0070590F">
              <w:t>’s nominated contact person for all reporting related matters.</w:t>
            </w:r>
            <w:r w:rsidRPr="0070590F">
              <w:rPr>
                <w:rFonts w:ascii="Calibri" w:hAnsi="Calibri" w:cs="Calibri"/>
              </w:rPr>
              <w:t xml:space="preserve"> </w:t>
            </w:r>
          </w:p>
          <w:p w14:paraId="02449723" w14:textId="77777777" w:rsidR="00F63C3A" w:rsidRPr="0070590F" w:rsidRDefault="00F63C3A" w:rsidP="00762A71">
            <w:pPr>
              <w:pStyle w:val="ListParagraph"/>
              <w:numPr>
                <w:ilvl w:val="0"/>
                <w:numId w:val="9"/>
              </w:numPr>
              <w:spacing w:after="0" w:line="276" w:lineRule="auto"/>
              <w:ind w:left="316"/>
            </w:pPr>
            <w:r w:rsidRPr="0070590F">
              <w:t xml:space="preserve">The </w:t>
            </w:r>
            <w:r>
              <w:t>Contracted EAP’s</w:t>
            </w:r>
            <w:r w:rsidRPr="0070590F">
              <w:t xml:space="preserve"> nominated contact person for all reporting related matters.</w:t>
            </w:r>
          </w:p>
        </w:tc>
      </w:tr>
      <w:tr w:rsidR="00F63C3A" w:rsidRPr="0070590F" w14:paraId="5610E3A0" w14:textId="77777777" w:rsidTr="48B5C837">
        <w:tc>
          <w:tcPr>
            <w:tcW w:w="2438" w:type="dxa"/>
            <w:tcBorders>
              <w:top w:val="single" w:sz="4" w:space="0" w:color="auto"/>
              <w:left w:val="single" w:sz="4" w:space="0" w:color="auto"/>
              <w:bottom w:val="single" w:sz="4" w:space="0" w:color="auto"/>
              <w:right w:val="single" w:sz="4" w:space="0" w:color="auto"/>
            </w:tcBorders>
            <w:shd w:val="clear" w:color="auto" w:fill="F0F3FA"/>
          </w:tcPr>
          <w:p w14:paraId="2C11C28D" w14:textId="1782D0FA" w:rsidR="00F63C3A" w:rsidRPr="001828D7" w:rsidRDefault="00F63C3A" w:rsidP="00762A71">
            <w:pPr>
              <w:spacing w:after="0"/>
              <w:rPr>
                <w:rStyle w:val="Strong"/>
              </w:rPr>
            </w:pPr>
            <w:r w:rsidRPr="001828D7">
              <w:rPr>
                <w:rStyle w:val="Strong"/>
              </w:rPr>
              <w:t xml:space="preserve">Contracted Assessing Authority/Employability Assessment Provider - Contract </w:t>
            </w:r>
            <w:r w:rsidR="008019D3" w:rsidRPr="007166A3">
              <w:rPr>
                <w:rStyle w:val="Strong"/>
              </w:rPr>
              <w:t>O</w:t>
            </w:r>
            <w:r w:rsidRPr="001828D7">
              <w:rPr>
                <w:rStyle w:val="Strong"/>
              </w:rPr>
              <w:t>fficer</w:t>
            </w:r>
          </w:p>
        </w:tc>
        <w:tc>
          <w:tcPr>
            <w:tcW w:w="7196" w:type="dxa"/>
            <w:tcBorders>
              <w:top w:val="single" w:sz="4" w:space="0" w:color="auto"/>
              <w:left w:val="single" w:sz="4" w:space="0" w:color="auto"/>
              <w:bottom w:val="single" w:sz="4" w:space="0" w:color="auto"/>
              <w:right w:val="single" w:sz="4" w:space="0" w:color="auto"/>
            </w:tcBorders>
          </w:tcPr>
          <w:p w14:paraId="40615777" w14:textId="2AF1E355" w:rsidR="00F63C3A" w:rsidRDefault="00F63C3A" w:rsidP="00762A71">
            <w:pPr>
              <w:pStyle w:val="ListParagraph"/>
              <w:numPr>
                <w:ilvl w:val="0"/>
                <w:numId w:val="9"/>
              </w:numPr>
              <w:spacing w:after="0" w:line="276" w:lineRule="auto"/>
              <w:ind w:left="316"/>
            </w:pPr>
            <w:r w:rsidRPr="0070590F">
              <w:t xml:space="preserve">The </w:t>
            </w:r>
            <w:r>
              <w:t>Contracted Assessing Authority</w:t>
            </w:r>
            <w:r w:rsidRPr="0070590F">
              <w:t xml:space="preserve">’s nominated contact person for all </w:t>
            </w:r>
            <w:r w:rsidR="00383CAF">
              <w:t>Deed</w:t>
            </w:r>
            <w:r w:rsidR="00383CAF" w:rsidRPr="0070590F">
              <w:t xml:space="preserve"> </w:t>
            </w:r>
            <w:r w:rsidRPr="0070590F">
              <w:t>related matters</w:t>
            </w:r>
            <w:r>
              <w:t xml:space="preserve"> and complaints handling processes</w:t>
            </w:r>
            <w:r w:rsidRPr="0070590F">
              <w:t>.</w:t>
            </w:r>
          </w:p>
          <w:p w14:paraId="71654B91" w14:textId="64325774" w:rsidR="00F63C3A" w:rsidRPr="0070590F" w:rsidRDefault="00F63C3A" w:rsidP="00762A71">
            <w:pPr>
              <w:pStyle w:val="ListParagraph"/>
              <w:numPr>
                <w:ilvl w:val="0"/>
                <w:numId w:val="9"/>
              </w:numPr>
              <w:spacing w:after="0" w:line="276" w:lineRule="auto"/>
              <w:ind w:left="316"/>
            </w:pPr>
            <w:r w:rsidRPr="00F91EEF">
              <w:t xml:space="preserve">The </w:t>
            </w:r>
            <w:r>
              <w:t>C</w:t>
            </w:r>
            <w:r w:rsidRPr="00F91EEF">
              <w:t xml:space="preserve">ontracted </w:t>
            </w:r>
            <w:r>
              <w:t>Employability Assessment Provider’s</w:t>
            </w:r>
            <w:r w:rsidRPr="00F91EEF">
              <w:t xml:space="preserve"> nominated contact person for all </w:t>
            </w:r>
            <w:r w:rsidR="004712BF">
              <w:t>Deed</w:t>
            </w:r>
            <w:r w:rsidR="004712BF" w:rsidRPr="00F91EEF" w:rsidDel="00481832">
              <w:t xml:space="preserve"> </w:t>
            </w:r>
            <w:r w:rsidRPr="00F91EEF">
              <w:t>related matters</w:t>
            </w:r>
            <w:r>
              <w:t xml:space="preserve"> and complaints handling processes</w:t>
            </w:r>
            <w:r w:rsidRPr="00F91EEF">
              <w:t>.</w:t>
            </w:r>
          </w:p>
        </w:tc>
      </w:tr>
    </w:tbl>
    <w:p w14:paraId="60F944F8" w14:textId="2B8FB85A" w:rsidR="00F63C3A" w:rsidRPr="007166A3" w:rsidRDefault="00C43A2D" w:rsidP="00C81B80">
      <w:pPr>
        <w:pStyle w:val="Heading1"/>
        <w:numPr>
          <w:ilvl w:val="0"/>
          <w:numId w:val="10"/>
        </w:numPr>
        <w:pBdr>
          <w:top w:val="single" w:sz="4" w:space="1" w:color="auto"/>
        </w:pBdr>
        <w:tabs>
          <w:tab w:val="num" w:pos="284"/>
        </w:tabs>
        <w:spacing w:after="120" w:line="240" w:lineRule="auto"/>
        <w:ind w:left="1491" w:hanging="1491"/>
        <w:rPr>
          <w:color w:val="2F5496"/>
          <w:sz w:val="30"/>
          <w:szCs w:val="30"/>
        </w:rPr>
      </w:pPr>
      <w:bookmarkStart w:id="36" w:name="_Toc103864500"/>
      <w:bookmarkStart w:id="37" w:name="_Toc103864573"/>
      <w:bookmarkStart w:id="38" w:name="_Toc103865885"/>
      <w:bookmarkStart w:id="39" w:name="_Toc103865958"/>
      <w:bookmarkStart w:id="40" w:name="_Toc103866031"/>
      <w:bookmarkStart w:id="41" w:name="_Toc103868153"/>
      <w:bookmarkStart w:id="42" w:name="_Toc103869715"/>
      <w:bookmarkStart w:id="43" w:name="_Toc114579231"/>
      <w:bookmarkStart w:id="44" w:name="_Toc103957883"/>
      <w:bookmarkEnd w:id="36"/>
      <w:bookmarkEnd w:id="37"/>
      <w:bookmarkEnd w:id="38"/>
      <w:bookmarkEnd w:id="39"/>
      <w:bookmarkEnd w:id="40"/>
      <w:bookmarkEnd w:id="41"/>
      <w:bookmarkEnd w:id="42"/>
      <w:r w:rsidRPr="007166A3">
        <w:rPr>
          <w:color w:val="2F5496"/>
          <w:sz w:val="30"/>
          <w:szCs w:val="30"/>
        </w:rPr>
        <w:t>Contracted Assessing A</w:t>
      </w:r>
      <w:r w:rsidR="00BA5BAE" w:rsidRPr="007166A3">
        <w:rPr>
          <w:color w:val="2F5496"/>
          <w:sz w:val="30"/>
          <w:szCs w:val="30"/>
        </w:rPr>
        <w:t xml:space="preserve">uthorities and </w:t>
      </w:r>
      <w:r w:rsidR="00C904FD" w:rsidRPr="007166A3">
        <w:rPr>
          <w:color w:val="2F5496"/>
          <w:sz w:val="30"/>
          <w:szCs w:val="30"/>
        </w:rPr>
        <w:t>R</w:t>
      </w:r>
      <w:r w:rsidR="00BA5BAE" w:rsidRPr="007166A3">
        <w:rPr>
          <w:color w:val="2F5496"/>
          <w:sz w:val="30"/>
          <w:szCs w:val="30"/>
        </w:rPr>
        <w:t>eferrals</w:t>
      </w:r>
      <w:bookmarkEnd w:id="43"/>
      <w:r w:rsidR="00BA5BAE" w:rsidRPr="001828D7">
        <w:rPr>
          <w:color w:val="2F5496"/>
          <w:sz w:val="30"/>
          <w:szCs w:val="30"/>
        </w:rPr>
        <w:t xml:space="preserve"> </w:t>
      </w:r>
      <w:bookmarkEnd w:id="44"/>
    </w:p>
    <w:p w14:paraId="56EC8535" w14:textId="08A4FFE7" w:rsidR="008B1ECB" w:rsidRPr="00477A32" w:rsidRDefault="00BC2561" w:rsidP="00C81B80">
      <w:pPr>
        <w:spacing w:after="160"/>
      </w:pPr>
      <w:bookmarkStart w:id="45" w:name="_Toc103765321"/>
      <w:bookmarkStart w:id="46" w:name="_Toc103772620"/>
      <w:bookmarkStart w:id="47" w:name="_Toc103775389"/>
      <w:bookmarkStart w:id="48" w:name="_Toc103775804"/>
      <w:bookmarkStart w:id="49" w:name="_Toc103783990"/>
      <w:bookmarkStart w:id="50" w:name="_Toc103854643"/>
      <w:bookmarkStart w:id="51" w:name="_Toc103854764"/>
      <w:bookmarkStart w:id="52" w:name="_Toc103864502"/>
      <w:bookmarkStart w:id="53" w:name="_Toc103864575"/>
      <w:bookmarkStart w:id="54" w:name="_Toc103865887"/>
      <w:bookmarkStart w:id="55" w:name="_Toc103865960"/>
      <w:bookmarkStart w:id="56" w:name="_Toc103866033"/>
      <w:bookmarkStart w:id="57" w:name="_Toc103868155"/>
      <w:bookmarkStart w:id="58" w:name="_Toc103869717"/>
      <w:bookmarkStart w:id="59" w:name="_Toc103765322"/>
      <w:bookmarkStart w:id="60" w:name="_Toc103772621"/>
      <w:bookmarkStart w:id="61" w:name="_Toc103775390"/>
      <w:bookmarkStart w:id="62" w:name="_Toc103775805"/>
      <w:bookmarkStart w:id="63" w:name="_Toc103783991"/>
      <w:bookmarkStart w:id="64" w:name="_Toc103854644"/>
      <w:bookmarkStart w:id="65" w:name="_Toc103854765"/>
      <w:bookmarkStart w:id="66" w:name="_Toc103864503"/>
      <w:bookmarkStart w:id="67" w:name="_Toc103864576"/>
      <w:bookmarkStart w:id="68" w:name="_Toc103865888"/>
      <w:bookmarkStart w:id="69" w:name="_Toc103865961"/>
      <w:bookmarkStart w:id="70" w:name="_Toc103866034"/>
      <w:bookmarkStart w:id="71" w:name="_Toc103868156"/>
      <w:bookmarkStart w:id="72" w:name="_Toc103869718"/>
      <w:bookmarkStart w:id="73" w:name="_Toc103765323"/>
      <w:bookmarkStart w:id="74" w:name="_Toc103772622"/>
      <w:bookmarkStart w:id="75" w:name="_Toc103775391"/>
      <w:bookmarkStart w:id="76" w:name="_Toc103775806"/>
      <w:bookmarkStart w:id="77" w:name="_Toc103783992"/>
      <w:bookmarkStart w:id="78" w:name="_Toc103854645"/>
      <w:bookmarkStart w:id="79" w:name="_Toc103854766"/>
      <w:bookmarkStart w:id="80" w:name="_Toc103864504"/>
      <w:bookmarkStart w:id="81" w:name="_Toc103864577"/>
      <w:bookmarkStart w:id="82" w:name="_Toc103865889"/>
      <w:bookmarkStart w:id="83" w:name="_Toc103865962"/>
      <w:bookmarkStart w:id="84" w:name="_Toc103866035"/>
      <w:bookmarkStart w:id="85" w:name="_Toc103868157"/>
      <w:bookmarkStart w:id="86" w:name="_Toc103869719"/>
      <w:bookmarkStart w:id="87" w:name="_Toc103765324"/>
      <w:bookmarkStart w:id="88" w:name="_Toc103772623"/>
      <w:bookmarkStart w:id="89" w:name="_Toc103775392"/>
      <w:bookmarkStart w:id="90" w:name="_Toc103775807"/>
      <w:bookmarkStart w:id="91" w:name="_Toc103783993"/>
      <w:bookmarkStart w:id="92" w:name="_Toc103854646"/>
      <w:bookmarkStart w:id="93" w:name="_Toc103854767"/>
      <w:bookmarkStart w:id="94" w:name="_Toc103864505"/>
      <w:bookmarkStart w:id="95" w:name="_Toc103864578"/>
      <w:bookmarkStart w:id="96" w:name="_Toc103865890"/>
      <w:bookmarkStart w:id="97" w:name="_Toc103865963"/>
      <w:bookmarkStart w:id="98" w:name="_Toc103866036"/>
      <w:bookmarkStart w:id="99" w:name="_Toc103868158"/>
      <w:bookmarkStart w:id="100" w:name="_Toc103869720"/>
      <w:bookmarkStart w:id="101" w:name="_Toc103765325"/>
      <w:bookmarkStart w:id="102" w:name="_Toc103772624"/>
      <w:bookmarkStart w:id="103" w:name="_Toc103775393"/>
      <w:bookmarkStart w:id="104" w:name="_Toc103775808"/>
      <w:bookmarkStart w:id="105" w:name="_Toc103783994"/>
      <w:bookmarkStart w:id="106" w:name="_Toc103854647"/>
      <w:bookmarkStart w:id="107" w:name="_Toc103854768"/>
      <w:bookmarkStart w:id="108" w:name="_Toc103864506"/>
      <w:bookmarkStart w:id="109" w:name="_Toc103864579"/>
      <w:bookmarkStart w:id="110" w:name="_Toc103865891"/>
      <w:bookmarkStart w:id="111" w:name="_Toc103865964"/>
      <w:bookmarkStart w:id="112" w:name="_Toc103866037"/>
      <w:bookmarkStart w:id="113" w:name="_Toc103868159"/>
      <w:bookmarkStart w:id="114" w:name="_Toc103869721"/>
      <w:bookmarkStart w:id="115" w:name="_Toc103765326"/>
      <w:bookmarkStart w:id="116" w:name="_Toc103772625"/>
      <w:bookmarkStart w:id="117" w:name="_Toc103775394"/>
      <w:bookmarkStart w:id="118" w:name="_Toc103775809"/>
      <w:bookmarkStart w:id="119" w:name="_Toc103783995"/>
      <w:bookmarkStart w:id="120" w:name="_Toc103854648"/>
      <w:bookmarkStart w:id="121" w:name="_Toc103854769"/>
      <w:bookmarkStart w:id="122" w:name="_Toc103864507"/>
      <w:bookmarkStart w:id="123" w:name="_Toc103864580"/>
      <w:bookmarkStart w:id="124" w:name="_Toc103865892"/>
      <w:bookmarkStart w:id="125" w:name="_Toc103865965"/>
      <w:bookmarkStart w:id="126" w:name="_Toc103866038"/>
      <w:bookmarkStart w:id="127" w:name="_Toc103868160"/>
      <w:bookmarkStart w:id="128" w:name="_Toc103869722"/>
      <w:bookmarkStart w:id="129" w:name="_Toc103765327"/>
      <w:bookmarkStart w:id="130" w:name="_Toc103772626"/>
      <w:bookmarkStart w:id="131" w:name="_Toc103775395"/>
      <w:bookmarkStart w:id="132" w:name="_Toc103775810"/>
      <w:bookmarkStart w:id="133" w:name="_Toc103783996"/>
      <w:bookmarkStart w:id="134" w:name="_Toc103854649"/>
      <w:bookmarkStart w:id="135" w:name="_Toc103854770"/>
      <w:bookmarkStart w:id="136" w:name="_Toc103864508"/>
      <w:bookmarkStart w:id="137" w:name="_Toc103864581"/>
      <w:bookmarkStart w:id="138" w:name="_Toc103865893"/>
      <w:bookmarkStart w:id="139" w:name="_Toc103865966"/>
      <w:bookmarkStart w:id="140" w:name="_Toc103866039"/>
      <w:bookmarkStart w:id="141" w:name="_Toc103868161"/>
      <w:bookmarkStart w:id="142" w:name="_Toc103869723"/>
      <w:bookmarkStart w:id="143" w:name="_Toc103765328"/>
      <w:bookmarkStart w:id="144" w:name="_Toc103772627"/>
      <w:bookmarkStart w:id="145" w:name="_Toc103775396"/>
      <w:bookmarkStart w:id="146" w:name="_Toc103775811"/>
      <w:bookmarkStart w:id="147" w:name="_Toc103783997"/>
      <w:bookmarkStart w:id="148" w:name="_Toc103854650"/>
      <w:bookmarkStart w:id="149" w:name="_Toc103854771"/>
      <w:bookmarkStart w:id="150" w:name="_Toc103864509"/>
      <w:bookmarkStart w:id="151" w:name="_Toc103864582"/>
      <w:bookmarkStart w:id="152" w:name="_Toc103865894"/>
      <w:bookmarkStart w:id="153" w:name="_Toc103865967"/>
      <w:bookmarkStart w:id="154" w:name="_Toc103866040"/>
      <w:bookmarkStart w:id="155" w:name="_Toc103868162"/>
      <w:bookmarkStart w:id="156" w:name="_Toc103869724"/>
      <w:bookmarkStart w:id="157" w:name="_Toc103765329"/>
      <w:bookmarkStart w:id="158" w:name="_Toc103772628"/>
      <w:bookmarkStart w:id="159" w:name="_Toc103775397"/>
      <w:bookmarkStart w:id="160" w:name="_Toc103775812"/>
      <w:bookmarkStart w:id="161" w:name="_Toc103783998"/>
      <w:bookmarkStart w:id="162" w:name="_Toc103854651"/>
      <w:bookmarkStart w:id="163" w:name="_Toc103854772"/>
      <w:bookmarkStart w:id="164" w:name="_Toc103864510"/>
      <w:bookmarkStart w:id="165" w:name="_Toc103864583"/>
      <w:bookmarkStart w:id="166" w:name="_Toc103865895"/>
      <w:bookmarkStart w:id="167" w:name="_Toc103865968"/>
      <w:bookmarkStart w:id="168" w:name="_Toc103866041"/>
      <w:bookmarkStart w:id="169" w:name="_Toc103868163"/>
      <w:bookmarkStart w:id="170" w:name="_Toc103869725"/>
      <w:bookmarkStart w:id="171" w:name="_Toc103765330"/>
      <w:bookmarkStart w:id="172" w:name="_Toc103772629"/>
      <w:bookmarkStart w:id="173" w:name="_Toc103775398"/>
      <w:bookmarkStart w:id="174" w:name="_Toc103775813"/>
      <w:bookmarkStart w:id="175" w:name="_Toc103783999"/>
      <w:bookmarkStart w:id="176" w:name="_Toc103854652"/>
      <w:bookmarkStart w:id="177" w:name="_Toc103854773"/>
      <w:bookmarkStart w:id="178" w:name="_Toc103864511"/>
      <w:bookmarkStart w:id="179" w:name="_Toc103864584"/>
      <w:bookmarkStart w:id="180" w:name="_Toc103865896"/>
      <w:bookmarkStart w:id="181" w:name="_Toc103865969"/>
      <w:bookmarkStart w:id="182" w:name="_Toc103866042"/>
      <w:bookmarkStart w:id="183" w:name="_Toc103868164"/>
      <w:bookmarkStart w:id="184" w:name="_Toc103869726"/>
      <w:bookmarkStart w:id="185" w:name="_Toc103765331"/>
      <w:bookmarkStart w:id="186" w:name="_Toc103772630"/>
      <w:bookmarkStart w:id="187" w:name="_Toc103775399"/>
      <w:bookmarkStart w:id="188" w:name="_Toc103775814"/>
      <w:bookmarkStart w:id="189" w:name="_Toc103784000"/>
      <w:bookmarkStart w:id="190" w:name="_Toc103854653"/>
      <w:bookmarkStart w:id="191" w:name="_Toc103854774"/>
      <w:bookmarkStart w:id="192" w:name="_Toc103864512"/>
      <w:bookmarkStart w:id="193" w:name="_Toc103864585"/>
      <w:bookmarkStart w:id="194" w:name="_Toc103865897"/>
      <w:bookmarkStart w:id="195" w:name="_Toc103865970"/>
      <w:bookmarkStart w:id="196" w:name="_Toc103866043"/>
      <w:bookmarkStart w:id="197" w:name="_Toc103868165"/>
      <w:bookmarkStart w:id="198" w:name="_Toc103869727"/>
      <w:bookmarkStart w:id="199" w:name="_Toc103765332"/>
      <w:bookmarkStart w:id="200" w:name="_Toc103772631"/>
      <w:bookmarkStart w:id="201" w:name="_Toc103775400"/>
      <w:bookmarkStart w:id="202" w:name="_Toc103775815"/>
      <w:bookmarkStart w:id="203" w:name="_Toc103784001"/>
      <w:bookmarkStart w:id="204" w:name="_Toc103854654"/>
      <w:bookmarkStart w:id="205" w:name="_Toc103854775"/>
      <w:bookmarkStart w:id="206" w:name="_Toc103864513"/>
      <w:bookmarkStart w:id="207" w:name="_Toc103864586"/>
      <w:bookmarkStart w:id="208" w:name="_Toc103865898"/>
      <w:bookmarkStart w:id="209" w:name="_Toc103865971"/>
      <w:bookmarkStart w:id="210" w:name="_Toc103866044"/>
      <w:bookmarkStart w:id="211" w:name="_Toc103868166"/>
      <w:bookmarkStart w:id="212" w:name="_Toc103869728"/>
      <w:bookmarkStart w:id="213" w:name="_Toc10395788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8F5CD4">
        <w:t xml:space="preserve">This Section B provides guidance to Contracted Assessment Authorities on their role in </w:t>
      </w:r>
      <w:r w:rsidR="001E0734" w:rsidRPr="008F5CD4">
        <w:t xml:space="preserve">the Employability Assessment process. See </w:t>
      </w:r>
      <w:hyperlink w:anchor="_Attachment_D_–" w:history="1">
        <w:r w:rsidR="00D04F85">
          <w:rPr>
            <w:rStyle w:val="Hyperlink"/>
          </w:rPr>
          <w:t>Attachment C</w:t>
        </w:r>
      </w:hyperlink>
      <w:r w:rsidR="00D04F85">
        <w:t xml:space="preserve"> </w:t>
      </w:r>
      <w:r w:rsidR="001E0734" w:rsidRPr="008F5CD4">
        <w:t>for a visual representation of the end</w:t>
      </w:r>
      <w:r w:rsidR="000921B2" w:rsidRPr="008F5CD4">
        <w:t>-</w:t>
      </w:r>
      <w:r w:rsidR="001E0734" w:rsidRPr="008F5CD4">
        <w:t>to</w:t>
      </w:r>
      <w:r w:rsidR="000921B2" w:rsidRPr="008F5CD4">
        <w:t>-</w:t>
      </w:r>
      <w:r w:rsidR="001E0734" w:rsidRPr="008F5CD4">
        <w:t xml:space="preserve">end </w:t>
      </w:r>
      <w:r w:rsidR="00130574" w:rsidRPr="008F5CD4">
        <w:t>lifecycle of the process.</w:t>
      </w:r>
      <w:r w:rsidR="000921B2" w:rsidRPr="008F5CD4">
        <w:t xml:space="preserve"> Contract</w:t>
      </w:r>
      <w:r w:rsidR="00A83825" w:rsidRPr="008F5CD4">
        <w:t>ed</w:t>
      </w:r>
      <w:r w:rsidR="000921B2" w:rsidRPr="008F5CD4">
        <w:t xml:space="preserve"> </w:t>
      </w:r>
      <w:r w:rsidR="00A83825" w:rsidRPr="008F5CD4">
        <w:t>Assessing</w:t>
      </w:r>
      <w:r w:rsidR="000921B2" w:rsidRPr="008F5CD4">
        <w:t xml:space="preserve"> Authorities </w:t>
      </w:r>
      <w:r w:rsidR="00197D4A" w:rsidRPr="008F5CD4">
        <w:t xml:space="preserve">should also note that there is content in Section G </w:t>
      </w:r>
      <w:r w:rsidR="008B1772" w:rsidRPr="008F5CD4">
        <w:t>and Section H that is relevant to their role in the process.</w:t>
      </w:r>
      <w:r w:rsidR="008B1772" w:rsidRPr="00477A32">
        <w:t xml:space="preserve"> </w:t>
      </w:r>
      <w:r w:rsidR="00130574" w:rsidRPr="00477A32">
        <w:t xml:space="preserve"> </w:t>
      </w:r>
      <w:r w:rsidRPr="00477A32">
        <w:t xml:space="preserve"> </w:t>
      </w:r>
    </w:p>
    <w:p w14:paraId="55D7C1BF" w14:textId="20EB8CEF" w:rsidR="00F63C3A" w:rsidRPr="00477A32" w:rsidRDefault="00F63C3A" w:rsidP="00491287">
      <w:pPr>
        <w:pStyle w:val="Heading2"/>
        <w:numPr>
          <w:ilvl w:val="3"/>
          <w:numId w:val="8"/>
        </w:numPr>
        <w:tabs>
          <w:tab w:val="num" w:pos="926"/>
        </w:tabs>
        <w:ind w:left="284" w:hanging="284"/>
        <w:rPr>
          <w:color w:val="789B4A"/>
        </w:rPr>
      </w:pPr>
      <w:bookmarkStart w:id="214" w:name="_Toc114579232"/>
      <w:r w:rsidRPr="00477A32">
        <w:rPr>
          <w:color w:val="789B4A"/>
        </w:rPr>
        <w:t>Identifying Participants</w:t>
      </w:r>
      <w:bookmarkEnd w:id="213"/>
      <w:bookmarkEnd w:id="214"/>
    </w:p>
    <w:p w14:paraId="1D54C0F8" w14:textId="6D60B92A" w:rsidR="008B4664" w:rsidRDefault="00F63C3A" w:rsidP="00F24435">
      <w:r w:rsidRPr="008F5CD4">
        <w:t xml:space="preserve">Contracted Assessing Authorities will use their own records to identify </w:t>
      </w:r>
      <w:r w:rsidR="00051E60" w:rsidRPr="008F5CD4">
        <w:t xml:space="preserve">migrants </w:t>
      </w:r>
      <w:r w:rsidR="00AF4F8C" w:rsidRPr="008F5CD4">
        <w:t>that</w:t>
      </w:r>
      <w:r w:rsidR="00F24435" w:rsidRPr="008F5CD4">
        <w:t xml:space="preserve"> </w:t>
      </w:r>
      <w:r w:rsidR="00AF4F8C" w:rsidRPr="008F5CD4">
        <w:t xml:space="preserve">the Contracted Assessing Authority has </w:t>
      </w:r>
      <w:r w:rsidR="0010612E" w:rsidRPr="008F5CD4">
        <w:t xml:space="preserve">issued a </w:t>
      </w:r>
      <w:r w:rsidR="00AF4F8C" w:rsidRPr="008F5CD4">
        <w:t xml:space="preserve">suitable </w:t>
      </w:r>
      <w:r w:rsidRPr="008F5CD4">
        <w:t xml:space="preserve">Skills Assessment </w:t>
      </w:r>
      <w:r w:rsidR="00A83825" w:rsidRPr="008F5CD4">
        <w:t>to</w:t>
      </w:r>
      <w:r w:rsidR="00F24435" w:rsidRPr="008F5CD4">
        <w:t xml:space="preserve"> </w:t>
      </w:r>
      <w:r w:rsidR="00762A71">
        <w:t>on or after</w:t>
      </w:r>
      <w:r w:rsidR="00762A71" w:rsidRPr="008F5CD4">
        <w:t xml:space="preserve"> </w:t>
      </w:r>
      <w:r w:rsidRPr="008F5CD4">
        <w:t xml:space="preserve">1 January </w:t>
      </w:r>
      <w:r w:rsidR="0050464F">
        <w:t xml:space="preserve">2012 </w:t>
      </w:r>
      <w:r w:rsidR="00895E04" w:rsidRPr="008F5CD4">
        <w:t>that has been held for a minimum of 12 months</w:t>
      </w:r>
      <w:r w:rsidRPr="008F5CD4">
        <w:t xml:space="preserve"> in one of the Priority Occupations.</w:t>
      </w:r>
      <w:r>
        <w:t xml:space="preserve"> </w:t>
      </w:r>
    </w:p>
    <w:p w14:paraId="5130AC8E" w14:textId="7D839A35" w:rsidR="00F63C3A" w:rsidRDefault="00F63C3A" w:rsidP="00F63C3A">
      <w:r>
        <w:t xml:space="preserve">The Contracted Assessing Authority </w:t>
      </w:r>
      <w:r w:rsidR="008B4664" w:rsidRPr="007166A3">
        <w:t>must</w:t>
      </w:r>
      <w:r w:rsidR="008B4664" w:rsidRPr="001828D7">
        <w:t xml:space="preserve"> </w:t>
      </w:r>
      <w:r w:rsidRPr="001828D7">
        <w:t>then</w:t>
      </w:r>
      <w:r>
        <w:t xml:space="preserve"> </w:t>
      </w:r>
      <w:r w:rsidR="004B40D9">
        <w:t xml:space="preserve">provide </w:t>
      </w:r>
      <w:r>
        <w:t xml:space="preserve">these potential Applicants the Introductory Information Pack, which includes:  </w:t>
      </w:r>
    </w:p>
    <w:p w14:paraId="53589A34" w14:textId="790EF4F1" w:rsidR="00F63C3A" w:rsidRDefault="00F63C3A" w:rsidP="1F4B471F">
      <w:pPr>
        <w:pStyle w:val="ListParagraph"/>
        <w:numPr>
          <w:ilvl w:val="0"/>
          <w:numId w:val="12"/>
        </w:numPr>
        <w:spacing w:after="120" w:line="276" w:lineRule="auto"/>
        <w:ind w:hanging="357"/>
      </w:pPr>
      <w:r>
        <w:t xml:space="preserve">An overview of </w:t>
      </w:r>
      <w:r w:rsidR="00B04088">
        <w:t xml:space="preserve">Pilot 3 </w:t>
      </w:r>
      <w:r>
        <w:t xml:space="preserve">with a clear and positive </w:t>
      </w:r>
      <w:r w:rsidR="576A7500">
        <w:t>migrant</w:t>
      </w:r>
      <w:r w:rsidR="00AB1EF7">
        <w:t>-</w:t>
      </w:r>
      <w:r w:rsidR="576A7500">
        <w:t>centric</w:t>
      </w:r>
      <w:r>
        <w:t xml:space="preserve"> narrative about improving Employability Skills that creates trust with Participants and assurance that the assessment will not impact their migration status.</w:t>
      </w:r>
    </w:p>
    <w:p w14:paraId="32A581B7" w14:textId="5C1004FD" w:rsidR="0065277B" w:rsidRPr="001828D7" w:rsidRDefault="00A232E4" w:rsidP="00C81B80">
      <w:pPr>
        <w:pStyle w:val="ListParagraph"/>
        <w:numPr>
          <w:ilvl w:val="0"/>
          <w:numId w:val="12"/>
        </w:numPr>
        <w:spacing w:after="120" w:line="276" w:lineRule="auto"/>
        <w:ind w:hanging="357"/>
        <w:contextualSpacing w:val="0"/>
      </w:pPr>
      <w:r w:rsidRPr="007166A3">
        <w:t xml:space="preserve">An explanation of </w:t>
      </w:r>
      <w:r w:rsidR="00CF5C48" w:rsidRPr="007166A3">
        <w:t>why</w:t>
      </w:r>
      <w:r w:rsidRPr="007166A3">
        <w:t xml:space="preserve"> the Department </w:t>
      </w:r>
      <w:r w:rsidR="0065277B" w:rsidRPr="007166A3">
        <w:t>i</w:t>
      </w:r>
      <w:r w:rsidR="00CF5C48" w:rsidRPr="007166A3">
        <w:t xml:space="preserve">s offering </w:t>
      </w:r>
      <w:r w:rsidR="0065277B" w:rsidRPr="007166A3">
        <w:t xml:space="preserve">Pilot 3. </w:t>
      </w:r>
    </w:p>
    <w:p w14:paraId="092095D6" w14:textId="77777777" w:rsidR="00F63C3A" w:rsidRPr="007166A3" w:rsidRDefault="00F63C3A" w:rsidP="00C81B80">
      <w:pPr>
        <w:pStyle w:val="ListParagraph"/>
        <w:numPr>
          <w:ilvl w:val="0"/>
          <w:numId w:val="12"/>
        </w:numPr>
        <w:spacing w:after="120" w:line="276" w:lineRule="auto"/>
        <w:ind w:hanging="357"/>
        <w:contextualSpacing w:val="0"/>
      </w:pPr>
      <w:r w:rsidRPr="007166A3">
        <w:t xml:space="preserve">Information about the importance of Employability Skills. </w:t>
      </w:r>
    </w:p>
    <w:p w14:paraId="1C732808" w14:textId="77777777" w:rsidR="00395757" w:rsidRPr="007166A3" w:rsidRDefault="00084B33" w:rsidP="00C81B80">
      <w:pPr>
        <w:pStyle w:val="ListParagraph"/>
        <w:numPr>
          <w:ilvl w:val="0"/>
          <w:numId w:val="12"/>
        </w:numPr>
        <w:spacing w:after="120" w:line="276" w:lineRule="auto"/>
        <w:ind w:hanging="357"/>
        <w:contextualSpacing w:val="0"/>
      </w:pPr>
      <w:r w:rsidRPr="007166A3">
        <w:t xml:space="preserve">A summary of the </w:t>
      </w:r>
      <w:r w:rsidR="003B5381" w:rsidRPr="007166A3">
        <w:t xml:space="preserve">benefits for </w:t>
      </w:r>
      <w:r w:rsidR="00C41E56" w:rsidRPr="007166A3">
        <w:t>successful Applicants under Pilot 3 including details of</w:t>
      </w:r>
      <w:r w:rsidR="00EC060A" w:rsidRPr="007166A3">
        <w:t>:</w:t>
      </w:r>
      <w:r w:rsidR="00C41E56" w:rsidRPr="007166A3">
        <w:t xml:space="preserve"> </w:t>
      </w:r>
    </w:p>
    <w:p w14:paraId="084279B4" w14:textId="77777777" w:rsidR="00395757" w:rsidRPr="007166A3" w:rsidRDefault="00C41E56" w:rsidP="00C81B80">
      <w:pPr>
        <w:pStyle w:val="ListParagraph"/>
        <w:numPr>
          <w:ilvl w:val="1"/>
          <w:numId w:val="12"/>
        </w:numPr>
        <w:spacing w:after="120" w:line="276" w:lineRule="auto"/>
        <w:ind w:hanging="357"/>
        <w:contextualSpacing w:val="0"/>
      </w:pPr>
      <w:r w:rsidRPr="007166A3">
        <w:t xml:space="preserve">the Government Contribution to </w:t>
      </w:r>
      <w:r w:rsidR="00EC060A" w:rsidRPr="007166A3">
        <w:t>Approved Training</w:t>
      </w:r>
      <w:r w:rsidR="00395757" w:rsidRPr="007166A3">
        <w:t>; and</w:t>
      </w:r>
    </w:p>
    <w:p w14:paraId="06492E81" w14:textId="35FD1E65" w:rsidR="00084B33" w:rsidRPr="007166A3" w:rsidRDefault="00EC060A" w:rsidP="00C81B80">
      <w:pPr>
        <w:pStyle w:val="ListParagraph"/>
        <w:numPr>
          <w:ilvl w:val="1"/>
          <w:numId w:val="12"/>
        </w:numPr>
        <w:spacing w:after="120" w:line="276" w:lineRule="auto"/>
        <w:ind w:hanging="357"/>
        <w:contextualSpacing w:val="0"/>
      </w:pPr>
      <w:r w:rsidRPr="007166A3">
        <w:t xml:space="preserve">the </w:t>
      </w:r>
      <w:r w:rsidR="00395757" w:rsidRPr="007166A3">
        <w:t xml:space="preserve">Co-contribution </w:t>
      </w:r>
      <w:r w:rsidRPr="007166A3">
        <w:t xml:space="preserve">obligation </w:t>
      </w:r>
      <w:r w:rsidR="00395757" w:rsidRPr="007166A3">
        <w:t xml:space="preserve">of </w:t>
      </w:r>
      <w:r w:rsidRPr="007166A3">
        <w:t>successful Applicants</w:t>
      </w:r>
      <w:r w:rsidR="00395757" w:rsidRPr="007166A3">
        <w:t xml:space="preserve">. </w:t>
      </w:r>
      <w:r w:rsidRPr="007166A3">
        <w:t xml:space="preserve"> </w:t>
      </w:r>
      <w:r w:rsidR="00084B33" w:rsidRPr="007166A3">
        <w:t xml:space="preserve"> </w:t>
      </w:r>
    </w:p>
    <w:p w14:paraId="4220D728" w14:textId="6419BA5F" w:rsidR="00F63C3A" w:rsidRDefault="00F63C3A" w:rsidP="00C81B80">
      <w:pPr>
        <w:pStyle w:val="ListParagraph"/>
        <w:numPr>
          <w:ilvl w:val="0"/>
          <w:numId w:val="12"/>
        </w:numPr>
        <w:spacing w:after="120" w:line="276" w:lineRule="auto"/>
        <w:ind w:hanging="357"/>
        <w:contextualSpacing w:val="0"/>
      </w:pPr>
      <w:r>
        <w:t>Steps and involvement required by the Participant throughout the assessment process</w:t>
      </w:r>
      <w:r w:rsidR="00854650">
        <w:t xml:space="preserve"> including eligibility criterion. </w:t>
      </w:r>
    </w:p>
    <w:p w14:paraId="00EAFE04" w14:textId="4A0FAB7F" w:rsidR="00F63C3A" w:rsidRDefault="00F63C3A" w:rsidP="00C81B80">
      <w:pPr>
        <w:pStyle w:val="ListParagraph"/>
        <w:numPr>
          <w:ilvl w:val="0"/>
          <w:numId w:val="12"/>
        </w:numPr>
        <w:spacing w:after="120" w:line="276" w:lineRule="auto"/>
        <w:ind w:hanging="357"/>
        <w:contextualSpacing w:val="0"/>
      </w:pPr>
      <w:bookmarkStart w:id="215" w:name="_Hlk109637458"/>
      <w:r>
        <w:t>Information regarding treatment of the Participant’s personal information and privacy throughout the assessment</w:t>
      </w:r>
      <w:r w:rsidR="006F6513">
        <w:t>.</w:t>
      </w:r>
    </w:p>
    <w:bookmarkEnd w:id="215"/>
    <w:p w14:paraId="1DEA81F1" w14:textId="77777777" w:rsidR="00F63C3A" w:rsidRDefault="00F63C3A" w:rsidP="00C81B80">
      <w:pPr>
        <w:pStyle w:val="ListParagraph"/>
        <w:numPr>
          <w:ilvl w:val="0"/>
          <w:numId w:val="12"/>
        </w:numPr>
        <w:spacing w:after="120" w:line="276" w:lineRule="auto"/>
        <w:ind w:hanging="357"/>
        <w:contextualSpacing w:val="0"/>
      </w:pPr>
      <w:r>
        <w:t>Frequently asked questions.</w:t>
      </w:r>
    </w:p>
    <w:p w14:paraId="4887BCB6" w14:textId="3CBFE7E1" w:rsidR="00F63C3A" w:rsidRDefault="00854650" w:rsidP="00990A49">
      <w:pPr>
        <w:pStyle w:val="ListParagraph"/>
        <w:numPr>
          <w:ilvl w:val="0"/>
          <w:numId w:val="12"/>
        </w:numPr>
        <w:spacing w:after="120" w:line="276" w:lineRule="auto"/>
        <w:ind w:left="363" w:hanging="357"/>
        <w:contextualSpacing w:val="0"/>
      </w:pPr>
      <w:r>
        <w:t xml:space="preserve">How to </w:t>
      </w:r>
      <w:proofErr w:type="gramStart"/>
      <w:r>
        <w:t>submit a</w:t>
      </w:r>
      <w:r w:rsidR="00F63C3A">
        <w:t xml:space="preserve">n </w:t>
      </w:r>
      <w:r w:rsidR="00F63C3A" w:rsidRPr="001015A4">
        <w:rPr>
          <w:b/>
          <w:bCs/>
        </w:rPr>
        <w:t>Application</w:t>
      </w:r>
      <w:proofErr w:type="gramEnd"/>
      <w:r w:rsidR="00F63C3A" w:rsidRPr="001015A4">
        <w:rPr>
          <w:b/>
          <w:bCs/>
        </w:rPr>
        <w:t xml:space="preserve"> Form</w:t>
      </w:r>
      <w:r w:rsidR="00F63C3A">
        <w:rPr>
          <w:b/>
          <w:bCs/>
        </w:rPr>
        <w:t xml:space="preserve"> </w:t>
      </w:r>
      <w:r w:rsidR="00F63C3A" w:rsidRPr="00856BFD">
        <w:t>which</w:t>
      </w:r>
      <w:r w:rsidR="00F63C3A">
        <w:t xml:space="preserve"> can be found at </w:t>
      </w:r>
      <w:hyperlink w:anchor="_Attachment_B_–" w:history="1">
        <w:r w:rsidR="00F63C3A" w:rsidRPr="00AA17A0">
          <w:rPr>
            <w:rStyle w:val="Hyperlink"/>
          </w:rPr>
          <w:t xml:space="preserve">Attachment </w:t>
        </w:r>
        <w:r w:rsidR="00F63C3A" w:rsidRPr="00F96D9B">
          <w:rPr>
            <w:rStyle w:val="Hyperlink"/>
          </w:rPr>
          <w:t>B</w:t>
        </w:r>
      </w:hyperlink>
      <w:r w:rsidR="00F63C3A">
        <w:t>.</w:t>
      </w:r>
    </w:p>
    <w:p w14:paraId="1A5F7ADF" w14:textId="4091CDB0" w:rsidR="00F63C3A" w:rsidRPr="00C24306" w:rsidRDefault="00F63C3A" w:rsidP="00491287">
      <w:pPr>
        <w:pStyle w:val="Heading2"/>
        <w:numPr>
          <w:ilvl w:val="3"/>
          <w:numId w:val="8"/>
        </w:numPr>
        <w:tabs>
          <w:tab w:val="num" w:pos="926"/>
        </w:tabs>
        <w:ind w:left="284" w:hanging="284"/>
        <w:rPr>
          <w:color w:val="789B4A"/>
        </w:rPr>
      </w:pPr>
      <w:bookmarkStart w:id="216" w:name="_Toc113872692"/>
      <w:bookmarkStart w:id="217" w:name="_Toc113876477"/>
      <w:bookmarkStart w:id="218" w:name="_Toc113876613"/>
      <w:bookmarkStart w:id="219" w:name="_Toc113876679"/>
      <w:bookmarkStart w:id="220" w:name="_Toc113877980"/>
      <w:bookmarkStart w:id="221" w:name="_Toc113887014"/>
      <w:bookmarkStart w:id="222" w:name="_Toc113960664"/>
      <w:bookmarkStart w:id="223" w:name="_Toc113963166"/>
      <w:bookmarkStart w:id="224" w:name="_Toc114481052"/>
      <w:bookmarkStart w:id="225" w:name="_Toc114481121"/>
      <w:bookmarkStart w:id="226" w:name="_Toc114481189"/>
      <w:bookmarkStart w:id="227" w:name="_Toc114482210"/>
      <w:bookmarkStart w:id="228" w:name="_Toc103765334"/>
      <w:bookmarkStart w:id="229" w:name="_Toc103772633"/>
      <w:bookmarkStart w:id="230" w:name="_Toc103775402"/>
      <w:bookmarkStart w:id="231" w:name="_Toc103775817"/>
      <w:bookmarkStart w:id="232" w:name="_Toc103784003"/>
      <w:bookmarkStart w:id="233" w:name="_Toc103854656"/>
      <w:bookmarkStart w:id="234" w:name="_Toc103854777"/>
      <w:bookmarkStart w:id="235" w:name="_Toc103864515"/>
      <w:bookmarkStart w:id="236" w:name="_Toc103864588"/>
      <w:bookmarkStart w:id="237" w:name="_Toc103865900"/>
      <w:bookmarkStart w:id="238" w:name="_Toc103865973"/>
      <w:bookmarkStart w:id="239" w:name="_Toc103866046"/>
      <w:bookmarkStart w:id="240" w:name="_Toc103868168"/>
      <w:bookmarkStart w:id="241" w:name="_Toc103869730"/>
      <w:bookmarkStart w:id="242" w:name="_Eligibility_Criteria"/>
      <w:bookmarkStart w:id="243" w:name="_Toc103957885"/>
      <w:bookmarkStart w:id="244" w:name="_Toc114579233"/>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C24306">
        <w:rPr>
          <w:color w:val="789B4A"/>
        </w:rPr>
        <w:t>Eligibility Criteria</w:t>
      </w:r>
      <w:bookmarkEnd w:id="243"/>
      <w:bookmarkEnd w:id="244"/>
    </w:p>
    <w:p w14:paraId="5BF96DF0" w14:textId="49E3C6D6" w:rsidR="00F63C3A" w:rsidRPr="007166A3" w:rsidRDefault="00F63C3A" w:rsidP="00F63C3A">
      <w:r>
        <w:t xml:space="preserve">Applicants must meet all aspects of the eligibility criteria at the date the </w:t>
      </w:r>
      <w:r w:rsidR="003F6526">
        <w:t>Application Form</w:t>
      </w:r>
      <w:r>
        <w:t xml:space="preserve"> is submitted to </w:t>
      </w:r>
      <w:r w:rsidRPr="001828D7">
        <w:t xml:space="preserve">the Contracted Assessing Authority. </w:t>
      </w:r>
      <w:r w:rsidR="00582880" w:rsidRPr="001828D7">
        <w:t xml:space="preserve">Applicants must: </w:t>
      </w:r>
    </w:p>
    <w:p w14:paraId="0AFB817C" w14:textId="32AC5EF8" w:rsidR="00F63C3A" w:rsidRPr="00FB7F41" w:rsidRDefault="00F63C3A" w:rsidP="00C81B80">
      <w:pPr>
        <w:pStyle w:val="ListParagraph"/>
        <w:numPr>
          <w:ilvl w:val="0"/>
          <w:numId w:val="11"/>
        </w:numPr>
        <w:spacing w:after="120" w:line="23" w:lineRule="atLeast"/>
        <w:ind w:left="357" w:hanging="357"/>
        <w:contextualSpacing w:val="0"/>
      </w:pPr>
      <w:r w:rsidRPr="00FB7F41">
        <w:t xml:space="preserve">Have received a </w:t>
      </w:r>
      <w:r w:rsidRPr="00FB7F41">
        <w:rPr>
          <w:b/>
          <w:bCs/>
        </w:rPr>
        <w:t>suitable</w:t>
      </w:r>
      <w:r w:rsidRPr="00FB7F41">
        <w:t xml:space="preserve"> Skills Assessment in a Priority Occupation from their relevant Assessing Authority on or after 1 January 201</w:t>
      </w:r>
      <w:r w:rsidR="0023568F">
        <w:t>2</w:t>
      </w:r>
      <w:r w:rsidRPr="00FB7F41">
        <w:t xml:space="preserve"> and have held it for a </w:t>
      </w:r>
      <w:r w:rsidRPr="00FB7F41">
        <w:rPr>
          <w:b/>
          <w:bCs/>
        </w:rPr>
        <w:t>minimum of 12 months</w:t>
      </w:r>
      <w:r w:rsidR="00941446" w:rsidRPr="00FB7F41">
        <w:rPr>
          <w:rStyle w:val="FootnoteReference"/>
          <w:b/>
          <w:bCs/>
        </w:rPr>
        <w:footnoteReference w:id="4"/>
      </w:r>
      <w:r w:rsidRPr="00FB7F41">
        <w:t>.</w:t>
      </w:r>
    </w:p>
    <w:p w14:paraId="6D84D3DE" w14:textId="763156BD" w:rsidR="001828D7" w:rsidRPr="00FB7F41" w:rsidRDefault="00F63C3A" w:rsidP="00C81B80">
      <w:pPr>
        <w:pStyle w:val="ListParagraph"/>
        <w:numPr>
          <w:ilvl w:val="0"/>
          <w:numId w:val="11"/>
        </w:numPr>
        <w:spacing w:after="120" w:line="23" w:lineRule="atLeast"/>
        <w:ind w:left="357" w:hanging="357"/>
        <w:contextualSpacing w:val="0"/>
      </w:pPr>
      <w:r w:rsidRPr="00FB7F41">
        <w:t xml:space="preserve">Be seeking an Employability Assessment in the </w:t>
      </w:r>
      <w:r w:rsidRPr="00FB7F41">
        <w:rPr>
          <w:b/>
          <w:bCs/>
        </w:rPr>
        <w:t>Priority Occupation they received a suitable Skills Assessment</w:t>
      </w:r>
      <w:r w:rsidRPr="00FB7F41">
        <w:t xml:space="preserve"> according to the Assessing Authorities’ records. </w:t>
      </w:r>
    </w:p>
    <w:p w14:paraId="392F58BF" w14:textId="0A08C3DB" w:rsidR="00F43C50" w:rsidRDefault="00F63C3A" w:rsidP="00F43C50">
      <w:pPr>
        <w:pStyle w:val="ListParagraph"/>
        <w:numPr>
          <w:ilvl w:val="0"/>
          <w:numId w:val="11"/>
        </w:numPr>
        <w:spacing w:after="240" w:line="240" w:lineRule="auto"/>
        <w:ind w:left="357" w:hanging="357"/>
      </w:pPr>
      <w:r w:rsidRPr="00FB7F41">
        <w:t xml:space="preserve">Be in </w:t>
      </w:r>
      <w:r w:rsidRPr="00F43C50">
        <w:rPr>
          <w:b/>
        </w:rPr>
        <w:t xml:space="preserve">paid employment below their </w:t>
      </w:r>
      <w:r w:rsidR="00D965C8" w:rsidRPr="00F43C50">
        <w:rPr>
          <w:b/>
        </w:rPr>
        <w:t>skill level</w:t>
      </w:r>
      <w:r w:rsidR="00F43C50">
        <w:t xml:space="preserve">. </w:t>
      </w:r>
      <w:r w:rsidR="00F43C50" w:rsidRPr="00F43C50">
        <w:t xml:space="preserve">Assessing Authorities may use </w:t>
      </w:r>
      <w:r w:rsidR="000E6E00">
        <w:t>their</w:t>
      </w:r>
      <w:r w:rsidR="00F43C50" w:rsidRPr="00F43C50">
        <w:t xml:space="preserve"> own discretion,</w:t>
      </w:r>
      <w:r w:rsidR="00F43C50">
        <w:t xml:space="preserve"> </w:t>
      </w:r>
      <w:r w:rsidR="00F43C50" w:rsidRPr="00F43C50">
        <w:t>including the use of ANZSCO codes</w:t>
      </w:r>
      <w:r w:rsidR="00AC4F6B" w:rsidRPr="00FB7F41">
        <w:rPr>
          <w:rStyle w:val="FootnoteReference"/>
          <w:b/>
        </w:rPr>
        <w:footnoteReference w:id="5"/>
      </w:r>
      <w:r w:rsidR="00F43C50" w:rsidRPr="00F43C50">
        <w:t xml:space="preserve">, to determine whether an applicant is </w:t>
      </w:r>
      <w:r w:rsidR="00982BFE">
        <w:t xml:space="preserve">working </w:t>
      </w:r>
      <w:r w:rsidR="00F43C50" w:rsidRPr="00F43C50">
        <w:t xml:space="preserve">below their skill level. </w:t>
      </w:r>
    </w:p>
    <w:p w14:paraId="662131E7" w14:textId="77777777" w:rsidR="00F43C50" w:rsidRPr="00F43C50" w:rsidRDefault="00F43C50" w:rsidP="00894F9F">
      <w:pPr>
        <w:pStyle w:val="ListParagraph"/>
        <w:spacing w:after="240" w:line="240" w:lineRule="auto"/>
        <w:ind w:left="357"/>
      </w:pPr>
    </w:p>
    <w:p w14:paraId="6DB21EF1" w14:textId="4CBD9CAA" w:rsidR="002D371A" w:rsidRPr="002C5BFE" w:rsidRDefault="002D371A" w:rsidP="00F43C50">
      <w:pPr>
        <w:pStyle w:val="ListParagraph"/>
        <w:numPr>
          <w:ilvl w:val="0"/>
          <w:numId w:val="11"/>
        </w:numPr>
        <w:spacing w:after="120" w:line="23" w:lineRule="atLeast"/>
        <w:ind w:left="357" w:hanging="357"/>
        <w:contextualSpacing w:val="0"/>
        <w:rPr>
          <w:rStyle w:val="eop"/>
          <w:rFonts w:ascii="Calibri" w:eastAsia="Times New Roman" w:hAnsi="Calibri" w:cs="Calibri"/>
          <w:lang w:eastAsia="en-AU"/>
        </w:rPr>
      </w:pPr>
      <w:r>
        <w:rPr>
          <w:rStyle w:val="normaltextrun"/>
          <w:rFonts w:eastAsiaTheme="majorEastAsia" w:cs="Calibri"/>
          <w:color w:val="000000"/>
        </w:rPr>
        <w:t xml:space="preserve">Worked a minimum of </w:t>
      </w:r>
      <w:r w:rsidR="00BE39A0">
        <w:rPr>
          <w:rStyle w:val="normaltextrun"/>
          <w:rFonts w:eastAsiaTheme="majorEastAsia" w:cs="Calibri"/>
          <w:b/>
          <w:bCs/>
          <w:color w:val="000000"/>
        </w:rPr>
        <w:t>30</w:t>
      </w:r>
      <w:r>
        <w:rPr>
          <w:rStyle w:val="normaltextrun"/>
          <w:rFonts w:eastAsiaTheme="majorEastAsia" w:cs="Calibri"/>
          <w:b/>
          <w:bCs/>
          <w:color w:val="000000"/>
        </w:rPr>
        <w:t xml:space="preserve"> hours per fortnight</w:t>
      </w:r>
      <w:r>
        <w:rPr>
          <w:rStyle w:val="normaltextrun"/>
          <w:rFonts w:eastAsiaTheme="majorEastAsia" w:cs="Calibri"/>
          <w:color w:val="000000"/>
        </w:rPr>
        <w:t xml:space="preserve"> within the last month</w:t>
      </w:r>
      <w:r w:rsidR="000B396E">
        <w:rPr>
          <w:rStyle w:val="normaltextrun"/>
          <w:rFonts w:eastAsiaTheme="majorEastAsia" w:cs="Calibri"/>
          <w:color w:val="000000"/>
        </w:rPr>
        <w:t>:</w:t>
      </w:r>
    </w:p>
    <w:p w14:paraId="335F8F18" w14:textId="3B1AC8EF" w:rsidR="008F2821" w:rsidRPr="002C5BFE" w:rsidRDefault="008F2821" w:rsidP="008F2821">
      <w:pPr>
        <w:pStyle w:val="paragraph"/>
        <w:numPr>
          <w:ilvl w:val="1"/>
          <w:numId w:val="11"/>
        </w:numPr>
        <w:spacing w:before="0" w:beforeAutospacing="0" w:after="0" w:afterAutospacing="0"/>
        <w:textAlignment w:val="baseline"/>
        <w:rPr>
          <w:rStyle w:val="eop"/>
          <w:rFonts w:asciiTheme="minorHAnsi" w:hAnsiTheme="minorHAnsi" w:cstheme="minorHAnsi"/>
          <w:sz w:val="22"/>
          <w:szCs w:val="22"/>
        </w:rPr>
      </w:pPr>
      <w:r w:rsidRPr="002C5BFE">
        <w:rPr>
          <w:rStyle w:val="eop"/>
          <w:rFonts w:asciiTheme="minorHAnsi" w:eastAsiaTheme="majorEastAsia" w:hAnsiTheme="minorHAnsi" w:cstheme="minorHAnsi"/>
          <w:color w:val="000000"/>
          <w:sz w:val="22"/>
          <w:szCs w:val="22"/>
        </w:rPr>
        <w:t>This can be with more than one employer</w:t>
      </w:r>
      <w:r w:rsidR="00171615" w:rsidRPr="002C5BFE">
        <w:rPr>
          <w:rStyle w:val="eop"/>
          <w:rFonts w:asciiTheme="minorHAnsi" w:eastAsiaTheme="majorEastAsia" w:hAnsiTheme="minorHAnsi" w:cstheme="minorHAnsi"/>
          <w:color w:val="000000"/>
          <w:sz w:val="22"/>
          <w:szCs w:val="22"/>
        </w:rPr>
        <w:t>.</w:t>
      </w:r>
    </w:p>
    <w:p w14:paraId="7B8893BA" w14:textId="213011CE" w:rsidR="00171615" w:rsidRPr="002C5BFE" w:rsidRDefault="00171615" w:rsidP="002C5BFE">
      <w:pPr>
        <w:pStyle w:val="ListParagraph"/>
        <w:numPr>
          <w:ilvl w:val="1"/>
          <w:numId w:val="11"/>
        </w:numPr>
        <w:spacing w:after="120" w:line="23" w:lineRule="atLeast"/>
        <w:contextualSpacing w:val="0"/>
        <w:rPr>
          <w:rFonts w:cstheme="minorHAnsi"/>
        </w:rPr>
      </w:pPr>
      <w:r w:rsidRPr="002C5BFE">
        <w:rPr>
          <w:rStyle w:val="eop"/>
          <w:rFonts w:eastAsiaTheme="majorEastAsia" w:cstheme="minorHAnsi"/>
          <w:color w:val="000000"/>
        </w:rPr>
        <w:t xml:space="preserve">This can include a mix of paid work </w:t>
      </w:r>
      <w:r w:rsidR="001A1ED0" w:rsidRPr="002C5BFE">
        <w:rPr>
          <w:rStyle w:val="eop"/>
          <w:rFonts w:eastAsiaTheme="majorEastAsia" w:cstheme="minorHAnsi"/>
          <w:b/>
          <w:bCs/>
          <w:color w:val="000000"/>
        </w:rPr>
        <w:t>and</w:t>
      </w:r>
      <w:r w:rsidR="001A1ED0">
        <w:rPr>
          <w:rStyle w:val="eop"/>
          <w:rFonts w:eastAsiaTheme="majorEastAsia" w:cstheme="minorHAnsi"/>
          <w:b/>
          <w:bCs/>
          <w:color w:val="000000"/>
        </w:rPr>
        <w:t xml:space="preserve"> </w:t>
      </w:r>
      <w:r w:rsidR="001A1ED0">
        <w:rPr>
          <w:rStyle w:val="eop"/>
          <w:rFonts w:eastAsiaTheme="majorEastAsia" w:cstheme="minorHAnsi"/>
          <w:color w:val="000000"/>
        </w:rPr>
        <w:t xml:space="preserve">study </w:t>
      </w:r>
      <w:r w:rsidR="008B04D5">
        <w:rPr>
          <w:rStyle w:val="eop"/>
          <w:rFonts w:eastAsiaTheme="majorEastAsia" w:cstheme="minorHAnsi"/>
          <w:b/>
          <w:bCs/>
          <w:color w:val="000000"/>
        </w:rPr>
        <w:t>and/or</w:t>
      </w:r>
      <w:r w:rsidRPr="002C5BFE">
        <w:rPr>
          <w:rStyle w:val="eop"/>
          <w:rFonts w:eastAsiaTheme="majorEastAsia" w:cstheme="minorHAnsi"/>
          <w:b/>
          <w:bCs/>
          <w:color w:val="000000"/>
        </w:rPr>
        <w:t xml:space="preserve"> </w:t>
      </w:r>
      <w:r w:rsidRPr="002C5BFE">
        <w:rPr>
          <w:rStyle w:val="eop"/>
          <w:rFonts w:eastAsiaTheme="majorEastAsia" w:cstheme="minorHAnsi"/>
          <w:color w:val="000000"/>
        </w:rPr>
        <w:t xml:space="preserve">volunteer </w:t>
      </w:r>
      <w:r w:rsidR="008B04D5">
        <w:rPr>
          <w:rStyle w:val="eop"/>
          <w:rFonts w:eastAsiaTheme="majorEastAsia" w:cstheme="minorHAnsi"/>
          <w:color w:val="000000"/>
        </w:rPr>
        <w:t xml:space="preserve">work </w:t>
      </w:r>
      <w:r w:rsidR="008B04D5">
        <w:rPr>
          <w:rStyle w:val="eop"/>
          <w:rFonts w:eastAsiaTheme="majorEastAsia" w:cstheme="minorHAnsi"/>
          <w:b/>
          <w:bCs/>
          <w:color w:val="000000"/>
        </w:rPr>
        <w:t>and/or</w:t>
      </w:r>
      <w:r w:rsidR="008B04D5" w:rsidRPr="002C5BFE">
        <w:rPr>
          <w:rStyle w:val="eop"/>
          <w:rFonts w:eastAsiaTheme="majorEastAsia" w:cstheme="minorHAnsi"/>
          <w:color w:val="000000"/>
        </w:rPr>
        <w:t xml:space="preserve"> </w:t>
      </w:r>
      <w:r w:rsidR="008E3395">
        <w:rPr>
          <w:rStyle w:val="eop"/>
          <w:rFonts w:eastAsiaTheme="majorEastAsia" w:cstheme="minorHAnsi"/>
          <w:color w:val="000000"/>
        </w:rPr>
        <w:t xml:space="preserve">internship or </w:t>
      </w:r>
      <w:r w:rsidR="00033346" w:rsidRPr="002C5BFE">
        <w:rPr>
          <w:rStyle w:val="eop"/>
          <w:rFonts w:eastAsiaTheme="majorEastAsia" w:cstheme="minorHAnsi"/>
          <w:color w:val="000000"/>
        </w:rPr>
        <w:t>work experience (so long as the internship o</w:t>
      </w:r>
      <w:r w:rsidR="008E3395">
        <w:rPr>
          <w:rStyle w:val="eop"/>
          <w:rFonts w:eastAsiaTheme="majorEastAsia" w:cstheme="minorHAnsi"/>
          <w:color w:val="000000"/>
        </w:rPr>
        <w:t>r</w:t>
      </w:r>
      <w:r w:rsidR="00033346" w:rsidRPr="002C5BFE">
        <w:rPr>
          <w:rStyle w:val="eop"/>
          <w:rFonts w:eastAsiaTheme="majorEastAsia" w:cstheme="minorHAnsi"/>
          <w:color w:val="000000"/>
        </w:rPr>
        <w:t xml:space="preserve"> work experience is below </w:t>
      </w:r>
      <w:r w:rsidR="00DB6041">
        <w:rPr>
          <w:rStyle w:val="eop"/>
          <w:rFonts w:eastAsiaTheme="majorEastAsia" w:cstheme="minorHAnsi"/>
          <w:color w:val="000000"/>
        </w:rPr>
        <w:t xml:space="preserve">the </w:t>
      </w:r>
      <w:proofErr w:type="gramStart"/>
      <w:r w:rsidR="00DB6041">
        <w:rPr>
          <w:rStyle w:val="eop"/>
          <w:rFonts w:eastAsiaTheme="majorEastAsia" w:cstheme="minorHAnsi"/>
          <w:color w:val="000000"/>
        </w:rPr>
        <w:t>applicants</w:t>
      </w:r>
      <w:proofErr w:type="gramEnd"/>
      <w:r w:rsidR="00033346" w:rsidRPr="002C5BFE">
        <w:rPr>
          <w:rStyle w:val="eop"/>
          <w:rFonts w:eastAsiaTheme="majorEastAsia" w:cstheme="minorHAnsi"/>
          <w:color w:val="000000"/>
        </w:rPr>
        <w:t xml:space="preserve"> skill level)</w:t>
      </w:r>
      <w:r w:rsidR="008E3395">
        <w:rPr>
          <w:rStyle w:val="eop"/>
          <w:rFonts w:eastAsiaTheme="majorEastAsia" w:cstheme="minorHAnsi"/>
          <w:color w:val="000000"/>
        </w:rPr>
        <w:t>.</w:t>
      </w:r>
      <w:r w:rsidR="00033346" w:rsidRPr="002C5BFE">
        <w:rPr>
          <w:rStyle w:val="eop"/>
          <w:rFonts w:eastAsiaTheme="majorEastAsia" w:cstheme="minorHAnsi"/>
          <w:color w:val="000000"/>
        </w:rPr>
        <w:t xml:space="preserve"> There is no set ratio for the paid work to volunteer/internship/work experience.</w:t>
      </w:r>
    </w:p>
    <w:p w14:paraId="464BC1A6" w14:textId="0DA58BEF" w:rsidR="00F63C3A" w:rsidRPr="007A44CF" w:rsidRDefault="00F63C3A" w:rsidP="00C81B80">
      <w:pPr>
        <w:pStyle w:val="ListParagraph"/>
        <w:numPr>
          <w:ilvl w:val="0"/>
          <w:numId w:val="11"/>
        </w:numPr>
        <w:spacing w:after="120" w:line="23" w:lineRule="atLeast"/>
        <w:ind w:left="357" w:hanging="357"/>
        <w:contextualSpacing w:val="0"/>
      </w:pPr>
      <w:r w:rsidRPr="007A44CF">
        <w:t xml:space="preserve">Be </w:t>
      </w:r>
      <w:r w:rsidRPr="006843C1">
        <w:rPr>
          <w:b/>
          <w:bCs/>
        </w:rPr>
        <w:t>residing in Australia</w:t>
      </w:r>
      <w:r w:rsidRPr="007A44CF">
        <w:t xml:space="preserve"> at the time they submit their </w:t>
      </w:r>
      <w:r w:rsidR="00FD0CD1">
        <w:t>Application Form</w:t>
      </w:r>
      <w:r w:rsidRPr="007A44CF">
        <w:t>.</w:t>
      </w:r>
    </w:p>
    <w:p w14:paraId="6350E2FB" w14:textId="50CFEAD4" w:rsidR="00F63C3A" w:rsidRPr="001262EB" w:rsidRDefault="00F63C3A" w:rsidP="00C81B80">
      <w:pPr>
        <w:pStyle w:val="ListParagraph"/>
        <w:numPr>
          <w:ilvl w:val="0"/>
          <w:numId w:val="11"/>
        </w:numPr>
        <w:spacing w:after="120" w:line="23" w:lineRule="atLeast"/>
        <w:ind w:left="357" w:hanging="357"/>
        <w:contextualSpacing w:val="0"/>
      </w:pPr>
      <w:r w:rsidRPr="001262EB">
        <w:t xml:space="preserve">Be on a </w:t>
      </w:r>
      <w:r w:rsidRPr="001262EB">
        <w:rPr>
          <w:b/>
          <w:bCs/>
        </w:rPr>
        <w:t>permanent</w:t>
      </w:r>
      <w:r w:rsidRPr="001262EB">
        <w:t xml:space="preserve"> visa subclass that is listed as an eligible visa in the MSI System</w:t>
      </w:r>
      <w:r w:rsidR="00342730" w:rsidRPr="001262EB">
        <w:t xml:space="preserve">, or as listed at </w:t>
      </w:r>
      <w:hyperlink w:anchor="_Attachment_E_–" w:history="1">
        <w:r w:rsidR="00D04F85" w:rsidRPr="001262EB">
          <w:rPr>
            <w:rStyle w:val="Hyperlink"/>
          </w:rPr>
          <w:t>Attachment D</w:t>
        </w:r>
      </w:hyperlink>
      <w:r w:rsidR="004C255E" w:rsidRPr="001262EB">
        <w:t>.</w:t>
      </w:r>
    </w:p>
    <w:p w14:paraId="327C85C2" w14:textId="653F1362" w:rsidR="005A3289" w:rsidRPr="004445EC" w:rsidRDefault="005A3289" w:rsidP="00C81B80">
      <w:pPr>
        <w:pStyle w:val="ListParagraph"/>
        <w:numPr>
          <w:ilvl w:val="0"/>
          <w:numId w:val="11"/>
        </w:numPr>
        <w:spacing w:after="120" w:line="23" w:lineRule="atLeast"/>
        <w:ind w:left="357" w:hanging="357"/>
        <w:contextualSpacing w:val="0"/>
      </w:pPr>
      <w:r w:rsidRPr="007C31C9">
        <w:t xml:space="preserve">Not </w:t>
      </w:r>
      <w:r w:rsidR="00762A71" w:rsidRPr="007C31C9">
        <w:t xml:space="preserve">be </w:t>
      </w:r>
      <w:r w:rsidRPr="007C31C9">
        <w:t>registered as a job seeker or have an active referral with Workforce Australia, Disability Employment Services</w:t>
      </w:r>
      <w:r w:rsidR="00C7409C" w:rsidRPr="007C31C9">
        <w:t>,</w:t>
      </w:r>
      <w:r w:rsidRPr="007C31C9">
        <w:t xml:space="preserve"> or the Community Development Program</w:t>
      </w:r>
      <w:r w:rsidRPr="004445EC">
        <w:t>.</w:t>
      </w:r>
    </w:p>
    <w:p w14:paraId="6DC73AC4" w14:textId="0E6110D9" w:rsidR="005C07BA" w:rsidRPr="00000045" w:rsidRDefault="00762A71" w:rsidP="00000045">
      <w:pPr>
        <w:pStyle w:val="ListParagraph"/>
        <w:numPr>
          <w:ilvl w:val="0"/>
          <w:numId w:val="11"/>
        </w:numPr>
        <w:spacing w:line="23" w:lineRule="atLeast"/>
        <w:ind w:left="357" w:hanging="357"/>
        <w:contextualSpacing w:val="0"/>
        <w:rPr>
          <w:b/>
          <w:bCs/>
        </w:rPr>
      </w:pPr>
      <w:r w:rsidRPr="00762A71">
        <w:t>Have not previously completed or withdrawn from a</w:t>
      </w:r>
      <w:r w:rsidR="00AB0D80">
        <w:t xml:space="preserve"> Pilot 3 - </w:t>
      </w:r>
      <w:r w:rsidRPr="00762A71">
        <w:t>Employability Assessment.</w:t>
      </w:r>
    </w:p>
    <w:p w14:paraId="32B31906" w14:textId="7508DF4F" w:rsidR="00AB0A2E" w:rsidRPr="00000045" w:rsidRDefault="00F6691F" w:rsidP="00000045">
      <w:pPr>
        <w:pStyle w:val="Heading2"/>
        <w:numPr>
          <w:ilvl w:val="3"/>
          <w:numId w:val="8"/>
        </w:numPr>
        <w:tabs>
          <w:tab w:val="num" w:pos="926"/>
        </w:tabs>
        <w:ind w:left="284" w:hanging="284"/>
        <w:rPr>
          <w:color w:val="789B4A"/>
        </w:rPr>
      </w:pPr>
      <w:bookmarkStart w:id="245" w:name="_Toc114579234"/>
      <w:r w:rsidRPr="00000045">
        <w:rPr>
          <w:color w:val="789B4A"/>
        </w:rPr>
        <w:t>Determining</w:t>
      </w:r>
      <w:r w:rsidR="00AB0A2E" w:rsidRPr="00000045">
        <w:rPr>
          <w:color w:val="789B4A"/>
        </w:rPr>
        <w:t xml:space="preserve"> Applicant eligibility</w:t>
      </w:r>
      <w:bookmarkEnd w:id="245"/>
      <w:r w:rsidR="00AB0A2E" w:rsidRPr="00000045">
        <w:rPr>
          <w:color w:val="789B4A"/>
        </w:rPr>
        <w:t xml:space="preserve"> </w:t>
      </w:r>
    </w:p>
    <w:p w14:paraId="27A19A28" w14:textId="2BA7BBC5" w:rsidR="000521B8" w:rsidRDefault="009F3B88" w:rsidP="00F63C3A">
      <w:r w:rsidRPr="009F3B88">
        <w:t xml:space="preserve">Applicants are </w:t>
      </w:r>
      <w:r w:rsidRPr="00157AC2">
        <w:t>not</w:t>
      </w:r>
      <w:r w:rsidRPr="009F3B88">
        <w:t xml:space="preserve"> required to provide documentary evidence of the information they provide in their </w:t>
      </w:r>
      <w:r w:rsidR="003F6526">
        <w:t>Application Form</w:t>
      </w:r>
      <w:r w:rsidRPr="009F3B88">
        <w:t xml:space="preserve"> and </w:t>
      </w:r>
      <w:r>
        <w:t xml:space="preserve">Contracted </w:t>
      </w:r>
      <w:r w:rsidRPr="009F3B88">
        <w:t>Assessing Authorities are not required to request documentary evidence</w:t>
      </w:r>
      <w:r w:rsidR="00106115">
        <w:t xml:space="preserve"> to </w:t>
      </w:r>
      <w:r w:rsidR="00C7409C">
        <w:t>verify</w:t>
      </w:r>
      <w:r w:rsidR="00106115">
        <w:t xml:space="preserve"> </w:t>
      </w:r>
      <w:r w:rsidR="000560C6">
        <w:t>Applicant</w:t>
      </w:r>
      <w:r w:rsidR="00106115">
        <w:t xml:space="preserve"> responses</w:t>
      </w:r>
      <w:r w:rsidRPr="009F3B88">
        <w:t xml:space="preserve">. </w:t>
      </w:r>
      <w:r w:rsidR="000F77CD">
        <w:t xml:space="preserve">Applicants will be required to sign a declaration as part of their Application Form confirming the information provided is accurate. </w:t>
      </w:r>
    </w:p>
    <w:p w14:paraId="1C772F08" w14:textId="62EBCE01" w:rsidR="00D86318" w:rsidRDefault="00106115" w:rsidP="00F63C3A">
      <w:r w:rsidRPr="00106115">
        <w:t xml:space="preserve">The Department does not expect Assessing Authorities to approach this role in the same capacity as they would when </w:t>
      </w:r>
      <w:r w:rsidR="00C7409C">
        <w:t>verifying</w:t>
      </w:r>
      <w:r w:rsidRPr="00106115">
        <w:t xml:space="preserve"> information provided by candidates for Skills Assessments</w:t>
      </w:r>
      <w:r w:rsidR="000560C6">
        <w:t>.</w:t>
      </w:r>
    </w:p>
    <w:p w14:paraId="31A20658" w14:textId="5546E9AD" w:rsidR="000F77CD" w:rsidRDefault="000521B8" w:rsidP="00F63C3A">
      <w:r>
        <w:t>C</w:t>
      </w:r>
      <w:r w:rsidR="000F77CD">
        <w:t xml:space="preserve">ontracted Assessing Authorities, in reviewing the Application Form, should check </w:t>
      </w:r>
      <w:r>
        <w:t xml:space="preserve">that </w:t>
      </w:r>
      <w:r w:rsidR="000F77CD">
        <w:t>the information provided by the Applicant</w:t>
      </w:r>
      <w:r>
        <w:t xml:space="preserve"> and the information contained in the Contracted Assessing Authorities records of the previous Skills Assessment</w:t>
      </w:r>
      <w:r w:rsidR="000F77CD">
        <w:t xml:space="preserve"> indicates</w:t>
      </w:r>
      <w:r>
        <w:t xml:space="preserve"> the following</w:t>
      </w:r>
      <w:r w:rsidR="000F77CD">
        <w:t>:</w:t>
      </w:r>
    </w:p>
    <w:p w14:paraId="00B4394C" w14:textId="19C41A5A" w:rsidR="000F77CD" w:rsidRDefault="000F77CD" w:rsidP="00157AC2">
      <w:pPr>
        <w:pStyle w:val="ListParagraph"/>
        <w:numPr>
          <w:ilvl w:val="0"/>
          <w:numId w:val="11"/>
        </w:numPr>
        <w:spacing w:after="120" w:line="276" w:lineRule="auto"/>
        <w:ind w:left="357" w:hanging="357"/>
        <w:contextualSpacing w:val="0"/>
      </w:pPr>
      <w:r>
        <w:t xml:space="preserve">The Applicant received a suitable Skills Assessment </w:t>
      </w:r>
      <w:r w:rsidRPr="00157AC2">
        <w:t>in a Priority Occupation from the Contracted Assessing Authority on or after 1 January 201</w:t>
      </w:r>
      <w:r w:rsidR="00573ECB">
        <w:t>2</w:t>
      </w:r>
      <w:r w:rsidRPr="00157AC2">
        <w:t xml:space="preserve"> and </w:t>
      </w:r>
      <w:r>
        <w:t>the Applicant has</w:t>
      </w:r>
      <w:r w:rsidRPr="00157AC2">
        <w:t xml:space="preserve"> held it for a minimum of 12 </w:t>
      </w:r>
      <w:proofErr w:type="gramStart"/>
      <w:r w:rsidRPr="00157AC2">
        <w:t>months</w:t>
      </w:r>
      <w:r>
        <w:t>;</w:t>
      </w:r>
      <w:proofErr w:type="gramEnd"/>
    </w:p>
    <w:p w14:paraId="63A26CBE" w14:textId="56DB5D00" w:rsidR="000F77CD" w:rsidRDefault="000F77CD" w:rsidP="00157AC2">
      <w:pPr>
        <w:pStyle w:val="ListParagraph"/>
        <w:numPr>
          <w:ilvl w:val="0"/>
          <w:numId w:val="11"/>
        </w:numPr>
        <w:spacing w:after="120" w:line="276" w:lineRule="auto"/>
        <w:ind w:left="357" w:hanging="357"/>
        <w:contextualSpacing w:val="0"/>
      </w:pPr>
      <w:r>
        <w:t xml:space="preserve">The Applicant’s Current Occupation is at a Skill Level below the </w:t>
      </w:r>
      <w:r w:rsidR="002C1BE1">
        <w:t>Nominated</w:t>
      </w:r>
      <w:r>
        <w:t xml:space="preserve"> Occupation, </w:t>
      </w:r>
      <w:r w:rsidR="008B271D" w:rsidRPr="008B271D">
        <w:t xml:space="preserve">Assessing Authorities may use </w:t>
      </w:r>
      <w:r w:rsidR="004A23B7">
        <w:t>their</w:t>
      </w:r>
      <w:r w:rsidR="008B271D" w:rsidRPr="008B271D">
        <w:t xml:space="preserve"> own discretion, including the use of ANZSCO codes, to determine whether an applicant is </w:t>
      </w:r>
      <w:r w:rsidR="00BC4D09">
        <w:t>working</w:t>
      </w:r>
      <w:r w:rsidR="008B271D" w:rsidRPr="008B271D">
        <w:t xml:space="preserve"> below their skill level. </w:t>
      </w:r>
    </w:p>
    <w:p w14:paraId="49CA3CE8" w14:textId="55624BB6" w:rsidR="000521B8" w:rsidRDefault="000521B8" w:rsidP="00157AC2">
      <w:pPr>
        <w:pStyle w:val="ListParagraph"/>
        <w:numPr>
          <w:ilvl w:val="0"/>
          <w:numId w:val="11"/>
        </w:numPr>
        <w:spacing w:after="120" w:line="276" w:lineRule="auto"/>
        <w:ind w:left="357" w:hanging="357"/>
        <w:contextualSpacing w:val="0"/>
      </w:pPr>
      <w:r>
        <w:t xml:space="preserve">The Applicant’s visa subclass is on the list of eligible visa subclasses for Pilot </w:t>
      </w:r>
      <w:proofErr w:type="gramStart"/>
      <w:r>
        <w:t>3;</w:t>
      </w:r>
      <w:proofErr w:type="gramEnd"/>
      <w:r>
        <w:t xml:space="preserve"> </w:t>
      </w:r>
    </w:p>
    <w:p w14:paraId="0A285F00" w14:textId="47A63EB0" w:rsidR="000521B8" w:rsidRDefault="000521B8" w:rsidP="00157AC2">
      <w:pPr>
        <w:pStyle w:val="ListParagraph"/>
        <w:numPr>
          <w:ilvl w:val="0"/>
          <w:numId w:val="11"/>
        </w:numPr>
        <w:spacing w:after="120" w:line="276" w:lineRule="auto"/>
        <w:ind w:left="357" w:hanging="357"/>
        <w:contextualSpacing w:val="0"/>
      </w:pPr>
      <w:r>
        <w:t>The Applicant’s residential postcode is an Australian postcode; and</w:t>
      </w:r>
    </w:p>
    <w:p w14:paraId="60118EAF" w14:textId="0D302B90" w:rsidR="000521B8" w:rsidRPr="00FB7F41" w:rsidRDefault="000521B8" w:rsidP="00157AC2">
      <w:pPr>
        <w:pStyle w:val="ListParagraph"/>
        <w:numPr>
          <w:ilvl w:val="0"/>
          <w:numId w:val="11"/>
        </w:numPr>
        <w:spacing w:after="120" w:line="276" w:lineRule="auto"/>
        <w:ind w:left="357" w:hanging="357"/>
        <w:contextualSpacing w:val="0"/>
      </w:pPr>
      <w:r>
        <w:t>The Applicant has signed the relevant declarations and agreements in the Application Form.</w:t>
      </w:r>
    </w:p>
    <w:p w14:paraId="4AEAC7D6" w14:textId="394C448A" w:rsidR="009F3B88" w:rsidRDefault="009F3B88" w:rsidP="00157AC2">
      <w:pPr>
        <w:spacing w:before="120"/>
      </w:pPr>
      <w:r w:rsidRPr="009F3B88">
        <w:t xml:space="preserve">Assessing Authorities can approach the Applicant if information is absent from the </w:t>
      </w:r>
      <w:r w:rsidR="003F6526">
        <w:t xml:space="preserve">Application </w:t>
      </w:r>
      <w:proofErr w:type="gramStart"/>
      <w:r w:rsidR="003F6526">
        <w:t>Form</w:t>
      </w:r>
      <w:proofErr w:type="gramEnd"/>
      <w:r w:rsidRPr="009F3B88">
        <w:t xml:space="preserve"> or the information is unclear. If they cannot contact the Applicant</w:t>
      </w:r>
      <w:r w:rsidR="000560C6">
        <w:t xml:space="preserve"> or are unable to clearly determine whether they are eligible</w:t>
      </w:r>
      <w:r w:rsidRPr="009F3B88">
        <w:t>, they should mark the Applicant as ineligible.</w:t>
      </w:r>
    </w:p>
    <w:p w14:paraId="6B70353A" w14:textId="6A0EFC71" w:rsidR="00577000" w:rsidRPr="00000045" w:rsidRDefault="00577000" w:rsidP="00000045">
      <w:pPr>
        <w:pStyle w:val="Heading2"/>
        <w:numPr>
          <w:ilvl w:val="3"/>
          <w:numId w:val="8"/>
        </w:numPr>
        <w:tabs>
          <w:tab w:val="num" w:pos="926"/>
        </w:tabs>
        <w:ind w:left="284" w:hanging="284"/>
        <w:rPr>
          <w:color w:val="789B4A"/>
        </w:rPr>
      </w:pPr>
      <w:bookmarkStart w:id="246" w:name="_Toc114579235"/>
      <w:r w:rsidRPr="00000045">
        <w:rPr>
          <w:color w:val="789B4A"/>
        </w:rPr>
        <w:t>Verifying an Applicant</w:t>
      </w:r>
      <w:r w:rsidR="000521B8">
        <w:rPr>
          <w:color w:val="789B4A"/>
        </w:rPr>
        <w:t>’</w:t>
      </w:r>
      <w:r w:rsidRPr="00000045">
        <w:rPr>
          <w:color w:val="789B4A"/>
        </w:rPr>
        <w:t xml:space="preserve">s </w:t>
      </w:r>
      <w:r w:rsidR="00B106CD" w:rsidRPr="00000045">
        <w:rPr>
          <w:color w:val="789B4A"/>
        </w:rPr>
        <w:t>Skill Level</w:t>
      </w:r>
      <w:bookmarkEnd w:id="246"/>
    </w:p>
    <w:p w14:paraId="307B65A8" w14:textId="39DCEF6A" w:rsidR="00654058" w:rsidRDefault="00577000" w:rsidP="00654058">
      <w:r>
        <w:t xml:space="preserve">To check whether an Applicant is working below their skill level, the </w:t>
      </w:r>
      <w:r w:rsidR="009F3B88">
        <w:t xml:space="preserve">Contracted </w:t>
      </w:r>
      <w:r>
        <w:t xml:space="preserve">Assessing Authority </w:t>
      </w:r>
      <w:r w:rsidR="008B271D">
        <w:t xml:space="preserve">may use </w:t>
      </w:r>
      <w:r w:rsidR="00263C90">
        <w:t>its</w:t>
      </w:r>
      <w:r w:rsidR="008B271D">
        <w:t xml:space="preserve"> own </w:t>
      </w:r>
      <w:r w:rsidR="00263C90">
        <w:t>discretion</w:t>
      </w:r>
      <w:r w:rsidR="00860AAA">
        <w:t>. Methods for checking this may</w:t>
      </w:r>
      <w:r w:rsidR="003E431D">
        <w:t xml:space="preserve"> </w:t>
      </w:r>
      <w:r w:rsidR="00860AAA">
        <w:t>include</w:t>
      </w:r>
      <w:r w:rsidR="008B271D">
        <w:t xml:space="preserve"> </w:t>
      </w:r>
      <w:r w:rsidR="00263C90">
        <w:t xml:space="preserve">but </w:t>
      </w:r>
      <w:r w:rsidR="00860AAA">
        <w:t xml:space="preserve">are </w:t>
      </w:r>
      <w:r w:rsidR="00263C90">
        <w:t>not limited to</w:t>
      </w:r>
      <w:r w:rsidR="00654058">
        <w:t>:</w:t>
      </w:r>
    </w:p>
    <w:p w14:paraId="0B785EBB" w14:textId="6BD98C59" w:rsidR="00263C90" w:rsidRDefault="00D74D40" w:rsidP="00894F9F">
      <w:pPr>
        <w:pStyle w:val="ListParagraph"/>
        <w:numPr>
          <w:ilvl w:val="0"/>
          <w:numId w:val="69"/>
        </w:numPr>
      </w:pPr>
      <w:r>
        <w:t xml:space="preserve">The </w:t>
      </w:r>
      <w:r w:rsidR="003504E7" w:rsidRPr="003504E7">
        <w:t>Australian and New Zealand Standard Classification of Occupations</w:t>
      </w:r>
      <w:r w:rsidR="003504E7">
        <w:t xml:space="preserve"> (ANZ</w:t>
      </w:r>
      <w:r w:rsidR="00654058">
        <w:t>S</w:t>
      </w:r>
      <w:r w:rsidR="003504E7">
        <w:t xml:space="preserve">CO) </w:t>
      </w:r>
    </w:p>
    <w:p w14:paraId="18AA4597" w14:textId="13EA202E" w:rsidR="00B736E7" w:rsidRDefault="00D15DA3" w:rsidP="00263C90">
      <w:pPr>
        <w:pStyle w:val="ListParagraph"/>
        <w:numPr>
          <w:ilvl w:val="0"/>
          <w:numId w:val="68"/>
        </w:numPr>
      </w:pPr>
      <w:r w:rsidRPr="00D15DA3">
        <w:t>The global skills and competency framework for the digital world</w:t>
      </w:r>
      <w:r>
        <w:t xml:space="preserve"> </w:t>
      </w:r>
      <w:r w:rsidR="00D74D40">
        <w:t>– the</w:t>
      </w:r>
      <w:r>
        <w:t xml:space="preserve"> SFIA framework </w:t>
      </w:r>
    </w:p>
    <w:p w14:paraId="6993E9C4" w14:textId="499A3E40" w:rsidR="0077659A" w:rsidRDefault="00D15DA3" w:rsidP="00244CF5">
      <w:pPr>
        <w:pStyle w:val="ListParagraph"/>
        <w:numPr>
          <w:ilvl w:val="0"/>
          <w:numId w:val="68"/>
        </w:numPr>
      </w:pPr>
      <w:r>
        <w:t xml:space="preserve">Overlay of skills in current role </w:t>
      </w:r>
      <w:r w:rsidR="0077659A">
        <w:t xml:space="preserve">with </w:t>
      </w:r>
      <w:r w:rsidR="00261D0B">
        <w:t>the nominated occupation</w:t>
      </w:r>
    </w:p>
    <w:p w14:paraId="63149D97" w14:textId="0CDCB5C3" w:rsidR="00263C90" w:rsidRDefault="00244CF5" w:rsidP="00894F9F">
      <w:pPr>
        <w:pStyle w:val="ListParagraph"/>
        <w:numPr>
          <w:ilvl w:val="0"/>
          <w:numId w:val="68"/>
        </w:numPr>
      </w:pPr>
      <w:r>
        <w:t>Assessing Authority capability frameworks</w:t>
      </w:r>
    </w:p>
    <w:p w14:paraId="3B5C3D52" w14:textId="5BBD2030" w:rsidR="00244CF5" w:rsidRPr="004D62CD" w:rsidRDefault="00F63C3A" w:rsidP="004D62CD">
      <w:pPr>
        <w:pStyle w:val="Heading2"/>
        <w:numPr>
          <w:ilvl w:val="3"/>
          <w:numId w:val="8"/>
        </w:numPr>
        <w:tabs>
          <w:tab w:val="num" w:pos="926"/>
        </w:tabs>
        <w:ind w:left="284" w:hanging="284"/>
        <w:rPr>
          <w:color w:val="789B4A"/>
        </w:rPr>
      </w:pPr>
      <w:bookmarkStart w:id="247" w:name="_Toc103765336"/>
      <w:bookmarkStart w:id="248" w:name="_Toc103772635"/>
      <w:bookmarkStart w:id="249" w:name="_Toc103775404"/>
      <w:bookmarkStart w:id="250" w:name="_Toc103775819"/>
      <w:bookmarkStart w:id="251" w:name="_Toc103784005"/>
      <w:bookmarkStart w:id="252" w:name="_Toc103854658"/>
      <w:bookmarkStart w:id="253" w:name="_Toc103854779"/>
      <w:bookmarkStart w:id="254" w:name="_Toc103864517"/>
      <w:bookmarkStart w:id="255" w:name="_Toc103864590"/>
      <w:bookmarkStart w:id="256" w:name="_Toc103865902"/>
      <w:bookmarkStart w:id="257" w:name="_Toc103865975"/>
      <w:bookmarkStart w:id="258" w:name="_Toc103866048"/>
      <w:bookmarkStart w:id="259" w:name="_Toc103868170"/>
      <w:bookmarkStart w:id="260" w:name="_Toc103869732"/>
      <w:bookmarkStart w:id="261" w:name="_Toc103765337"/>
      <w:bookmarkStart w:id="262" w:name="_Toc103772636"/>
      <w:bookmarkStart w:id="263" w:name="_Toc103775405"/>
      <w:bookmarkStart w:id="264" w:name="_Toc103775820"/>
      <w:bookmarkStart w:id="265" w:name="_Toc103784006"/>
      <w:bookmarkStart w:id="266" w:name="_Toc103854659"/>
      <w:bookmarkStart w:id="267" w:name="_Toc103854780"/>
      <w:bookmarkStart w:id="268" w:name="_Toc103864518"/>
      <w:bookmarkStart w:id="269" w:name="_Toc103864591"/>
      <w:bookmarkStart w:id="270" w:name="_Toc103865903"/>
      <w:bookmarkStart w:id="271" w:name="_Toc103865976"/>
      <w:bookmarkStart w:id="272" w:name="_Toc103866049"/>
      <w:bookmarkStart w:id="273" w:name="_Toc103868171"/>
      <w:bookmarkStart w:id="274" w:name="_Toc103869733"/>
      <w:bookmarkStart w:id="275" w:name="_Toc103957886"/>
      <w:bookmarkStart w:id="276" w:name="_Toc11457923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244CF5">
        <w:rPr>
          <w:color w:val="789B4A"/>
        </w:rPr>
        <w:t>Ineligible</w:t>
      </w:r>
      <w:r w:rsidRPr="00C24306">
        <w:rPr>
          <w:color w:val="789B4A"/>
        </w:rPr>
        <w:t xml:space="preserve"> Applicants</w:t>
      </w:r>
      <w:bookmarkEnd w:id="275"/>
      <w:bookmarkEnd w:id="276"/>
    </w:p>
    <w:p w14:paraId="468DB343" w14:textId="51B07923" w:rsidR="00F63C3A" w:rsidRDefault="00F63C3A" w:rsidP="00F63C3A">
      <w:r>
        <w:t xml:space="preserve">If an Applicant is not eligible, the Contracted Assessing Authority must </w:t>
      </w:r>
      <w:r w:rsidRPr="001828D7">
        <w:t xml:space="preserve">advise </w:t>
      </w:r>
      <w:r w:rsidR="00334445" w:rsidRPr="007166A3">
        <w:t>the Applicant in writing</w:t>
      </w:r>
      <w:r w:rsidR="00334445">
        <w:t xml:space="preserve"> </w:t>
      </w:r>
      <w:r>
        <w:t>as soon as practically possible.</w:t>
      </w:r>
    </w:p>
    <w:p w14:paraId="4522F85E" w14:textId="36E51756" w:rsidR="00F63C3A" w:rsidRPr="00622600" w:rsidRDefault="00F63C3A" w:rsidP="00F63C3A">
      <w:r w:rsidRPr="00622600">
        <w:t xml:space="preserve">The Assessing Authority </w:t>
      </w:r>
      <w:r w:rsidRPr="00B8715D">
        <w:t>will advise Applicants which of the eligibility criteria they failed to satisfy</w:t>
      </w:r>
      <w:r>
        <w:t>.</w:t>
      </w:r>
    </w:p>
    <w:p w14:paraId="254077FB" w14:textId="0188C402" w:rsidR="00AB0A2E" w:rsidRDefault="00F63C3A" w:rsidP="00F63C3A">
      <w:r>
        <w:t>Applicants who do not meet the eligibility criteria</w:t>
      </w:r>
      <w:r w:rsidR="00137A5F">
        <w:t xml:space="preserve">, </w:t>
      </w:r>
      <w:r w:rsidR="00137A5F">
        <w:rPr>
          <w:rFonts w:ascii="Segoe UI" w:hAnsi="Segoe UI" w:cs="Segoe UI"/>
          <w:color w:val="000000"/>
          <w:sz w:val="20"/>
          <w:szCs w:val="20"/>
        </w:rPr>
        <w:t>for example, have not worked</w:t>
      </w:r>
      <w:r w:rsidR="007524B8">
        <w:rPr>
          <w:rFonts w:ascii="Segoe UI" w:hAnsi="Segoe UI" w:cs="Segoe UI"/>
          <w:color w:val="000000"/>
          <w:sz w:val="20"/>
          <w:szCs w:val="20"/>
        </w:rPr>
        <w:t>/volunteered</w:t>
      </w:r>
      <w:r w:rsidR="004C4F41">
        <w:rPr>
          <w:rFonts w:ascii="Segoe UI" w:hAnsi="Segoe UI" w:cs="Segoe UI"/>
          <w:color w:val="000000"/>
          <w:sz w:val="20"/>
          <w:szCs w:val="20"/>
        </w:rPr>
        <w:t>/studied</w:t>
      </w:r>
      <w:r w:rsidR="00137A5F">
        <w:rPr>
          <w:rFonts w:ascii="Segoe UI" w:hAnsi="Segoe UI" w:cs="Segoe UI"/>
          <w:color w:val="000000"/>
          <w:sz w:val="20"/>
          <w:szCs w:val="20"/>
        </w:rPr>
        <w:t xml:space="preserve"> a minimum of </w:t>
      </w:r>
      <w:r w:rsidR="004C4F41">
        <w:rPr>
          <w:rFonts w:ascii="Segoe UI" w:hAnsi="Segoe UI" w:cs="Segoe UI"/>
          <w:color w:val="000000"/>
          <w:sz w:val="20"/>
          <w:szCs w:val="20"/>
        </w:rPr>
        <w:t>3</w:t>
      </w:r>
      <w:r w:rsidR="00137A5F">
        <w:rPr>
          <w:rFonts w:ascii="Segoe UI" w:hAnsi="Segoe UI" w:cs="Segoe UI"/>
          <w:color w:val="000000"/>
          <w:sz w:val="20"/>
          <w:szCs w:val="20"/>
        </w:rPr>
        <w:t>0 hours per fortnight within the last month,</w:t>
      </w:r>
      <w:r>
        <w:t xml:space="preserve"> will need to observe </w:t>
      </w:r>
      <w:r w:rsidRPr="00BA65A0">
        <w:t>a</w:t>
      </w:r>
      <w:r w:rsidRPr="00EA314D">
        <w:rPr>
          <w:b/>
          <w:bCs/>
        </w:rPr>
        <w:t xml:space="preserve"> four</w:t>
      </w:r>
      <w:r w:rsidR="0066260A">
        <w:rPr>
          <w:b/>
          <w:bCs/>
        </w:rPr>
        <w:t>-</w:t>
      </w:r>
      <w:r w:rsidRPr="00EA314D">
        <w:rPr>
          <w:b/>
          <w:bCs/>
        </w:rPr>
        <w:t>week waiting</w:t>
      </w:r>
      <w:r w:rsidRPr="00CA71C5">
        <w:t xml:space="preserve"> period</w:t>
      </w:r>
      <w:r>
        <w:t xml:space="preserve"> from the date of their original </w:t>
      </w:r>
      <w:r w:rsidR="003F6526">
        <w:t xml:space="preserve">Application Form </w:t>
      </w:r>
      <w:r>
        <w:t xml:space="preserve">submission </w:t>
      </w:r>
      <w:r w:rsidRPr="00EA314D">
        <w:rPr>
          <w:b/>
          <w:bCs/>
        </w:rPr>
        <w:t>before reapplying</w:t>
      </w:r>
      <w:r>
        <w:rPr>
          <w:b/>
          <w:bCs/>
        </w:rPr>
        <w:t>.</w:t>
      </w:r>
      <w:r>
        <w:t xml:space="preserve"> </w:t>
      </w:r>
    </w:p>
    <w:p w14:paraId="0BCBF5DF" w14:textId="77777777" w:rsidR="00DC2FC1" w:rsidRPr="007166A3" w:rsidRDefault="00DC2FC1" w:rsidP="00232EAF">
      <w:pPr>
        <w:pStyle w:val="Heading2"/>
        <w:numPr>
          <w:ilvl w:val="3"/>
          <w:numId w:val="8"/>
        </w:numPr>
        <w:tabs>
          <w:tab w:val="num" w:pos="926"/>
        </w:tabs>
        <w:ind w:left="284" w:hanging="284"/>
        <w:rPr>
          <w:color w:val="789B4A"/>
        </w:rPr>
      </w:pPr>
      <w:bookmarkStart w:id="277" w:name="_Toc114481057"/>
      <w:bookmarkStart w:id="278" w:name="_Toc114481126"/>
      <w:bookmarkStart w:id="279" w:name="_Toc114481194"/>
      <w:bookmarkStart w:id="280" w:name="_Toc114482215"/>
      <w:bookmarkStart w:id="281" w:name="_Referral_–_Assessing"/>
      <w:bookmarkStart w:id="282" w:name="_Toc114579237"/>
      <w:bookmarkEnd w:id="277"/>
      <w:bookmarkEnd w:id="278"/>
      <w:bookmarkEnd w:id="279"/>
      <w:bookmarkEnd w:id="280"/>
      <w:bookmarkEnd w:id="281"/>
      <w:r w:rsidRPr="007166A3">
        <w:rPr>
          <w:color w:val="789B4A"/>
        </w:rPr>
        <w:t>Referral – Assessing Authority</w:t>
      </w:r>
      <w:bookmarkEnd w:id="282"/>
    </w:p>
    <w:p w14:paraId="75FCA8B5" w14:textId="03B49498" w:rsidR="00DC2FC1" w:rsidRPr="007166A3" w:rsidRDefault="00586E28" w:rsidP="00DC2FC1">
      <w:r>
        <w:t xml:space="preserve">Upon receipt </w:t>
      </w:r>
      <w:r w:rsidR="00B8629E">
        <w:t xml:space="preserve">and review </w:t>
      </w:r>
      <w:r>
        <w:t xml:space="preserve">of the </w:t>
      </w:r>
      <w:r w:rsidR="003F6526">
        <w:t>Application Form</w:t>
      </w:r>
      <w:r w:rsidR="004445EC">
        <w:t>,</w:t>
      </w:r>
      <w:r w:rsidR="004445EC" w:rsidRPr="004445EC">
        <w:t xml:space="preserve"> </w:t>
      </w:r>
      <w:r w:rsidR="004445EC" w:rsidRPr="007166A3">
        <w:t xml:space="preserve">the Contracted Assessing Authority </w:t>
      </w:r>
      <w:r w:rsidR="00DC2FC1" w:rsidRPr="007166A3">
        <w:t xml:space="preserve">must: </w:t>
      </w:r>
    </w:p>
    <w:p w14:paraId="07D7CDE7" w14:textId="6318CE7A" w:rsidR="00DE7E2D" w:rsidRPr="007166A3" w:rsidRDefault="00DC2FC1" w:rsidP="00C81B80">
      <w:pPr>
        <w:pStyle w:val="ListParagraph"/>
        <w:numPr>
          <w:ilvl w:val="0"/>
          <w:numId w:val="13"/>
        </w:numPr>
        <w:spacing w:after="120" w:line="276" w:lineRule="auto"/>
        <w:ind w:left="357" w:hanging="357"/>
        <w:contextualSpacing w:val="0"/>
      </w:pPr>
      <w:r w:rsidRPr="007166A3">
        <w:t xml:space="preserve">Record </w:t>
      </w:r>
      <w:r w:rsidR="00B8629E">
        <w:t>an</w:t>
      </w:r>
      <w:r w:rsidR="00B8629E" w:rsidRPr="007166A3">
        <w:t xml:space="preserve"> </w:t>
      </w:r>
      <w:r w:rsidR="00B8629E">
        <w:t>eligible</w:t>
      </w:r>
      <w:r w:rsidR="00B8629E" w:rsidRPr="007166A3">
        <w:t xml:space="preserve"> </w:t>
      </w:r>
      <w:r w:rsidR="00232EAF" w:rsidRPr="007166A3">
        <w:t>Applicant</w:t>
      </w:r>
      <w:r w:rsidR="00B8629E">
        <w:t>’s</w:t>
      </w:r>
      <w:r w:rsidRPr="007166A3">
        <w:t xml:space="preserve"> details in the MSI System as per</w:t>
      </w:r>
      <w:r w:rsidR="00EF45A5" w:rsidRPr="007166A3">
        <w:t xml:space="preserve"> </w:t>
      </w:r>
      <w:hyperlink w:anchor="_Toc106959139" w:history="1">
        <w:r w:rsidRPr="007166A3">
          <w:rPr>
            <w:rStyle w:val="Hyperlink"/>
          </w:rPr>
          <w:t xml:space="preserve">Section </w:t>
        </w:r>
        <w:r w:rsidR="005B22D0" w:rsidRPr="007166A3">
          <w:rPr>
            <w:rStyle w:val="Hyperlink"/>
          </w:rPr>
          <w:t>H</w:t>
        </w:r>
      </w:hyperlink>
      <w:r w:rsidRPr="007166A3">
        <w:t>.</w:t>
      </w:r>
    </w:p>
    <w:p w14:paraId="70005CBF" w14:textId="04A3A1CF" w:rsidR="00DC2FC1" w:rsidRPr="00B106CD" w:rsidRDefault="00DC2FC1" w:rsidP="00157AC2">
      <w:pPr>
        <w:pStyle w:val="ListParagraph"/>
        <w:numPr>
          <w:ilvl w:val="0"/>
          <w:numId w:val="13"/>
        </w:numPr>
        <w:spacing w:after="120" w:line="276" w:lineRule="auto"/>
        <w:ind w:left="357" w:hanging="357"/>
        <w:contextualSpacing w:val="0"/>
      </w:pPr>
      <w:r w:rsidRPr="00B106CD">
        <w:t xml:space="preserve">Advise the </w:t>
      </w:r>
      <w:r w:rsidR="00232EAF" w:rsidRPr="004712DE">
        <w:t>Applicant</w:t>
      </w:r>
      <w:r w:rsidR="001B5A3E" w:rsidRPr="004712DE">
        <w:t xml:space="preserve"> </w:t>
      </w:r>
      <w:r w:rsidRPr="00AB0A2E">
        <w:t xml:space="preserve">they are eligible and </w:t>
      </w:r>
      <w:r w:rsidR="00AB0A2E" w:rsidRPr="00000045">
        <w:t xml:space="preserve">that they will be contacted by the EAP </w:t>
      </w:r>
      <w:r w:rsidRPr="00AB0A2E">
        <w:t xml:space="preserve">to begin their Employability Assessment. </w:t>
      </w:r>
    </w:p>
    <w:p w14:paraId="58F30299" w14:textId="48B91FCF" w:rsidR="00DC2FC1" w:rsidRPr="007166A3" w:rsidRDefault="00DC2FC1" w:rsidP="00C81B80">
      <w:pPr>
        <w:pStyle w:val="ListParagraph"/>
        <w:numPr>
          <w:ilvl w:val="0"/>
          <w:numId w:val="13"/>
        </w:numPr>
        <w:spacing w:after="120" w:line="276" w:lineRule="auto"/>
        <w:ind w:left="357" w:hanging="357"/>
        <w:contextualSpacing w:val="0"/>
      </w:pPr>
      <w:r w:rsidRPr="007166A3">
        <w:t>Update the application status in the MSI System to “referred” as per</w:t>
      </w:r>
      <w:r w:rsidR="00EF45A5" w:rsidRPr="007166A3">
        <w:t xml:space="preserve"> </w:t>
      </w:r>
      <w:hyperlink w:anchor="_Toc106959139" w:history="1">
        <w:r w:rsidRPr="007166A3">
          <w:rPr>
            <w:rStyle w:val="Hyperlink"/>
          </w:rPr>
          <w:t xml:space="preserve">Section </w:t>
        </w:r>
        <w:r w:rsidR="00C535C2" w:rsidRPr="007166A3">
          <w:rPr>
            <w:rStyle w:val="Hyperlink"/>
          </w:rPr>
          <w:t>H</w:t>
        </w:r>
      </w:hyperlink>
      <w:r w:rsidR="00C535C2" w:rsidRPr="007166A3">
        <w:t xml:space="preserve"> </w:t>
      </w:r>
      <w:r w:rsidRPr="007166A3">
        <w:t xml:space="preserve">for the EAP to action. </w:t>
      </w:r>
    </w:p>
    <w:p w14:paraId="769349BB" w14:textId="65FDECA7" w:rsidR="00BD6BB2" w:rsidRPr="007166A3" w:rsidRDefault="00DC2FC1" w:rsidP="00C81B80">
      <w:pPr>
        <w:pStyle w:val="ListParagraph"/>
        <w:numPr>
          <w:ilvl w:val="0"/>
          <w:numId w:val="13"/>
        </w:numPr>
        <w:spacing w:after="120" w:line="276" w:lineRule="auto"/>
        <w:ind w:left="357" w:hanging="357"/>
        <w:contextualSpacing w:val="0"/>
      </w:pPr>
      <w:r w:rsidRPr="007166A3">
        <w:t xml:space="preserve">Issue an invoice to the Department in accordance with </w:t>
      </w:r>
      <w:hyperlink w:anchor="_Invoicing_the_Department" w:history="1">
        <w:r w:rsidRPr="007166A3">
          <w:rPr>
            <w:rStyle w:val="Hyperlink"/>
          </w:rPr>
          <w:t xml:space="preserve">Section </w:t>
        </w:r>
        <w:r w:rsidR="00C535C2" w:rsidRPr="007166A3">
          <w:rPr>
            <w:rStyle w:val="Hyperlink"/>
          </w:rPr>
          <w:t>G</w:t>
        </w:r>
      </w:hyperlink>
      <w:r w:rsidRPr="007166A3">
        <w:t>.</w:t>
      </w:r>
    </w:p>
    <w:p w14:paraId="16B9F43B" w14:textId="39B39141" w:rsidR="00586E28" w:rsidRDefault="00586E28" w:rsidP="00C81B80">
      <w:r w:rsidRPr="00586E28">
        <w:t>These activities should, where possible, be undertaken with</w:t>
      </w:r>
      <w:r>
        <w:t>in</w:t>
      </w:r>
      <w:r w:rsidRPr="00586E28">
        <w:t xml:space="preserve"> 10 business days</w:t>
      </w:r>
      <w:r>
        <w:t xml:space="preserve"> of receipt of the </w:t>
      </w:r>
      <w:r w:rsidR="003F6526">
        <w:t>Application Form</w:t>
      </w:r>
      <w:r w:rsidRPr="00586E28">
        <w:t xml:space="preserve">. If </w:t>
      </w:r>
      <w:r w:rsidR="00B8629E">
        <w:t>verification</w:t>
      </w:r>
      <w:r w:rsidRPr="00586E28">
        <w:t xml:space="preserve"> of eligibility is anticipated to take longer than this, Contracted Assessing Authorities should assess </w:t>
      </w:r>
      <w:r>
        <w:t>other</w:t>
      </w:r>
      <w:r w:rsidRPr="00586E28">
        <w:t xml:space="preserve"> </w:t>
      </w:r>
      <w:r w:rsidR="00B8629E">
        <w:t>A</w:t>
      </w:r>
      <w:r w:rsidRPr="00586E28">
        <w:t>pplication</w:t>
      </w:r>
      <w:r w:rsidR="00B8629E">
        <w:t xml:space="preserve"> Form</w:t>
      </w:r>
      <w:r w:rsidRPr="00586E28">
        <w:t>s to ensure that engaged Applicants are being prioritised.</w:t>
      </w:r>
    </w:p>
    <w:p w14:paraId="1248092C" w14:textId="51A51BE9" w:rsidR="004445EC" w:rsidRPr="00000045" w:rsidRDefault="00BD6BB2" w:rsidP="00C81B80">
      <w:pPr>
        <w:rPr>
          <w:rFonts w:cstheme="minorHAnsi"/>
        </w:rPr>
      </w:pPr>
      <w:r>
        <w:t xml:space="preserve">Contracted Assessing Authorities should advise the Department of any </w:t>
      </w:r>
      <w:r w:rsidR="004445EC">
        <w:t>circumstances (e.g., C</w:t>
      </w:r>
      <w:r>
        <w:t xml:space="preserve">hristmas </w:t>
      </w:r>
      <w:r w:rsidR="004445EC">
        <w:t>s</w:t>
      </w:r>
      <w:r>
        <w:t xml:space="preserve">hutdown </w:t>
      </w:r>
      <w:r w:rsidR="004445EC">
        <w:t>p</w:t>
      </w:r>
      <w:r>
        <w:t>eriod</w:t>
      </w:r>
      <w:r w:rsidR="004445EC">
        <w:t xml:space="preserve">) </w:t>
      </w:r>
      <w:r>
        <w:t xml:space="preserve">that may prevent the Contracted Assessing Authority from being able to meet the expected delivery </w:t>
      </w:r>
      <w:r w:rsidR="00D25E14">
        <w:t xml:space="preserve">and reporting </w:t>
      </w:r>
      <w:r>
        <w:t>timeframes.</w:t>
      </w:r>
      <w:r w:rsidR="00072AC7">
        <w:t xml:space="preserve"> Th</w:t>
      </w:r>
      <w:r w:rsidR="0061422B">
        <w:t xml:space="preserve">e Department will negotiate new timeframes with the Contracted Assessing Authority to accommodate circumstances where the Contracted Assessing Authority is unable to meet the expected delivery and reporting timeframes. </w:t>
      </w:r>
    </w:p>
    <w:p w14:paraId="46E51FEF" w14:textId="38E059AD" w:rsidR="00F26255" w:rsidRPr="007166A3" w:rsidRDefault="00F13855" w:rsidP="00491287">
      <w:pPr>
        <w:pStyle w:val="Heading2"/>
        <w:numPr>
          <w:ilvl w:val="3"/>
          <w:numId w:val="8"/>
        </w:numPr>
        <w:tabs>
          <w:tab w:val="num" w:pos="926"/>
        </w:tabs>
        <w:ind w:left="284" w:hanging="284"/>
        <w:rPr>
          <w:color w:val="789B4A"/>
        </w:rPr>
      </w:pPr>
      <w:bookmarkStart w:id="283" w:name="_Toc109909095"/>
      <w:bookmarkStart w:id="284" w:name="_Toc114579238"/>
      <w:bookmarkEnd w:id="283"/>
      <w:r>
        <w:rPr>
          <w:color w:val="789B4A"/>
        </w:rPr>
        <w:t>Management of Applicant Referrals</w:t>
      </w:r>
      <w:bookmarkEnd w:id="284"/>
      <w:r>
        <w:rPr>
          <w:color w:val="789B4A"/>
        </w:rPr>
        <w:t xml:space="preserve"> </w:t>
      </w:r>
    </w:p>
    <w:p w14:paraId="4650D652" w14:textId="08403AC2" w:rsidR="00CD50BC" w:rsidRPr="00000045" w:rsidRDefault="00CD50BC" w:rsidP="00C81B80">
      <w:pPr>
        <w:rPr>
          <w:b/>
          <w:bCs/>
        </w:rPr>
      </w:pPr>
      <w:r w:rsidRPr="00000045">
        <w:rPr>
          <w:b/>
          <w:bCs/>
        </w:rPr>
        <w:t>Contracted Assessing Authorit</w:t>
      </w:r>
      <w:r w:rsidR="00F13855">
        <w:rPr>
          <w:b/>
          <w:bCs/>
        </w:rPr>
        <w:t xml:space="preserve">y Management of </w:t>
      </w:r>
      <w:proofErr w:type="gramStart"/>
      <w:r w:rsidR="00C768F1">
        <w:rPr>
          <w:b/>
          <w:bCs/>
        </w:rPr>
        <w:t>referrals</w:t>
      </w:r>
      <w:proofErr w:type="gramEnd"/>
    </w:p>
    <w:p w14:paraId="7EF0EDBD" w14:textId="1DFA368C" w:rsidR="00F271EC" w:rsidRDefault="003C0488" w:rsidP="00F271EC">
      <w:r>
        <w:t>T</w:t>
      </w:r>
      <w:r w:rsidR="00CD50BC">
        <w:t>here</w:t>
      </w:r>
      <w:r w:rsidR="00827FC1">
        <w:t xml:space="preserve"> </w:t>
      </w:r>
      <w:r w:rsidR="00827FC1" w:rsidRPr="00827FC1">
        <w:t xml:space="preserve">is no limit </w:t>
      </w:r>
      <w:r>
        <w:t xml:space="preserve">imposed </w:t>
      </w:r>
      <w:r w:rsidR="00827FC1" w:rsidRPr="00827FC1">
        <w:t>on the number of potential Applicants Assessing Authorities can approach</w:t>
      </w:r>
      <w:r>
        <w:t xml:space="preserve"> with the Introductory Information Pack and Application Form. To minimise a potential influx of completed Application Forms, </w:t>
      </w:r>
      <w:r w:rsidR="00827FC1" w:rsidRPr="00827FC1">
        <w:t xml:space="preserve">Assessing Authorities with a large pool of potential Applicants may wish to stagger their approach in contacting potential Applicants with the Introductory Information Pack and the </w:t>
      </w:r>
      <w:r w:rsidR="003F6526">
        <w:t>Application Form</w:t>
      </w:r>
      <w:r w:rsidR="00827FC1" w:rsidRPr="00827FC1">
        <w:t>.</w:t>
      </w:r>
    </w:p>
    <w:p w14:paraId="21B81A05" w14:textId="7FDCC333" w:rsidR="00FB0F52" w:rsidRDefault="000D0A9C" w:rsidP="00000045">
      <w:r>
        <w:rPr>
          <w:noProof/>
        </w:rPr>
        <mc:AlternateContent>
          <mc:Choice Requires="wps">
            <w:drawing>
              <wp:anchor distT="0" distB="0" distL="114300" distR="114300" simplePos="0" relativeHeight="251658241" behindDoc="0" locked="0" layoutInCell="1" allowOverlap="1" wp14:anchorId="2ECB036A" wp14:editId="1481360D">
                <wp:simplePos x="0" y="0"/>
                <wp:positionH relativeFrom="margin">
                  <wp:posOffset>-158115</wp:posOffset>
                </wp:positionH>
                <wp:positionV relativeFrom="paragraph">
                  <wp:posOffset>0</wp:posOffset>
                </wp:positionV>
                <wp:extent cx="5796280" cy="956310"/>
                <wp:effectExtent l="0" t="0" r="13970" b="15240"/>
                <wp:wrapNone/>
                <wp:docPr id="13" name="Rectangle 13"/>
                <wp:cNvGraphicFramePr/>
                <a:graphic xmlns:a="http://schemas.openxmlformats.org/drawingml/2006/main">
                  <a:graphicData uri="http://schemas.microsoft.com/office/word/2010/wordprocessingShape">
                    <wps:wsp>
                      <wps:cNvSpPr/>
                      <wps:spPr>
                        <a:xfrm>
                          <a:off x="0" y="0"/>
                          <a:ext cx="5796280" cy="956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47D6360" id="Rectangle 13" o:spid="_x0000_s1026" style="position:absolute;margin-left:-12.45pt;margin-top:0;width:456.4pt;height:7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" filled="f" strokecolor="black [3213]" strokeweight="1pt">
                <w10:wrap anchorx="margin"/>
              </v:rect>
            </w:pict>
          </mc:Fallback>
        </mc:AlternateContent>
      </w:r>
      <w:r w:rsidR="00FB0F52" w:rsidRPr="00E317D7">
        <w:t>For example</w:t>
      </w:r>
      <w:r w:rsidR="00FB0F52">
        <w:t>:</w:t>
      </w:r>
    </w:p>
    <w:p w14:paraId="03AC00A6" w14:textId="1333A266" w:rsidR="00F271EC" w:rsidRDefault="00F271EC" w:rsidP="72C8F55C">
      <w:pPr>
        <w:pStyle w:val="ListParagraph"/>
        <w:numPr>
          <w:ilvl w:val="0"/>
          <w:numId w:val="51"/>
        </w:numPr>
        <w:spacing w:after="120" w:line="276" w:lineRule="auto"/>
        <w:ind w:left="357" w:hanging="357"/>
      </w:pPr>
      <w:r>
        <w:t>Assessing Authorities may wish to initially approach a small pool of potential Applicants from 201</w:t>
      </w:r>
      <w:r w:rsidR="2EC62C9E">
        <w:t>2</w:t>
      </w:r>
      <w:r>
        <w:t xml:space="preserve"> who received a suitable Skills Assessment to test the likely uptake ahead of approaching additional potential Applicants who received a suitable Skills Assessment in </w:t>
      </w:r>
      <w:r w:rsidR="00FA0935">
        <w:t xml:space="preserve">2020 and </w:t>
      </w:r>
      <w:r>
        <w:t xml:space="preserve">2021. </w:t>
      </w:r>
    </w:p>
    <w:p w14:paraId="72BEA2F2" w14:textId="3B47B90A" w:rsidR="00F13855" w:rsidRDefault="00827FC1" w:rsidP="00F13855">
      <w:r w:rsidRPr="00000045">
        <w:t xml:space="preserve">To </w:t>
      </w:r>
      <w:r w:rsidR="005169F5">
        <w:t xml:space="preserve">assist Contracted </w:t>
      </w:r>
      <w:r w:rsidRPr="00000045">
        <w:t xml:space="preserve">Assessing Authorities </w:t>
      </w:r>
      <w:r w:rsidR="00954992">
        <w:t xml:space="preserve">in </w:t>
      </w:r>
      <w:r w:rsidR="005169F5">
        <w:t>minimis</w:t>
      </w:r>
      <w:r w:rsidR="00954992">
        <w:t xml:space="preserve">ing </w:t>
      </w:r>
      <w:r w:rsidR="005169F5">
        <w:t xml:space="preserve">the impact of being unable to refer Applicants, the </w:t>
      </w:r>
      <w:r w:rsidR="00FA0935">
        <w:t>D</w:t>
      </w:r>
      <w:r w:rsidR="005169F5">
        <w:t xml:space="preserve">epartment has </w:t>
      </w:r>
      <w:r w:rsidR="003C0488">
        <w:t xml:space="preserve">undertaken the following in Pilot 3 </w:t>
      </w:r>
      <w:r w:rsidR="005169F5">
        <w:t>materials:</w:t>
      </w:r>
    </w:p>
    <w:p w14:paraId="0A6DF9E7" w14:textId="77777777" w:rsidR="00655563" w:rsidRPr="00655563" w:rsidRDefault="00655563" w:rsidP="00157AC2">
      <w:pPr>
        <w:pStyle w:val="ListParagraph"/>
        <w:numPr>
          <w:ilvl w:val="0"/>
          <w:numId w:val="59"/>
        </w:numPr>
        <w:spacing w:line="276" w:lineRule="auto"/>
        <w:ind w:left="357" w:hanging="357"/>
        <w:contextualSpacing w:val="0"/>
        <w:rPr>
          <w:b/>
          <w:bCs/>
        </w:rPr>
      </w:pPr>
      <w:r>
        <w:t xml:space="preserve">Inclusion of a reference in the Introductory Information Pack stating that the pilot has a </w:t>
      </w:r>
      <w:r w:rsidRPr="00655563">
        <w:rPr>
          <w:i/>
          <w:iCs/>
        </w:rPr>
        <w:t>defined number of places available for skilled migrants</w:t>
      </w:r>
      <w:r>
        <w:t>.</w:t>
      </w:r>
    </w:p>
    <w:p w14:paraId="7AE6FC67" w14:textId="610B1FA0" w:rsidR="00655563" w:rsidRPr="00EF1661" w:rsidRDefault="00655563" w:rsidP="00157AC2">
      <w:pPr>
        <w:pStyle w:val="ListParagraph"/>
        <w:numPr>
          <w:ilvl w:val="0"/>
          <w:numId w:val="59"/>
        </w:numPr>
        <w:spacing w:line="276" w:lineRule="auto"/>
        <w:ind w:left="357" w:hanging="357"/>
        <w:contextualSpacing w:val="0"/>
        <w:rPr>
          <w:b/>
          <w:bCs/>
        </w:rPr>
      </w:pPr>
      <w:r>
        <w:t xml:space="preserve">Inclusion of a reference in the Assessment Information Pack advising Participants the pilot has a </w:t>
      </w:r>
      <w:r>
        <w:rPr>
          <w:i/>
          <w:iCs/>
        </w:rPr>
        <w:t>defined number of places available for skilled migrants and should you advise that you wish to withdraw, you will be unable to recommence your Employability Assessment and will not be eligible to reapply to the Pilot.</w:t>
      </w:r>
    </w:p>
    <w:p w14:paraId="45EB7A6C" w14:textId="5C64CD27" w:rsidR="00655563" w:rsidRPr="00655563" w:rsidRDefault="00655563" w:rsidP="00EF1661">
      <w:r w:rsidRPr="00EF1661">
        <w:t xml:space="preserve">Further, </w:t>
      </w:r>
      <w:r>
        <w:t xml:space="preserve">email templates in the Communications Kit provisioned to Contracted Assessing Authorities include the following disclaimers to Applicants. </w:t>
      </w:r>
    </w:p>
    <w:tbl>
      <w:tblPr>
        <w:tblStyle w:val="TableGrid"/>
        <w:tblW w:w="0" w:type="auto"/>
        <w:tblInd w:w="-289" w:type="dxa"/>
        <w:tblLook w:val="04A0" w:firstRow="1" w:lastRow="0" w:firstColumn="1" w:lastColumn="0" w:noHBand="0" w:noVBand="1"/>
      </w:tblPr>
      <w:tblGrid>
        <w:gridCol w:w="2836"/>
        <w:gridCol w:w="6379"/>
      </w:tblGrid>
      <w:tr w:rsidR="00655563" w14:paraId="0C783539" w14:textId="77777777" w:rsidTr="00EF1661">
        <w:trPr>
          <w:trHeight w:val="394"/>
        </w:trPr>
        <w:tc>
          <w:tcPr>
            <w:tcW w:w="2836" w:type="dxa"/>
          </w:tcPr>
          <w:p w14:paraId="6DCFB9E3" w14:textId="298CBEC7" w:rsidR="00655563" w:rsidRDefault="00655563" w:rsidP="00EF1661">
            <w:pPr>
              <w:spacing w:after="0"/>
            </w:pPr>
            <w:r>
              <w:t>Email template to potential Applicants when sending the Introductory Information Pack and Application Form</w:t>
            </w:r>
          </w:p>
        </w:tc>
        <w:tc>
          <w:tcPr>
            <w:tcW w:w="6379" w:type="dxa"/>
          </w:tcPr>
          <w:p w14:paraId="551B1EC4" w14:textId="0480B022" w:rsidR="00655563" w:rsidRPr="004937EE" w:rsidRDefault="00123932" w:rsidP="00EF1661">
            <w:pPr>
              <w:spacing w:after="0"/>
              <w:rPr>
                <w:i/>
                <w:iCs/>
              </w:rPr>
            </w:pPr>
            <w:r w:rsidRPr="00EF1661">
              <w:rPr>
                <w:rFonts w:ascii="-apple-system" w:hAnsi="-apple-system"/>
                <w:b/>
                <w:bCs/>
                <w:i/>
                <w:iCs/>
                <w:color w:val="242424"/>
                <w:shd w:val="clear" w:color="auto" w:fill="FFFFFF"/>
              </w:rPr>
              <w:t>Important:</w:t>
            </w:r>
            <w:r>
              <w:rPr>
                <w:rFonts w:ascii="-apple-system" w:hAnsi="-apple-system"/>
                <w:i/>
                <w:iCs/>
                <w:color w:val="242424"/>
                <w:shd w:val="clear" w:color="auto" w:fill="FFFFFF"/>
              </w:rPr>
              <w:t xml:space="preserve"> </w:t>
            </w:r>
            <w:r w:rsidR="00655563" w:rsidRPr="004937EE">
              <w:rPr>
                <w:rFonts w:ascii="-apple-system" w:hAnsi="-apple-system"/>
                <w:i/>
                <w:iCs/>
                <w:color w:val="242424"/>
                <w:shd w:val="clear" w:color="auto" w:fill="FFFFFF"/>
              </w:rPr>
              <w:t>Please note, this program has a defined number of places available and not all applicants who apply may be offered a place to participate in the program. If circumstances change and a place becomes available, you will be advised.</w:t>
            </w:r>
          </w:p>
        </w:tc>
      </w:tr>
      <w:tr w:rsidR="007B6F02" w14:paraId="07E8D857" w14:textId="77777777" w:rsidTr="00EF1661">
        <w:trPr>
          <w:trHeight w:val="394"/>
        </w:trPr>
        <w:tc>
          <w:tcPr>
            <w:tcW w:w="2836" w:type="dxa"/>
          </w:tcPr>
          <w:p w14:paraId="4E31900C" w14:textId="569105AA" w:rsidR="007B6F02" w:rsidRDefault="00714589" w:rsidP="00EF1661">
            <w:pPr>
              <w:spacing w:after="0"/>
            </w:pPr>
            <w:r>
              <w:rPr>
                <w:rStyle w:val="findhit"/>
                <w:rFonts w:ascii="Calibri" w:hAnsi="Calibri" w:cs="Calibri"/>
                <w:color w:val="000000"/>
                <w:shd w:val="clear" w:color="auto" w:fill="FFFFFF"/>
              </w:rPr>
              <w:t>Email template</w:t>
            </w:r>
            <w:r>
              <w:rPr>
                <w:rStyle w:val="normaltextrun"/>
                <w:rFonts w:cs="Calibri"/>
                <w:color w:val="000000"/>
                <w:shd w:val="clear" w:color="auto" w:fill="FFFFFF"/>
              </w:rPr>
              <w:t xml:space="preserve"> to eligible applicants after submission of their Application Form</w:t>
            </w:r>
            <w:r>
              <w:rPr>
                <w:rStyle w:val="eop"/>
                <w:rFonts w:cs="Calibri"/>
                <w:color w:val="000000"/>
                <w:shd w:val="clear" w:color="auto" w:fill="FFFFFF"/>
              </w:rPr>
              <w:t> </w:t>
            </w:r>
          </w:p>
        </w:tc>
        <w:tc>
          <w:tcPr>
            <w:tcW w:w="6379" w:type="dxa"/>
          </w:tcPr>
          <w:p w14:paraId="5E6FF3CD" w14:textId="7938206D" w:rsidR="007B6F02" w:rsidRPr="00EF1661" w:rsidRDefault="00714589" w:rsidP="00EF1661">
            <w:pPr>
              <w:spacing w:after="0"/>
              <w:rPr>
                <w:rFonts w:ascii="-apple-system" w:hAnsi="-apple-system"/>
                <w:b/>
                <w:bCs/>
                <w:i/>
                <w:iCs/>
                <w:color w:val="242424"/>
                <w:shd w:val="clear" w:color="auto" w:fill="FFFFFF"/>
              </w:rPr>
            </w:pPr>
            <w:r>
              <w:rPr>
                <w:rStyle w:val="normaltextrun"/>
                <w:rFonts w:ascii="-apple-system" w:hAnsi="-apple-system"/>
                <w:b/>
                <w:bCs/>
                <w:i/>
                <w:iCs/>
                <w:color w:val="242424"/>
                <w:u w:val="single"/>
                <w:shd w:val="clear" w:color="auto" w:fill="FFFFFF"/>
              </w:rPr>
              <w:t>Important:</w:t>
            </w:r>
            <w:r>
              <w:rPr>
                <w:rStyle w:val="normaltextrun"/>
                <w:rFonts w:ascii="-apple-system" w:hAnsi="-apple-system"/>
                <w:i/>
                <w:iCs/>
                <w:color w:val="242424"/>
                <w:shd w:val="clear" w:color="auto" w:fill="FFFFFF"/>
              </w:rPr>
              <w:t xml:space="preserve"> At any point, you may withdraw from the program. If you advise that you wish to discontinue your Employability Assessment, your application will be withdrawn from the program. You will be unable to recommence your Employability Assessment and will not be eligible to reapply to the Pilot. This Pilot has a defined number of places </w:t>
            </w:r>
            <w:proofErr w:type="gramStart"/>
            <w:r>
              <w:rPr>
                <w:rStyle w:val="normaltextrun"/>
                <w:rFonts w:ascii="-apple-system" w:hAnsi="-apple-system"/>
                <w:i/>
                <w:iCs/>
                <w:color w:val="242424"/>
                <w:shd w:val="clear" w:color="auto" w:fill="FFFFFF"/>
              </w:rPr>
              <w:t>available</w:t>
            </w:r>
            <w:proofErr w:type="gramEnd"/>
            <w:r>
              <w:rPr>
                <w:rStyle w:val="normaltextrun"/>
                <w:rFonts w:ascii="-apple-system" w:hAnsi="-apple-system"/>
                <w:i/>
                <w:iCs/>
                <w:color w:val="242424"/>
                <w:shd w:val="clear" w:color="auto" w:fill="FFFFFF"/>
              </w:rPr>
              <w:t xml:space="preserve"> and others should be given the opportunity to participate instead.</w:t>
            </w:r>
            <w:r>
              <w:rPr>
                <w:rStyle w:val="eop"/>
                <w:rFonts w:ascii="-apple-system" w:hAnsi="-apple-system"/>
                <w:color w:val="242424"/>
                <w:shd w:val="clear" w:color="auto" w:fill="FFFFFF"/>
              </w:rPr>
              <w:t> </w:t>
            </w:r>
          </w:p>
        </w:tc>
      </w:tr>
      <w:tr w:rsidR="00655563" w14:paraId="34C87E3E" w14:textId="77777777" w:rsidTr="00EF1661">
        <w:trPr>
          <w:trHeight w:val="370"/>
        </w:trPr>
        <w:tc>
          <w:tcPr>
            <w:tcW w:w="2836" w:type="dxa"/>
          </w:tcPr>
          <w:p w14:paraId="3BBEF8C6" w14:textId="77777777" w:rsidR="00655563" w:rsidRDefault="00655563" w:rsidP="00EF1661">
            <w:pPr>
              <w:spacing w:after="0"/>
            </w:pPr>
            <w:r>
              <w:t>Email template to eligible applicants when places are not currently available</w:t>
            </w:r>
          </w:p>
        </w:tc>
        <w:tc>
          <w:tcPr>
            <w:tcW w:w="6379" w:type="dxa"/>
          </w:tcPr>
          <w:p w14:paraId="285A8C63" w14:textId="77777777" w:rsidR="00655563" w:rsidRPr="004937EE" w:rsidRDefault="00655563" w:rsidP="00EF1661">
            <w:pPr>
              <w:spacing w:after="0"/>
              <w:rPr>
                <w:i/>
                <w:iCs/>
              </w:rPr>
            </w:pPr>
            <w:r w:rsidRPr="004937EE">
              <w:rPr>
                <w:rFonts w:ascii="-apple-system" w:hAnsi="-apple-system"/>
                <w:i/>
                <w:iCs/>
                <w:color w:val="242424"/>
                <w:shd w:val="clear" w:color="auto" w:fill="FFFFFF"/>
              </w:rPr>
              <w:t>This program has a defined number of places available and not all applicants who apply may be offered a place to participate in the program. If circumstances change and a place becomes available, you will be advised.</w:t>
            </w:r>
          </w:p>
        </w:tc>
      </w:tr>
    </w:tbl>
    <w:p w14:paraId="7F695479" w14:textId="4AAC9E19" w:rsidR="00830145" w:rsidRDefault="002813A5" w:rsidP="00C81B80">
      <w:pPr>
        <w:spacing w:after="160" w:line="259" w:lineRule="auto"/>
        <w:rPr>
          <w:b/>
          <w:bCs/>
        </w:rPr>
      </w:pPr>
      <w:r>
        <w:br/>
      </w:r>
      <w:r w:rsidR="00830145">
        <w:rPr>
          <w:b/>
          <w:bCs/>
        </w:rPr>
        <w:t>Reporting Milestone</w:t>
      </w:r>
    </w:p>
    <w:p w14:paraId="023FDAC6" w14:textId="596337EF" w:rsidR="00AE7E6B" w:rsidRPr="007166A3" w:rsidRDefault="00AE7E6B" w:rsidP="00AE7E6B">
      <w:pPr>
        <w:pStyle w:val="Heading2"/>
        <w:numPr>
          <w:ilvl w:val="3"/>
          <w:numId w:val="8"/>
        </w:numPr>
        <w:tabs>
          <w:tab w:val="num" w:pos="926"/>
        </w:tabs>
        <w:ind w:left="284" w:hanging="284"/>
        <w:rPr>
          <w:color w:val="789B4A"/>
        </w:rPr>
      </w:pPr>
      <w:bookmarkStart w:id="285" w:name="_Toc114579239"/>
      <w:r w:rsidRPr="007166A3">
        <w:rPr>
          <w:color w:val="789B4A"/>
        </w:rPr>
        <w:t>Withdrawals</w:t>
      </w:r>
      <w:bookmarkEnd w:id="285"/>
      <w:r w:rsidRPr="007166A3">
        <w:rPr>
          <w:color w:val="789B4A"/>
        </w:rPr>
        <w:t xml:space="preserve"> </w:t>
      </w:r>
    </w:p>
    <w:p w14:paraId="54A5AF77" w14:textId="7B4D551D" w:rsidR="00784806" w:rsidRPr="007166A3" w:rsidRDefault="00784806">
      <w:r w:rsidRPr="007166A3">
        <w:t xml:space="preserve">If </w:t>
      </w:r>
      <w:r w:rsidR="00BD28B4" w:rsidRPr="007166A3">
        <w:t>an</w:t>
      </w:r>
      <w:r w:rsidRPr="007166A3">
        <w:t xml:space="preserve"> Applicant </w:t>
      </w:r>
      <w:r w:rsidR="002C1BE1">
        <w:t xml:space="preserve">determined </w:t>
      </w:r>
      <w:r w:rsidR="00990B5D" w:rsidRPr="007166A3">
        <w:t>eligible</w:t>
      </w:r>
      <w:r w:rsidR="00BD28B4" w:rsidRPr="007166A3">
        <w:t xml:space="preserve"> </w:t>
      </w:r>
      <w:r w:rsidR="002C1BE1">
        <w:t xml:space="preserve">for Pilot 3 </w:t>
      </w:r>
      <w:r w:rsidRPr="007166A3">
        <w:t xml:space="preserve">advises the </w:t>
      </w:r>
      <w:r w:rsidR="008F59DA" w:rsidRPr="007166A3">
        <w:t>Contract</w:t>
      </w:r>
      <w:r w:rsidRPr="007166A3">
        <w:t>ed</w:t>
      </w:r>
      <w:r w:rsidR="008F59DA" w:rsidRPr="007166A3">
        <w:t xml:space="preserve"> Assessing Authority </w:t>
      </w:r>
      <w:r w:rsidRPr="007166A3">
        <w:t>that they no longer wish to participate</w:t>
      </w:r>
      <w:r w:rsidR="00BD28B4" w:rsidRPr="007166A3">
        <w:t xml:space="preserve"> in Pilot 3</w:t>
      </w:r>
      <w:r w:rsidRPr="007166A3">
        <w:t xml:space="preserve">, the Contracted Assessing Authority </w:t>
      </w:r>
      <w:r w:rsidR="007F6B99" w:rsidRPr="007166A3">
        <w:t>must</w:t>
      </w:r>
      <w:r w:rsidRPr="007166A3">
        <w:t>:</w:t>
      </w:r>
    </w:p>
    <w:p w14:paraId="3B46EA06" w14:textId="3EE2103F" w:rsidR="0061713C" w:rsidRPr="007166A3" w:rsidRDefault="00990B5D" w:rsidP="00157AC2">
      <w:pPr>
        <w:pStyle w:val="ListParagraph"/>
        <w:numPr>
          <w:ilvl w:val="0"/>
          <w:numId w:val="11"/>
        </w:numPr>
        <w:spacing w:line="276" w:lineRule="auto"/>
        <w:ind w:left="357" w:hanging="357"/>
      </w:pPr>
      <w:r w:rsidRPr="007166A3">
        <w:t>D</w:t>
      </w:r>
      <w:r w:rsidR="00784806" w:rsidRPr="007166A3">
        <w:t xml:space="preserve">iscontinue any </w:t>
      </w:r>
      <w:r w:rsidR="0061713C" w:rsidRPr="007166A3">
        <w:t xml:space="preserve">referral of the </w:t>
      </w:r>
      <w:proofErr w:type="gramStart"/>
      <w:r w:rsidR="0061713C" w:rsidRPr="007166A3">
        <w:t>Applicant;</w:t>
      </w:r>
      <w:proofErr w:type="gramEnd"/>
      <w:r w:rsidR="0061713C" w:rsidRPr="007166A3">
        <w:t xml:space="preserve"> </w:t>
      </w:r>
    </w:p>
    <w:p w14:paraId="777CC123" w14:textId="5F90D2F1" w:rsidR="00B94319" w:rsidRPr="007166A3" w:rsidRDefault="00990B5D" w:rsidP="00147DAB">
      <w:pPr>
        <w:pStyle w:val="ListParagraph"/>
        <w:numPr>
          <w:ilvl w:val="0"/>
          <w:numId w:val="11"/>
        </w:numPr>
        <w:spacing w:line="276" w:lineRule="auto"/>
        <w:ind w:left="357" w:hanging="357"/>
      </w:pPr>
      <w:r w:rsidRPr="007166A3">
        <w:t xml:space="preserve">Withdraw </w:t>
      </w:r>
      <w:r w:rsidR="00BD28B4" w:rsidRPr="007166A3">
        <w:t xml:space="preserve">the </w:t>
      </w:r>
      <w:r w:rsidR="00605FDF" w:rsidRPr="007166A3">
        <w:t xml:space="preserve">record from the </w:t>
      </w:r>
      <w:r w:rsidR="001B5A3E" w:rsidRPr="007166A3">
        <w:t>MSI S</w:t>
      </w:r>
      <w:r w:rsidR="00605FDF" w:rsidRPr="007166A3">
        <w:t xml:space="preserve">ystem; </w:t>
      </w:r>
      <w:r w:rsidRPr="007166A3">
        <w:t xml:space="preserve">and </w:t>
      </w:r>
    </w:p>
    <w:p w14:paraId="41D9D6BD" w14:textId="51015B46" w:rsidR="00AE7E6B" w:rsidRDefault="00990B5D" w:rsidP="0096109B">
      <w:r w:rsidRPr="007166A3">
        <w:t xml:space="preserve">Not </w:t>
      </w:r>
      <w:r w:rsidR="00605FDF" w:rsidRPr="007166A3">
        <w:t xml:space="preserve">accept any </w:t>
      </w:r>
      <w:r w:rsidR="00FD0CD1">
        <w:t xml:space="preserve">Application </w:t>
      </w:r>
      <w:r w:rsidR="00D8360D">
        <w:t>F</w:t>
      </w:r>
      <w:r w:rsidR="00FD0CD1">
        <w:t>orms</w:t>
      </w:r>
      <w:r w:rsidR="00FD0CD1" w:rsidRPr="007166A3">
        <w:t xml:space="preserve"> </w:t>
      </w:r>
      <w:r w:rsidR="00810B7A" w:rsidRPr="007166A3">
        <w:t xml:space="preserve">for Pilot 3 from that Applicant in the future. </w:t>
      </w:r>
    </w:p>
    <w:p w14:paraId="0A394AA0" w14:textId="2C250841" w:rsidR="00695990" w:rsidRPr="007166A3" w:rsidRDefault="00990B5D">
      <w:r w:rsidRPr="007166A3">
        <w:t xml:space="preserve">Upon withdrawal from the MSI System, the Applicant’s status </w:t>
      </w:r>
      <w:r w:rsidR="00FA2563">
        <w:t>w</w:t>
      </w:r>
      <w:r w:rsidRPr="007166A3">
        <w:t xml:space="preserve">ill update from ‘registered’ to ‘withdrawn’. This application will not be able to be re-opened. </w:t>
      </w:r>
    </w:p>
    <w:p w14:paraId="6C13225C" w14:textId="7B6933D4" w:rsidR="00FA2563" w:rsidRDefault="00810B7A" w:rsidP="001828D7">
      <w:r w:rsidRPr="007166A3">
        <w:t xml:space="preserve">See the following </w:t>
      </w:r>
      <w:r w:rsidR="00F84909" w:rsidRPr="007166A3">
        <w:t>image</w:t>
      </w:r>
      <w:r w:rsidRPr="007166A3">
        <w:t xml:space="preserve"> for a representation of this process</w:t>
      </w:r>
      <w:r w:rsidR="00FA2563">
        <w:t>:</w:t>
      </w:r>
    </w:p>
    <w:p w14:paraId="78CADAB7" w14:textId="3FD8C363" w:rsidR="00695990" w:rsidRDefault="002C1BE1" w:rsidP="001828D7">
      <w:r>
        <w:object w:dxaOrig="11970" w:dyaOrig="5475" w14:anchorId="68D4E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ints of AA Involvement:&#10;Receives completed EOI form&#10;Determines eligibility&#10;If eligible, Assessing Authority notifies participant that they will be referred to EAP &#10;&#10;If the Participant advises they no longer wish to progress and won’t be referred to the EAP. Participant will not start the first part of the employability assessment (Self-assessment questionnaire).&#10;&#10;The Assessing Authority will withdraw the record in the system. The Applicant will be unable to reapply. The MSI System ‘Registered’ status will change to ‘Withdrawn’." style="width:453.2pt;height:204.65pt" o:ole="">
            <v:imagedata r:id="rId19" o:title=""/>
          </v:shape>
          <o:OLEObject Type="Embed" ProgID="Visio.Drawing.15" ShapeID="_x0000_i1025" DrawAspect="Content" ObjectID="_1755519584" r:id="rId20"/>
        </w:object>
      </w:r>
    </w:p>
    <w:p w14:paraId="35D6B6C6" w14:textId="08EAC820" w:rsidR="00695990" w:rsidRDefault="00695990" w:rsidP="001828D7"/>
    <w:p w14:paraId="6408AE5F" w14:textId="1E4CDB63" w:rsidR="007A799D" w:rsidRPr="00992E67" w:rsidRDefault="00130574" w:rsidP="00992E67">
      <w:bookmarkStart w:id="286" w:name="_Toc106700498"/>
      <w:bookmarkStart w:id="287" w:name="_Toc103765339"/>
      <w:bookmarkStart w:id="288" w:name="_Toc103772638"/>
      <w:bookmarkStart w:id="289" w:name="_Toc103775407"/>
      <w:bookmarkStart w:id="290" w:name="_Toc103775822"/>
      <w:bookmarkStart w:id="291" w:name="_Toc103784008"/>
      <w:bookmarkStart w:id="292" w:name="_Toc103854661"/>
      <w:bookmarkStart w:id="293" w:name="_Toc103854782"/>
      <w:bookmarkStart w:id="294" w:name="_Toc103864520"/>
      <w:bookmarkStart w:id="295" w:name="_Toc103864593"/>
      <w:bookmarkStart w:id="296" w:name="_Toc103865905"/>
      <w:bookmarkStart w:id="297" w:name="_Toc103865978"/>
      <w:bookmarkStart w:id="298" w:name="_Toc103866051"/>
      <w:bookmarkStart w:id="299" w:name="_Toc103868173"/>
      <w:bookmarkStart w:id="300" w:name="_Toc103869735"/>
      <w:bookmarkStart w:id="301" w:name="_Toc109312998"/>
      <w:bookmarkStart w:id="302" w:name="_Toc109314232"/>
      <w:bookmarkStart w:id="303" w:name="_Toc109641955"/>
      <w:bookmarkStart w:id="304" w:name="_Toc109312999"/>
      <w:bookmarkStart w:id="305" w:name="_Toc109314233"/>
      <w:bookmarkStart w:id="306" w:name="_Toc109641956"/>
      <w:bookmarkStart w:id="307" w:name="_Toc109313000"/>
      <w:bookmarkStart w:id="308" w:name="_Toc109314234"/>
      <w:bookmarkStart w:id="309" w:name="_Toc109641957"/>
      <w:bookmarkStart w:id="310" w:name="_Toc109313001"/>
      <w:bookmarkStart w:id="311" w:name="_Toc109314235"/>
      <w:bookmarkStart w:id="312" w:name="_Toc109641958"/>
      <w:bookmarkStart w:id="313" w:name="_Toc109313002"/>
      <w:bookmarkStart w:id="314" w:name="_Toc109314236"/>
      <w:bookmarkStart w:id="315" w:name="_Toc109641959"/>
      <w:bookmarkStart w:id="316" w:name="_Toc109313003"/>
      <w:bookmarkStart w:id="317" w:name="_Toc109314237"/>
      <w:bookmarkStart w:id="318" w:name="_Toc109641960"/>
      <w:bookmarkStart w:id="319" w:name="_Toc109313004"/>
      <w:bookmarkStart w:id="320" w:name="_Toc109314238"/>
      <w:bookmarkStart w:id="321" w:name="_Toc109641961"/>
      <w:bookmarkStart w:id="322" w:name="_Toc109313005"/>
      <w:bookmarkStart w:id="323" w:name="_Toc109314239"/>
      <w:bookmarkStart w:id="324" w:name="_Toc109641962"/>
      <w:bookmarkStart w:id="325" w:name="_Toc109313006"/>
      <w:bookmarkStart w:id="326" w:name="_Toc109314240"/>
      <w:bookmarkStart w:id="327" w:name="_Toc109641963"/>
      <w:bookmarkStart w:id="328" w:name="_Table_1_–"/>
      <w:bookmarkStart w:id="329" w:name="_Toc109313007"/>
      <w:bookmarkStart w:id="330" w:name="_Toc109314241"/>
      <w:bookmarkStart w:id="331" w:name="_Toc109641964"/>
      <w:bookmarkStart w:id="332" w:name="_Toc109313008"/>
      <w:bookmarkStart w:id="333" w:name="_Toc109314242"/>
      <w:bookmarkStart w:id="334" w:name="_Toc109641965"/>
      <w:bookmarkStart w:id="335" w:name="_Toc109313009"/>
      <w:bookmarkStart w:id="336" w:name="_Toc109314243"/>
      <w:bookmarkStart w:id="337" w:name="_Toc109641966"/>
      <w:bookmarkStart w:id="338" w:name="_Toc109313010"/>
      <w:bookmarkStart w:id="339" w:name="_Toc109314244"/>
      <w:bookmarkStart w:id="340" w:name="_Toc109641967"/>
      <w:bookmarkStart w:id="341" w:name="_Toc109313012"/>
      <w:bookmarkStart w:id="342" w:name="_Toc109314246"/>
      <w:bookmarkStart w:id="343" w:name="_Toc109641969"/>
      <w:bookmarkStart w:id="344" w:name="_Toc109313013"/>
      <w:bookmarkStart w:id="345" w:name="_Toc109314247"/>
      <w:bookmarkStart w:id="346" w:name="_Toc109641970"/>
      <w:bookmarkStart w:id="347" w:name="_Toc109313014"/>
      <w:bookmarkStart w:id="348" w:name="_Toc109314248"/>
      <w:bookmarkStart w:id="349" w:name="_Toc109641971"/>
      <w:bookmarkStart w:id="350" w:name="_Toc109313015"/>
      <w:bookmarkStart w:id="351" w:name="_Toc109314249"/>
      <w:bookmarkStart w:id="352" w:name="_Toc109641972"/>
      <w:bookmarkStart w:id="353" w:name="_Toc109313016"/>
      <w:bookmarkStart w:id="354" w:name="_Toc109314250"/>
      <w:bookmarkStart w:id="355" w:name="_Toc109641973"/>
      <w:bookmarkStart w:id="356" w:name="_Toc109313017"/>
      <w:bookmarkStart w:id="357" w:name="_Toc109314251"/>
      <w:bookmarkStart w:id="358" w:name="_Toc109641974"/>
      <w:bookmarkStart w:id="359" w:name="_Toc109313018"/>
      <w:bookmarkStart w:id="360" w:name="_Toc109314252"/>
      <w:bookmarkStart w:id="361" w:name="_Toc109641975"/>
      <w:bookmarkStart w:id="362" w:name="_Toc109313019"/>
      <w:bookmarkStart w:id="363" w:name="_Toc109314253"/>
      <w:bookmarkStart w:id="364" w:name="_Toc109641976"/>
      <w:bookmarkStart w:id="365" w:name="_Toc109313021"/>
      <w:bookmarkStart w:id="366" w:name="_Toc109314255"/>
      <w:bookmarkStart w:id="367" w:name="_Toc109641978"/>
      <w:bookmarkStart w:id="368" w:name="_Toc109313022"/>
      <w:bookmarkStart w:id="369" w:name="_Toc109314256"/>
      <w:bookmarkStart w:id="370" w:name="_Toc109641979"/>
      <w:bookmarkStart w:id="371" w:name="_Toc109313023"/>
      <w:bookmarkStart w:id="372" w:name="_Toc109314257"/>
      <w:bookmarkStart w:id="373" w:name="_Toc109641980"/>
      <w:bookmarkStart w:id="374" w:name="_Toc109313024"/>
      <w:bookmarkStart w:id="375" w:name="_Toc109314258"/>
      <w:bookmarkStart w:id="376" w:name="_Toc109641981"/>
      <w:bookmarkStart w:id="377" w:name="_Toc109313025"/>
      <w:bookmarkStart w:id="378" w:name="_Toc109314259"/>
      <w:bookmarkStart w:id="379" w:name="_Toc109641982"/>
      <w:bookmarkStart w:id="380" w:name="_Toc109313026"/>
      <w:bookmarkStart w:id="381" w:name="_Toc109314260"/>
      <w:bookmarkStart w:id="382" w:name="_Toc109641983"/>
      <w:bookmarkStart w:id="383" w:name="_Toc109313027"/>
      <w:bookmarkStart w:id="384" w:name="_Toc109314261"/>
      <w:bookmarkStart w:id="385" w:name="_Toc109641984"/>
      <w:bookmarkStart w:id="386" w:name="_Toc109313029"/>
      <w:bookmarkStart w:id="387" w:name="_Toc109314263"/>
      <w:bookmarkStart w:id="388" w:name="_Toc109641986"/>
      <w:bookmarkStart w:id="389" w:name="_Toc109313030"/>
      <w:bookmarkStart w:id="390" w:name="_Toc109314264"/>
      <w:bookmarkStart w:id="391" w:name="_Toc109641987"/>
      <w:bookmarkStart w:id="392" w:name="_Toc109313031"/>
      <w:bookmarkStart w:id="393" w:name="_Toc109314265"/>
      <w:bookmarkStart w:id="394" w:name="_Toc109641988"/>
      <w:bookmarkStart w:id="395" w:name="_Toc109313032"/>
      <w:bookmarkStart w:id="396" w:name="_Toc109314266"/>
      <w:bookmarkStart w:id="397" w:name="_Toc109641989"/>
      <w:bookmarkStart w:id="398" w:name="_Toc109313033"/>
      <w:bookmarkStart w:id="399" w:name="_Toc109314267"/>
      <w:bookmarkStart w:id="400" w:name="_Toc109641990"/>
      <w:bookmarkStart w:id="401" w:name="_Toc109313034"/>
      <w:bookmarkStart w:id="402" w:name="_Toc109314268"/>
      <w:bookmarkStart w:id="403" w:name="_Toc109641991"/>
      <w:bookmarkStart w:id="404" w:name="_Toc10395789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A852DE">
        <w:t>Section C</w:t>
      </w:r>
      <w:r w:rsidR="00A852DE" w:rsidRPr="00A852DE">
        <w:t>.</w:t>
      </w:r>
      <w:r w:rsidR="00130124" w:rsidRPr="00A852DE">
        <w:t>1</w:t>
      </w:r>
      <w:r w:rsidR="00130124">
        <w:t xml:space="preserve"> below</w:t>
      </w:r>
      <w:r w:rsidR="00130124" w:rsidRPr="00992E67">
        <w:t xml:space="preserve"> </w:t>
      </w:r>
      <w:r w:rsidR="002F4FB5" w:rsidRPr="00992E67">
        <w:t>provide</w:t>
      </w:r>
      <w:r w:rsidR="00C7504C" w:rsidRPr="00992E67">
        <w:t>s</w:t>
      </w:r>
      <w:r w:rsidRPr="00992E67">
        <w:t xml:space="preserve"> guidance to</w:t>
      </w:r>
      <w:r w:rsidR="006B4BB1">
        <w:t xml:space="preserve"> the</w:t>
      </w:r>
      <w:r w:rsidRPr="00992E67">
        <w:t xml:space="preserve"> </w:t>
      </w:r>
      <w:r w:rsidR="003D0987" w:rsidRPr="00992E67">
        <w:t>Employability Assessment Provider</w:t>
      </w:r>
      <w:r w:rsidR="006B4BB1">
        <w:t xml:space="preserve"> </w:t>
      </w:r>
      <w:r w:rsidRPr="00992E67">
        <w:t xml:space="preserve">on their role in the Employability Assessment process.  </w:t>
      </w:r>
    </w:p>
    <w:p w14:paraId="2D5C9552" w14:textId="1F9474CA" w:rsidR="00312734" w:rsidRDefault="00583682" w:rsidP="00992E67">
      <w:pPr>
        <w:rPr>
          <w:rStyle w:val="Heading3Char"/>
          <w:color w:val="008276"/>
          <w:sz w:val="22"/>
          <w:szCs w:val="22"/>
        </w:rPr>
      </w:pPr>
      <w:r w:rsidRPr="00992E67">
        <w:t xml:space="preserve">Figure 1 outlines </w:t>
      </w:r>
      <w:r w:rsidR="00415216" w:rsidRPr="00992E67">
        <w:t>the end</w:t>
      </w:r>
      <w:r w:rsidR="007A799D" w:rsidRPr="00992E67">
        <w:t>-</w:t>
      </w:r>
      <w:r w:rsidR="00415216" w:rsidRPr="00992E67">
        <w:t>to</w:t>
      </w:r>
      <w:r w:rsidR="007A799D" w:rsidRPr="00992E67">
        <w:t>-</w:t>
      </w:r>
      <w:r w:rsidR="00415216" w:rsidRPr="00992E67">
        <w:t xml:space="preserve">end Employability Assessment process from </w:t>
      </w:r>
      <w:r w:rsidR="00A87B01" w:rsidRPr="00992E67">
        <w:t>the initial application by the Applicant</w:t>
      </w:r>
      <w:r w:rsidR="006F656D">
        <w:t>,</w:t>
      </w:r>
      <w:r w:rsidR="00A87B01" w:rsidRPr="00992E67">
        <w:t xml:space="preserve"> to </w:t>
      </w:r>
      <w:r w:rsidR="0007451B">
        <w:t xml:space="preserve">enrolment in </w:t>
      </w:r>
      <w:r w:rsidR="00741B62" w:rsidRPr="00992E67">
        <w:t>Approved Training</w:t>
      </w:r>
      <w:r w:rsidR="006F656D">
        <w:t>,</w:t>
      </w:r>
      <w:r w:rsidR="00741B62" w:rsidRPr="00992E67">
        <w:t xml:space="preserve"> networking opportunities</w:t>
      </w:r>
      <w:r w:rsidR="006F656D">
        <w:t>,</w:t>
      </w:r>
      <w:r w:rsidR="00741B62" w:rsidRPr="00992E67">
        <w:t xml:space="preserve"> and </w:t>
      </w:r>
      <w:r w:rsidR="001F2527" w:rsidRPr="00992E67">
        <w:t>Surveys undertaken by Applicants that have completed Pilot 3.</w:t>
      </w:r>
      <w:r w:rsidR="001F2527" w:rsidRPr="00992E67">
        <w:rPr>
          <w:rStyle w:val="Heading3Char"/>
          <w:color w:val="auto"/>
          <w:sz w:val="22"/>
          <w:szCs w:val="22"/>
        </w:rPr>
        <w:t xml:space="preserve"> </w:t>
      </w:r>
    </w:p>
    <w:p w14:paraId="0F4EAAED" w14:textId="4D70A2B6" w:rsidR="00F63C3A" w:rsidRPr="00157AC2" w:rsidRDefault="00F63C3A" w:rsidP="00157AC2">
      <w:pPr>
        <w:pStyle w:val="Heading3"/>
        <w:spacing w:before="0" w:line="240" w:lineRule="auto"/>
        <w:rPr>
          <w:color w:val="008276"/>
        </w:rPr>
      </w:pPr>
      <w:bookmarkStart w:id="405" w:name="_Toc114579241"/>
      <w:r w:rsidRPr="0042225B">
        <w:rPr>
          <w:color w:val="008276"/>
          <w:sz w:val="22"/>
          <w:szCs w:val="22"/>
        </w:rPr>
        <w:t>Figure 1 – Employability Assessment Process</w:t>
      </w:r>
      <w:r w:rsidR="00894D0A" w:rsidRPr="00157AC2">
        <w:rPr>
          <w:rStyle w:val="FootnoteReference"/>
          <w:color w:val="008276"/>
        </w:rPr>
        <w:footnoteReference w:id="6"/>
      </w:r>
      <w:bookmarkEnd w:id="405"/>
      <w:r w:rsidRPr="00157AC2">
        <w:rPr>
          <w:color w:val="008276"/>
          <w:sz w:val="22"/>
          <w:szCs w:val="22"/>
        </w:rPr>
        <w:t xml:space="preserve"> </w:t>
      </w:r>
      <w:bookmarkEnd w:id="404"/>
    </w:p>
    <w:p w14:paraId="42237CC9" w14:textId="5E2B8AAA" w:rsidR="00332F63" w:rsidRPr="00C24306" w:rsidRDefault="00894D0A" w:rsidP="00000045">
      <w:pPr>
        <w:spacing w:after="0" w:line="240" w:lineRule="auto"/>
        <w:ind w:firstLine="284"/>
        <w:rPr>
          <w:rFonts w:ascii="Times New Roman" w:hAnsi="Times New Roman"/>
          <w:color w:val="008276"/>
        </w:rPr>
      </w:pPr>
      <w:r>
        <w:object w:dxaOrig="14655" w:dyaOrig="6015" w14:anchorId="7F7CD074">
          <v:shape id="_x0000_i1026" type="#_x0000_t75" alt="End-to-end Employability Assessment process from the initial EOI Form application by the Applicant, assessment of eligibility by the assessing authority, assessing authority referral to the EAP. The EAP will then commence Part 1 and 2 of the employability assessment (self assessment questionnaire and self assessment check in), they will then conduct a coaching session going over the personalised plan and will complete a training agreement if needed. If enrolling in training, the EAP will pay the training provider and will be reimbursed. Surveys will be sent out to applicants at 6 and 12 months after their participation in the pilot. " style="width:509.3pt;height:189.45pt" o:ole="">
            <v:imagedata r:id="rId21" o:title=""/>
          </v:shape>
          <o:OLEObject Type="Embed" ProgID="Visio.Drawing.15" ShapeID="_x0000_i1026" DrawAspect="Content" ObjectID="_1755519585" r:id="rId22"/>
        </w:object>
      </w:r>
    </w:p>
    <w:p w14:paraId="5F8EC379" w14:textId="517F4254" w:rsidR="00F63C3A" w:rsidRPr="005D143C" w:rsidRDefault="00F63C3A" w:rsidP="00D45D87">
      <w:pPr>
        <w:pStyle w:val="Heading2"/>
        <w:numPr>
          <w:ilvl w:val="0"/>
          <w:numId w:val="41"/>
        </w:numPr>
        <w:ind w:left="284" w:hanging="284"/>
        <w:rPr>
          <w:color w:val="789B4A"/>
        </w:rPr>
      </w:pPr>
      <w:bookmarkStart w:id="406" w:name="_Toc109304854"/>
      <w:bookmarkStart w:id="407" w:name="_Toc109304960"/>
      <w:bookmarkStart w:id="408" w:name="_Toc109305064"/>
      <w:bookmarkStart w:id="409" w:name="_Toc109305167"/>
      <w:bookmarkStart w:id="410" w:name="_Toc109308803"/>
      <w:bookmarkStart w:id="411" w:name="_Toc109313039"/>
      <w:bookmarkStart w:id="412" w:name="_Toc109314273"/>
      <w:bookmarkStart w:id="413" w:name="_Toc109641996"/>
      <w:bookmarkStart w:id="414" w:name="_Toc109304855"/>
      <w:bookmarkStart w:id="415" w:name="_Toc109304961"/>
      <w:bookmarkStart w:id="416" w:name="_Toc109305065"/>
      <w:bookmarkStart w:id="417" w:name="_Toc109305168"/>
      <w:bookmarkStart w:id="418" w:name="_Toc109308804"/>
      <w:bookmarkStart w:id="419" w:name="_Toc109313040"/>
      <w:bookmarkStart w:id="420" w:name="_Toc109314274"/>
      <w:bookmarkStart w:id="421" w:name="_Toc109641997"/>
      <w:bookmarkStart w:id="422" w:name="_Toc109304856"/>
      <w:bookmarkStart w:id="423" w:name="_Toc109304962"/>
      <w:bookmarkStart w:id="424" w:name="_Toc109305066"/>
      <w:bookmarkStart w:id="425" w:name="_Toc109305169"/>
      <w:bookmarkStart w:id="426" w:name="_Toc109308805"/>
      <w:bookmarkStart w:id="427" w:name="_Toc109313041"/>
      <w:bookmarkStart w:id="428" w:name="_Toc109314275"/>
      <w:bookmarkStart w:id="429" w:name="_Toc109641998"/>
      <w:bookmarkStart w:id="430" w:name="_Toc109304857"/>
      <w:bookmarkStart w:id="431" w:name="_Toc109304963"/>
      <w:bookmarkStart w:id="432" w:name="_Toc109305067"/>
      <w:bookmarkStart w:id="433" w:name="_Toc109305170"/>
      <w:bookmarkStart w:id="434" w:name="_Toc109308806"/>
      <w:bookmarkStart w:id="435" w:name="_Toc109313042"/>
      <w:bookmarkStart w:id="436" w:name="_Toc109314276"/>
      <w:bookmarkStart w:id="437" w:name="_Toc109641999"/>
      <w:bookmarkStart w:id="438" w:name="_Toc109304858"/>
      <w:bookmarkStart w:id="439" w:name="_Toc109304964"/>
      <w:bookmarkStart w:id="440" w:name="_Toc109305068"/>
      <w:bookmarkStart w:id="441" w:name="_Toc109305171"/>
      <w:bookmarkStart w:id="442" w:name="_Toc109308807"/>
      <w:bookmarkStart w:id="443" w:name="_Toc109313043"/>
      <w:bookmarkStart w:id="444" w:name="_Toc109314277"/>
      <w:bookmarkStart w:id="445" w:name="_Toc109642000"/>
      <w:bookmarkStart w:id="446" w:name="_Toc109304859"/>
      <w:bookmarkStart w:id="447" w:name="_Toc109304965"/>
      <w:bookmarkStart w:id="448" w:name="_Toc109305069"/>
      <w:bookmarkStart w:id="449" w:name="_Toc109305172"/>
      <w:bookmarkStart w:id="450" w:name="_Toc109308808"/>
      <w:bookmarkStart w:id="451" w:name="_Toc109313044"/>
      <w:bookmarkStart w:id="452" w:name="_Toc109314278"/>
      <w:bookmarkStart w:id="453" w:name="_Toc109642001"/>
      <w:bookmarkStart w:id="454" w:name="_Assessment_Part_1"/>
      <w:bookmarkStart w:id="455" w:name="_Toc103957892"/>
      <w:bookmarkStart w:id="456" w:name="_Toc114579242"/>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5D143C">
        <w:rPr>
          <w:color w:val="789B4A"/>
        </w:rPr>
        <w:t>Assessment Part 1 – Self-Assessment Questionnaire - EAP</w:t>
      </w:r>
      <w:bookmarkEnd w:id="455"/>
      <w:bookmarkEnd w:id="456"/>
    </w:p>
    <w:p w14:paraId="6A97005E" w14:textId="44D81DB4" w:rsidR="00CC7171" w:rsidRDefault="00CC7171" w:rsidP="00F63C3A">
      <w:r w:rsidRPr="007166A3">
        <w:t xml:space="preserve">The Employability Assessment </w:t>
      </w:r>
      <w:r w:rsidR="002036EF">
        <w:t>commences with</w:t>
      </w:r>
      <w:r w:rsidR="006A18D6" w:rsidRPr="007166A3">
        <w:t xml:space="preserve"> the EAP after </w:t>
      </w:r>
      <w:r w:rsidRPr="007166A3">
        <w:t xml:space="preserve">referral by the Contracted Assessing Authority following the process outlined in </w:t>
      </w:r>
      <w:hyperlink w:anchor="_Referral_–_Assessing" w:history="1">
        <w:r w:rsidRPr="007166A3">
          <w:rPr>
            <w:rStyle w:val="Hyperlink"/>
          </w:rPr>
          <w:t>Section B</w:t>
        </w:r>
        <w:r w:rsidR="00C37752" w:rsidRPr="007166A3">
          <w:rPr>
            <w:rStyle w:val="Hyperlink"/>
          </w:rPr>
          <w:t>.4</w:t>
        </w:r>
      </w:hyperlink>
      <w:r w:rsidRPr="007166A3">
        <w:t xml:space="preserve"> above.</w:t>
      </w:r>
      <w:r>
        <w:t xml:space="preserve"> </w:t>
      </w:r>
    </w:p>
    <w:p w14:paraId="69E3DA9E" w14:textId="0032435A" w:rsidR="00DF0B32" w:rsidRDefault="001D630A" w:rsidP="00F63C3A">
      <w:r>
        <w:t xml:space="preserve">Part </w:t>
      </w:r>
      <w:r w:rsidR="00C74AA9">
        <w:t xml:space="preserve">1 </w:t>
      </w:r>
      <w:r>
        <w:t xml:space="preserve">of the Employability Assessment is the Self-Assessment Questionnaire. This questionnaire is provided to Participants upon referral to the EAP. </w:t>
      </w:r>
      <w:r w:rsidR="00F63C3A">
        <w:t xml:space="preserve">The EAP will be able to view applications in the MSI System once the Contracted Assessing Authority has updated the status to “referred”. </w:t>
      </w:r>
    </w:p>
    <w:p w14:paraId="02EDE9CB" w14:textId="14A05869" w:rsidR="00F63C3A" w:rsidRDefault="001D630A" w:rsidP="00F63C3A">
      <w:r>
        <w:t xml:space="preserve">For Participants to complete </w:t>
      </w:r>
      <w:r w:rsidR="00F63C3A">
        <w:t>Assessment Part 1 – Self-Assessment Questionnaire</w:t>
      </w:r>
      <w:r w:rsidR="00C63923">
        <w:t>,</w:t>
      </w:r>
      <w:r w:rsidR="00F63C3A">
        <w:t xml:space="preserve"> the EAP must:</w:t>
      </w:r>
    </w:p>
    <w:p w14:paraId="7C2ECA10" w14:textId="77777777" w:rsidR="00F63C3A" w:rsidRDefault="00F63C3A" w:rsidP="00FB7F41">
      <w:pPr>
        <w:pStyle w:val="ListParagraph"/>
        <w:numPr>
          <w:ilvl w:val="0"/>
          <w:numId w:val="20"/>
        </w:numPr>
        <w:spacing w:after="120" w:line="276" w:lineRule="auto"/>
        <w:ind w:left="357" w:hanging="357"/>
        <w:contextualSpacing w:val="0"/>
      </w:pPr>
      <w:r>
        <w:t xml:space="preserve">Access a list of active “referred” applications in the MSI System. </w:t>
      </w:r>
    </w:p>
    <w:p w14:paraId="7A660D2D" w14:textId="1462AEA8" w:rsidR="00F63C3A" w:rsidRDefault="00F63C3A" w:rsidP="00FB7F41">
      <w:pPr>
        <w:pStyle w:val="ListParagraph"/>
        <w:numPr>
          <w:ilvl w:val="0"/>
          <w:numId w:val="20"/>
        </w:numPr>
        <w:spacing w:after="120" w:line="276" w:lineRule="auto"/>
        <w:ind w:left="357" w:hanging="357"/>
        <w:contextualSpacing w:val="0"/>
      </w:pPr>
      <w:bookmarkStart w:id="457" w:name="_Hlk103855962"/>
      <w:r>
        <w:t>Acknowledge receipt of referral of these applications in the MSI System within 5 business days.</w:t>
      </w:r>
      <w:r w:rsidR="006963D6">
        <w:t xml:space="preserve"> (</w:t>
      </w:r>
      <w:proofErr w:type="gramStart"/>
      <w:r w:rsidR="00356A50">
        <w:t>t</w:t>
      </w:r>
      <w:r w:rsidR="008940E8">
        <w:t>he</w:t>
      </w:r>
      <w:proofErr w:type="gramEnd"/>
      <w:r w:rsidR="008940E8">
        <w:t xml:space="preserve"> MSI System will display a banner of referred applications for which the EAP has </w:t>
      </w:r>
      <w:r>
        <w:t>not acknowledged receipt</w:t>
      </w:r>
      <w:r w:rsidR="006963D6">
        <w:t>)</w:t>
      </w:r>
      <w:r w:rsidR="00BA1A31">
        <w:t>.</w:t>
      </w:r>
      <w:r>
        <w:t xml:space="preserve"> </w:t>
      </w:r>
    </w:p>
    <w:bookmarkEnd w:id="457"/>
    <w:p w14:paraId="381460B3" w14:textId="0A8C4494" w:rsidR="00F63C3A" w:rsidRDefault="00E73FBC" w:rsidP="00FB7F41">
      <w:pPr>
        <w:pStyle w:val="ListParagraph"/>
        <w:numPr>
          <w:ilvl w:val="0"/>
          <w:numId w:val="20"/>
        </w:numPr>
        <w:spacing w:after="120" w:line="276" w:lineRule="auto"/>
        <w:ind w:left="357" w:hanging="357"/>
        <w:contextualSpacing w:val="0"/>
      </w:pPr>
      <w:r>
        <w:t xml:space="preserve">Select the Assessment Information Pack </w:t>
      </w:r>
      <w:r w:rsidR="00F63C3A">
        <w:t>with the appropriate industry-based questionnaire link</w:t>
      </w:r>
      <w:r>
        <w:t xml:space="preserve"> for the Participant’s Nominated Occupation</w:t>
      </w:r>
      <w:r w:rsidR="00F63C3A">
        <w:t xml:space="preserve">. </w:t>
      </w:r>
    </w:p>
    <w:p w14:paraId="00CE757E" w14:textId="308A0780" w:rsidR="00F63C3A" w:rsidRDefault="00C74AA9" w:rsidP="00FB7F41">
      <w:pPr>
        <w:pStyle w:val="ListParagraph"/>
        <w:numPr>
          <w:ilvl w:val="0"/>
          <w:numId w:val="20"/>
        </w:numPr>
        <w:spacing w:after="120" w:line="276" w:lineRule="auto"/>
        <w:ind w:left="357" w:hanging="357"/>
        <w:contextualSpacing w:val="0"/>
      </w:pPr>
      <w:r>
        <w:t xml:space="preserve">Provide the </w:t>
      </w:r>
      <w:r w:rsidR="00F63C3A">
        <w:t>Application ID generated by the MSI System</w:t>
      </w:r>
      <w:r>
        <w:t xml:space="preserve"> for the Participant to </w:t>
      </w:r>
      <w:proofErr w:type="gramStart"/>
      <w:r>
        <w:t>enter into</w:t>
      </w:r>
      <w:proofErr w:type="gramEnd"/>
      <w:r>
        <w:t xml:space="preserve"> the Self-Assessment Questionnaire</w:t>
      </w:r>
      <w:r w:rsidR="00F63C3A">
        <w:t xml:space="preserve">. </w:t>
      </w:r>
    </w:p>
    <w:p w14:paraId="0B7E1AAC" w14:textId="77777777" w:rsidR="00F63C3A" w:rsidRDefault="00F63C3A" w:rsidP="00FB7F41">
      <w:pPr>
        <w:pStyle w:val="ListParagraph"/>
        <w:numPr>
          <w:ilvl w:val="0"/>
          <w:numId w:val="20"/>
        </w:numPr>
        <w:spacing w:after="120" w:line="276" w:lineRule="auto"/>
        <w:ind w:left="357" w:hanging="357"/>
        <w:contextualSpacing w:val="0"/>
      </w:pPr>
      <w:r>
        <w:t>Send the Assessment Information Pack</w:t>
      </w:r>
      <w:r>
        <w:rPr>
          <w:i/>
          <w:iCs/>
        </w:rPr>
        <w:t xml:space="preserve"> </w:t>
      </w:r>
      <w:r>
        <w:t xml:space="preserve">to the Participant within 5 business days of acknowledging receipt of the referral in the MSI System. </w:t>
      </w:r>
    </w:p>
    <w:p w14:paraId="0C85BF79" w14:textId="144C943B" w:rsidR="0066260A" w:rsidRDefault="00F63C3A" w:rsidP="00C81B80">
      <w:pPr>
        <w:pStyle w:val="ListParagraph"/>
        <w:numPr>
          <w:ilvl w:val="0"/>
          <w:numId w:val="20"/>
        </w:numPr>
        <w:spacing w:after="120" w:line="276" w:lineRule="auto"/>
        <w:ind w:left="357" w:hanging="357"/>
        <w:contextualSpacing w:val="0"/>
      </w:pPr>
      <w:r>
        <w:t>Confirm receipt of the Assessment Information Pack</w:t>
      </w:r>
      <w:r>
        <w:rPr>
          <w:i/>
          <w:iCs/>
        </w:rPr>
        <w:t xml:space="preserve"> </w:t>
      </w:r>
      <w:r>
        <w:t xml:space="preserve">with the Participant. </w:t>
      </w:r>
    </w:p>
    <w:p w14:paraId="363BB82D" w14:textId="3024BD7A" w:rsidR="00F63C3A" w:rsidRDefault="00F63C3A" w:rsidP="00F63C3A">
      <w:r>
        <w:t>The Assessment Information Pack will include materials such as:</w:t>
      </w:r>
    </w:p>
    <w:p w14:paraId="2C156300" w14:textId="22D6DFC4" w:rsidR="00F63C3A" w:rsidRDefault="00F63C3A" w:rsidP="00C81B80">
      <w:pPr>
        <w:pStyle w:val="ListParagraph"/>
        <w:numPr>
          <w:ilvl w:val="0"/>
          <w:numId w:val="21"/>
        </w:numPr>
        <w:spacing w:after="120" w:line="276" w:lineRule="auto"/>
        <w:ind w:left="357" w:hanging="357"/>
        <w:contextualSpacing w:val="0"/>
      </w:pPr>
      <w:r>
        <w:t>Details on the Self-Assessment Questionnaire, including purpose and intent.</w:t>
      </w:r>
    </w:p>
    <w:p w14:paraId="285321BE" w14:textId="7E282683" w:rsidR="00CF5C48" w:rsidRPr="00FA2563" w:rsidRDefault="00CF5C48" w:rsidP="00C81B80">
      <w:pPr>
        <w:pStyle w:val="ListParagraph"/>
        <w:numPr>
          <w:ilvl w:val="0"/>
          <w:numId w:val="21"/>
        </w:numPr>
        <w:spacing w:after="120" w:line="276" w:lineRule="auto"/>
        <w:ind w:left="357" w:hanging="357"/>
        <w:contextualSpacing w:val="0"/>
      </w:pPr>
      <w:r w:rsidRPr="00FA2563">
        <w:t xml:space="preserve">Details of the National Skills Commission (soon to be Jobs and Skills Australia) 10 Core Competencies. </w:t>
      </w:r>
    </w:p>
    <w:p w14:paraId="4B83C9DF" w14:textId="77777777" w:rsidR="00F63C3A" w:rsidRDefault="00F63C3A" w:rsidP="00C81B80">
      <w:pPr>
        <w:pStyle w:val="ListParagraph"/>
        <w:numPr>
          <w:ilvl w:val="0"/>
          <w:numId w:val="21"/>
        </w:numPr>
        <w:spacing w:after="120" w:line="276" w:lineRule="auto"/>
        <w:ind w:left="357" w:hanging="357"/>
        <w:contextualSpacing w:val="0"/>
      </w:pPr>
      <w:r>
        <w:t>Instructions for completion of the Self-Assessment Questionnaire.</w:t>
      </w:r>
    </w:p>
    <w:p w14:paraId="19E445CF" w14:textId="77777777" w:rsidR="00F63C3A" w:rsidRDefault="00F63C3A" w:rsidP="00C81B80">
      <w:pPr>
        <w:pStyle w:val="ListParagraph"/>
        <w:numPr>
          <w:ilvl w:val="0"/>
          <w:numId w:val="21"/>
        </w:numPr>
        <w:spacing w:after="120" w:line="276" w:lineRule="auto"/>
        <w:ind w:left="357" w:hanging="357"/>
        <w:contextualSpacing w:val="0"/>
      </w:pPr>
      <w:r>
        <w:t xml:space="preserve">Next steps for the Participant after completing the Self-Assessment Questionnaire. </w:t>
      </w:r>
    </w:p>
    <w:p w14:paraId="6556C8D9" w14:textId="6EFC55E0" w:rsidR="00F63C3A" w:rsidRDefault="00F63C3A" w:rsidP="00F63C3A">
      <w:r>
        <w:t xml:space="preserve">The Department </w:t>
      </w:r>
      <w:r w:rsidRPr="00A8095F">
        <w:t xml:space="preserve">will endeavour to provide the Participant’s completed online Self-Assessment Questionnaire </w:t>
      </w:r>
      <w:r w:rsidR="00E73FBC">
        <w:t xml:space="preserve">results </w:t>
      </w:r>
      <w:r w:rsidRPr="00A8095F">
        <w:t>to the</w:t>
      </w:r>
      <w:r>
        <w:t xml:space="preserve"> </w:t>
      </w:r>
      <w:bookmarkStart w:id="458" w:name="_Hlk105590465"/>
      <w:r>
        <w:t xml:space="preserve">EAP </w:t>
      </w:r>
      <w:r w:rsidRPr="00A8095F">
        <w:t xml:space="preserve">via email within five </w:t>
      </w:r>
      <w:r w:rsidR="0048119E">
        <w:t>b</w:t>
      </w:r>
      <w:r w:rsidRPr="00A8095F">
        <w:t xml:space="preserve">usiness </w:t>
      </w:r>
      <w:r w:rsidR="0048119E">
        <w:t>d</w:t>
      </w:r>
      <w:r w:rsidRPr="00A8095F">
        <w:t>ays of it</w:t>
      </w:r>
      <w:r w:rsidR="00E73FBC">
        <w:t xml:space="preserve">s completion </w:t>
      </w:r>
      <w:r w:rsidRPr="00A8095F">
        <w:t>by the Participant.</w:t>
      </w:r>
      <w:bookmarkEnd w:id="458"/>
    </w:p>
    <w:p w14:paraId="4D6424F1" w14:textId="4228B4A4" w:rsidR="00F63C3A" w:rsidRPr="005D143C" w:rsidRDefault="00F63C3A" w:rsidP="00894F9F">
      <w:pPr>
        <w:pStyle w:val="Heading2"/>
        <w:numPr>
          <w:ilvl w:val="0"/>
          <w:numId w:val="8"/>
        </w:numPr>
        <w:rPr>
          <w:color w:val="789B4A"/>
        </w:rPr>
      </w:pPr>
      <w:bookmarkStart w:id="459" w:name="_Toc106700505"/>
      <w:bookmarkStart w:id="460" w:name="_Assessment_Part_2"/>
      <w:bookmarkStart w:id="461" w:name="_Toc103957893"/>
      <w:bookmarkStart w:id="462" w:name="_Toc114579243"/>
      <w:bookmarkEnd w:id="459"/>
      <w:bookmarkEnd w:id="460"/>
      <w:r w:rsidRPr="005D143C">
        <w:rPr>
          <w:color w:val="789B4A"/>
        </w:rPr>
        <w:t xml:space="preserve">Assessment Part 2 </w:t>
      </w:r>
      <w:r w:rsidR="00356A50">
        <w:rPr>
          <w:color w:val="789B4A"/>
        </w:rPr>
        <w:t>–</w:t>
      </w:r>
      <w:r w:rsidRPr="005D143C">
        <w:rPr>
          <w:color w:val="789B4A"/>
        </w:rPr>
        <w:t xml:space="preserve"> </w:t>
      </w:r>
      <w:r w:rsidR="00F51E2A">
        <w:rPr>
          <w:color w:val="789B4A"/>
        </w:rPr>
        <w:t>Self-Assessment Check-In</w:t>
      </w:r>
      <w:r w:rsidRPr="005D143C">
        <w:rPr>
          <w:color w:val="789B4A"/>
        </w:rPr>
        <w:t xml:space="preserve"> - EAP</w:t>
      </w:r>
      <w:bookmarkEnd w:id="461"/>
      <w:bookmarkEnd w:id="462"/>
    </w:p>
    <w:p w14:paraId="0736A579" w14:textId="1212F4FD" w:rsidR="005F3858" w:rsidRDefault="00D47FCB" w:rsidP="00F63C3A">
      <w:r>
        <w:t xml:space="preserve">Part </w:t>
      </w:r>
      <w:r w:rsidR="00C74AA9">
        <w:t xml:space="preserve">2 </w:t>
      </w:r>
      <w:r>
        <w:t xml:space="preserve">of the Employability Assessment involves the EAP scheduling a </w:t>
      </w:r>
      <w:r w:rsidR="00F51E2A">
        <w:t>Self-Assessment Check-In</w:t>
      </w:r>
      <w:r w:rsidR="00730F22">
        <w:t xml:space="preserve"> </w:t>
      </w:r>
      <w:r>
        <w:t>with the Participant to discuss their questionnaire results</w:t>
      </w:r>
      <w:r w:rsidR="00E545D0">
        <w:t>,</w:t>
      </w:r>
      <w:r w:rsidR="005F3858">
        <w:t xml:space="preserve"> how these results</w:t>
      </w:r>
      <w:r w:rsidR="00B05CE8">
        <w:t xml:space="preserve"> may</w:t>
      </w:r>
      <w:r w:rsidR="005F3858">
        <w:t xml:space="preserve"> </w:t>
      </w:r>
      <w:r w:rsidR="004658FE">
        <w:t>relate</w:t>
      </w:r>
      <w:r w:rsidR="005F3858">
        <w:t xml:space="preserve"> to </w:t>
      </w:r>
      <w:r w:rsidR="00356A50">
        <w:t xml:space="preserve">Employability Skills </w:t>
      </w:r>
      <w:r w:rsidR="005F3858">
        <w:t xml:space="preserve">and any </w:t>
      </w:r>
      <w:r w:rsidR="004658FE">
        <w:t xml:space="preserve">skills </w:t>
      </w:r>
      <w:r w:rsidR="005F3858">
        <w:t xml:space="preserve">gaps they may have. </w:t>
      </w:r>
    </w:p>
    <w:p w14:paraId="15EA11E9" w14:textId="0FF36356" w:rsidR="00F63C3A" w:rsidRDefault="00F63C3A" w:rsidP="00F63C3A">
      <w:r>
        <w:t>Upon receipt of the Participant’s Self-Assessment Questionnaire results, the EAP must:</w:t>
      </w:r>
    </w:p>
    <w:p w14:paraId="4FBDE1BF" w14:textId="571F2950" w:rsidR="00F63C3A" w:rsidRDefault="00D23FDD" w:rsidP="00C81B80">
      <w:pPr>
        <w:pStyle w:val="ListParagraph"/>
        <w:numPr>
          <w:ilvl w:val="0"/>
          <w:numId w:val="22"/>
        </w:numPr>
        <w:spacing w:after="120" w:line="276" w:lineRule="auto"/>
        <w:ind w:left="357" w:hanging="357"/>
        <w:contextualSpacing w:val="0"/>
      </w:pPr>
      <w:r>
        <w:t xml:space="preserve">Contact the </w:t>
      </w:r>
      <w:r w:rsidR="00F63C3A">
        <w:t xml:space="preserve">Participant </w:t>
      </w:r>
      <w:r>
        <w:t xml:space="preserve">within 15 business days </w:t>
      </w:r>
      <w:r w:rsidR="00F63C3A">
        <w:t xml:space="preserve">to schedule the virtual </w:t>
      </w:r>
      <w:r w:rsidR="00F51E2A">
        <w:t>Self-Assessment Check-In</w:t>
      </w:r>
      <w:r w:rsidR="00F63C3A">
        <w:t xml:space="preserve">. </w:t>
      </w:r>
    </w:p>
    <w:p w14:paraId="428A4EE1" w14:textId="691415F4" w:rsidR="00F63C3A" w:rsidRPr="00157AC2" w:rsidRDefault="00F63C3A" w:rsidP="00C81B80">
      <w:pPr>
        <w:pStyle w:val="ListParagraph"/>
        <w:numPr>
          <w:ilvl w:val="0"/>
          <w:numId w:val="22"/>
        </w:numPr>
        <w:spacing w:after="120" w:line="276" w:lineRule="auto"/>
        <w:ind w:left="357" w:hanging="357"/>
        <w:contextualSpacing w:val="0"/>
      </w:pPr>
      <w:r>
        <w:t xml:space="preserve">Use the </w:t>
      </w:r>
      <w:r w:rsidR="00F51E2A">
        <w:t>Check-In</w:t>
      </w:r>
      <w:r>
        <w:t xml:space="preserve"> template and guidance materials provided by the Department to prepare for and undertake the </w:t>
      </w:r>
      <w:r w:rsidR="00F51E2A">
        <w:t>Check-In</w:t>
      </w:r>
      <w:r>
        <w:t xml:space="preserve"> including the validation of </w:t>
      </w:r>
      <w:r w:rsidR="00E73FBC">
        <w:t>the S</w:t>
      </w:r>
      <w:r>
        <w:t>elf-</w:t>
      </w:r>
      <w:r w:rsidR="00E73FBC">
        <w:t>A</w:t>
      </w:r>
      <w:r>
        <w:t xml:space="preserve">ssessment </w:t>
      </w:r>
      <w:r w:rsidR="00E73FBC">
        <w:t xml:space="preserve">Questionnaire </w:t>
      </w:r>
      <w:r w:rsidR="00E73FBC" w:rsidRPr="00157AC2">
        <w:t>results</w:t>
      </w:r>
      <w:r w:rsidRPr="00157AC2">
        <w:t>.</w:t>
      </w:r>
    </w:p>
    <w:p w14:paraId="6334C846" w14:textId="34FF715F" w:rsidR="007A2034" w:rsidRPr="00157AC2" w:rsidRDefault="007A2034" w:rsidP="00C81B80">
      <w:pPr>
        <w:pStyle w:val="ListParagraph"/>
        <w:numPr>
          <w:ilvl w:val="0"/>
          <w:numId w:val="22"/>
        </w:numPr>
        <w:spacing w:after="120" w:line="276" w:lineRule="auto"/>
        <w:ind w:left="357" w:hanging="357"/>
        <w:contextualSpacing w:val="0"/>
      </w:pPr>
      <w:bookmarkStart w:id="463" w:name="_Hlk114479243"/>
      <w:r w:rsidRPr="00157AC2">
        <w:t xml:space="preserve">If alerted to any information that indicates that the Participant is not eligible </w:t>
      </w:r>
      <w:r w:rsidR="00B94319">
        <w:t>(for example, the skill level reason provided in MSI is not robust)</w:t>
      </w:r>
      <w:r w:rsidRPr="00157AC2">
        <w:t>, the</w:t>
      </w:r>
      <w:r w:rsidR="00C112F6">
        <w:t xml:space="preserve"> EAP</w:t>
      </w:r>
      <w:r w:rsidRPr="00157AC2">
        <w:t xml:space="preserve"> should cease the Check-In and </w:t>
      </w:r>
      <w:r w:rsidR="00C112F6">
        <w:t>refer to AAPA for review before rejecting the application.</w:t>
      </w:r>
    </w:p>
    <w:bookmarkEnd w:id="463"/>
    <w:p w14:paraId="4F00D631" w14:textId="2275A1E4" w:rsidR="00F63C3A" w:rsidRDefault="00F63C3A" w:rsidP="00C81B80">
      <w:pPr>
        <w:pStyle w:val="ListParagraph"/>
        <w:numPr>
          <w:ilvl w:val="0"/>
          <w:numId w:val="22"/>
        </w:numPr>
        <w:spacing w:after="120" w:line="276" w:lineRule="auto"/>
        <w:ind w:left="357" w:hanging="357"/>
        <w:contextualSpacing w:val="0"/>
      </w:pPr>
      <w:r>
        <w:t xml:space="preserve">Advise the Participant of the </w:t>
      </w:r>
      <w:r w:rsidR="00F51E2A">
        <w:t>Check-In</w:t>
      </w:r>
      <w:r>
        <w:t xml:space="preserve"> rescheduling parameters outlined in </w:t>
      </w:r>
      <w:hyperlink w:anchor="_Table_1_–" w:history="1">
        <w:r w:rsidRPr="00BA1D9C">
          <w:rPr>
            <w:rStyle w:val="Hyperlink"/>
          </w:rPr>
          <w:t>Section B.4</w:t>
        </w:r>
      </w:hyperlink>
      <w:r>
        <w:t xml:space="preserve">. </w:t>
      </w:r>
    </w:p>
    <w:p w14:paraId="6E260870" w14:textId="7889476F" w:rsidR="00F63C3A" w:rsidRDefault="00E73FBC" w:rsidP="00C81B80">
      <w:pPr>
        <w:pStyle w:val="ListParagraph"/>
        <w:numPr>
          <w:ilvl w:val="0"/>
          <w:numId w:val="22"/>
        </w:numPr>
        <w:spacing w:line="276" w:lineRule="auto"/>
        <w:ind w:left="357" w:hanging="357"/>
        <w:contextualSpacing w:val="0"/>
      </w:pPr>
      <w:r>
        <w:t>Deliver t</w:t>
      </w:r>
      <w:r w:rsidR="00F63C3A">
        <w:t xml:space="preserve">he </w:t>
      </w:r>
      <w:r w:rsidR="00F51E2A">
        <w:t>Check-In</w:t>
      </w:r>
      <w:r w:rsidR="00F63C3A">
        <w:t xml:space="preserve"> in a manner that demonstrates Cultural Competency. </w:t>
      </w:r>
    </w:p>
    <w:p w14:paraId="441EAD71" w14:textId="458658B2" w:rsidR="00F63C3A" w:rsidRDefault="00F63C3A" w:rsidP="00F63C3A">
      <w:r>
        <w:t xml:space="preserve">The </w:t>
      </w:r>
      <w:r w:rsidR="00F51E2A">
        <w:t>Self-Assessment Check-In</w:t>
      </w:r>
      <w:r>
        <w:t xml:space="preserve"> template will include details for the EAP to complete such as</w:t>
      </w:r>
      <w:r w:rsidR="006B4BB1">
        <w:t>, but not limited to</w:t>
      </w:r>
      <w:r>
        <w:t>:</w:t>
      </w:r>
    </w:p>
    <w:p w14:paraId="67F0B286" w14:textId="77777777" w:rsidR="00F63C3A" w:rsidRDefault="00F63C3A" w:rsidP="00C81B80">
      <w:pPr>
        <w:pStyle w:val="ListParagraph"/>
        <w:numPr>
          <w:ilvl w:val="0"/>
          <w:numId w:val="23"/>
        </w:numPr>
        <w:spacing w:after="120" w:line="276" w:lineRule="auto"/>
        <w:ind w:left="357" w:hanging="357"/>
        <w:contextualSpacing w:val="0"/>
      </w:pPr>
      <w:r>
        <w:t xml:space="preserve">Participant’s personal details (i.e., name and Application ID). </w:t>
      </w:r>
    </w:p>
    <w:p w14:paraId="17FD9CCB" w14:textId="4E0589BE" w:rsidR="00F63C3A" w:rsidRDefault="00F63C3A" w:rsidP="00C81B80">
      <w:pPr>
        <w:pStyle w:val="ListParagraph"/>
        <w:numPr>
          <w:ilvl w:val="0"/>
          <w:numId w:val="23"/>
        </w:numPr>
        <w:spacing w:after="120" w:line="276" w:lineRule="auto"/>
        <w:ind w:left="357" w:hanging="357"/>
        <w:contextualSpacing w:val="0"/>
      </w:pPr>
      <w:r>
        <w:t xml:space="preserve">Date and time of scheduled </w:t>
      </w:r>
      <w:r w:rsidR="00F51E2A">
        <w:t>Check-In</w:t>
      </w:r>
      <w:r>
        <w:t>.</w:t>
      </w:r>
    </w:p>
    <w:p w14:paraId="4B8B4E9D" w14:textId="5C767431" w:rsidR="00495132" w:rsidRPr="00894F9F" w:rsidRDefault="00F63C3A" w:rsidP="00894F9F">
      <w:pPr>
        <w:pStyle w:val="ListParagraph"/>
        <w:numPr>
          <w:ilvl w:val="0"/>
          <w:numId w:val="23"/>
        </w:numPr>
        <w:spacing w:after="120" w:line="276" w:lineRule="auto"/>
        <w:ind w:left="357" w:hanging="357"/>
        <w:contextualSpacing w:val="0"/>
        <w:rPr>
          <w:rFonts w:ascii="Calibri" w:eastAsiaTheme="majorEastAsia" w:hAnsi="Calibri" w:cstheme="majorBidi"/>
          <w:b/>
          <w:color w:val="789B4A"/>
          <w:sz w:val="30"/>
          <w:szCs w:val="26"/>
        </w:rPr>
      </w:pPr>
      <w:r>
        <w:t xml:space="preserve">Self-Assessment Questionnaire results. </w:t>
      </w:r>
      <w:bookmarkStart w:id="464" w:name="_Personalised_Plan_-"/>
      <w:bookmarkStart w:id="465" w:name="_Toc103957894"/>
      <w:bookmarkStart w:id="466" w:name="_Toc114579244"/>
      <w:bookmarkEnd w:id="464"/>
    </w:p>
    <w:p w14:paraId="57741211" w14:textId="1D2FBDA6" w:rsidR="00F63C3A" w:rsidRPr="005D143C" w:rsidRDefault="00F63C3A" w:rsidP="00894F9F">
      <w:pPr>
        <w:pStyle w:val="Heading2"/>
        <w:numPr>
          <w:ilvl w:val="0"/>
          <w:numId w:val="8"/>
        </w:numPr>
        <w:ind w:left="284" w:hanging="284"/>
        <w:rPr>
          <w:color w:val="789B4A"/>
        </w:rPr>
      </w:pPr>
      <w:r w:rsidRPr="005D143C">
        <w:rPr>
          <w:color w:val="789B4A"/>
        </w:rPr>
        <w:t xml:space="preserve">Personalised Plan </w:t>
      </w:r>
      <w:r w:rsidR="00356A50">
        <w:rPr>
          <w:color w:val="789B4A"/>
        </w:rPr>
        <w:t>–</w:t>
      </w:r>
      <w:r w:rsidRPr="005D143C">
        <w:rPr>
          <w:color w:val="789B4A"/>
        </w:rPr>
        <w:t xml:space="preserve"> EAP</w:t>
      </w:r>
      <w:bookmarkEnd w:id="465"/>
      <w:bookmarkEnd w:id="466"/>
    </w:p>
    <w:p w14:paraId="1AE5F9E8" w14:textId="1F86D114" w:rsidR="00F63C3A" w:rsidRDefault="00F63C3A" w:rsidP="00F63C3A">
      <w:r>
        <w:t xml:space="preserve">Following the </w:t>
      </w:r>
      <w:r w:rsidR="00F51E2A">
        <w:t>Self-Assessment Check-In</w:t>
      </w:r>
      <w:r>
        <w:t xml:space="preserve"> and before the Coaching Session, the EAP will analyse the results </w:t>
      </w:r>
      <w:r w:rsidRPr="007166A3">
        <w:t xml:space="preserve">of </w:t>
      </w:r>
      <w:r w:rsidR="00564384" w:rsidRPr="007166A3">
        <w:t xml:space="preserve">Part 1 and Part 2 of the </w:t>
      </w:r>
      <w:r w:rsidRPr="007166A3">
        <w:t>Employability</w:t>
      </w:r>
      <w:r>
        <w:t xml:space="preserve"> Assessment (the Self- Assessment Questionnaire and the </w:t>
      </w:r>
      <w:r w:rsidR="00F51E2A">
        <w:t>Self-Assessment Check-In</w:t>
      </w:r>
      <w:r>
        <w:t xml:space="preserve">) and assemble a Personalised Plan to be provided to the Participant during the Coaching Session. </w:t>
      </w:r>
    </w:p>
    <w:p w14:paraId="03B10A0F" w14:textId="77777777" w:rsidR="00F63C3A" w:rsidRDefault="00F63C3A" w:rsidP="00F63C3A">
      <w:r>
        <w:t xml:space="preserve">The Personalised Plan will form the basis of the Coaching Session discussion and must include: </w:t>
      </w:r>
    </w:p>
    <w:p w14:paraId="39DB8D95" w14:textId="7CAF4AD9" w:rsidR="00F63C3A" w:rsidRDefault="00F63C3A" w:rsidP="00C81B80">
      <w:pPr>
        <w:pStyle w:val="ListParagraph"/>
        <w:numPr>
          <w:ilvl w:val="0"/>
          <w:numId w:val="24"/>
        </w:numPr>
        <w:spacing w:after="120" w:line="276" w:lineRule="auto"/>
        <w:ind w:hanging="357"/>
        <w:contextualSpacing w:val="0"/>
      </w:pPr>
      <w:r>
        <w:t xml:space="preserve">The Participant’s details. </w:t>
      </w:r>
      <w:r w:rsidR="004B2F94">
        <w:t>For example,</w:t>
      </w:r>
      <w:r>
        <w:t xml:space="preserve"> name, Application ID, and Nominated Occupation.</w:t>
      </w:r>
    </w:p>
    <w:p w14:paraId="36D36672" w14:textId="6BD758A5" w:rsidR="00F63C3A" w:rsidRPr="008F5CD4" w:rsidRDefault="00F63C3A" w:rsidP="00C81B80">
      <w:pPr>
        <w:pStyle w:val="ListParagraph"/>
        <w:numPr>
          <w:ilvl w:val="0"/>
          <w:numId w:val="24"/>
        </w:numPr>
        <w:spacing w:after="120" w:line="276" w:lineRule="auto"/>
        <w:ind w:hanging="357"/>
        <w:contextualSpacing w:val="0"/>
      </w:pPr>
      <w:r w:rsidRPr="008F5CD4">
        <w:t xml:space="preserve">The Participant’s </w:t>
      </w:r>
      <w:r w:rsidR="006B4BB1" w:rsidRPr="008F5CD4">
        <w:t xml:space="preserve">Core Competency </w:t>
      </w:r>
      <w:r w:rsidR="00312333" w:rsidRPr="008F5CD4">
        <w:t xml:space="preserve">results </w:t>
      </w:r>
      <w:r w:rsidR="006B4BB1" w:rsidRPr="008F5CD4">
        <w:t xml:space="preserve">based on </w:t>
      </w:r>
      <w:r w:rsidR="00312333" w:rsidRPr="008F5CD4">
        <w:t xml:space="preserve">Part 1 and Part 2 of the </w:t>
      </w:r>
      <w:r w:rsidRPr="008F5CD4">
        <w:t xml:space="preserve">Employability Assessment (informed by the Self-Assessment Questionnaire and the </w:t>
      </w:r>
      <w:r w:rsidR="00F51E2A">
        <w:t>Self-Assessment Check-In</w:t>
      </w:r>
      <w:r w:rsidRPr="008F5CD4">
        <w:t>).</w:t>
      </w:r>
    </w:p>
    <w:p w14:paraId="670DEAAB" w14:textId="79D890CD" w:rsidR="00F63C3A" w:rsidRPr="00B367A6" w:rsidRDefault="00F63C3A" w:rsidP="00C81B80">
      <w:pPr>
        <w:pStyle w:val="ListParagraph"/>
        <w:numPr>
          <w:ilvl w:val="0"/>
          <w:numId w:val="24"/>
        </w:numPr>
        <w:spacing w:after="120" w:line="276" w:lineRule="auto"/>
        <w:ind w:hanging="357"/>
        <w:contextualSpacing w:val="0"/>
      </w:pPr>
      <w:r>
        <w:t xml:space="preserve">Details regarding the recommended </w:t>
      </w:r>
      <w:r w:rsidRPr="00B367A6">
        <w:t xml:space="preserve">Employability Skills gaps training, enrolment, and payment processes for the </w:t>
      </w:r>
      <w:r>
        <w:t xml:space="preserve">Participant </w:t>
      </w:r>
      <w:r w:rsidRPr="00B367A6">
        <w:t>as listed at</w:t>
      </w:r>
      <w:r w:rsidR="00C37752">
        <w:t xml:space="preserve"> </w:t>
      </w:r>
      <w:hyperlink w:anchor="_Paying_for_and" w:history="1">
        <w:r w:rsidR="00C37752" w:rsidRPr="00C37752">
          <w:rPr>
            <w:rStyle w:val="Hyperlink"/>
          </w:rPr>
          <w:t>Section F</w:t>
        </w:r>
      </w:hyperlink>
      <w:r w:rsidRPr="00B367A6">
        <w:t>.</w:t>
      </w:r>
    </w:p>
    <w:p w14:paraId="1BF0985C" w14:textId="77777777" w:rsidR="00F63C3A" w:rsidRPr="00B367A6" w:rsidRDefault="00F63C3A" w:rsidP="00C81B80">
      <w:pPr>
        <w:pStyle w:val="ListParagraph"/>
        <w:numPr>
          <w:ilvl w:val="0"/>
          <w:numId w:val="24"/>
        </w:numPr>
        <w:spacing w:after="120" w:line="276" w:lineRule="auto"/>
        <w:ind w:hanging="357"/>
        <w:contextualSpacing w:val="0"/>
      </w:pPr>
      <w:r w:rsidRPr="00B367A6">
        <w:t xml:space="preserve">Any other relevant information that may be used by the </w:t>
      </w:r>
      <w:r>
        <w:t xml:space="preserve">Participant </w:t>
      </w:r>
      <w:r w:rsidRPr="00B367A6">
        <w:t>to help them become employed in their Nominated Occupation, such as:</w:t>
      </w:r>
    </w:p>
    <w:p w14:paraId="5DF34395" w14:textId="7A66CBC0" w:rsidR="00F63C3A" w:rsidRPr="00B367A6" w:rsidRDefault="00F63C3A" w:rsidP="00C81B80">
      <w:pPr>
        <w:pStyle w:val="ListParagraph"/>
        <w:numPr>
          <w:ilvl w:val="1"/>
          <w:numId w:val="24"/>
        </w:numPr>
        <w:spacing w:after="120" w:line="276" w:lineRule="auto"/>
        <w:ind w:hanging="357"/>
        <w:contextualSpacing w:val="0"/>
      </w:pPr>
      <w:r w:rsidRPr="00B367A6">
        <w:t>Information regarding the values and expectations of potential employers in the Participant’s relevant industry, specifically in relation to the</w:t>
      </w:r>
      <w:r>
        <w:t>ir</w:t>
      </w:r>
      <w:r w:rsidRPr="00B367A6">
        <w:t xml:space="preserve"> </w:t>
      </w:r>
      <w:r>
        <w:t>Employability Skills</w:t>
      </w:r>
      <w:r w:rsidR="0048119E">
        <w:t>.</w:t>
      </w:r>
    </w:p>
    <w:p w14:paraId="3CA06D4A" w14:textId="71C9EDDE" w:rsidR="00F63C3A" w:rsidRPr="005D143C" w:rsidRDefault="00765AEB" w:rsidP="00894F9F">
      <w:pPr>
        <w:pStyle w:val="Heading2"/>
        <w:numPr>
          <w:ilvl w:val="0"/>
          <w:numId w:val="8"/>
        </w:numPr>
        <w:ind w:left="284" w:hanging="284"/>
        <w:rPr>
          <w:color w:val="789B4A"/>
        </w:rPr>
      </w:pPr>
      <w:bookmarkStart w:id="467" w:name="_Toc113876490"/>
      <w:bookmarkStart w:id="468" w:name="_Toc113876626"/>
      <w:bookmarkStart w:id="469" w:name="_Toc113876692"/>
      <w:bookmarkStart w:id="470" w:name="_Toc113877993"/>
      <w:bookmarkStart w:id="471" w:name="_Toc113887027"/>
      <w:bookmarkStart w:id="472" w:name="_Toc113960677"/>
      <w:bookmarkStart w:id="473" w:name="_Toc113963179"/>
      <w:bookmarkStart w:id="474" w:name="_Toc114481203"/>
      <w:bookmarkStart w:id="475" w:name="_Toc114482224"/>
      <w:bookmarkStart w:id="476" w:name="_Coaching_Session_-"/>
      <w:bookmarkStart w:id="477" w:name="_Toc103957895"/>
      <w:bookmarkStart w:id="478" w:name="_Toc114579245"/>
      <w:bookmarkEnd w:id="467"/>
      <w:bookmarkEnd w:id="468"/>
      <w:bookmarkEnd w:id="469"/>
      <w:bookmarkEnd w:id="470"/>
      <w:bookmarkEnd w:id="471"/>
      <w:bookmarkEnd w:id="472"/>
      <w:bookmarkEnd w:id="473"/>
      <w:bookmarkEnd w:id="474"/>
      <w:bookmarkEnd w:id="475"/>
      <w:bookmarkEnd w:id="476"/>
      <w:r>
        <w:rPr>
          <w:color w:val="789B4A"/>
        </w:rPr>
        <w:t xml:space="preserve">Part 3 - </w:t>
      </w:r>
      <w:r w:rsidR="00F63C3A" w:rsidRPr="005D143C">
        <w:rPr>
          <w:color w:val="789B4A"/>
        </w:rPr>
        <w:t xml:space="preserve">Coaching Session </w:t>
      </w:r>
      <w:r w:rsidR="00356A50">
        <w:rPr>
          <w:color w:val="789B4A"/>
        </w:rPr>
        <w:t>–</w:t>
      </w:r>
      <w:r w:rsidR="00F63C3A" w:rsidRPr="005D143C">
        <w:rPr>
          <w:color w:val="789B4A"/>
        </w:rPr>
        <w:t xml:space="preserve"> EAP</w:t>
      </w:r>
      <w:bookmarkEnd w:id="477"/>
      <w:bookmarkEnd w:id="478"/>
    </w:p>
    <w:p w14:paraId="4D85C341" w14:textId="03FA1EBA" w:rsidR="00B05CE8" w:rsidRDefault="00E73FBC" w:rsidP="00F63C3A">
      <w:r>
        <w:t xml:space="preserve">Part </w:t>
      </w:r>
      <w:r w:rsidR="00894D0A">
        <w:t>3</w:t>
      </w:r>
      <w:r>
        <w:t xml:space="preserve"> of the Employability Assessment</w:t>
      </w:r>
      <w:r w:rsidR="00E3425E">
        <w:t xml:space="preserve"> is the Coaching Session.</w:t>
      </w:r>
      <w:r>
        <w:t xml:space="preserve"> </w:t>
      </w:r>
      <w:r w:rsidR="00B05CE8">
        <w:t>The Coaching Session is an opportunity for the EAP to discuss the official outcomes of a Participants Employability Assessment. This session must include industry specific advice and other areas of personal development deemed advantageous in improving employment outcomes for the Participant</w:t>
      </w:r>
      <w:r w:rsidR="006B4BB1">
        <w:t xml:space="preserve"> such as career advice relevant to the Participant’s industry</w:t>
      </w:r>
      <w:r w:rsidR="00B05CE8">
        <w:t xml:space="preserve">. </w:t>
      </w:r>
    </w:p>
    <w:p w14:paraId="718D7DCE" w14:textId="42B1C955" w:rsidR="00F63C3A" w:rsidRDefault="00F63C3A" w:rsidP="00F63C3A">
      <w:r w:rsidRPr="00B367A6">
        <w:t>Upon assembling the Personalised Plan, the EAP must:</w:t>
      </w:r>
    </w:p>
    <w:p w14:paraId="51FBCD02" w14:textId="25F50C40" w:rsidR="00D23FDD" w:rsidRDefault="00D23FDD" w:rsidP="00C81B80">
      <w:pPr>
        <w:pStyle w:val="ListParagraph"/>
        <w:numPr>
          <w:ilvl w:val="0"/>
          <w:numId w:val="25"/>
        </w:numPr>
        <w:spacing w:after="120" w:line="276" w:lineRule="auto"/>
        <w:ind w:left="357"/>
        <w:contextualSpacing w:val="0"/>
      </w:pPr>
      <w:r>
        <w:t>Wi</w:t>
      </w:r>
      <w:r w:rsidR="00F63C3A">
        <w:t xml:space="preserve">thin 15 business days of completing the </w:t>
      </w:r>
      <w:r w:rsidR="00F51E2A">
        <w:t>Self-Assessment Check-In</w:t>
      </w:r>
      <w:r>
        <w:t>, contact the Participant to schedule the virtual Coaching Session</w:t>
      </w:r>
      <w:r w:rsidR="00F63C3A">
        <w:t xml:space="preserve">. </w:t>
      </w:r>
    </w:p>
    <w:p w14:paraId="44A183D8" w14:textId="57F8DE5B" w:rsidR="00F63C3A" w:rsidRDefault="00E3425E" w:rsidP="00C81B80">
      <w:pPr>
        <w:pStyle w:val="ListParagraph"/>
        <w:numPr>
          <w:ilvl w:val="0"/>
          <w:numId w:val="25"/>
        </w:numPr>
        <w:spacing w:after="120" w:line="276" w:lineRule="auto"/>
        <w:ind w:left="357"/>
        <w:contextualSpacing w:val="0"/>
      </w:pPr>
      <w:r>
        <w:t>Deliver the Coaching Session</w:t>
      </w:r>
      <w:r w:rsidR="00F63C3A">
        <w:t xml:space="preserve"> </w:t>
      </w:r>
      <w:r>
        <w:t xml:space="preserve">in </w:t>
      </w:r>
      <w:r w:rsidR="00F63C3A">
        <w:t xml:space="preserve">a manner that demonstrates Cultural Competency.     </w:t>
      </w:r>
    </w:p>
    <w:p w14:paraId="034BD3F5" w14:textId="4236EC77" w:rsidR="00F63C3A" w:rsidRPr="00B367A6" w:rsidRDefault="00F63C3A" w:rsidP="00C81B80">
      <w:pPr>
        <w:pStyle w:val="ListParagraph"/>
        <w:numPr>
          <w:ilvl w:val="0"/>
          <w:numId w:val="25"/>
        </w:numPr>
        <w:spacing w:after="120" w:line="276" w:lineRule="auto"/>
        <w:ind w:left="357"/>
        <w:contextualSpacing w:val="0"/>
      </w:pPr>
      <w:r w:rsidRPr="00D47396">
        <w:t xml:space="preserve">Allow the </w:t>
      </w:r>
      <w:r>
        <w:t>Participant</w:t>
      </w:r>
      <w:r w:rsidRPr="00D47396">
        <w:t xml:space="preserve"> to ask </w:t>
      </w:r>
      <w:r>
        <w:t xml:space="preserve">the EAP </w:t>
      </w:r>
      <w:r w:rsidRPr="00D47396">
        <w:t xml:space="preserve">questions and clarifications as </w:t>
      </w:r>
      <w:r w:rsidRPr="00B367A6">
        <w:t xml:space="preserve">required before finalising the assessment and enrolling the Participant in Employability Skills training as required. </w:t>
      </w:r>
    </w:p>
    <w:p w14:paraId="0F0F135B" w14:textId="56511762" w:rsidR="00F63C3A" w:rsidRPr="00B367A6" w:rsidRDefault="00F63C3A" w:rsidP="00C81B80">
      <w:pPr>
        <w:pStyle w:val="ListParagraph"/>
        <w:numPr>
          <w:ilvl w:val="0"/>
          <w:numId w:val="25"/>
        </w:numPr>
        <w:spacing w:after="120" w:line="276" w:lineRule="auto"/>
        <w:ind w:left="357"/>
        <w:contextualSpacing w:val="0"/>
      </w:pPr>
      <w:r w:rsidRPr="00B367A6">
        <w:t xml:space="preserve">Advise the Participant of the </w:t>
      </w:r>
      <w:r w:rsidR="00E3425E">
        <w:t>Coaching Session</w:t>
      </w:r>
      <w:r w:rsidRPr="00B367A6">
        <w:t xml:space="preserve"> rescheduling parameters outlined </w:t>
      </w:r>
      <w:r w:rsidRPr="007166A3">
        <w:t xml:space="preserve">in </w:t>
      </w:r>
      <w:hyperlink w:anchor="_Withdrawals_and_Re-engagements" w:history="1">
        <w:r w:rsidRPr="007166A3">
          <w:rPr>
            <w:rStyle w:val="Hyperlink"/>
          </w:rPr>
          <w:t xml:space="preserve">Section </w:t>
        </w:r>
        <w:r w:rsidR="004E202F" w:rsidRPr="007166A3">
          <w:rPr>
            <w:rStyle w:val="Hyperlink"/>
          </w:rPr>
          <w:t>C.5</w:t>
        </w:r>
      </w:hyperlink>
      <w:r w:rsidRPr="007166A3">
        <w:t>.</w:t>
      </w:r>
      <w:r w:rsidRPr="00B367A6">
        <w:t xml:space="preserve"> </w:t>
      </w:r>
    </w:p>
    <w:p w14:paraId="0760591F" w14:textId="7FFAFA64" w:rsidR="008259F8" w:rsidRDefault="00F63C3A" w:rsidP="00157AC2">
      <w:pPr>
        <w:pStyle w:val="ListParagraph"/>
        <w:numPr>
          <w:ilvl w:val="0"/>
          <w:numId w:val="25"/>
        </w:numPr>
        <w:spacing w:after="120" w:line="276" w:lineRule="auto"/>
        <w:ind w:left="357"/>
        <w:contextualSpacing w:val="0"/>
      </w:pPr>
      <w:r w:rsidRPr="00B367A6">
        <w:t xml:space="preserve">Advise the Participant how they can approach their Assessing Authority for information on opportunities for industry </w:t>
      </w:r>
      <w:r w:rsidR="00E3425E">
        <w:t>connections</w:t>
      </w:r>
      <w:r w:rsidRPr="00B367A6">
        <w:t xml:space="preserve">.  </w:t>
      </w:r>
      <w:bookmarkStart w:id="479" w:name="_Toc103957897"/>
    </w:p>
    <w:p w14:paraId="5D93E2B2" w14:textId="04ABB0A5" w:rsidR="00F63C3A" w:rsidRPr="007166A3" w:rsidRDefault="00E42798" w:rsidP="00000045">
      <w:pPr>
        <w:spacing w:after="160" w:line="259" w:lineRule="auto"/>
        <w:rPr>
          <w:color w:val="008276"/>
          <w:sz w:val="24"/>
        </w:rPr>
      </w:pPr>
      <w:bookmarkStart w:id="480" w:name="_Table_1_-"/>
      <w:bookmarkEnd w:id="480"/>
      <w:r w:rsidRPr="007166A3">
        <w:rPr>
          <w:color w:val="008276"/>
          <w:sz w:val="24"/>
        </w:rPr>
        <w:t xml:space="preserve">Table 1 </w:t>
      </w:r>
      <w:r w:rsidR="00F63C3A" w:rsidRPr="007166A3">
        <w:rPr>
          <w:color w:val="008276"/>
          <w:sz w:val="24"/>
        </w:rPr>
        <w:t xml:space="preserve">- Summary of Timeframes </w:t>
      </w:r>
      <w:bookmarkEnd w:id="479"/>
    </w:p>
    <w:tbl>
      <w:tblPr>
        <w:tblStyle w:val="ListTable3-Accent6"/>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F63C3A" w14:paraId="1872E9DF" w14:textId="77777777" w:rsidTr="007166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14:paraId="0D6CB077" w14:textId="77777777" w:rsidR="00F63C3A" w:rsidRDefault="00F63C3A" w:rsidP="009A64C3">
            <w:pPr>
              <w:jc w:val="center"/>
            </w:pPr>
            <w:r>
              <w:t>Employability Assessment Process</w:t>
            </w:r>
          </w:p>
        </w:tc>
        <w:tc>
          <w:tcPr>
            <w:tcW w:w="6379" w:type="dxa"/>
          </w:tcPr>
          <w:p w14:paraId="1DBA8AFE" w14:textId="77777777" w:rsidR="00F63C3A" w:rsidRDefault="00F63C3A" w:rsidP="009A64C3">
            <w:pPr>
              <w:jc w:val="center"/>
              <w:cnfStyle w:val="100000000000" w:firstRow="1" w:lastRow="0" w:firstColumn="0" w:lastColumn="0" w:oddVBand="0" w:evenVBand="0" w:oddHBand="0" w:evenHBand="0" w:firstRowFirstColumn="0" w:firstRowLastColumn="0" w:lastRowFirstColumn="0" w:lastRowLastColumn="0"/>
            </w:pPr>
            <w:r>
              <w:t xml:space="preserve">Action Timeframes </w:t>
            </w:r>
          </w:p>
        </w:tc>
      </w:tr>
      <w:tr w:rsidR="00F63C3A" w14:paraId="268EF381" w14:textId="77777777" w:rsidTr="00716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B82E150" w14:textId="54560035" w:rsidR="00F63C3A" w:rsidRPr="007166A3" w:rsidRDefault="00F63C3A" w:rsidP="009A64C3">
            <w:r w:rsidRPr="007166A3">
              <w:t xml:space="preserve">Referral </w:t>
            </w:r>
            <w:r w:rsidRPr="00356A50">
              <w:t>(</w:t>
            </w:r>
            <w:hyperlink w:anchor="_Referral_–_Assessing" w:history="1">
              <w:r w:rsidRPr="008F5CD4">
                <w:rPr>
                  <w:rStyle w:val="Hyperlink"/>
                  <w:b w:val="0"/>
                  <w:bCs w:val="0"/>
                </w:rPr>
                <w:t>Sec</w:t>
              </w:r>
              <w:r w:rsidRPr="00D23FDD">
                <w:rPr>
                  <w:rStyle w:val="Hyperlink"/>
                  <w:b w:val="0"/>
                  <w:bCs w:val="0"/>
                </w:rPr>
                <w:t xml:space="preserve">tion </w:t>
              </w:r>
              <w:r w:rsidR="00E82CF6" w:rsidRPr="008F5CD4">
                <w:rPr>
                  <w:rStyle w:val="Hyperlink"/>
                  <w:b w:val="0"/>
                  <w:bCs w:val="0"/>
                </w:rPr>
                <w:t>B</w:t>
              </w:r>
            </w:hyperlink>
            <w:r w:rsidRPr="008F5CD4">
              <w:rPr>
                <w:b w:val="0"/>
                <w:bCs w:val="0"/>
              </w:rPr>
              <w:t>)</w:t>
            </w:r>
          </w:p>
        </w:tc>
        <w:tc>
          <w:tcPr>
            <w:tcW w:w="6379" w:type="dxa"/>
          </w:tcPr>
          <w:p w14:paraId="370A709C" w14:textId="385F0AE6" w:rsidR="00F63C3A" w:rsidRPr="00C4407B" w:rsidRDefault="0048119E" w:rsidP="00C81B80">
            <w:pPr>
              <w:pStyle w:val="ListParagraph"/>
              <w:numPr>
                <w:ilvl w:val="0"/>
                <w:numId w:val="43"/>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C4407B">
              <w:t>Contracted Assessing Authorit</w:t>
            </w:r>
            <w:r w:rsidR="003F6526">
              <w:t>ies</w:t>
            </w:r>
            <w:r w:rsidRPr="00C4407B">
              <w:t xml:space="preserve"> </w:t>
            </w:r>
            <w:r w:rsidR="0058057A">
              <w:t>should</w:t>
            </w:r>
            <w:r w:rsidR="0058057A" w:rsidRPr="00C4407B">
              <w:t xml:space="preserve"> </w:t>
            </w:r>
            <w:r w:rsidRPr="00C4407B">
              <w:t>u</w:t>
            </w:r>
            <w:r w:rsidR="00F63C3A" w:rsidRPr="00C4407B">
              <w:t>pdate the application status in the MSI System to “referred” for the EAP to action within 10 business days</w:t>
            </w:r>
            <w:r w:rsidR="003F6526">
              <w:t xml:space="preserve"> upon receipt of the Application Form</w:t>
            </w:r>
            <w:r w:rsidR="00F63C3A" w:rsidRPr="00C4407B">
              <w:t>.</w:t>
            </w:r>
          </w:p>
        </w:tc>
      </w:tr>
      <w:tr w:rsidR="00F63C3A" w14:paraId="56EC079C" w14:textId="77777777" w:rsidTr="007166A3">
        <w:tc>
          <w:tcPr>
            <w:cnfStyle w:val="001000000000" w:firstRow="0" w:lastRow="0" w:firstColumn="1" w:lastColumn="0" w:oddVBand="0" w:evenVBand="0" w:oddHBand="0" w:evenHBand="0" w:firstRowFirstColumn="0" w:firstRowLastColumn="0" w:lastRowFirstColumn="0" w:lastRowLastColumn="0"/>
            <w:tcW w:w="9923" w:type="dxa"/>
            <w:gridSpan w:val="2"/>
          </w:tcPr>
          <w:p w14:paraId="552065BE" w14:textId="20CFF0AF" w:rsidR="00F63C3A" w:rsidRPr="00C4407B" w:rsidRDefault="00F63C3A" w:rsidP="009A64C3">
            <w:pPr>
              <w:spacing w:after="160"/>
              <w:jc w:val="center"/>
              <w:rPr>
                <w:rFonts w:ascii="Calibri" w:hAnsi="Calibri" w:cs="Calibri"/>
                <w:b w:val="0"/>
                <w:bCs w:val="0"/>
              </w:rPr>
            </w:pPr>
            <w:r w:rsidRPr="00C4407B">
              <w:rPr>
                <w:rFonts w:ascii="Calibri" w:hAnsi="Calibri" w:cs="Calibri"/>
              </w:rPr>
              <w:t>Final date for Applicant referrals</w:t>
            </w:r>
            <w:r w:rsidR="0058057A">
              <w:rPr>
                <w:rFonts w:ascii="Calibri" w:hAnsi="Calibri" w:cs="Calibri"/>
              </w:rPr>
              <w:t xml:space="preserve"> to be entered into the MSI System</w:t>
            </w:r>
            <w:r w:rsidRPr="00C4407B">
              <w:rPr>
                <w:rFonts w:ascii="Calibri" w:hAnsi="Calibri" w:cs="Calibri"/>
              </w:rPr>
              <w:t xml:space="preserve"> is </w:t>
            </w:r>
            <w:r w:rsidRPr="00C4407B">
              <w:rPr>
                <w:rFonts w:ascii="Calibri" w:hAnsi="Calibri" w:cs="Calibri"/>
                <w:u w:val="single"/>
              </w:rPr>
              <w:t xml:space="preserve">on or before 11:59pm AEST on </w:t>
            </w:r>
            <w:r w:rsidR="001562A3">
              <w:rPr>
                <w:rFonts w:ascii="Calibri" w:hAnsi="Calibri" w:cs="Calibri"/>
                <w:u w:val="single"/>
              </w:rPr>
              <w:t xml:space="preserve">1 </w:t>
            </w:r>
            <w:r w:rsidR="00F614D6">
              <w:rPr>
                <w:rFonts w:ascii="Calibri" w:hAnsi="Calibri" w:cs="Calibri"/>
                <w:u w:val="single"/>
              </w:rPr>
              <w:t>December</w:t>
            </w:r>
            <w:r w:rsidR="001562A3">
              <w:rPr>
                <w:rFonts w:ascii="Calibri" w:hAnsi="Calibri" w:cs="Calibri"/>
                <w:u w:val="single"/>
              </w:rPr>
              <w:t xml:space="preserve"> 2023</w:t>
            </w:r>
            <w:r w:rsidRPr="00C4407B">
              <w:rPr>
                <w:rFonts w:ascii="Calibri" w:hAnsi="Calibri" w:cs="Calibri"/>
              </w:rPr>
              <w:t xml:space="preserve">. </w:t>
            </w:r>
          </w:p>
        </w:tc>
      </w:tr>
      <w:tr w:rsidR="00F63C3A" w14:paraId="7A1B7192" w14:textId="77777777" w:rsidTr="00716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7ECC07E" w14:textId="31F84C59" w:rsidR="00F63C3A" w:rsidRDefault="00F63C3A" w:rsidP="009A64C3">
            <w:r>
              <w:t>Assessment Part 1 – Self-Assessment Questionnaire (</w:t>
            </w:r>
            <w:hyperlink w:anchor="_Assessment_Part_1" w:history="1">
              <w:r w:rsidRPr="008F5CD4">
                <w:rPr>
                  <w:rStyle w:val="Hyperlink"/>
                  <w:b w:val="0"/>
                  <w:bCs w:val="0"/>
                </w:rPr>
                <w:t>Sec</w:t>
              </w:r>
              <w:r w:rsidRPr="00D23FDD">
                <w:rPr>
                  <w:rStyle w:val="Hyperlink"/>
                  <w:b w:val="0"/>
                  <w:bCs w:val="0"/>
                </w:rPr>
                <w:t>tion</w:t>
              </w:r>
              <w:r w:rsidR="00CB3BAD">
                <w:rPr>
                  <w:rStyle w:val="Hyperlink"/>
                  <w:b w:val="0"/>
                  <w:bCs w:val="0"/>
                </w:rPr>
                <w:t> </w:t>
              </w:r>
              <w:r w:rsidRPr="008F5CD4">
                <w:rPr>
                  <w:rStyle w:val="Hyperlink"/>
                  <w:b w:val="0"/>
                  <w:bCs w:val="0"/>
                </w:rPr>
                <w:t>C.</w:t>
              </w:r>
              <w:r w:rsidR="00E82CF6" w:rsidRPr="008F5CD4">
                <w:rPr>
                  <w:rStyle w:val="Hyperlink"/>
                  <w:b w:val="0"/>
                  <w:bCs w:val="0"/>
                </w:rPr>
                <w:t>1</w:t>
              </w:r>
            </w:hyperlink>
            <w:r w:rsidRPr="008F5CD4">
              <w:rPr>
                <w:b w:val="0"/>
                <w:bCs w:val="0"/>
              </w:rPr>
              <w:t>)</w:t>
            </w:r>
          </w:p>
        </w:tc>
        <w:tc>
          <w:tcPr>
            <w:tcW w:w="6379" w:type="dxa"/>
          </w:tcPr>
          <w:p w14:paraId="10A16CEE" w14:textId="43DF6C28" w:rsidR="00F63C3A" w:rsidRPr="00C4407B" w:rsidRDefault="0048119E" w:rsidP="00C81B80">
            <w:pPr>
              <w:pStyle w:val="ListParagraph"/>
              <w:numPr>
                <w:ilvl w:val="0"/>
                <w:numId w:val="20"/>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C4407B">
              <w:t>EAP to a</w:t>
            </w:r>
            <w:r w:rsidR="00F63C3A" w:rsidRPr="00C4407B">
              <w:t>cknowledge receipt of referral of applications in the MSI System within 5 business days.</w:t>
            </w:r>
          </w:p>
          <w:p w14:paraId="1BDCA10F" w14:textId="6D4509BA" w:rsidR="00F63C3A" w:rsidRPr="00C4407B" w:rsidRDefault="0048119E" w:rsidP="00C81B80">
            <w:pPr>
              <w:pStyle w:val="ListParagraph"/>
              <w:numPr>
                <w:ilvl w:val="0"/>
                <w:numId w:val="20"/>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C4407B">
              <w:t>EAP to s</w:t>
            </w:r>
            <w:r w:rsidR="00F63C3A" w:rsidRPr="00C4407B">
              <w:t>end the Assessment Information Pack</w:t>
            </w:r>
            <w:r w:rsidR="00F63C3A" w:rsidRPr="00C4407B">
              <w:rPr>
                <w:i/>
                <w:iCs/>
              </w:rPr>
              <w:t xml:space="preserve"> </w:t>
            </w:r>
            <w:r w:rsidR="00F63C3A" w:rsidRPr="00C4407B">
              <w:t xml:space="preserve">to the Participant within 5 business days of acknowledging receipt of the referral in the MSI System. </w:t>
            </w:r>
          </w:p>
        </w:tc>
      </w:tr>
      <w:tr w:rsidR="00F63C3A" w14:paraId="4D0D77B0" w14:textId="77777777" w:rsidTr="007166A3">
        <w:tc>
          <w:tcPr>
            <w:cnfStyle w:val="001000000000" w:firstRow="0" w:lastRow="0" w:firstColumn="1" w:lastColumn="0" w:oddVBand="0" w:evenVBand="0" w:oddHBand="0" w:evenHBand="0" w:firstRowFirstColumn="0" w:firstRowLastColumn="0" w:lastRowFirstColumn="0" w:lastRowLastColumn="0"/>
            <w:tcW w:w="3544" w:type="dxa"/>
          </w:tcPr>
          <w:p w14:paraId="09E0E5EE" w14:textId="62567241" w:rsidR="00F63C3A" w:rsidRDefault="00F63C3A" w:rsidP="009A64C3">
            <w:r>
              <w:t xml:space="preserve">Assessment Part </w:t>
            </w:r>
            <w:r w:rsidRPr="007166A3">
              <w:t xml:space="preserve">2 – </w:t>
            </w:r>
            <w:r w:rsidR="00F51E2A">
              <w:t>Self-Assessment Check-In</w:t>
            </w:r>
            <w:r w:rsidRPr="007166A3">
              <w:t xml:space="preserve"> (</w:t>
            </w:r>
            <w:hyperlink w:anchor="_Assessment_Part_2" w:history="1">
              <w:r w:rsidRPr="008F5CD4">
                <w:rPr>
                  <w:rStyle w:val="Hyperlink"/>
                  <w:b w:val="0"/>
                  <w:bCs w:val="0"/>
                </w:rPr>
                <w:t>Section C.</w:t>
              </w:r>
              <w:r w:rsidR="00E82CF6" w:rsidRPr="008F5CD4">
                <w:rPr>
                  <w:rStyle w:val="Hyperlink"/>
                  <w:b w:val="0"/>
                  <w:bCs w:val="0"/>
                </w:rPr>
                <w:t>2</w:t>
              </w:r>
            </w:hyperlink>
            <w:r w:rsidRPr="008F5CD4">
              <w:rPr>
                <w:b w:val="0"/>
                <w:bCs w:val="0"/>
              </w:rPr>
              <w:t>)</w:t>
            </w:r>
          </w:p>
        </w:tc>
        <w:tc>
          <w:tcPr>
            <w:tcW w:w="6379" w:type="dxa"/>
          </w:tcPr>
          <w:p w14:paraId="13E1808E" w14:textId="56EF922B" w:rsidR="00F63C3A" w:rsidRPr="00C4407B" w:rsidRDefault="0048119E" w:rsidP="00C81B80">
            <w:pPr>
              <w:pStyle w:val="ListParagraph"/>
              <w:numPr>
                <w:ilvl w:val="0"/>
                <w:numId w:val="44"/>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rsidRPr="00C4407B">
              <w:t xml:space="preserve">EAP to </w:t>
            </w:r>
            <w:r w:rsidR="00F63C3A" w:rsidRPr="00C4407B">
              <w:t xml:space="preserve">schedule the virtual </w:t>
            </w:r>
            <w:r w:rsidR="00F51E2A">
              <w:t>Self-Assessment Check-In</w:t>
            </w:r>
            <w:r w:rsidR="00F63C3A" w:rsidRPr="00C4407B">
              <w:t xml:space="preserve"> within 15 business days</w:t>
            </w:r>
            <w:r w:rsidR="0042225B">
              <w:t xml:space="preserve"> of receipt of the Self-Assessment Questionnaire</w:t>
            </w:r>
            <w:r w:rsidR="00F63C3A" w:rsidRPr="00C4407B">
              <w:t>.</w:t>
            </w:r>
          </w:p>
        </w:tc>
      </w:tr>
      <w:tr w:rsidR="00F63C3A" w14:paraId="795B09C9" w14:textId="77777777" w:rsidTr="00C81B80">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0" w:type="dxa"/>
          </w:tcPr>
          <w:p w14:paraId="18B58C4F" w14:textId="1D95B086" w:rsidR="00F63C3A" w:rsidRDefault="00894D0A" w:rsidP="009A64C3">
            <w:r>
              <w:t xml:space="preserve">Part 3 - </w:t>
            </w:r>
            <w:r w:rsidR="00F63C3A">
              <w:t>Coaching Session (</w:t>
            </w:r>
            <w:hyperlink w:anchor="_Coaching_Session_-" w:history="1">
              <w:r w:rsidR="00F63C3A" w:rsidRPr="008F5CD4">
                <w:rPr>
                  <w:rStyle w:val="Hyperlink"/>
                  <w:b w:val="0"/>
                  <w:bCs w:val="0"/>
                </w:rPr>
                <w:t>Sectio</w:t>
              </w:r>
              <w:r w:rsidR="00F63C3A" w:rsidRPr="00D23FDD">
                <w:rPr>
                  <w:rStyle w:val="Hyperlink"/>
                  <w:b w:val="0"/>
                  <w:bCs w:val="0"/>
                </w:rPr>
                <w:t>n</w:t>
              </w:r>
              <w:r w:rsidR="00CB3BAD">
                <w:rPr>
                  <w:rStyle w:val="Hyperlink"/>
                  <w:b w:val="0"/>
                  <w:bCs w:val="0"/>
                </w:rPr>
                <w:t> </w:t>
              </w:r>
              <w:r w:rsidR="00F63C3A" w:rsidRPr="008F5CD4">
                <w:rPr>
                  <w:rStyle w:val="Hyperlink"/>
                  <w:b w:val="0"/>
                  <w:bCs w:val="0"/>
                </w:rPr>
                <w:t>C.</w:t>
              </w:r>
              <w:r w:rsidR="00E82CF6" w:rsidRPr="008F5CD4">
                <w:rPr>
                  <w:rStyle w:val="Hyperlink"/>
                  <w:b w:val="0"/>
                  <w:bCs w:val="0"/>
                </w:rPr>
                <w:t>4</w:t>
              </w:r>
            </w:hyperlink>
            <w:r w:rsidR="00F63C3A" w:rsidRPr="008F5CD4">
              <w:rPr>
                <w:b w:val="0"/>
                <w:bCs w:val="0"/>
              </w:rPr>
              <w:t>)</w:t>
            </w:r>
          </w:p>
        </w:tc>
        <w:tc>
          <w:tcPr>
            <w:tcW w:w="0" w:type="dxa"/>
          </w:tcPr>
          <w:p w14:paraId="07D45F5C" w14:textId="7A75DE02" w:rsidR="00F63C3A" w:rsidRPr="00C4407B" w:rsidRDefault="0048119E" w:rsidP="00C81B80">
            <w:pPr>
              <w:pStyle w:val="ListParagraph"/>
              <w:numPr>
                <w:ilvl w:val="0"/>
                <w:numId w:val="44"/>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rsidRPr="00C4407B">
              <w:t xml:space="preserve">EAP to </w:t>
            </w:r>
            <w:r w:rsidR="00F63C3A" w:rsidRPr="00C4407B">
              <w:t>schedule the virtual Coaching Session within 15 business days</w:t>
            </w:r>
            <w:r w:rsidR="0042225B">
              <w:t xml:space="preserve"> after completing the Self-Assessment Check-In</w:t>
            </w:r>
            <w:r w:rsidR="00F63C3A" w:rsidRPr="00C4407B">
              <w:t xml:space="preserve">. </w:t>
            </w:r>
          </w:p>
        </w:tc>
      </w:tr>
      <w:tr w:rsidR="00F63C3A" w14:paraId="141CE02E" w14:textId="77777777" w:rsidTr="00C81B80">
        <w:trPr>
          <w:trHeight w:val="693"/>
        </w:trPr>
        <w:tc>
          <w:tcPr>
            <w:cnfStyle w:val="001000000000" w:firstRow="0" w:lastRow="0" w:firstColumn="1" w:lastColumn="0" w:oddVBand="0" w:evenVBand="0" w:oddHBand="0" w:evenHBand="0" w:firstRowFirstColumn="0" w:firstRowLastColumn="0" w:lastRowFirstColumn="0" w:lastRowLastColumn="0"/>
            <w:tcW w:w="0" w:type="dxa"/>
            <w:gridSpan w:val="2"/>
          </w:tcPr>
          <w:p w14:paraId="34935B28" w14:textId="64513506" w:rsidR="00F63C3A" w:rsidRPr="00C4407B" w:rsidRDefault="00F63C3A" w:rsidP="009A64C3">
            <w:pPr>
              <w:jc w:val="center"/>
              <w:rPr>
                <w:b w:val="0"/>
                <w:bCs w:val="0"/>
              </w:rPr>
            </w:pPr>
            <w:r w:rsidRPr="00356A50">
              <w:rPr>
                <w:rFonts w:ascii="Calibri" w:hAnsi="Calibri" w:cs="Calibri"/>
              </w:rPr>
              <w:t>Final date for submission of</w:t>
            </w:r>
            <w:r w:rsidRPr="00FB7F41">
              <w:rPr>
                <w:rFonts w:ascii="Calibri" w:hAnsi="Calibri" w:cs="Calibri"/>
              </w:rPr>
              <w:t xml:space="preserve"> invoices </w:t>
            </w:r>
            <w:r w:rsidRPr="00356A50">
              <w:rPr>
                <w:rFonts w:ascii="Calibri" w:hAnsi="Calibri" w:cs="Calibri"/>
              </w:rPr>
              <w:t>for payment or Reimbursement is</w:t>
            </w:r>
            <w:r w:rsidRPr="00C4407B">
              <w:rPr>
                <w:rFonts w:ascii="Calibri" w:hAnsi="Calibri" w:cs="Calibri"/>
                <w:b w:val="0"/>
                <w:bCs w:val="0"/>
              </w:rPr>
              <w:t xml:space="preserve"> </w:t>
            </w:r>
            <w:r w:rsidRPr="00C4407B">
              <w:rPr>
                <w:rFonts w:ascii="Calibri" w:hAnsi="Calibri" w:cs="Calibri"/>
                <w:b w:val="0"/>
                <w:bCs w:val="0"/>
              </w:rPr>
              <w:br/>
            </w:r>
            <w:r w:rsidRPr="00C4407B">
              <w:rPr>
                <w:rFonts w:ascii="Calibri" w:hAnsi="Calibri" w:cs="Calibri"/>
                <w:u w:val="single"/>
              </w:rPr>
              <w:t xml:space="preserve">on or before 11:59pm AEST on </w:t>
            </w:r>
            <w:r w:rsidR="00812C8C">
              <w:rPr>
                <w:rFonts w:ascii="Calibri" w:hAnsi="Calibri" w:cs="Calibri"/>
                <w:u w:val="single"/>
              </w:rPr>
              <w:t>15 February 2024</w:t>
            </w:r>
            <w:r w:rsidRPr="00C4407B">
              <w:rPr>
                <w:rFonts w:ascii="Calibri" w:hAnsi="Calibri" w:cs="Calibri"/>
                <w:b w:val="0"/>
                <w:bCs w:val="0"/>
                <w:u w:val="single"/>
              </w:rPr>
              <w:t>.</w:t>
            </w:r>
          </w:p>
        </w:tc>
      </w:tr>
    </w:tbl>
    <w:p w14:paraId="7D12ADA5" w14:textId="64F4BED7" w:rsidR="00BD6BB2" w:rsidRDefault="00BD6BB2" w:rsidP="007166A3">
      <w:bookmarkStart w:id="481" w:name="_Completing_the_Training"/>
      <w:bookmarkStart w:id="482" w:name="_Withdrawals_and_Re-engagements"/>
      <w:bookmarkEnd w:id="481"/>
      <w:bookmarkEnd w:id="482"/>
      <w:r>
        <w:br/>
        <w:t>The EAP</w:t>
      </w:r>
      <w:r w:rsidRPr="00BD6BB2">
        <w:t xml:space="preserve"> should advise the Department of any </w:t>
      </w:r>
      <w:r w:rsidR="00B14161">
        <w:t xml:space="preserve">circumstances (e.g., Christmas shutdown period) </w:t>
      </w:r>
      <w:r w:rsidRPr="00BD6BB2">
        <w:t xml:space="preserve">that may prevent the </w:t>
      </w:r>
      <w:r>
        <w:t xml:space="preserve">EAP </w:t>
      </w:r>
      <w:r w:rsidRPr="00BD6BB2">
        <w:t>from being able to meet the expected delivery</w:t>
      </w:r>
      <w:r w:rsidR="00D25E14">
        <w:t xml:space="preserve"> and reporting</w:t>
      </w:r>
      <w:r w:rsidRPr="00BD6BB2">
        <w:t xml:space="preserve"> timeframes.</w:t>
      </w:r>
      <w:r w:rsidR="004712DE">
        <w:t xml:space="preserve"> </w:t>
      </w:r>
      <w:r w:rsidR="00D23D3F">
        <w:t xml:space="preserve">The Department will negotiate new timeframes with the EAP to accommodate circumstances where the EAP is unable to meet the expected delivery and reporting timeframes. </w:t>
      </w:r>
    </w:p>
    <w:p w14:paraId="19C069C5" w14:textId="1C4A3312" w:rsidR="001352AB" w:rsidRPr="00C24306" w:rsidRDefault="00EA73F7" w:rsidP="00894F9F">
      <w:pPr>
        <w:pStyle w:val="Heading2"/>
        <w:numPr>
          <w:ilvl w:val="0"/>
          <w:numId w:val="8"/>
        </w:numPr>
        <w:ind w:left="284" w:hanging="284"/>
        <w:rPr>
          <w:color w:val="789B4A"/>
        </w:rPr>
      </w:pPr>
      <w:bookmarkStart w:id="483" w:name="_Toc114579246"/>
      <w:r w:rsidRPr="00C24306">
        <w:rPr>
          <w:color w:val="789B4A"/>
        </w:rPr>
        <w:t xml:space="preserve">Withdrawals </w:t>
      </w:r>
      <w:r w:rsidR="001352AB" w:rsidRPr="00C24306">
        <w:rPr>
          <w:color w:val="789B4A"/>
        </w:rPr>
        <w:t>and Re-engagements</w:t>
      </w:r>
      <w:bookmarkStart w:id="484" w:name="_Toc103957898"/>
      <w:r w:rsidR="00190289">
        <w:rPr>
          <w:color w:val="789B4A"/>
        </w:rPr>
        <w:t xml:space="preserve"> with the EAP</w:t>
      </w:r>
      <w:bookmarkEnd w:id="483"/>
    </w:p>
    <w:p w14:paraId="05A6774C" w14:textId="77777777" w:rsidR="001352AB" w:rsidRPr="00AB63C4" w:rsidRDefault="001352AB" w:rsidP="001352AB">
      <w:pPr>
        <w:rPr>
          <w:b/>
          <w:bCs/>
        </w:rPr>
      </w:pPr>
      <w:r w:rsidRPr="00AB63C4">
        <w:rPr>
          <w:b/>
          <w:bCs/>
        </w:rPr>
        <w:t>Withdrawal protocol</w:t>
      </w:r>
    </w:p>
    <w:p w14:paraId="5E3B5215" w14:textId="5E39E0C0" w:rsidR="001352AB" w:rsidRDefault="001352AB" w:rsidP="001352AB">
      <w:r>
        <w:t>If a Participant</w:t>
      </w:r>
      <w:r w:rsidRPr="008B11C5">
        <w:t xml:space="preserve"> advises</w:t>
      </w:r>
      <w:r>
        <w:t xml:space="preserve"> via email that</w:t>
      </w:r>
      <w:r w:rsidRPr="008B11C5">
        <w:t xml:space="preserve"> they wish to discontinue their Employability Assessment, the</w:t>
      </w:r>
      <w:r>
        <w:t>ir application must</w:t>
      </w:r>
      <w:r w:rsidRPr="008B11C5">
        <w:t xml:space="preserve"> be withdrawn from </w:t>
      </w:r>
      <w:r>
        <w:t xml:space="preserve">the </w:t>
      </w:r>
      <w:r w:rsidRPr="008B11C5">
        <w:t>MSI System</w:t>
      </w:r>
      <w:r>
        <w:t xml:space="preserve">. Participants will be unable to recommence their Employability Assessment and will not be eligible to reapply.  </w:t>
      </w:r>
    </w:p>
    <w:p w14:paraId="24C8E7AA" w14:textId="77777777" w:rsidR="001352AB" w:rsidRDefault="001352AB" w:rsidP="001352AB">
      <w:r w:rsidRPr="00FB56C8">
        <w:t xml:space="preserve">Whether the </w:t>
      </w:r>
      <w:r>
        <w:t>Contracted</w:t>
      </w:r>
      <w:r w:rsidRPr="00FB56C8">
        <w:t xml:space="preserve"> </w:t>
      </w:r>
      <w:r>
        <w:t>Assessing Authority</w:t>
      </w:r>
      <w:r w:rsidRPr="00FB56C8">
        <w:t xml:space="preserve"> or the EAP</w:t>
      </w:r>
      <w:r>
        <w:t xml:space="preserve"> is responsible for updating the application record in the MSI System depends </w:t>
      </w:r>
      <w:r w:rsidRPr="00FB56C8">
        <w:t xml:space="preserve">on the stage at which the </w:t>
      </w:r>
      <w:r>
        <w:t>Participant</w:t>
      </w:r>
      <w:r w:rsidRPr="00FB56C8">
        <w:t xml:space="preserve"> advises they wish to withdraw.</w:t>
      </w:r>
    </w:p>
    <w:p w14:paraId="6281F69A" w14:textId="04B42CBB" w:rsidR="002813A5" w:rsidRDefault="001352AB" w:rsidP="001352AB">
      <w:r>
        <w:t xml:space="preserve">In each instance, the user will be prompted to provide a reason for the withdrawal. </w:t>
      </w:r>
    </w:p>
    <w:p w14:paraId="44C5493D" w14:textId="0F24C4D9" w:rsidR="009919AA" w:rsidRDefault="009919AA" w:rsidP="001352AB">
      <w:r>
        <w:t>S</w:t>
      </w:r>
      <w:r w:rsidRPr="007166A3">
        <w:t>ee the following image for a representation of this process</w:t>
      </w:r>
      <w:r w:rsidRPr="004E4799">
        <w:t xml:space="preserve"> for the EAP.</w:t>
      </w:r>
    </w:p>
    <w:p w14:paraId="07410D42" w14:textId="4E2A611C" w:rsidR="00F37A56" w:rsidRDefault="00F37A56" w:rsidP="001352AB">
      <w:r>
        <w:object w:dxaOrig="12675" w:dyaOrig="5326" w14:anchorId="5B4FF357">
          <v:shape id="_x0000_i1027" type="#_x0000_t75" alt="EAP withdrawal of Participant example process: &#10; &#10;Points of EAP Involvement:&#10;Self-Assessment Check In&#10;Coaching Session (examining the Personalised Plan) &#10;If applicable: &#10;Signing the Training Agreement&#10;Enrolling the Participant in Training&#10;&#10;If the Participant advises they no longer wish to  continue with their employability assessment at any point after referral to the EAP.&#10;&#10;EAP will withdraw the record in the system. &#10;The Applicant will be unable to reapply. The MSI System ‘Registered’ status will change to ‘Withdrawn’." style="width:453.2pt;height:190.25pt" o:ole="">
            <v:imagedata r:id="rId23" o:title=""/>
          </v:shape>
          <o:OLEObject Type="Embed" ProgID="Visio.Drawing.15" ShapeID="_x0000_i1027" DrawAspect="Content" ObjectID="_1755519586" r:id="rId24"/>
        </w:object>
      </w:r>
    </w:p>
    <w:p w14:paraId="35990608" w14:textId="40DCE8AF" w:rsidR="001352AB" w:rsidRPr="00EA314D" w:rsidRDefault="001352AB" w:rsidP="001352AB">
      <w:pPr>
        <w:rPr>
          <w:b/>
          <w:bCs/>
        </w:rPr>
      </w:pPr>
      <w:r>
        <w:rPr>
          <w:b/>
          <w:bCs/>
        </w:rPr>
        <w:t>Application of “</w:t>
      </w:r>
      <w:r w:rsidRPr="006843C1">
        <w:rPr>
          <w:b/>
          <w:bCs/>
        </w:rPr>
        <w:t>Disengaged</w:t>
      </w:r>
      <w:r>
        <w:rPr>
          <w:b/>
          <w:bCs/>
        </w:rPr>
        <w:t xml:space="preserve">” </w:t>
      </w:r>
      <w:proofErr w:type="gramStart"/>
      <w:r>
        <w:rPr>
          <w:b/>
          <w:bCs/>
        </w:rPr>
        <w:t>label</w:t>
      </w:r>
      <w:proofErr w:type="gramEnd"/>
      <w:r>
        <w:rPr>
          <w:b/>
          <w:bCs/>
        </w:rPr>
        <w:t xml:space="preserve"> </w:t>
      </w:r>
    </w:p>
    <w:p w14:paraId="50F357DA" w14:textId="6B60C34B" w:rsidR="00CE16D9" w:rsidRDefault="001352AB" w:rsidP="001352AB">
      <w:pPr>
        <w:rPr>
          <w:b/>
          <w:bCs/>
        </w:rPr>
      </w:pPr>
      <w:r>
        <w:t xml:space="preserve">A Participant is considered </w:t>
      </w:r>
      <w:r w:rsidRPr="00CE4B18">
        <w:rPr>
          <w:i/>
          <w:iCs/>
        </w:rPr>
        <w:t>disengaged</w:t>
      </w:r>
      <w:r>
        <w:t xml:space="preserve"> from the Employability Assessment if the EAP </w:t>
      </w:r>
      <w:r w:rsidR="006F3360">
        <w:t xml:space="preserve">is </w:t>
      </w:r>
      <w:r>
        <w:t xml:space="preserve">unable to contact the Participant within the timeframes listed at </w:t>
      </w:r>
      <w:hyperlink w:anchor="_Table_1_-" w:history="1">
        <w:r w:rsidRPr="00457817">
          <w:rPr>
            <w:rStyle w:val="Hyperlink"/>
          </w:rPr>
          <w:t>Table 1</w:t>
        </w:r>
      </w:hyperlink>
      <w:r>
        <w:t xml:space="preserve">. </w:t>
      </w:r>
    </w:p>
    <w:p w14:paraId="01561700" w14:textId="77777777" w:rsidR="004D62CD" w:rsidRDefault="004D62CD" w:rsidP="001352AB">
      <w:pPr>
        <w:rPr>
          <w:b/>
          <w:bCs/>
        </w:rPr>
      </w:pPr>
    </w:p>
    <w:p w14:paraId="2C25CFA2" w14:textId="77777777" w:rsidR="004D62CD" w:rsidRDefault="004D62CD" w:rsidP="001352AB">
      <w:pPr>
        <w:rPr>
          <w:b/>
          <w:bCs/>
        </w:rPr>
      </w:pPr>
    </w:p>
    <w:p w14:paraId="0B831B60" w14:textId="2F0D4BE8" w:rsidR="001352AB" w:rsidRDefault="001352AB" w:rsidP="001352AB">
      <w:pPr>
        <w:rPr>
          <w:b/>
          <w:bCs/>
        </w:rPr>
      </w:pPr>
      <w:r>
        <w:rPr>
          <w:b/>
          <w:bCs/>
        </w:rPr>
        <w:t>Re-engagement protocol</w:t>
      </w:r>
    </w:p>
    <w:p w14:paraId="3FBDEC65" w14:textId="12A1D561" w:rsidR="001352AB" w:rsidRDefault="001352AB" w:rsidP="001352AB">
      <w:r>
        <w:t>A Participant’s record will remain in the MSI System in its most recent status (</w:t>
      </w:r>
      <w:r w:rsidR="006F3360">
        <w:t>i.e.,</w:t>
      </w:r>
      <w:r>
        <w:t xml:space="preserve"> ‘self-assessment’, ‘interview’, ‘coaching’ etc.), until </w:t>
      </w:r>
      <w:r w:rsidR="00E545D0">
        <w:t xml:space="preserve">they either withdraw (see above) or are re-engaged. </w:t>
      </w:r>
    </w:p>
    <w:p w14:paraId="7576A8A8" w14:textId="7F4ABF8B" w:rsidR="004E4799" w:rsidRDefault="001352AB" w:rsidP="001352AB">
      <w:r>
        <w:t xml:space="preserve">If a Participant has become disengaged and wishes to re-engage, they will need to wait </w:t>
      </w:r>
      <w:r w:rsidR="002916A0">
        <w:t xml:space="preserve">while EAP </w:t>
      </w:r>
      <w:r w:rsidR="0042225B">
        <w:t>C</w:t>
      </w:r>
      <w:r w:rsidR="002916A0">
        <w:t>heck-</w:t>
      </w:r>
      <w:r w:rsidR="0042225B">
        <w:t>I</w:t>
      </w:r>
      <w:r w:rsidR="002916A0">
        <w:t xml:space="preserve">n and </w:t>
      </w:r>
      <w:r w:rsidR="0042225B">
        <w:t>C</w:t>
      </w:r>
      <w:r w:rsidR="002916A0">
        <w:t xml:space="preserve">oaching </w:t>
      </w:r>
      <w:r w:rsidR="0042225B">
        <w:t>S</w:t>
      </w:r>
      <w:r w:rsidR="002916A0">
        <w:t>essions with</w:t>
      </w:r>
      <w:r>
        <w:t xml:space="preserve"> Participants who have not disengaged are prioritised. </w:t>
      </w:r>
    </w:p>
    <w:p w14:paraId="2F4A991C" w14:textId="636E1C70" w:rsidR="000722F9" w:rsidRDefault="001352AB" w:rsidP="00157AC2">
      <w:r>
        <w:t xml:space="preserve">In this instance, the Participant should be advised of the limited places available, and that recommencement of their assessment is not guaranteed. </w:t>
      </w:r>
    </w:p>
    <w:p w14:paraId="7241F442" w14:textId="71A34063" w:rsidR="001352AB" w:rsidRPr="00C24306" w:rsidRDefault="001352AB" w:rsidP="00F82296">
      <w:pPr>
        <w:pStyle w:val="Heading3"/>
        <w:rPr>
          <w:color w:val="008276"/>
          <w:sz w:val="24"/>
        </w:rPr>
      </w:pPr>
      <w:bookmarkStart w:id="485" w:name="_Toc114579247"/>
      <w:r w:rsidRPr="007166A3">
        <w:rPr>
          <w:color w:val="008276"/>
          <w:sz w:val="24"/>
        </w:rPr>
        <w:t xml:space="preserve">Table </w:t>
      </w:r>
      <w:r w:rsidR="00A0244A" w:rsidRPr="007166A3">
        <w:rPr>
          <w:color w:val="008276"/>
          <w:sz w:val="24"/>
        </w:rPr>
        <w:t>2</w:t>
      </w:r>
      <w:r w:rsidRPr="007166A3">
        <w:rPr>
          <w:color w:val="008276"/>
          <w:sz w:val="24"/>
        </w:rPr>
        <w:t xml:space="preserve"> –</w:t>
      </w:r>
      <w:r w:rsidRPr="00C24306">
        <w:rPr>
          <w:color w:val="008276"/>
          <w:sz w:val="24"/>
        </w:rPr>
        <w:t xml:space="preserve"> Parameters for reengaging Participants in the Employability Assessment</w:t>
      </w:r>
      <w:bookmarkEnd w:id="485"/>
    </w:p>
    <w:tbl>
      <w:tblPr>
        <w:tblStyle w:val="GridTable5Dark-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638"/>
        <w:gridCol w:w="3858"/>
      </w:tblGrid>
      <w:tr w:rsidR="001352AB" w14:paraId="32AAD6A6" w14:textId="77777777" w:rsidTr="00C4407B">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766" w:type="pct"/>
            <w:tcBorders>
              <w:top w:val="none" w:sz="0" w:space="0" w:color="auto"/>
              <w:left w:val="none" w:sz="0" w:space="0" w:color="auto"/>
              <w:right w:val="none" w:sz="0" w:space="0" w:color="auto"/>
            </w:tcBorders>
          </w:tcPr>
          <w:p w14:paraId="6744797E" w14:textId="77777777" w:rsidR="001352AB" w:rsidRDefault="001352AB" w:rsidP="009A64C3">
            <w:pPr>
              <w:spacing w:line="240" w:lineRule="auto"/>
              <w:jc w:val="center"/>
            </w:pPr>
            <w:r>
              <w:t>Areas of consideration</w:t>
            </w:r>
          </w:p>
        </w:tc>
        <w:tc>
          <w:tcPr>
            <w:tcW w:w="2056" w:type="pct"/>
            <w:tcBorders>
              <w:top w:val="none" w:sz="0" w:space="0" w:color="auto"/>
              <w:left w:val="none" w:sz="0" w:space="0" w:color="auto"/>
              <w:right w:val="none" w:sz="0" w:space="0" w:color="auto"/>
            </w:tcBorders>
          </w:tcPr>
          <w:p w14:paraId="48F5B7CE" w14:textId="77777777" w:rsidR="001352AB" w:rsidRDefault="001352AB" w:rsidP="009A64C3">
            <w:pPr>
              <w:spacing w:line="240" w:lineRule="auto"/>
              <w:jc w:val="center"/>
              <w:cnfStyle w:val="100000000000" w:firstRow="1" w:lastRow="0" w:firstColumn="0" w:lastColumn="0" w:oddVBand="0" w:evenVBand="0" w:oddHBand="0" w:evenHBand="0" w:firstRowFirstColumn="0" w:firstRowLastColumn="0" w:lastRowFirstColumn="0" w:lastRowLastColumn="0"/>
            </w:pPr>
            <w:r>
              <w:t>Follow up</w:t>
            </w:r>
          </w:p>
        </w:tc>
        <w:tc>
          <w:tcPr>
            <w:tcW w:w="2178" w:type="pct"/>
            <w:tcBorders>
              <w:top w:val="none" w:sz="0" w:space="0" w:color="auto"/>
              <w:left w:val="none" w:sz="0" w:space="0" w:color="auto"/>
              <w:right w:val="none" w:sz="0" w:space="0" w:color="auto"/>
            </w:tcBorders>
          </w:tcPr>
          <w:p w14:paraId="15993C4B" w14:textId="77777777" w:rsidR="001352AB" w:rsidRDefault="001352AB" w:rsidP="009A64C3">
            <w:pPr>
              <w:spacing w:line="240" w:lineRule="auto"/>
              <w:jc w:val="center"/>
              <w:cnfStyle w:val="100000000000" w:firstRow="1" w:lastRow="0" w:firstColumn="0" w:lastColumn="0" w:oddVBand="0" w:evenVBand="0" w:oddHBand="0" w:evenHBand="0" w:firstRowFirstColumn="0" w:firstRowLastColumn="0" w:lastRowFirstColumn="0" w:lastRowLastColumn="0"/>
            </w:pPr>
            <w:r>
              <w:t>Reschedules</w:t>
            </w:r>
          </w:p>
        </w:tc>
      </w:tr>
      <w:tr w:rsidR="001352AB" w14:paraId="1A4FAF81" w14:textId="77777777" w:rsidTr="00C4407B">
        <w:trPr>
          <w:cnfStyle w:val="000000100000" w:firstRow="0" w:lastRow="0" w:firstColumn="0" w:lastColumn="0" w:oddVBand="0" w:evenVBand="0" w:oddHBand="1" w:evenHBand="0" w:firstRowFirstColumn="0" w:firstRowLastColumn="0" w:lastRowFirstColumn="0" w:lastRowLastColumn="0"/>
          <w:trHeight w:val="3126"/>
        </w:trPr>
        <w:tc>
          <w:tcPr>
            <w:cnfStyle w:val="001000000000" w:firstRow="0" w:lastRow="0" w:firstColumn="1" w:lastColumn="0" w:oddVBand="0" w:evenVBand="0" w:oddHBand="0" w:evenHBand="0" w:firstRowFirstColumn="0" w:firstRowLastColumn="0" w:lastRowFirstColumn="0" w:lastRowLastColumn="0"/>
            <w:tcW w:w="766" w:type="pct"/>
            <w:tcBorders>
              <w:left w:val="none" w:sz="0" w:space="0" w:color="auto"/>
            </w:tcBorders>
          </w:tcPr>
          <w:p w14:paraId="5EF96A21" w14:textId="42C00D04" w:rsidR="001352AB" w:rsidRDefault="001352AB" w:rsidP="009A64C3">
            <w:pPr>
              <w:spacing w:line="240" w:lineRule="auto"/>
              <w:rPr>
                <w:b w:val="0"/>
                <w:bCs w:val="0"/>
              </w:rPr>
            </w:pPr>
            <w:r>
              <w:t>Assessment Part 1</w:t>
            </w:r>
            <w:r w:rsidR="0066260A">
              <w:t>:</w:t>
            </w:r>
          </w:p>
          <w:p w14:paraId="21696D4D" w14:textId="77777777" w:rsidR="001352AB" w:rsidRDefault="001352AB" w:rsidP="009A64C3">
            <w:pPr>
              <w:spacing w:line="240" w:lineRule="auto"/>
            </w:pPr>
            <w:proofErr w:type="spellStart"/>
            <w:r>
              <w:t>Self Assessment</w:t>
            </w:r>
            <w:proofErr w:type="spellEnd"/>
            <w:r>
              <w:t xml:space="preserve"> Questionnaire</w:t>
            </w:r>
          </w:p>
        </w:tc>
        <w:tc>
          <w:tcPr>
            <w:tcW w:w="2056" w:type="pct"/>
            <w:shd w:val="clear" w:color="auto" w:fill="auto"/>
          </w:tcPr>
          <w:p w14:paraId="6492D95E"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rPr>
                <w:b/>
                <w:bCs/>
              </w:rPr>
              <w:t>Participant</w:t>
            </w:r>
            <w:r>
              <w:t xml:space="preserve"> – 10 business days to complete the Self-Assessment Questionnaire before EAP courtesy call or email.  </w:t>
            </w:r>
          </w:p>
          <w:p w14:paraId="70A9E667"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rsidRPr="00DC22A7">
              <w:rPr>
                <w:b/>
                <w:bCs/>
              </w:rPr>
              <w:t>EAP</w:t>
            </w:r>
            <w:r>
              <w:t xml:space="preserve"> – Minimum 1 courtesy call or email. </w:t>
            </w:r>
          </w:p>
          <w:p w14:paraId="40F8F5E7"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t xml:space="preserve">After 10 business days from the first courtesy call or email, no further follow up is required. </w:t>
            </w:r>
          </w:p>
          <w:p w14:paraId="29FE7BC1"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t xml:space="preserve">Frequency of contact is at the discretion of the EAP. </w:t>
            </w:r>
          </w:p>
        </w:tc>
        <w:tc>
          <w:tcPr>
            <w:tcW w:w="2178" w:type="pct"/>
            <w:shd w:val="clear" w:color="auto" w:fill="auto"/>
          </w:tcPr>
          <w:p w14:paraId="22DE76FA"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rPr>
                <w:b/>
                <w:bCs/>
              </w:rPr>
              <w:t>Participant</w:t>
            </w:r>
            <w:r w:rsidDel="00A8095F">
              <w:rPr>
                <w:b/>
                <w:bCs/>
              </w:rPr>
              <w:t xml:space="preserve"> </w:t>
            </w:r>
            <w:r w:rsidRPr="00157AC2">
              <w:t xml:space="preserve">– </w:t>
            </w:r>
            <w:r>
              <w:t xml:space="preserve">No rescheduling. </w:t>
            </w:r>
          </w:p>
          <w:p w14:paraId="4B8722D2"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t xml:space="preserve">A Participant will remain in the ‘self-assessment’ status in the MSI System until they contact the EAP to progress.   </w:t>
            </w:r>
          </w:p>
        </w:tc>
      </w:tr>
      <w:tr w:rsidR="001352AB" w14:paraId="64B50414" w14:textId="77777777" w:rsidTr="00C4407B">
        <w:tc>
          <w:tcPr>
            <w:cnfStyle w:val="001000000000" w:firstRow="0" w:lastRow="0" w:firstColumn="1" w:lastColumn="0" w:oddVBand="0" w:evenVBand="0" w:oddHBand="0" w:evenHBand="0" w:firstRowFirstColumn="0" w:firstRowLastColumn="0" w:lastRowFirstColumn="0" w:lastRowLastColumn="0"/>
            <w:tcW w:w="766" w:type="pct"/>
            <w:tcBorders>
              <w:left w:val="none" w:sz="0" w:space="0" w:color="auto"/>
            </w:tcBorders>
          </w:tcPr>
          <w:p w14:paraId="7E0C99D6" w14:textId="7FD580BF" w:rsidR="001352AB" w:rsidRDefault="001352AB" w:rsidP="009A64C3">
            <w:pPr>
              <w:spacing w:line="240" w:lineRule="auto"/>
              <w:rPr>
                <w:b w:val="0"/>
                <w:bCs w:val="0"/>
              </w:rPr>
            </w:pPr>
            <w:r>
              <w:t>Assessment Part 2</w:t>
            </w:r>
            <w:r w:rsidR="0066260A">
              <w:t>:</w:t>
            </w:r>
            <w:r>
              <w:t xml:space="preserve"> </w:t>
            </w:r>
          </w:p>
          <w:p w14:paraId="4476ACDD" w14:textId="5156F695" w:rsidR="001352AB" w:rsidRDefault="00F51E2A" w:rsidP="009A64C3">
            <w:pPr>
              <w:spacing w:line="240" w:lineRule="auto"/>
            </w:pPr>
            <w:r>
              <w:t>Self-Assessment Check-In</w:t>
            </w:r>
          </w:p>
        </w:tc>
        <w:tc>
          <w:tcPr>
            <w:tcW w:w="2056" w:type="pct"/>
            <w:shd w:val="clear" w:color="auto" w:fill="auto"/>
          </w:tcPr>
          <w:p w14:paraId="17D27986" w14:textId="77777777" w:rsidR="001352AB" w:rsidRDefault="001352AB" w:rsidP="009A64C3">
            <w:pPr>
              <w:spacing w:line="240" w:lineRule="auto"/>
              <w:cnfStyle w:val="000000000000" w:firstRow="0" w:lastRow="0" w:firstColumn="0" w:lastColumn="0" w:oddVBand="0" w:evenVBand="0" w:oddHBand="0" w:evenHBand="0" w:firstRowFirstColumn="0" w:firstRowLastColumn="0" w:lastRowFirstColumn="0" w:lastRowLastColumn="0"/>
            </w:pPr>
            <w:r w:rsidRPr="00185751">
              <w:rPr>
                <w:b/>
                <w:bCs/>
              </w:rPr>
              <w:t>EAP</w:t>
            </w:r>
            <w:r>
              <w:rPr>
                <w:b/>
                <w:bCs/>
              </w:rPr>
              <w:t xml:space="preserve"> </w:t>
            </w:r>
            <w:r w:rsidRPr="00AB75A3">
              <w:t xml:space="preserve">– </w:t>
            </w:r>
            <w:r>
              <w:t xml:space="preserve">Minimum 1 courtesy call or email. </w:t>
            </w:r>
          </w:p>
          <w:p w14:paraId="008CB7FD" w14:textId="77777777" w:rsidR="001352AB" w:rsidRDefault="001352AB" w:rsidP="009A64C3">
            <w:pPr>
              <w:spacing w:line="240" w:lineRule="auto"/>
              <w:cnfStyle w:val="000000000000" w:firstRow="0" w:lastRow="0" w:firstColumn="0" w:lastColumn="0" w:oddVBand="0" w:evenVBand="0" w:oddHBand="0" w:evenHBand="0" w:firstRowFirstColumn="0" w:firstRowLastColumn="0" w:lastRowFirstColumn="0" w:lastRowLastColumn="0"/>
            </w:pPr>
            <w:r>
              <w:t xml:space="preserve">After 5 business days from the first courtesy call or email, no further follow up is required. </w:t>
            </w:r>
          </w:p>
          <w:p w14:paraId="317B2221" w14:textId="77777777" w:rsidR="001352AB" w:rsidRPr="00DC22A7" w:rsidRDefault="001352AB" w:rsidP="009A64C3">
            <w:pPr>
              <w:spacing w:line="240" w:lineRule="auto"/>
              <w:cnfStyle w:val="000000000000" w:firstRow="0" w:lastRow="0" w:firstColumn="0" w:lastColumn="0" w:oddVBand="0" w:evenVBand="0" w:oddHBand="0" w:evenHBand="0" w:firstRowFirstColumn="0" w:firstRowLastColumn="0" w:lastRowFirstColumn="0" w:lastRowLastColumn="0"/>
              <w:rPr>
                <w:b/>
                <w:bCs/>
              </w:rPr>
            </w:pPr>
            <w:r>
              <w:t xml:space="preserve">Frequency of contact is at the discretion of the EAP. </w:t>
            </w:r>
          </w:p>
        </w:tc>
        <w:tc>
          <w:tcPr>
            <w:tcW w:w="2178" w:type="pct"/>
            <w:shd w:val="clear" w:color="auto" w:fill="auto"/>
          </w:tcPr>
          <w:p w14:paraId="5BD90ED3" w14:textId="77777777" w:rsidR="001352AB" w:rsidRDefault="001352AB" w:rsidP="009A64C3">
            <w:pPr>
              <w:spacing w:line="240" w:lineRule="auto"/>
              <w:cnfStyle w:val="000000000000" w:firstRow="0" w:lastRow="0" w:firstColumn="0" w:lastColumn="0" w:oddVBand="0" w:evenVBand="0" w:oddHBand="0" w:evenHBand="0" w:firstRowFirstColumn="0" w:firstRowLastColumn="0" w:lastRowFirstColumn="0" w:lastRowLastColumn="0"/>
            </w:pPr>
            <w:r>
              <w:rPr>
                <w:b/>
                <w:bCs/>
              </w:rPr>
              <w:t>Participant</w:t>
            </w:r>
            <w:r w:rsidRPr="00185751" w:rsidDel="00A8095F">
              <w:rPr>
                <w:b/>
                <w:bCs/>
              </w:rPr>
              <w:t xml:space="preserve"> </w:t>
            </w:r>
            <w:r>
              <w:t xml:space="preserve">– May reschedule up to 3 times before the EAP confirms their genuine interest and/or discontinues their assessment. </w:t>
            </w:r>
          </w:p>
          <w:p w14:paraId="311A9AE5" w14:textId="77777777" w:rsidR="001352AB" w:rsidRDefault="001352AB" w:rsidP="009A64C3">
            <w:pPr>
              <w:spacing w:line="240" w:lineRule="auto"/>
              <w:cnfStyle w:val="000000000000" w:firstRow="0" w:lastRow="0" w:firstColumn="0" w:lastColumn="0" w:oddVBand="0" w:evenVBand="0" w:oddHBand="0" w:evenHBand="0" w:firstRowFirstColumn="0" w:firstRowLastColumn="0" w:lastRowFirstColumn="0" w:lastRowLastColumn="0"/>
              <w:rPr>
                <w:b/>
                <w:bCs/>
              </w:rPr>
            </w:pPr>
            <w:r>
              <w:t xml:space="preserve">A Participant will remain in the ‘interview’ status in the MSI System and will not be able to progress their assessment until otherwise advised.  </w:t>
            </w:r>
          </w:p>
        </w:tc>
      </w:tr>
      <w:tr w:rsidR="001352AB" w14:paraId="2CAF279D" w14:textId="77777777" w:rsidTr="00C44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Borders>
              <w:left w:val="none" w:sz="0" w:space="0" w:color="auto"/>
              <w:bottom w:val="none" w:sz="0" w:space="0" w:color="auto"/>
            </w:tcBorders>
          </w:tcPr>
          <w:p w14:paraId="0F6A58A6" w14:textId="67EB40FE" w:rsidR="001352AB" w:rsidRDefault="002618C8" w:rsidP="009A64C3">
            <w:pPr>
              <w:spacing w:line="240" w:lineRule="auto"/>
            </w:pPr>
            <w:r>
              <w:t xml:space="preserve">Part 3: </w:t>
            </w:r>
            <w:r w:rsidR="001352AB">
              <w:t>Coaching Session</w:t>
            </w:r>
          </w:p>
        </w:tc>
        <w:tc>
          <w:tcPr>
            <w:tcW w:w="2056" w:type="pct"/>
            <w:shd w:val="clear" w:color="auto" w:fill="auto"/>
          </w:tcPr>
          <w:p w14:paraId="7DD78290"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rsidRPr="00185751">
              <w:rPr>
                <w:b/>
                <w:bCs/>
              </w:rPr>
              <w:t>EAP</w:t>
            </w:r>
            <w:r>
              <w:t xml:space="preserve"> – Minimum 1 courtesy call or email. </w:t>
            </w:r>
          </w:p>
          <w:p w14:paraId="4FB8B93C"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t xml:space="preserve">5 business days from first courtesy call or email before no further follow up is required. </w:t>
            </w:r>
          </w:p>
          <w:p w14:paraId="7CA7146D" w14:textId="77777777" w:rsidR="001352AB" w:rsidRPr="00185751"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rPr>
                <w:b/>
                <w:bCs/>
              </w:rPr>
            </w:pPr>
            <w:r>
              <w:t>Frequency of contact is at the discretion of the EAP.</w:t>
            </w:r>
          </w:p>
        </w:tc>
        <w:tc>
          <w:tcPr>
            <w:tcW w:w="2178" w:type="pct"/>
            <w:shd w:val="clear" w:color="auto" w:fill="auto"/>
          </w:tcPr>
          <w:p w14:paraId="30C78D70" w14:textId="77777777" w:rsidR="001352AB"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pPr>
            <w:r>
              <w:rPr>
                <w:b/>
                <w:bCs/>
              </w:rPr>
              <w:t>Participant</w:t>
            </w:r>
            <w:r w:rsidRPr="00185751" w:rsidDel="00A8095F">
              <w:rPr>
                <w:b/>
                <w:bCs/>
              </w:rPr>
              <w:t xml:space="preserve"> </w:t>
            </w:r>
            <w:r>
              <w:t xml:space="preserve">– May reschedule up to 3 times before the EAP confirms their genuine interest and/or discontinues their assessment. </w:t>
            </w:r>
          </w:p>
          <w:p w14:paraId="7289D4A1" w14:textId="77777777" w:rsidR="001352AB" w:rsidRPr="00185751" w:rsidRDefault="001352AB" w:rsidP="009A64C3">
            <w:pPr>
              <w:spacing w:line="240" w:lineRule="auto"/>
              <w:cnfStyle w:val="000000100000" w:firstRow="0" w:lastRow="0" w:firstColumn="0" w:lastColumn="0" w:oddVBand="0" w:evenVBand="0" w:oddHBand="1" w:evenHBand="0" w:firstRowFirstColumn="0" w:firstRowLastColumn="0" w:lastRowFirstColumn="0" w:lastRowLastColumn="0"/>
              <w:rPr>
                <w:b/>
                <w:bCs/>
              </w:rPr>
            </w:pPr>
            <w:r>
              <w:t xml:space="preserve">A Participant will remain in the ‘coaching’ status in the MSI System and will not be able to progress their assessment until otherwise advised.  </w:t>
            </w:r>
          </w:p>
        </w:tc>
      </w:tr>
    </w:tbl>
    <w:p w14:paraId="02A83C78" w14:textId="103E99AF" w:rsidR="008F5CD4" w:rsidRDefault="008F5CD4">
      <w:pPr>
        <w:spacing w:after="160" w:line="259" w:lineRule="auto"/>
        <w:rPr>
          <w:rFonts w:ascii="Calibri" w:eastAsiaTheme="majorEastAsia" w:hAnsi="Calibri" w:cstheme="majorBidi"/>
          <w:b/>
          <w:color w:val="2F5496"/>
          <w:sz w:val="30"/>
          <w:szCs w:val="30"/>
        </w:rPr>
      </w:pPr>
      <w:bookmarkStart w:id="486" w:name="_Toc109313052"/>
      <w:bookmarkStart w:id="487" w:name="_Toc109314286"/>
      <w:bookmarkStart w:id="488" w:name="_Toc109642009"/>
      <w:bookmarkStart w:id="489" w:name="_Toc108097619"/>
      <w:bookmarkStart w:id="490" w:name="_Toc108104686"/>
      <w:bookmarkStart w:id="491" w:name="_Toc108189126"/>
      <w:bookmarkStart w:id="492" w:name="_Toc109304867"/>
      <w:bookmarkStart w:id="493" w:name="_Toc109304973"/>
      <w:bookmarkStart w:id="494" w:name="_Toc109305077"/>
      <w:bookmarkStart w:id="495" w:name="_Toc109305180"/>
      <w:bookmarkStart w:id="496" w:name="_Toc109308816"/>
      <w:bookmarkStart w:id="497" w:name="_Toc109313053"/>
      <w:bookmarkStart w:id="498" w:name="_Toc109314287"/>
      <w:bookmarkStart w:id="499" w:name="_Toc109642010"/>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4C8830D7" w14:textId="19C055CC" w:rsidR="00462AB1" w:rsidRPr="00992E67" w:rsidRDefault="00B14F3F" w:rsidP="00992E67">
      <w:pPr>
        <w:pStyle w:val="Heading1"/>
        <w:numPr>
          <w:ilvl w:val="0"/>
          <w:numId w:val="10"/>
        </w:numPr>
        <w:pBdr>
          <w:top w:val="single" w:sz="4" w:space="1" w:color="auto"/>
        </w:pBdr>
        <w:rPr>
          <w:color w:val="2F5496"/>
          <w:sz w:val="30"/>
          <w:szCs w:val="30"/>
        </w:rPr>
      </w:pPr>
      <w:bookmarkStart w:id="500" w:name="_Toc114579248"/>
      <w:r w:rsidRPr="00992E67">
        <w:rPr>
          <w:color w:val="2F5496"/>
          <w:sz w:val="30"/>
          <w:szCs w:val="30"/>
        </w:rPr>
        <w:t>Connecting Participants with industry</w:t>
      </w:r>
      <w:bookmarkEnd w:id="500"/>
    </w:p>
    <w:p w14:paraId="17D02C8C" w14:textId="176F4514" w:rsidR="00CF14AB" w:rsidRDefault="00CF14AB" w:rsidP="0048119E">
      <w:r>
        <w:t xml:space="preserve">One of the longer-term objectives of </w:t>
      </w:r>
      <w:r w:rsidR="0048119E">
        <w:t xml:space="preserve">Pilot </w:t>
      </w:r>
      <w:r w:rsidR="00425BFF">
        <w:t xml:space="preserve">3 </w:t>
      </w:r>
      <w:r w:rsidR="0048119E">
        <w:t>is to</w:t>
      </w:r>
      <w:r w:rsidR="007930A8">
        <w:t xml:space="preserve"> improve employment outcomes for skilled migrants and fill skills shortages in critical industries. </w:t>
      </w:r>
      <w:r>
        <w:t xml:space="preserve">Supporting skilled migrants to improve their employability skills may be one way of achieving this objective. </w:t>
      </w:r>
    </w:p>
    <w:p w14:paraId="62D180C6" w14:textId="77777777" w:rsidR="0040762E" w:rsidRDefault="00CF14AB" w:rsidP="005064C9">
      <w:r>
        <w:t xml:space="preserve">Anecdotal </w:t>
      </w:r>
      <w:r w:rsidR="0048119E">
        <w:t xml:space="preserve">evidence gathered through stakeholder engagement </w:t>
      </w:r>
      <w:r>
        <w:t>for P</w:t>
      </w:r>
      <w:r w:rsidR="0048119E">
        <w:t xml:space="preserve">ilot 3 and other forums </w:t>
      </w:r>
      <w:r>
        <w:t>relating to</w:t>
      </w:r>
      <w:r w:rsidR="0048119E">
        <w:t xml:space="preserve"> skilled migration</w:t>
      </w:r>
      <w:r w:rsidR="00425BFF">
        <w:t>,</w:t>
      </w:r>
      <w:r w:rsidR="0048119E">
        <w:t xml:space="preserve"> has identified that local or industry connections may also </w:t>
      </w:r>
      <w:r w:rsidR="00425BFF">
        <w:t xml:space="preserve">help achieve this </w:t>
      </w:r>
      <w:r>
        <w:t>objective. In response</w:t>
      </w:r>
      <w:r w:rsidR="00425BFF">
        <w:t xml:space="preserve"> to this evidence</w:t>
      </w:r>
      <w:r>
        <w:t>,</w:t>
      </w:r>
      <w:r w:rsidR="0040762E">
        <w:t xml:space="preserve"> once the Participant has completed their Coaching Session, the EAP will advise them that they can contact their Assessing Authority regarding opportunities to connect with industry.</w:t>
      </w:r>
    </w:p>
    <w:p w14:paraId="15A37164" w14:textId="18FBD742" w:rsidR="0048119E" w:rsidRDefault="0040762E" w:rsidP="005064C9">
      <w:r>
        <w:t>Contracted Assessing Authorities will not have visibility over which referred Applicants have completed their Employability Assessment via the MSI System</w:t>
      </w:r>
      <w:r w:rsidR="0058057A">
        <w:t>.</w:t>
      </w:r>
      <w:r>
        <w:t xml:space="preserve"> </w:t>
      </w:r>
      <w:r w:rsidR="0058057A">
        <w:t>H</w:t>
      </w:r>
      <w:r>
        <w:t xml:space="preserve">owever, </w:t>
      </w:r>
      <w:r w:rsidR="00E3425E">
        <w:t>the</w:t>
      </w:r>
      <w:r w:rsidR="00CF14AB">
        <w:t xml:space="preserve"> </w:t>
      </w:r>
      <w:r w:rsidR="0048119E">
        <w:t xml:space="preserve">Department welcomes Contracted Assessing Authorities </w:t>
      </w:r>
      <w:r>
        <w:t xml:space="preserve">to use </w:t>
      </w:r>
      <w:r w:rsidR="00FF43F9">
        <w:t>Pilot 3 as a vehicle for identifying</w:t>
      </w:r>
      <w:r w:rsidR="00356A50">
        <w:t>,</w:t>
      </w:r>
      <w:r>
        <w:t xml:space="preserve"> </w:t>
      </w:r>
      <w:r w:rsidR="00FF43F9">
        <w:t xml:space="preserve">and making Participants aware of, </w:t>
      </w:r>
      <w:r w:rsidR="0048119E">
        <w:t xml:space="preserve">opportunities for </w:t>
      </w:r>
      <w:r w:rsidR="00FF43F9">
        <w:t xml:space="preserve">them </w:t>
      </w:r>
      <w:r w:rsidR="0048119E">
        <w:t>to connect with industr</w:t>
      </w:r>
      <w:r w:rsidR="00FF43F9">
        <w:t>y</w:t>
      </w:r>
      <w:r w:rsidR="00E3425E">
        <w:t xml:space="preserve">. This can be done </w:t>
      </w:r>
      <w:r w:rsidR="002618C8">
        <w:t xml:space="preserve">at any time such </w:t>
      </w:r>
      <w:proofErr w:type="gramStart"/>
      <w:r w:rsidR="002618C8">
        <w:t>as;</w:t>
      </w:r>
      <w:proofErr w:type="gramEnd"/>
      <w:r w:rsidR="002618C8">
        <w:t xml:space="preserve"> </w:t>
      </w:r>
      <w:r>
        <w:t xml:space="preserve">during </w:t>
      </w:r>
      <w:r w:rsidR="0058057A">
        <w:t xml:space="preserve">the </w:t>
      </w:r>
      <w:r>
        <w:t>referral, after they have been contacted by the Participant post-Employability Assessment</w:t>
      </w:r>
      <w:r w:rsidR="00E3425E">
        <w:t xml:space="preserve">, </w:t>
      </w:r>
      <w:r w:rsidR="0058057A">
        <w:t>or at some future point as new connection opportunities arise</w:t>
      </w:r>
      <w:r w:rsidR="0048119E">
        <w:t>.</w:t>
      </w:r>
    </w:p>
    <w:p w14:paraId="0B2E235A" w14:textId="22F2EBD8" w:rsidR="000E169D" w:rsidRPr="00992E67" w:rsidRDefault="00FF43F9" w:rsidP="005064C9">
      <w:r>
        <w:t>S</w:t>
      </w:r>
      <w:r w:rsidR="00B46DFE">
        <w:t>ome examples of industry connection</w:t>
      </w:r>
      <w:r w:rsidR="009919AA">
        <w:t>s</w:t>
      </w:r>
      <w:r w:rsidR="00B46DFE">
        <w:t xml:space="preserve"> are: </w:t>
      </w:r>
    </w:p>
    <w:p w14:paraId="5E1FC1AD" w14:textId="245E5EAF" w:rsidR="005064C9" w:rsidRPr="00992E67" w:rsidRDefault="005064C9" w:rsidP="00C81B80">
      <w:pPr>
        <w:pStyle w:val="ListParagraph"/>
        <w:numPr>
          <w:ilvl w:val="0"/>
          <w:numId w:val="12"/>
        </w:numPr>
        <w:spacing w:after="120" w:line="276" w:lineRule="auto"/>
        <w:ind w:left="357" w:hanging="357"/>
        <w:contextualSpacing w:val="0"/>
      </w:pPr>
      <w:r w:rsidRPr="00992E67">
        <w:t xml:space="preserve">Discounted joining fee to </w:t>
      </w:r>
      <w:r w:rsidR="00356A50">
        <w:t xml:space="preserve">professional </w:t>
      </w:r>
      <w:r w:rsidRPr="00992E67">
        <w:t xml:space="preserve">membership programs.  </w:t>
      </w:r>
    </w:p>
    <w:p w14:paraId="0355F453" w14:textId="0DDEA211" w:rsidR="002618C8" w:rsidRDefault="005064C9" w:rsidP="00C81B80">
      <w:pPr>
        <w:pStyle w:val="ListParagraph"/>
        <w:numPr>
          <w:ilvl w:val="0"/>
          <w:numId w:val="12"/>
        </w:numPr>
        <w:spacing w:after="120" w:line="276" w:lineRule="auto"/>
        <w:ind w:left="357" w:hanging="357"/>
        <w:contextualSpacing w:val="0"/>
      </w:pPr>
      <w:r w:rsidRPr="00992E67">
        <w:t xml:space="preserve">Industry meet and greet luncheons or other group events. </w:t>
      </w:r>
    </w:p>
    <w:p w14:paraId="22861BA1" w14:textId="6385A4DD" w:rsidR="005064C9" w:rsidRDefault="005064C9" w:rsidP="00157AC2">
      <w:pPr>
        <w:spacing w:after="160" w:line="259" w:lineRule="auto"/>
      </w:pPr>
    </w:p>
    <w:p w14:paraId="32D1059A" w14:textId="0ABC41E0" w:rsidR="00F63C3A" w:rsidRDefault="00F63C3A" w:rsidP="005D143C">
      <w:pPr>
        <w:pStyle w:val="Heading1"/>
        <w:numPr>
          <w:ilvl w:val="0"/>
          <w:numId w:val="10"/>
        </w:numPr>
        <w:pBdr>
          <w:top w:val="single" w:sz="4" w:space="1" w:color="auto"/>
        </w:pBdr>
        <w:tabs>
          <w:tab w:val="num" w:pos="284"/>
        </w:tabs>
        <w:ind w:left="1492" w:hanging="1492"/>
        <w:rPr>
          <w:color w:val="2F5496"/>
          <w:sz w:val="30"/>
          <w:szCs w:val="30"/>
        </w:rPr>
      </w:pPr>
      <w:bookmarkStart w:id="501" w:name="_Toc109313055"/>
      <w:bookmarkStart w:id="502" w:name="_Toc109314289"/>
      <w:bookmarkStart w:id="503" w:name="_Toc109642012"/>
      <w:bookmarkStart w:id="504" w:name="_Toc108097362"/>
      <w:bookmarkStart w:id="505" w:name="_Toc108097427"/>
      <w:bookmarkStart w:id="506" w:name="_Toc108097491"/>
      <w:bookmarkStart w:id="507" w:name="_Toc108097621"/>
      <w:bookmarkStart w:id="508" w:name="_Toc108104688"/>
      <w:bookmarkStart w:id="509" w:name="_Toc108189128"/>
      <w:bookmarkStart w:id="510" w:name="_Toc109304869"/>
      <w:bookmarkStart w:id="511" w:name="_Toc109304975"/>
      <w:bookmarkStart w:id="512" w:name="_Toc109305079"/>
      <w:bookmarkStart w:id="513" w:name="_Toc109305182"/>
      <w:bookmarkStart w:id="514" w:name="_Toc109308818"/>
      <w:bookmarkStart w:id="515" w:name="_Toc109313056"/>
      <w:bookmarkStart w:id="516" w:name="_Toc109314290"/>
      <w:bookmarkStart w:id="517" w:name="_Toc109642013"/>
      <w:bookmarkStart w:id="518" w:name="_Toc108097363"/>
      <w:bookmarkStart w:id="519" w:name="_Toc108097428"/>
      <w:bookmarkStart w:id="520" w:name="_Toc108097492"/>
      <w:bookmarkStart w:id="521" w:name="_Toc108097622"/>
      <w:bookmarkStart w:id="522" w:name="_Toc108104689"/>
      <w:bookmarkStart w:id="523" w:name="_Toc108189129"/>
      <w:bookmarkStart w:id="524" w:name="_Toc109304870"/>
      <w:bookmarkStart w:id="525" w:name="_Toc109304976"/>
      <w:bookmarkStart w:id="526" w:name="_Toc109305080"/>
      <w:bookmarkStart w:id="527" w:name="_Toc109305183"/>
      <w:bookmarkStart w:id="528" w:name="_Toc109308819"/>
      <w:bookmarkStart w:id="529" w:name="_Toc109313057"/>
      <w:bookmarkStart w:id="530" w:name="_Toc109314291"/>
      <w:bookmarkStart w:id="531" w:name="_Toc109642014"/>
      <w:bookmarkStart w:id="532" w:name="_Toc114579249"/>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color w:val="2F5496"/>
          <w:sz w:val="30"/>
          <w:szCs w:val="30"/>
        </w:rPr>
        <w:t xml:space="preserve">Completing the </w:t>
      </w:r>
      <w:r w:rsidRPr="00254982">
        <w:rPr>
          <w:color w:val="2F5496"/>
          <w:sz w:val="30"/>
          <w:szCs w:val="30"/>
        </w:rPr>
        <w:t xml:space="preserve">Training </w:t>
      </w:r>
      <w:r>
        <w:rPr>
          <w:color w:val="2F5496"/>
          <w:sz w:val="30"/>
          <w:szCs w:val="30"/>
        </w:rPr>
        <w:t>Agreement</w:t>
      </w:r>
      <w:bookmarkEnd w:id="484"/>
      <w:bookmarkEnd w:id="532"/>
    </w:p>
    <w:p w14:paraId="17D0A3F6" w14:textId="77777777" w:rsidR="00F63C3A" w:rsidRPr="005D143C" w:rsidRDefault="00F63C3A" w:rsidP="00894F9F">
      <w:pPr>
        <w:pStyle w:val="Heading2"/>
        <w:numPr>
          <w:ilvl w:val="3"/>
          <w:numId w:val="8"/>
        </w:numPr>
        <w:ind w:left="284" w:hanging="284"/>
        <w:rPr>
          <w:color w:val="789B4A"/>
        </w:rPr>
      </w:pPr>
      <w:bookmarkStart w:id="533" w:name="_Toc103957899"/>
      <w:bookmarkStart w:id="534" w:name="_Toc114579250"/>
      <w:r w:rsidRPr="005D143C">
        <w:rPr>
          <w:color w:val="789B4A"/>
        </w:rPr>
        <w:t>Identify appropriate Approved Training</w:t>
      </w:r>
      <w:bookmarkEnd w:id="533"/>
      <w:bookmarkEnd w:id="534"/>
    </w:p>
    <w:p w14:paraId="3A2EE4FE" w14:textId="690CAF76" w:rsidR="00F63C3A" w:rsidRDefault="00F63C3A" w:rsidP="00F63C3A">
      <w:pPr>
        <w:pStyle w:val="ListParagraph"/>
        <w:spacing w:line="276" w:lineRule="auto"/>
        <w:ind w:left="0"/>
      </w:pPr>
      <w:r>
        <w:t>Upon completion of the Coaching Session the EAP will</w:t>
      </w:r>
      <w:r w:rsidR="00356A50">
        <w:t>,</w:t>
      </w:r>
      <w:r>
        <w:t xml:space="preserve"> where required, finalise the identification of Employability Skills gap training for the Participant. The EAP must make clear recommendations and provide information on appropriate training from the Approved Training List in the Personalised Plan. This includes: </w:t>
      </w:r>
    </w:p>
    <w:p w14:paraId="3413A8D5" w14:textId="77777777" w:rsidR="00F63C3A" w:rsidRDefault="00F63C3A" w:rsidP="00C81B80">
      <w:pPr>
        <w:pStyle w:val="ListParagraph"/>
        <w:numPr>
          <w:ilvl w:val="0"/>
          <w:numId w:val="26"/>
        </w:numPr>
        <w:spacing w:after="120" w:line="276" w:lineRule="auto"/>
        <w:ind w:left="357" w:hanging="357"/>
        <w:contextualSpacing w:val="0"/>
      </w:pPr>
      <w:r>
        <w:t>Indicating whether the Participant needs training.</w:t>
      </w:r>
    </w:p>
    <w:p w14:paraId="7140D4EF" w14:textId="77777777" w:rsidR="00F63C3A" w:rsidRPr="00B367A6" w:rsidRDefault="00F63C3A" w:rsidP="00C81B80">
      <w:pPr>
        <w:pStyle w:val="ListParagraph"/>
        <w:numPr>
          <w:ilvl w:val="0"/>
          <w:numId w:val="26"/>
        </w:numPr>
        <w:spacing w:after="120" w:line="276" w:lineRule="auto"/>
        <w:ind w:left="357" w:hanging="357"/>
        <w:contextualSpacing w:val="0"/>
      </w:pPr>
      <w:r>
        <w:t xml:space="preserve">Details of the training course(s) such as the </w:t>
      </w:r>
      <w:r w:rsidRPr="00B367A6">
        <w:t>duration, availability, cost, and location of training.</w:t>
      </w:r>
    </w:p>
    <w:p w14:paraId="5F35C1B2" w14:textId="734968F8" w:rsidR="00F63C3A" w:rsidRPr="007166A3" w:rsidRDefault="00F63C3A" w:rsidP="00C81B80">
      <w:pPr>
        <w:pStyle w:val="ListParagraph"/>
        <w:numPr>
          <w:ilvl w:val="0"/>
          <w:numId w:val="26"/>
        </w:numPr>
        <w:spacing w:after="160" w:line="276" w:lineRule="auto"/>
        <w:ind w:left="357" w:hanging="357"/>
        <w:contextualSpacing w:val="0"/>
      </w:pPr>
      <w:r w:rsidRPr="00B367A6">
        <w:t xml:space="preserve">The </w:t>
      </w:r>
      <w:r>
        <w:t xml:space="preserve">payment of the </w:t>
      </w:r>
      <w:r w:rsidRPr="00B367A6">
        <w:t xml:space="preserve">Co-Contribution </w:t>
      </w:r>
      <w:r>
        <w:t>by</w:t>
      </w:r>
      <w:r w:rsidRPr="00B367A6">
        <w:t xml:space="preserve"> the Participant and the role of the EAP in enrolling them in training, managing payments and Reimbursements as listed </w:t>
      </w:r>
      <w:r w:rsidRPr="007166A3">
        <w:t xml:space="preserve">in </w:t>
      </w:r>
      <w:hyperlink w:anchor="_Paying_for_and" w:history="1">
        <w:r w:rsidRPr="007166A3">
          <w:rPr>
            <w:rStyle w:val="Hyperlink"/>
          </w:rPr>
          <w:t xml:space="preserve">Section </w:t>
        </w:r>
        <w:r w:rsidR="00CC3AA1" w:rsidRPr="007166A3">
          <w:rPr>
            <w:rStyle w:val="Hyperlink"/>
          </w:rPr>
          <w:t>G</w:t>
        </w:r>
      </w:hyperlink>
      <w:r w:rsidRPr="007166A3">
        <w:t>.</w:t>
      </w:r>
    </w:p>
    <w:p w14:paraId="2C54A0A8" w14:textId="0C15617B" w:rsidR="00F63C3A" w:rsidRDefault="00F63C3A" w:rsidP="00F63C3A">
      <w:r>
        <w:t>As part of the Training Agreement the EAP must ensure the Participant consents:</w:t>
      </w:r>
    </w:p>
    <w:p w14:paraId="45A42273" w14:textId="491BC49A" w:rsidR="00F63C3A" w:rsidRDefault="00D776C5" w:rsidP="00C81B80">
      <w:pPr>
        <w:pStyle w:val="ListParagraph"/>
        <w:numPr>
          <w:ilvl w:val="0"/>
          <w:numId w:val="47"/>
        </w:numPr>
        <w:spacing w:after="120" w:line="276" w:lineRule="auto"/>
        <w:ind w:left="714" w:hanging="357"/>
        <w:contextualSpacing w:val="0"/>
      </w:pPr>
      <w:r>
        <w:t xml:space="preserve">to </w:t>
      </w:r>
      <w:r w:rsidR="00F63C3A" w:rsidRPr="00CA2ECC">
        <w:t>a copy of the Training Agreement be</w:t>
      </w:r>
      <w:r w:rsidR="00F63C3A">
        <w:t>ing</w:t>
      </w:r>
      <w:r w:rsidR="00F63C3A" w:rsidRPr="00CA2ECC">
        <w:t xml:space="preserve"> provided to the Department, who will collect and use the information for evaluation, compliance, and assurance purposes</w:t>
      </w:r>
      <w:r w:rsidR="00F63C3A">
        <w:t>, and</w:t>
      </w:r>
      <w:r w:rsidR="00F63C3A" w:rsidRPr="00CA2ECC">
        <w:t xml:space="preserve">  </w:t>
      </w:r>
    </w:p>
    <w:p w14:paraId="44CA7250" w14:textId="77777777" w:rsidR="00F63C3A" w:rsidRDefault="00F63C3A" w:rsidP="00C81B80">
      <w:pPr>
        <w:pStyle w:val="ListParagraph"/>
        <w:numPr>
          <w:ilvl w:val="0"/>
          <w:numId w:val="47"/>
        </w:numPr>
        <w:spacing w:after="120" w:line="276" w:lineRule="auto"/>
        <w:ind w:left="714" w:hanging="357"/>
        <w:contextualSpacing w:val="0"/>
      </w:pPr>
      <w:r w:rsidRPr="00B367A6">
        <w:t>for the EAP to enrol them on their behalf including organising payment of any costs relating to training and the circumstances where a Participant may be entitled to receive a refund of their Co-Contribution.</w:t>
      </w:r>
      <w:r>
        <w:t xml:space="preserve"> </w:t>
      </w:r>
    </w:p>
    <w:p w14:paraId="0C7BB72A" w14:textId="6AC23072" w:rsidR="00CE16D9" w:rsidRDefault="00F63C3A" w:rsidP="00000045">
      <w:r w:rsidRPr="00B367A6">
        <w:t xml:space="preserve">If no training is recommended for a Participant, the EAP will still provide them with a Personalised Plan that includes the relevant information </w:t>
      </w:r>
      <w:r w:rsidRPr="007166A3">
        <w:t xml:space="preserve">listed at </w:t>
      </w:r>
      <w:hyperlink w:anchor="_Personalised_Plan_-" w:history="1">
        <w:r w:rsidRPr="007166A3">
          <w:rPr>
            <w:rStyle w:val="Hyperlink"/>
          </w:rPr>
          <w:t>Section C.</w:t>
        </w:r>
        <w:r w:rsidR="00C157A6" w:rsidRPr="007166A3">
          <w:rPr>
            <w:rStyle w:val="Hyperlink"/>
          </w:rPr>
          <w:t>3</w:t>
        </w:r>
      </w:hyperlink>
      <w:r w:rsidRPr="007166A3">
        <w:t>.</w:t>
      </w:r>
    </w:p>
    <w:p w14:paraId="2BF6B9FE" w14:textId="77777777" w:rsidR="00F63C3A" w:rsidRPr="005D143C" w:rsidRDefault="00F63C3A" w:rsidP="00894F9F">
      <w:pPr>
        <w:pStyle w:val="Heading2"/>
        <w:numPr>
          <w:ilvl w:val="3"/>
          <w:numId w:val="8"/>
        </w:numPr>
        <w:ind w:left="284" w:hanging="284"/>
        <w:rPr>
          <w:color w:val="789B4A"/>
        </w:rPr>
      </w:pPr>
      <w:bookmarkStart w:id="535" w:name="_Toc103957900"/>
      <w:bookmarkStart w:id="536" w:name="_Toc114579251"/>
      <w:r w:rsidRPr="005D143C">
        <w:rPr>
          <w:color w:val="789B4A"/>
        </w:rPr>
        <w:t>Completing the Training Agreement</w:t>
      </w:r>
      <w:bookmarkEnd w:id="535"/>
      <w:bookmarkEnd w:id="536"/>
      <w:r w:rsidRPr="005D143C">
        <w:rPr>
          <w:color w:val="789B4A"/>
        </w:rPr>
        <w:t xml:space="preserve"> </w:t>
      </w:r>
    </w:p>
    <w:p w14:paraId="334A20FD" w14:textId="2116F4ED" w:rsidR="00F63C3A" w:rsidRDefault="00F63C3A" w:rsidP="00F63C3A">
      <w:pPr>
        <w:spacing w:after="120" w:line="23" w:lineRule="atLeast"/>
      </w:pPr>
      <w:r>
        <w:t xml:space="preserve">The Training Agreement </w:t>
      </w:r>
      <w:r w:rsidRPr="0011594E">
        <w:t xml:space="preserve">details each party’s relationship and responsibilities and includes details of the </w:t>
      </w:r>
      <w:r>
        <w:t>recommended training from the Approved Training List in the Personalised Plan which the Participant</w:t>
      </w:r>
      <w:r w:rsidRPr="0011594E">
        <w:t xml:space="preserve"> has agreed to undertake</w:t>
      </w:r>
      <w:r>
        <w:t xml:space="preserve">. </w:t>
      </w:r>
      <w:r w:rsidRPr="0011594E">
        <w:t>The Training Agreement must include</w:t>
      </w:r>
      <w:r w:rsidR="00582F9A">
        <w:t xml:space="preserve"> the following details for each course</w:t>
      </w:r>
      <w:r w:rsidRPr="0011594E">
        <w:t>:</w:t>
      </w:r>
      <w:r>
        <w:t xml:space="preserve"> </w:t>
      </w:r>
    </w:p>
    <w:p w14:paraId="4ADA93A2" w14:textId="14BCDE5E" w:rsidR="00582F9A" w:rsidRDefault="00F63C3A">
      <w:pPr>
        <w:pStyle w:val="guidelinebullet"/>
        <w:spacing w:before="0" w:after="120" w:line="276" w:lineRule="auto"/>
        <w:ind w:left="357" w:hanging="357"/>
      </w:pPr>
      <w:r>
        <w:t>Training Organisation name</w:t>
      </w:r>
      <w:r w:rsidR="000D0A9C">
        <w:t xml:space="preserve"> and </w:t>
      </w:r>
      <w:r w:rsidR="00582F9A">
        <w:t xml:space="preserve">website. </w:t>
      </w:r>
    </w:p>
    <w:p w14:paraId="6082BAE9" w14:textId="2CAB7DDD" w:rsidR="00F63C3A" w:rsidRDefault="00F63C3A" w:rsidP="00C81B80">
      <w:pPr>
        <w:pStyle w:val="guidelinebullet"/>
        <w:spacing w:before="0" w:after="120" w:line="276" w:lineRule="auto"/>
        <w:ind w:left="357" w:hanging="357"/>
      </w:pPr>
      <w:r>
        <w:t>Course name</w:t>
      </w:r>
      <w:r w:rsidR="0066260A">
        <w:t>.</w:t>
      </w:r>
    </w:p>
    <w:p w14:paraId="1249543D" w14:textId="68726B36" w:rsidR="00F63C3A" w:rsidRDefault="00582F9A" w:rsidP="002B38FD">
      <w:pPr>
        <w:pStyle w:val="guidelinebullet"/>
        <w:spacing w:before="0" w:after="120" w:line="276" w:lineRule="auto"/>
        <w:ind w:left="357" w:hanging="357"/>
      </w:pPr>
      <w:r>
        <w:t>Link to course outline</w:t>
      </w:r>
      <w:r w:rsidR="002B38FD">
        <w:t xml:space="preserve"> and offering dates.</w:t>
      </w:r>
      <w:r>
        <w:t xml:space="preserve"> </w:t>
      </w:r>
    </w:p>
    <w:p w14:paraId="19030E41" w14:textId="4A08463A" w:rsidR="00582F9A" w:rsidRDefault="00582F9A" w:rsidP="00C81B80">
      <w:pPr>
        <w:pStyle w:val="guidelinebullet"/>
        <w:spacing w:before="0" w:after="120" w:line="276" w:lineRule="auto"/>
        <w:ind w:left="357" w:hanging="357"/>
      </w:pPr>
      <w:r>
        <w:t>Course attendance requirements.</w:t>
      </w:r>
    </w:p>
    <w:p w14:paraId="208EB6AC" w14:textId="77981489" w:rsidR="00582F9A" w:rsidRDefault="00582F9A" w:rsidP="00C81B80">
      <w:pPr>
        <w:pStyle w:val="guidelinebullet"/>
        <w:spacing w:before="0" w:after="120" w:line="276" w:lineRule="auto"/>
        <w:ind w:left="357" w:hanging="357"/>
      </w:pPr>
      <w:r>
        <w:t>Enrolment process.</w:t>
      </w:r>
    </w:p>
    <w:p w14:paraId="2231689A" w14:textId="183EF041" w:rsidR="00F63C3A" w:rsidRDefault="00F63C3A" w:rsidP="00C81B80">
      <w:pPr>
        <w:pStyle w:val="guidelinebullet"/>
        <w:spacing w:before="0" w:after="120" w:line="276" w:lineRule="auto"/>
        <w:ind w:left="357" w:hanging="357"/>
      </w:pPr>
      <w:r>
        <w:t>I</w:t>
      </w:r>
      <w:r w:rsidRPr="00607BDE">
        <w:t xml:space="preserve">dentified training, </w:t>
      </w:r>
      <w:r w:rsidR="000D0A9C">
        <w:t xml:space="preserve">and costs </w:t>
      </w:r>
      <w:r w:rsidR="00516316">
        <w:t xml:space="preserve">including the </w:t>
      </w:r>
      <w:r w:rsidR="00A224A3">
        <w:t>Co-</w:t>
      </w:r>
      <w:r w:rsidR="005B5BA7">
        <w:t>C</w:t>
      </w:r>
      <w:r w:rsidR="00A224A3">
        <w:t>ontribution and the Government Contribution</w:t>
      </w:r>
      <w:r w:rsidR="0066260A">
        <w:t>.</w:t>
      </w:r>
    </w:p>
    <w:p w14:paraId="5C869783" w14:textId="18274BE4" w:rsidR="00F63C3A" w:rsidRDefault="00F63C3A" w:rsidP="00C81B80">
      <w:pPr>
        <w:pStyle w:val="guidelinebullet"/>
        <w:spacing w:before="0" w:after="120" w:line="276" w:lineRule="auto"/>
        <w:ind w:left="357" w:hanging="357"/>
      </w:pPr>
      <w:r>
        <w:t>Refund policy and any associated fees</w:t>
      </w:r>
      <w:r w:rsidR="0066260A">
        <w:t>.</w:t>
      </w:r>
    </w:p>
    <w:p w14:paraId="326F65F1" w14:textId="1CA5FB07" w:rsidR="00F63C3A" w:rsidRDefault="00F63C3A" w:rsidP="00C81B80">
      <w:pPr>
        <w:pStyle w:val="guidelinebullet"/>
        <w:spacing w:before="0" w:after="120" w:line="276" w:lineRule="auto"/>
        <w:ind w:left="357" w:hanging="357"/>
      </w:pPr>
      <w:r>
        <w:t>Participant</w:t>
      </w:r>
      <w:r w:rsidRPr="00607BDE">
        <w:t xml:space="preserve"> name and contact details</w:t>
      </w:r>
      <w:r w:rsidR="0066260A">
        <w:t>.</w:t>
      </w:r>
    </w:p>
    <w:p w14:paraId="76A690DC" w14:textId="58B1745A" w:rsidR="00F63C3A" w:rsidRDefault="00F63C3A" w:rsidP="00C81B80">
      <w:pPr>
        <w:pStyle w:val="guidelinebullet"/>
        <w:spacing w:before="0" w:after="120" w:line="276" w:lineRule="auto"/>
        <w:ind w:left="357" w:hanging="357"/>
      </w:pPr>
      <w:r>
        <w:t xml:space="preserve">EAP </w:t>
      </w:r>
      <w:r w:rsidR="002618C8">
        <w:t>advisor</w:t>
      </w:r>
      <w:r>
        <w:t xml:space="preserve"> </w:t>
      </w:r>
      <w:r w:rsidRPr="00607BDE">
        <w:t>details</w:t>
      </w:r>
      <w:r w:rsidR="0066260A">
        <w:t>.</w:t>
      </w:r>
    </w:p>
    <w:p w14:paraId="41396276" w14:textId="6E48D4CD" w:rsidR="000D0A9C" w:rsidRPr="00607BDE" w:rsidRDefault="00F63C3A" w:rsidP="00C81B80">
      <w:pPr>
        <w:pStyle w:val="guidelinebullet"/>
        <w:spacing w:before="0" w:after="120" w:line="276" w:lineRule="auto"/>
        <w:ind w:left="357" w:hanging="357"/>
      </w:pPr>
      <w:r>
        <w:t>Consent notices agreed</w:t>
      </w:r>
      <w:r w:rsidR="000D0A9C">
        <w:t xml:space="preserve"> and signed by all parties</w:t>
      </w:r>
      <w:r w:rsidR="0042225B">
        <w:t xml:space="preserve"> via </w:t>
      </w:r>
      <w:r w:rsidR="00D776C5">
        <w:t>e-</w:t>
      </w:r>
      <w:r w:rsidR="0042225B">
        <w:t>signature</w:t>
      </w:r>
      <w:r w:rsidR="000D0A9C">
        <w:t xml:space="preserve">. </w:t>
      </w:r>
    </w:p>
    <w:p w14:paraId="49CE45F6" w14:textId="2775F104" w:rsidR="008F5CD4" w:rsidRDefault="00F63C3A" w:rsidP="00157AC2">
      <w:pPr>
        <w:pStyle w:val="guidelinebullet"/>
        <w:numPr>
          <w:ilvl w:val="0"/>
          <w:numId w:val="0"/>
        </w:numPr>
        <w:spacing w:before="0" w:after="120" w:line="276" w:lineRule="auto"/>
      </w:pPr>
      <w:r>
        <w:t xml:space="preserve">The EAP must retain a copy of the completed, signed and dated Training Agreement, and upload a copy to the MSI System. </w:t>
      </w:r>
    </w:p>
    <w:p w14:paraId="4D63F149" w14:textId="6AE9516B" w:rsidR="008259F8" w:rsidRDefault="008259F8" w:rsidP="00894F9F">
      <w:pPr>
        <w:pStyle w:val="Heading2"/>
        <w:numPr>
          <w:ilvl w:val="3"/>
          <w:numId w:val="8"/>
        </w:numPr>
        <w:ind w:left="284" w:hanging="284"/>
        <w:rPr>
          <w:color w:val="789B4A"/>
        </w:rPr>
      </w:pPr>
      <w:bookmarkStart w:id="537" w:name="_Toc114579252"/>
      <w:r w:rsidRPr="00000045">
        <w:rPr>
          <w:color w:val="789B4A"/>
        </w:rPr>
        <w:t>Training Provider</w:t>
      </w:r>
      <w:r w:rsidR="00B14926">
        <w:rPr>
          <w:color w:val="789B4A"/>
        </w:rPr>
        <w:t xml:space="preserve"> and Department Relationship Management</w:t>
      </w:r>
      <w:bookmarkEnd w:id="537"/>
      <w:r w:rsidR="00B14926">
        <w:rPr>
          <w:color w:val="789B4A"/>
        </w:rPr>
        <w:t xml:space="preserve"> </w:t>
      </w:r>
    </w:p>
    <w:p w14:paraId="63433BFE" w14:textId="0AEAAAB4" w:rsidR="00B14926" w:rsidRPr="00EF1661" w:rsidRDefault="00B14926" w:rsidP="008259F8">
      <w:pPr>
        <w:rPr>
          <w:b/>
          <w:bCs/>
        </w:rPr>
      </w:pPr>
      <w:r>
        <w:rPr>
          <w:b/>
          <w:bCs/>
        </w:rPr>
        <w:t xml:space="preserve">Training Provider </w:t>
      </w:r>
    </w:p>
    <w:p w14:paraId="0646582B" w14:textId="13E56AEA" w:rsidR="008259F8" w:rsidRDefault="008259F8">
      <w:r>
        <w:t xml:space="preserve">As a best practice principle, where possible, the EAP should endeavour to maintain productive and positive working relationships with Training Providers responsible for Pilot 3 training courses. </w:t>
      </w:r>
    </w:p>
    <w:p w14:paraId="20592B02" w14:textId="364DB454" w:rsidR="00593A31" w:rsidRDefault="00593A31">
      <w:r>
        <w:t xml:space="preserve">The EAP is encouraged to seek feedback from Training Providers on uptake and engagement with recommended courses whilst ensuring that the Participant’s privacy is maintained. </w:t>
      </w:r>
    </w:p>
    <w:p w14:paraId="60EAAC34" w14:textId="2B496D19" w:rsidR="00593A31" w:rsidRDefault="00593A31">
      <w:r>
        <w:t xml:space="preserve">Continued </w:t>
      </w:r>
      <w:r w:rsidR="00D776C5">
        <w:t xml:space="preserve">stakeholder </w:t>
      </w:r>
      <w:r>
        <w:t xml:space="preserve">management with Training Providers will </w:t>
      </w:r>
      <w:r w:rsidR="00A47690">
        <w:t xml:space="preserve">help </w:t>
      </w:r>
      <w:r>
        <w:t xml:space="preserve">enable the EAP to receive early feedback on course participation and where applicable, opportunities for alternate training recommendations that may better suit Participants. </w:t>
      </w:r>
    </w:p>
    <w:p w14:paraId="38B6B67F" w14:textId="6A9CEFA1" w:rsidR="00B14926" w:rsidRDefault="00B14926" w:rsidP="008259F8">
      <w:r>
        <w:rPr>
          <w:b/>
          <w:bCs/>
        </w:rPr>
        <w:t xml:space="preserve">Department </w:t>
      </w:r>
    </w:p>
    <w:p w14:paraId="7DFDAA0A" w14:textId="07F0F942" w:rsidR="00B14926" w:rsidRDefault="00B14926" w:rsidP="00B14926">
      <w:r>
        <w:t>I</w:t>
      </w:r>
      <w:r w:rsidRPr="00B14926">
        <w:t xml:space="preserve">n addition to reporting </w:t>
      </w:r>
      <w:r w:rsidR="00A47690">
        <w:t>in</w:t>
      </w:r>
      <w:r w:rsidRPr="00B14926">
        <w:t xml:space="preserve"> the MSI </w:t>
      </w:r>
      <w:r>
        <w:t>S</w:t>
      </w:r>
      <w:r w:rsidRPr="00B14926">
        <w:t xml:space="preserve">ystem, </w:t>
      </w:r>
      <w:r>
        <w:t>the EAP</w:t>
      </w:r>
      <w:r w:rsidRPr="00B14926">
        <w:t xml:space="preserve"> will provide regular analytics summaries on assessment take-up and forward anecdotal evidence/comments on </w:t>
      </w:r>
      <w:r w:rsidR="00123932">
        <w:t>P</w:t>
      </w:r>
      <w:r w:rsidRPr="00B14926">
        <w:t xml:space="preserve">articipants’ responses to the assessments. </w:t>
      </w:r>
    </w:p>
    <w:p w14:paraId="65883207" w14:textId="56F6181A" w:rsidR="00B14926" w:rsidRDefault="00651475" w:rsidP="00B14926">
      <w:r>
        <w:t>On a rolling basis as required, t</w:t>
      </w:r>
      <w:r w:rsidR="00B14926">
        <w:t xml:space="preserve">he EAP should advise the Department if amendments have been made to the Training List </w:t>
      </w:r>
      <w:r>
        <w:t xml:space="preserve">following changes to training availability or information. </w:t>
      </w:r>
    </w:p>
    <w:p w14:paraId="25104706" w14:textId="1F7161D8" w:rsidR="00F63C3A" w:rsidRPr="00A76859" w:rsidRDefault="00B14926" w:rsidP="00157AC2">
      <w:r>
        <w:t xml:space="preserve">Any suggested amendments to the Training List must first be submitted and approved by the Department before being </w:t>
      </w:r>
      <w:r w:rsidR="00123932">
        <w:t xml:space="preserve">added to the Training List and </w:t>
      </w:r>
      <w:r>
        <w:t xml:space="preserve">recommended to Participants. </w:t>
      </w:r>
    </w:p>
    <w:p w14:paraId="095EBA59" w14:textId="2D4E8CF0" w:rsidR="00F63C3A" w:rsidRPr="00142BF1" w:rsidRDefault="00F63C3A" w:rsidP="00C24306">
      <w:pPr>
        <w:pStyle w:val="Heading1"/>
        <w:numPr>
          <w:ilvl w:val="0"/>
          <w:numId w:val="10"/>
        </w:numPr>
        <w:pBdr>
          <w:top w:val="single" w:sz="4" w:space="1" w:color="auto"/>
        </w:pBdr>
        <w:tabs>
          <w:tab w:val="num" w:pos="284"/>
        </w:tabs>
        <w:ind w:left="1492" w:hanging="1492"/>
        <w:rPr>
          <w:color w:val="2F5496"/>
          <w:sz w:val="30"/>
          <w:szCs w:val="30"/>
        </w:rPr>
      </w:pPr>
      <w:bookmarkStart w:id="538" w:name="_Paying_for_and"/>
      <w:bookmarkStart w:id="539" w:name="_Toc103957901"/>
      <w:bookmarkStart w:id="540" w:name="_Toc114579253"/>
      <w:bookmarkEnd w:id="538"/>
      <w:r w:rsidRPr="00142BF1">
        <w:rPr>
          <w:color w:val="2F5496"/>
          <w:sz w:val="30"/>
          <w:szCs w:val="30"/>
        </w:rPr>
        <w:t>Paying for and enrolling the Participant in Training</w:t>
      </w:r>
      <w:bookmarkEnd w:id="539"/>
      <w:bookmarkEnd w:id="540"/>
    </w:p>
    <w:p w14:paraId="121FA2DB" w14:textId="6AEE4A75" w:rsidR="00F63C3A" w:rsidRDefault="00F63C3A" w:rsidP="00C24306">
      <w:pPr>
        <w:pStyle w:val="Heading3"/>
        <w:spacing w:before="0" w:line="240" w:lineRule="auto"/>
        <w:rPr>
          <w:color w:val="008276"/>
          <w:sz w:val="22"/>
          <w:szCs w:val="22"/>
        </w:rPr>
      </w:pPr>
      <w:bookmarkStart w:id="541" w:name="_Toc114579254"/>
      <w:r w:rsidRPr="00C24306">
        <w:rPr>
          <w:color w:val="008276"/>
          <w:sz w:val="22"/>
          <w:szCs w:val="22"/>
        </w:rPr>
        <w:t>Figure 2 – Participant enrolment process</w:t>
      </w:r>
      <w:bookmarkEnd w:id="541"/>
      <w:r w:rsidRPr="00C24306">
        <w:rPr>
          <w:color w:val="008276"/>
          <w:sz w:val="22"/>
          <w:szCs w:val="22"/>
        </w:rPr>
        <w:t xml:space="preserve"> </w:t>
      </w:r>
    </w:p>
    <w:p w14:paraId="52AB5487" w14:textId="54F596FB" w:rsidR="0042225B" w:rsidRPr="00063123" w:rsidRDefault="0042225B" w:rsidP="00063123">
      <w:r>
        <w:object w:dxaOrig="8446" w:dyaOrig="5371" w14:anchorId="4DABDACC">
          <v:shape id="_x0000_i1028" type="#_x0000_t75" style="width:423.65pt;height:268.3pt" o:ole="">
            <v:imagedata r:id="rId25" o:title=""/>
          </v:shape>
          <o:OLEObject Type="Embed" ProgID="Visio.Drawing.15" ShapeID="_x0000_i1028" DrawAspect="Content" ObjectID="_1755519587" r:id="rId26"/>
        </w:object>
      </w:r>
    </w:p>
    <w:p w14:paraId="2EF99720" w14:textId="4131651E" w:rsidR="00F63C3A" w:rsidRPr="005D143C" w:rsidRDefault="00F63C3A" w:rsidP="00894F9F">
      <w:pPr>
        <w:pStyle w:val="Heading2"/>
        <w:numPr>
          <w:ilvl w:val="6"/>
          <w:numId w:val="8"/>
        </w:numPr>
        <w:ind w:left="284" w:hanging="284"/>
        <w:rPr>
          <w:color w:val="789B4A"/>
        </w:rPr>
      </w:pPr>
      <w:bookmarkStart w:id="542" w:name="_Toc103957902"/>
      <w:bookmarkStart w:id="543" w:name="_Toc114579255"/>
      <w:r w:rsidRPr="005D143C">
        <w:rPr>
          <w:color w:val="789B4A"/>
        </w:rPr>
        <w:t>Government Contribution to Training</w:t>
      </w:r>
      <w:bookmarkEnd w:id="542"/>
      <w:bookmarkEnd w:id="543"/>
    </w:p>
    <w:p w14:paraId="382771B4" w14:textId="003705DF" w:rsidR="00F63C3A" w:rsidRPr="00F67CBF" w:rsidRDefault="00F63C3A" w:rsidP="00C81B80">
      <w:pPr>
        <w:pStyle w:val="ListParagraph"/>
        <w:numPr>
          <w:ilvl w:val="0"/>
          <w:numId w:val="31"/>
        </w:numPr>
        <w:spacing w:after="120" w:line="23" w:lineRule="atLeast"/>
        <w:contextualSpacing w:val="0"/>
        <w:rPr>
          <w:rFonts w:ascii="Calibri" w:hAnsi="Calibri" w:cs="Calibri"/>
          <w:b/>
          <w:bCs/>
        </w:rPr>
      </w:pPr>
      <w:bookmarkStart w:id="544" w:name="_Hlk114567172"/>
      <w:r w:rsidRPr="00607BDE">
        <w:t xml:space="preserve">The </w:t>
      </w:r>
      <w:r>
        <w:t>Participant</w:t>
      </w:r>
      <w:r w:rsidRPr="00607BDE">
        <w:t xml:space="preserve"> may undertake</w:t>
      </w:r>
      <w:r>
        <w:t xml:space="preserve"> multiple</w:t>
      </w:r>
      <w:r w:rsidRPr="00607BDE">
        <w:t xml:space="preserve"> courses </w:t>
      </w:r>
      <w:r>
        <w:t xml:space="preserve">under the Training Incentive </w:t>
      </w:r>
      <w:r w:rsidR="00402887">
        <w:t xml:space="preserve">up to a total value </w:t>
      </w:r>
      <w:r>
        <w:t>of</w:t>
      </w:r>
      <w:r w:rsidRPr="00607BDE">
        <w:t xml:space="preserve"> $</w:t>
      </w:r>
      <w:r>
        <w:t xml:space="preserve">3,333 </w:t>
      </w:r>
      <w:r w:rsidRPr="00F67CBF">
        <w:t>(GST Excl.)</w:t>
      </w:r>
      <w:r w:rsidRPr="00607BDE">
        <w:t xml:space="preserve">. </w:t>
      </w:r>
      <w:r w:rsidR="00402887" w:rsidRPr="00EF1661">
        <w:t>Any costs beyond $3,333 are at the expense of the Participant</w:t>
      </w:r>
      <w:r w:rsidR="00402887" w:rsidRPr="002813A5">
        <w:t>.</w:t>
      </w:r>
      <w:r w:rsidR="00402887">
        <w:t xml:space="preserve"> </w:t>
      </w:r>
    </w:p>
    <w:p w14:paraId="5C41E061" w14:textId="59E8E452" w:rsidR="00F63C3A" w:rsidRDefault="00F63C3A" w:rsidP="00C81B80">
      <w:pPr>
        <w:pStyle w:val="ListParagraph"/>
        <w:numPr>
          <w:ilvl w:val="0"/>
          <w:numId w:val="31"/>
        </w:numPr>
        <w:spacing w:after="120" w:line="23" w:lineRule="atLeast"/>
        <w:contextualSpacing w:val="0"/>
      </w:pPr>
      <w:r w:rsidRPr="00607BDE">
        <w:t xml:space="preserve">The Government </w:t>
      </w:r>
      <w:r>
        <w:t>C</w:t>
      </w:r>
      <w:r w:rsidRPr="00607BDE">
        <w:t>ontribution for a training course</w:t>
      </w:r>
      <w:r>
        <w:t>(s)</w:t>
      </w:r>
      <w:r w:rsidRPr="00607BDE">
        <w:t xml:space="preserve"> will be </w:t>
      </w:r>
      <w:r>
        <w:t>90</w:t>
      </w:r>
      <w:r w:rsidRPr="00607BDE">
        <w:t xml:space="preserve"> per cent of the</w:t>
      </w:r>
      <w:r>
        <w:t xml:space="preserve"> cost of the</w:t>
      </w:r>
      <w:r w:rsidRPr="00607BDE">
        <w:t xml:space="preserve"> course</w:t>
      </w:r>
      <w:r>
        <w:t>(s)</w:t>
      </w:r>
      <w:r w:rsidRPr="00607BDE">
        <w:t>, up to a total of $</w:t>
      </w:r>
      <w:r>
        <w:t>3,000</w:t>
      </w:r>
      <w:r w:rsidRPr="00607BDE">
        <w:t xml:space="preserve"> (GST </w:t>
      </w:r>
      <w:r>
        <w:t>Excl.</w:t>
      </w:r>
      <w:r w:rsidRPr="00607BDE">
        <w:t>)</w:t>
      </w:r>
      <w:r w:rsidR="0066260A">
        <w:t>.</w:t>
      </w:r>
    </w:p>
    <w:bookmarkEnd w:id="544"/>
    <w:p w14:paraId="6649C8D8" w14:textId="77777777" w:rsidR="00F63C3A" w:rsidRDefault="00F63C3A" w:rsidP="00F63C3A">
      <w:pPr>
        <w:spacing w:after="120" w:line="240" w:lineRule="auto"/>
      </w:pPr>
      <w:r w:rsidRPr="00607BDE">
        <w:t xml:space="preserve">Once the </w:t>
      </w:r>
      <w:r>
        <w:t>Training Incentive for the Participant</w:t>
      </w:r>
      <w:r w:rsidRPr="00607BDE">
        <w:t xml:space="preserve"> has been </w:t>
      </w:r>
      <w:r>
        <w:t xml:space="preserve">fully </w:t>
      </w:r>
      <w:r w:rsidRPr="00607BDE">
        <w:t>expended</w:t>
      </w:r>
      <w:r>
        <w:t xml:space="preserve">, </w:t>
      </w:r>
      <w:r w:rsidRPr="00607BDE">
        <w:t xml:space="preserve">the </w:t>
      </w:r>
      <w:r>
        <w:t>Participant</w:t>
      </w:r>
      <w:r w:rsidRPr="00607BDE">
        <w:t xml:space="preserve"> cannot access further funding under </w:t>
      </w:r>
      <w:r>
        <w:t xml:space="preserve">Pilot 3. </w:t>
      </w:r>
    </w:p>
    <w:p w14:paraId="37AAFDFB" w14:textId="3E3C2001" w:rsidR="00F63C3A" w:rsidRPr="00F67CBF" w:rsidRDefault="00F63C3A" w:rsidP="00F63C3A">
      <w:pPr>
        <w:spacing w:after="120" w:line="240" w:lineRule="auto"/>
        <w:rPr>
          <w:rFonts w:ascii="Calibri" w:hAnsi="Calibri" w:cs="Calibri"/>
        </w:rPr>
      </w:pPr>
      <w:r w:rsidRPr="007A41C3">
        <w:t xml:space="preserve">The </w:t>
      </w:r>
      <w:r>
        <w:t>Training Incentive</w:t>
      </w:r>
      <w:r w:rsidRPr="007A41C3">
        <w:t xml:space="preserve"> </w:t>
      </w:r>
      <w:r>
        <w:t xml:space="preserve">can be used only for </w:t>
      </w:r>
      <w:r w:rsidRPr="007A41C3">
        <w:t>costs associated with</w:t>
      </w:r>
      <w:r>
        <w:t xml:space="preserve"> the</w:t>
      </w:r>
      <w:r w:rsidRPr="007A41C3">
        <w:t xml:space="preserve"> training course</w:t>
      </w:r>
      <w:r>
        <w:t>(s)</w:t>
      </w:r>
      <w:r w:rsidRPr="007A41C3">
        <w:t xml:space="preserve"> identified in </w:t>
      </w:r>
      <w:r>
        <w:t xml:space="preserve">the Training Agreement. </w:t>
      </w:r>
      <w:r w:rsidRPr="007A41C3">
        <w:t>These costs include</w:t>
      </w:r>
      <w:r>
        <w:t xml:space="preserve">, but </w:t>
      </w:r>
      <w:r w:rsidR="00A47690">
        <w:t>are</w:t>
      </w:r>
      <w:r>
        <w:t xml:space="preserve"> not limited to</w:t>
      </w:r>
      <w:r w:rsidRPr="007A41C3">
        <w:t xml:space="preserve">: </w:t>
      </w:r>
    </w:p>
    <w:p w14:paraId="35DE5529" w14:textId="77777777" w:rsidR="00F63C3A" w:rsidRPr="00442823" w:rsidRDefault="00F63C3A" w:rsidP="00C81B80">
      <w:pPr>
        <w:pStyle w:val="ListParagraph"/>
        <w:numPr>
          <w:ilvl w:val="0"/>
          <w:numId w:val="31"/>
        </w:numPr>
        <w:spacing w:after="120" w:line="23" w:lineRule="atLeast"/>
        <w:contextualSpacing w:val="0"/>
      </w:pPr>
      <w:r w:rsidRPr="00F67CBF">
        <w:t>Training course charges</w:t>
      </w:r>
      <w:r>
        <w:t>.</w:t>
      </w:r>
    </w:p>
    <w:p w14:paraId="2D75CA9B" w14:textId="77777777" w:rsidR="00F63C3A" w:rsidRPr="00442823" w:rsidRDefault="00F63C3A" w:rsidP="00C81B80">
      <w:pPr>
        <w:pStyle w:val="ListParagraph"/>
        <w:numPr>
          <w:ilvl w:val="0"/>
          <w:numId w:val="31"/>
        </w:numPr>
        <w:spacing w:after="120" w:line="23" w:lineRule="atLeast"/>
        <w:contextualSpacing w:val="0"/>
      </w:pPr>
      <w:r w:rsidRPr="00F67CBF">
        <w:t xml:space="preserve">The </w:t>
      </w:r>
      <w:r>
        <w:t>Administration Fee</w:t>
      </w:r>
      <w:r w:rsidRPr="00F67CBF">
        <w:t xml:space="preserve"> associated with enrolment where it is included and paid as part of the training course in one invoice</w:t>
      </w:r>
      <w:r>
        <w:t xml:space="preserve">. </w:t>
      </w:r>
    </w:p>
    <w:p w14:paraId="1AEA6571" w14:textId="77777777" w:rsidR="00F63C3A" w:rsidRPr="00F67CBF" w:rsidRDefault="00F63C3A" w:rsidP="00F63C3A">
      <w:pPr>
        <w:spacing w:after="120" w:line="240" w:lineRule="auto"/>
        <w:rPr>
          <w:rFonts w:ascii="Calibri" w:hAnsi="Calibri" w:cs="Calibri"/>
        </w:rPr>
      </w:pPr>
      <w:r w:rsidRPr="00F67CBF">
        <w:rPr>
          <w:rFonts w:ascii="Calibri" w:hAnsi="Calibri" w:cs="Calibri"/>
        </w:rPr>
        <w:t>The</w:t>
      </w:r>
      <w:r>
        <w:rPr>
          <w:rFonts w:ascii="Calibri" w:hAnsi="Calibri" w:cs="Calibri"/>
        </w:rPr>
        <w:t xml:space="preserve"> Training</w:t>
      </w:r>
      <w:r w:rsidRPr="00F67CBF">
        <w:rPr>
          <w:rFonts w:ascii="Calibri" w:hAnsi="Calibri" w:cs="Calibri"/>
        </w:rPr>
        <w:t xml:space="preserve"> Incentive </w:t>
      </w:r>
      <w:r>
        <w:rPr>
          <w:rFonts w:ascii="Calibri" w:hAnsi="Calibri" w:cs="Calibri"/>
        </w:rPr>
        <w:t xml:space="preserve">cannot be used </w:t>
      </w:r>
      <w:r w:rsidRPr="00F67CBF">
        <w:rPr>
          <w:rFonts w:ascii="Calibri" w:hAnsi="Calibri" w:cs="Calibri"/>
        </w:rPr>
        <w:t xml:space="preserve">for other expenses, such as: </w:t>
      </w:r>
    </w:p>
    <w:p w14:paraId="2D425E51" w14:textId="77777777" w:rsidR="00F63C3A" w:rsidRPr="00442823" w:rsidRDefault="00F63C3A" w:rsidP="00C81B80">
      <w:pPr>
        <w:pStyle w:val="ListParagraph"/>
        <w:numPr>
          <w:ilvl w:val="0"/>
          <w:numId w:val="31"/>
        </w:numPr>
        <w:spacing w:after="120" w:line="23" w:lineRule="atLeast"/>
        <w:contextualSpacing w:val="0"/>
      </w:pPr>
      <w:r w:rsidRPr="00442823">
        <w:t>Assets including books and computers</w:t>
      </w:r>
      <w:r>
        <w:t>.</w:t>
      </w:r>
    </w:p>
    <w:p w14:paraId="66292117" w14:textId="77777777" w:rsidR="00F63C3A" w:rsidRPr="00442823" w:rsidRDefault="00F63C3A" w:rsidP="00C81B80">
      <w:pPr>
        <w:pStyle w:val="ListParagraph"/>
        <w:numPr>
          <w:ilvl w:val="0"/>
          <w:numId w:val="31"/>
        </w:numPr>
        <w:spacing w:after="120" w:line="23" w:lineRule="atLeast"/>
        <w:contextualSpacing w:val="0"/>
      </w:pPr>
      <w:r w:rsidRPr="00442823">
        <w:t>Subsidies for paid leave</w:t>
      </w:r>
      <w:r>
        <w:t>.</w:t>
      </w:r>
    </w:p>
    <w:p w14:paraId="52E75D20" w14:textId="22509B51" w:rsidR="00F63C3A" w:rsidRDefault="00F63C3A" w:rsidP="00C81B80">
      <w:pPr>
        <w:pStyle w:val="ListParagraph"/>
        <w:numPr>
          <w:ilvl w:val="0"/>
          <w:numId w:val="31"/>
        </w:numPr>
        <w:spacing w:after="120" w:line="23" w:lineRule="atLeast"/>
        <w:contextualSpacing w:val="0"/>
      </w:pPr>
      <w:r w:rsidRPr="00442823">
        <w:t>Travel related expenses (i.e., Uber, parking fees</w:t>
      </w:r>
      <w:r>
        <w:t>, meals)</w:t>
      </w:r>
      <w:r w:rsidR="0066260A">
        <w:t>.</w:t>
      </w:r>
      <w:r w:rsidRPr="00442823">
        <w:t xml:space="preserve"> </w:t>
      </w:r>
    </w:p>
    <w:p w14:paraId="76F68542" w14:textId="7FCD8399" w:rsidR="00F63C3A" w:rsidRPr="00442823" w:rsidRDefault="00F63C3A" w:rsidP="00157AC2">
      <w:pPr>
        <w:pStyle w:val="ListParagraph"/>
        <w:numPr>
          <w:ilvl w:val="0"/>
          <w:numId w:val="31"/>
        </w:numPr>
        <w:spacing w:after="120" w:line="23" w:lineRule="atLeast"/>
        <w:contextualSpacing w:val="0"/>
      </w:pPr>
      <w:r>
        <w:t>I</w:t>
      </w:r>
      <w:r w:rsidRPr="00442823">
        <w:t xml:space="preserve">nternet usage. </w:t>
      </w:r>
    </w:p>
    <w:p w14:paraId="5452785E" w14:textId="77777777" w:rsidR="000D0A9C" w:rsidRDefault="000D0A9C">
      <w:pPr>
        <w:spacing w:after="160" w:line="259" w:lineRule="auto"/>
        <w:rPr>
          <w:rFonts w:ascii="Calibri" w:eastAsiaTheme="majorEastAsia" w:hAnsi="Calibri" w:cstheme="majorBidi"/>
          <w:b/>
          <w:color w:val="789B4A"/>
          <w:sz w:val="30"/>
          <w:szCs w:val="26"/>
        </w:rPr>
      </w:pPr>
      <w:bookmarkStart w:id="545" w:name="_Receiving_Co-Contribution_from"/>
      <w:bookmarkStart w:id="546" w:name="_Toc103957903"/>
      <w:bookmarkEnd w:id="545"/>
      <w:r>
        <w:rPr>
          <w:color w:val="789B4A"/>
        </w:rPr>
        <w:br w:type="page"/>
      </w:r>
    </w:p>
    <w:p w14:paraId="59EEF60C" w14:textId="260621FC" w:rsidR="00F63C3A" w:rsidRPr="005D143C" w:rsidRDefault="00F63C3A" w:rsidP="00894F9F">
      <w:pPr>
        <w:pStyle w:val="Heading2"/>
        <w:numPr>
          <w:ilvl w:val="6"/>
          <w:numId w:val="8"/>
        </w:numPr>
        <w:ind w:left="284" w:hanging="284"/>
        <w:rPr>
          <w:color w:val="789B4A"/>
        </w:rPr>
      </w:pPr>
      <w:bookmarkStart w:id="547" w:name="_Toc114579256"/>
      <w:r w:rsidRPr="005D143C">
        <w:rPr>
          <w:color w:val="789B4A"/>
        </w:rPr>
        <w:t>Receiving Co-Contribution from Participant</w:t>
      </w:r>
      <w:bookmarkEnd w:id="546"/>
      <w:bookmarkEnd w:id="547"/>
    </w:p>
    <w:p w14:paraId="3F620F83" w14:textId="77777777" w:rsidR="00F63C3A" w:rsidRPr="00F67CBF" w:rsidRDefault="00F63C3A" w:rsidP="00F63C3A">
      <w:pPr>
        <w:spacing w:after="120" w:line="240" w:lineRule="auto"/>
        <w:rPr>
          <w:rFonts w:ascii="Calibri" w:hAnsi="Calibri" w:cs="Calibri"/>
          <w:b/>
          <w:bCs/>
        </w:rPr>
      </w:pPr>
      <w:r>
        <w:t>The Participant must agree to pay the Co-Contribution for the training cost(s) and must pay this Co</w:t>
      </w:r>
      <w:r>
        <w:noBreakHyphen/>
        <w:t xml:space="preserve">contribution to the EAP before the EAP can enrol the Participant in any training. </w:t>
      </w:r>
    </w:p>
    <w:p w14:paraId="2FF9F6AC" w14:textId="77777777" w:rsidR="00F63C3A" w:rsidRDefault="00F63C3A" w:rsidP="00F63C3A">
      <w:pPr>
        <w:spacing w:after="120" w:line="240" w:lineRule="auto"/>
      </w:pPr>
      <w:r>
        <w:t>T</w:t>
      </w:r>
      <w:r w:rsidRPr="006767FF">
        <w:t xml:space="preserve">he </w:t>
      </w:r>
      <w:r>
        <w:t>EAP</w:t>
      </w:r>
      <w:r w:rsidRPr="006767FF">
        <w:t xml:space="preserve"> must</w:t>
      </w:r>
      <w:r>
        <w:t xml:space="preserve">: </w:t>
      </w:r>
    </w:p>
    <w:p w14:paraId="2378F569" w14:textId="77777777" w:rsidR="00F63C3A" w:rsidRPr="004B55C6" w:rsidRDefault="00F63C3A" w:rsidP="00C81B80">
      <w:pPr>
        <w:pStyle w:val="ListParagraph"/>
        <w:numPr>
          <w:ilvl w:val="0"/>
          <w:numId w:val="30"/>
        </w:numPr>
        <w:spacing w:after="120" w:line="23" w:lineRule="atLeast"/>
        <w:ind w:left="357" w:hanging="357"/>
        <w:contextualSpacing w:val="0"/>
        <w:rPr>
          <w:rFonts w:ascii="Calibri" w:hAnsi="Calibri" w:cs="Calibri"/>
        </w:rPr>
      </w:pPr>
      <w:r>
        <w:t>Issue an</w:t>
      </w:r>
      <w:r w:rsidRPr="006767FF">
        <w:t xml:space="preserve"> invoice </w:t>
      </w:r>
      <w:r>
        <w:t>(or other form of written notice)</w:t>
      </w:r>
      <w:r w:rsidRPr="006767FF">
        <w:t xml:space="preserve"> </w:t>
      </w:r>
      <w:r>
        <w:t xml:space="preserve">to </w:t>
      </w:r>
      <w:r w:rsidRPr="006767FF">
        <w:t xml:space="preserve">the </w:t>
      </w:r>
      <w:r>
        <w:t xml:space="preserve">Participant.  </w:t>
      </w:r>
    </w:p>
    <w:p w14:paraId="726B7736" w14:textId="77777777" w:rsidR="00F63C3A" w:rsidRDefault="00F63C3A" w:rsidP="00C81B80">
      <w:pPr>
        <w:pStyle w:val="ListParagraph"/>
        <w:numPr>
          <w:ilvl w:val="0"/>
          <w:numId w:val="29"/>
        </w:numPr>
        <w:spacing w:after="120" w:line="23" w:lineRule="atLeast"/>
        <w:ind w:left="357" w:hanging="357"/>
        <w:contextualSpacing w:val="0"/>
      </w:pPr>
      <w:r>
        <w:t xml:space="preserve">Retain a copy of the invoice(s) (or other form(s) of written notice(s)), and evidence of receipt(s) of the Participant’s payment of the Co-Contribution. </w:t>
      </w:r>
    </w:p>
    <w:p w14:paraId="1FC94A0E" w14:textId="3593B0C5" w:rsidR="00F63C3A" w:rsidRPr="006843C1" w:rsidRDefault="00F63C3A" w:rsidP="00C81B80">
      <w:pPr>
        <w:pStyle w:val="ListParagraph"/>
        <w:numPr>
          <w:ilvl w:val="0"/>
          <w:numId w:val="29"/>
        </w:numPr>
        <w:spacing w:after="120" w:line="23" w:lineRule="atLeast"/>
        <w:ind w:left="357" w:hanging="357"/>
        <w:contextualSpacing w:val="0"/>
        <w:rPr>
          <w:rFonts w:ascii="Calibri" w:hAnsi="Calibri" w:cs="Calibri"/>
        </w:rPr>
      </w:pPr>
      <w:bookmarkStart w:id="548" w:name="_Hlk105589985"/>
      <w:r>
        <w:t xml:space="preserve">Upload </w:t>
      </w:r>
      <w:r w:rsidR="00402887">
        <w:t xml:space="preserve">evidence of the </w:t>
      </w:r>
      <w:r>
        <w:t xml:space="preserve">invoice </w:t>
      </w:r>
      <w:r w:rsidR="00402887">
        <w:t xml:space="preserve">and receipt of the Co-Contribution </w:t>
      </w:r>
      <w:r>
        <w:t>to the MSI System in a de</w:t>
      </w:r>
      <w:r w:rsidR="00A47690">
        <w:noBreakHyphen/>
      </w:r>
      <w:r>
        <w:t xml:space="preserve">identified format. </w:t>
      </w:r>
      <w:r w:rsidR="00402887">
        <w:t>If applicable, a</w:t>
      </w:r>
      <w:r>
        <w:t xml:space="preserve"> Participant</w:t>
      </w:r>
      <w:r w:rsidR="00A47690">
        <w:t>’</w:t>
      </w:r>
      <w:r>
        <w:t xml:space="preserve">s Tax File Number </w:t>
      </w:r>
      <w:r w:rsidRPr="00670BB3">
        <w:rPr>
          <w:i/>
          <w:iCs/>
        </w:rPr>
        <w:t>must</w:t>
      </w:r>
      <w:r>
        <w:t xml:space="preserve"> be redacted from the</w:t>
      </w:r>
      <w:r w:rsidRPr="008710DC">
        <w:t xml:space="preserve"> </w:t>
      </w:r>
      <w:r>
        <w:t xml:space="preserve">invoice.  </w:t>
      </w:r>
    </w:p>
    <w:bookmarkEnd w:id="548"/>
    <w:p w14:paraId="082AC33F" w14:textId="441DB11F" w:rsidR="00F63C3A" w:rsidRPr="00F115C2" w:rsidRDefault="00F63C3A" w:rsidP="00C81B80">
      <w:pPr>
        <w:pStyle w:val="ListParagraph"/>
        <w:numPr>
          <w:ilvl w:val="0"/>
          <w:numId w:val="29"/>
        </w:numPr>
        <w:spacing w:after="120" w:line="23" w:lineRule="atLeast"/>
        <w:ind w:left="357" w:hanging="357"/>
        <w:contextualSpacing w:val="0"/>
        <w:rPr>
          <w:rFonts w:ascii="Calibri" w:hAnsi="Calibri"/>
        </w:rPr>
      </w:pPr>
      <w:r>
        <w:t xml:space="preserve">Ensure that all Co-Contributions received are held in accordance with the parameters of the </w:t>
      </w:r>
      <w:r w:rsidR="009515ED">
        <w:t>Deed</w:t>
      </w:r>
      <w:r>
        <w:t xml:space="preserve">. </w:t>
      </w:r>
    </w:p>
    <w:p w14:paraId="6B90F84A" w14:textId="4220C6A2" w:rsidR="00F63C3A" w:rsidRPr="004B55C6" w:rsidRDefault="00C818CF" w:rsidP="00F63C3A">
      <w:pPr>
        <w:spacing w:after="120" w:line="240" w:lineRule="auto"/>
        <w:rPr>
          <w:rFonts w:ascii="Calibri" w:hAnsi="Calibri" w:cs="Calibri"/>
        </w:rPr>
      </w:pPr>
      <w:r>
        <w:t xml:space="preserve">Ensure that the Participant is aware that the Training Incentive cannot be used for other expenses listed </w:t>
      </w:r>
      <w:r w:rsidR="00300DE9">
        <w:t>above</w:t>
      </w:r>
      <w:r>
        <w:t xml:space="preserve">. </w:t>
      </w:r>
      <w:r w:rsidR="00F63C3A">
        <w:t xml:space="preserve">Where the Participant is using the Training Incentive for multiple courses, the EAP may need to complete this process more than once. </w:t>
      </w:r>
    </w:p>
    <w:p w14:paraId="339215C3" w14:textId="77777777" w:rsidR="00F63C3A" w:rsidRPr="005D143C" w:rsidRDefault="00F63C3A" w:rsidP="00894F9F">
      <w:pPr>
        <w:pStyle w:val="Heading2"/>
        <w:numPr>
          <w:ilvl w:val="6"/>
          <w:numId w:val="8"/>
        </w:numPr>
        <w:ind w:left="284" w:hanging="284"/>
        <w:rPr>
          <w:color w:val="789B4A"/>
        </w:rPr>
      </w:pPr>
      <w:bookmarkStart w:id="549" w:name="_Toc103957904"/>
      <w:bookmarkStart w:id="550" w:name="_Toc114579257"/>
      <w:r w:rsidRPr="005D143C">
        <w:rPr>
          <w:color w:val="789B4A"/>
        </w:rPr>
        <w:t>Enrolling Participant in Training</w:t>
      </w:r>
      <w:bookmarkEnd w:id="549"/>
      <w:bookmarkEnd w:id="550"/>
    </w:p>
    <w:p w14:paraId="06599C74" w14:textId="24C03257" w:rsidR="00F63C3A" w:rsidRDefault="00402887" w:rsidP="00C81B80">
      <w:pPr>
        <w:spacing w:after="120"/>
      </w:pPr>
      <w:r>
        <w:t>The EAP must make payment to the Training Organisation within 5 business days of receiving the Co</w:t>
      </w:r>
      <w:r w:rsidR="00123932">
        <w:noBreakHyphen/>
      </w:r>
      <w:r>
        <w:t xml:space="preserve">Contribution. </w:t>
      </w:r>
      <w:r w:rsidR="00F63C3A">
        <w:t>Before enrolling the Participant in training, the EAP must:</w:t>
      </w:r>
    </w:p>
    <w:p w14:paraId="36D3D3FA" w14:textId="77777777" w:rsidR="00F63C3A" w:rsidRPr="00A70D1D" w:rsidRDefault="00F63C3A" w:rsidP="00C81B80">
      <w:pPr>
        <w:pStyle w:val="ListParagraph"/>
        <w:numPr>
          <w:ilvl w:val="0"/>
          <w:numId w:val="30"/>
        </w:numPr>
        <w:spacing w:after="120" w:line="23" w:lineRule="atLeast"/>
        <w:ind w:left="357" w:hanging="357"/>
        <w:contextualSpacing w:val="0"/>
      </w:pPr>
      <w:r w:rsidRPr="00A70D1D">
        <w:t xml:space="preserve">Only enrol the </w:t>
      </w:r>
      <w:r>
        <w:t>Participant</w:t>
      </w:r>
      <w:r w:rsidRPr="00A70D1D">
        <w:t xml:space="preserve"> in training agreed to in the signed Training Agreement.  </w:t>
      </w:r>
    </w:p>
    <w:p w14:paraId="7777DC62" w14:textId="77777777" w:rsidR="00F63C3A" w:rsidRDefault="00F63C3A" w:rsidP="00C81B80">
      <w:pPr>
        <w:pStyle w:val="ListParagraph"/>
        <w:numPr>
          <w:ilvl w:val="0"/>
          <w:numId w:val="30"/>
        </w:numPr>
        <w:spacing w:after="120" w:line="23" w:lineRule="atLeast"/>
        <w:ind w:left="357" w:hanging="357"/>
        <w:contextualSpacing w:val="0"/>
      </w:pPr>
      <w:r w:rsidRPr="00A70D1D">
        <w:t xml:space="preserve">Advise the </w:t>
      </w:r>
      <w:r>
        <w:t>Participant</w:t>
      </w:r>
      <w:r w:rsidRPr="00A70D1D">
        <w:t xml:space="preserve"> that the order in which courses are reimbursed in the Training Incentive may affect the proportion of which course costs are funded under the $3,000 (GST Excl.) Government Contribution. </w:t>
      </w:r>
    </w:p>
    <w:p w14:paraId="253B4B03" w14:textId="3016F473" w:rsidR="00741FBA" w:rsidRPr="008F5CD4" w:rsidRDefault="00A07646" w:rsidP="00C81B80">
      <w:pPr>
        <w:pStyle w:val="ListParagraph"/>
        <w:numPr>
          <w:ilvl w:val="0"/>
          <w:numId w:val="30"/>
        </w:numPr>
        <w:spacing w:after="120" w:line="23" w:lineRule="atLeast"/>
        <w:ind w:left="357" w:hanging="357"/>
        <w:contextualSpacing w:val="0"/>
      </w:pPr>
      <w:r w:rsidRPr="008F5CD4">
        <w:t>Advise the Participant that the training is provided to them directly from the Training Organisation</w:t>
      </w:r>
      <w:r w:rsidR="00455322" w:rsidRPr="008F5CD4">
        <w:t xml:space="preserve"> under terms and conditions between the Training Organisation and the Participant. </w:t>
      </w:r>
    </w:p>
    <w:p w14:paraId="7BACA2E9" w14:textId="76BC2D09" w:rsidR="00132CF7" w:rsidRPr="008F5CD4" w:rsidRDefault="00132CF7" w:rsidP="00C81B80">
      <w:pPr>
        <w:pStyle w:val="ListParagraph"/>
        <w:numPr>
          <w:ilvl w:val="0"/>
          <w:numId w:val="30"/>
        </w:numPr>
        <w:spacing w:after="120" w:line="23" w:lineRule="atLeast"/>
        <w:ind w:left="357" w:hanging="357"/>
        <w:contextualSpacing w:val="0"/>
      </w:pPr>
      <w:r w:rsidRPr="008F5CD4">
        <w:t xml:space="preserve">Provide details of the terms and conditions </w:t>
      </w:r>
      <w:r w:rsidR="00B82DCB" w:rsidRPr="008F5CD4">
        <w:t xml:space="preserve">under which the </w:t>
      </w:r>
      <w:r w:rsidRPr="008F5CD4">
        <w:t xml:space="preserve">Training Organisation </w:t>
      </w:r>
      <w:r w:rsidR="00B82DCB" w:rsidRPr="008F5CD4">
        <w:t xml:space="preserve">provides the training to the Participant. </w:t>
      </w:r>
    </w:p>
    <w:p w14:paraId="4C4E8F24" w14:textId="02A026A4" w:rsidR="00F63C3A" w:rsidRPr="005A03AF" w:rsidRDefault="00F63C3A" w:rsidP="00F63C3A">
      <w:pPr>
        <w:pStyle w:val="guidelinetext"/>
        <w:pBdr>
          <w:top w:val="single" w:sz="4" w:space="1" w:color="auto"/>
          <w:left w:val="single" w:sz="4" w:space="1" w:color="auto"/>
          <w:bottom w:val="single" w:sz="4" w:space="1" w:color="auto"/>
          <w:right w:val="single" w:sz="4" w:space="4" w:color="auto"/>
        </w:pBdr>
        <w:tabs>
          <w:tab w:val="left" w:pos="851"/>
        </w:tabs>
        <w:ind w:left="0"/>
      </w:pPr>
      <w:r w:rsidRPr="005A03AF">
        <w:t>For example, if two training courses are</w:t>
      </w:r>
      <w:r>
        <w:t xml:space="preserve"> undertaken</w:t>
      </w:r>
      <w:r w:rsidR="003337BC">
        <w:t xml:space="preserve"> by a Participant</w:t>
      </w:r>
      <w:r>
        <w:t>:</w:t>
      </w:r>
    </w:p>
    <w:p w14:paraId="7CD63583" w14:textId="5881B159" w:rsidR="00F63C3A" w:rsidRPr="005A03AF" w:rsidRDefault="00F63C3A" w:rsidP="00C81B80">
      <w:pPr>
        <w:pStyle w:val="guidelinetext"/>
        <w:numPr>
          <w:ilvl w:val="0"/>
          <w:numId w:val="30"/>
        </w:numPr>
        <w:pBdr>
          <w:top w:val="single" w:sz="4" w:space="1" w:color="auto"/>
          <w:left w:val="single" w:sz="4" w:space="1" w:color="auto"/>
          <w:bottom w:val="single" w:sz="4" w:space="1" w:color="auto"/>
          <w:right w:val="single" w:sz="4" w:space="4" w:color="auto"/>
        </w:pBdr>
        <w:spacing w:after="120" w:line="23" w:lineRule="atLeast"/>
      </w:pPr>
      <w:r w:rsidRPr="005A03AF">
        <w:t xml:space="preserve">Course A—total cost $2,000 (GST inclusive), the </w:t>
      </w:r>
      <w:r>
        <w:t xml:space="preserve">Training </w:t>
      </w:r>
      <w:r w:rsidRPr="005A03AF">
        <w:t>Incentive value is $1,</w:t>
      </w:r>
      <w:r>
        <w:t>8</w:t>
      </w:r>
      <w:r w:rsidRPr="005A03AF">
        <w:t xml:space="preserve">00 and the </w:t>
      </w:r>
      <w:r>
        <w:t>Co</w:t>
      </w:r>
      <w:r>
        <w:noBreakHyphen/>
        <w:t xml:space="preserve">Contribution paid by the </w:t>
      </w:r>
      <w:r w:rsidRPr="005A03AF">
        <w:t>Participant is $</w:t>
      </w:r>
      <w:r>
        <w:t>2</w:t>
      </w:r>
      <w:r w:rsidRPr="005A03AF">
        <w:t>00</w:t>
      </w:r>
      <w:r w:rsidR="0066260A">
        <w:t>.</w:t>
      </w:r>
      <w:r w:rsidRPr="005A03AF">
        <w:t xml:space="preserve"> </w:t>
      </w:r>
    </w:p>
    <w:p w14:paraId="40CFCFD6" w14:textId="77777777" w:rsidR="00F63C3A" w:rsidRPr="005A03AF" w:rsidRDefault="00F63C3A" w:rsidP="00C81B80">
      <w:pPr>
        <w:pStyle w:val="guidelinetext"/>
        <w:numPr>
          <w:ilvl w:val="0"/>
          <w:numId w:val="30"/>
        </w:numPr>
        <w:pBdr>
          <w:top w:val="single" w:sz="4" w:space="1" w:color="auto"/>
          <w:left w:val="single" w:sz="4" w:space="1" w:color="auto"/>
          <w:bottom w:val="single" w:sz="4" w:space="1" w:color="auto"/>
          <w:right w:val="single" w:sz="4" w:space="4" w:color="auto"/>
        </w:pBdr>
        <w:spacing w:after="120" w:line="23" w:lineRule="atLeast"/>
      </w:pPr>
      <w:r w:rsidRPr="005A03AF">
        <w:t xml:space="preserve">Course B—total cost $3,300 (GST inclusive), the </w:t>
      </w:r>
      <w:r>
        <w:t xml:space="preserve">Training </w:t>
      </w:r>
      <w:r w:rsidRPr="005A03AF">
        <w:t>Incentive</w:t>
      </w:r>
      <w:r>
        <w:t xml:space="preserve"> value</w:t>
      </w:r>
      <w:r w:rsidRPr="005A03AF">
        <w:t xml:space="preserve"> is $</w:t>
      </w:r>
      <w:r>
        <w:t>1,2</w:t>
      </w:r>
      <w:r w:rsidRPr="005A03AF">
        <w:t>00 (</w:t>
      </w:r>
      <w:r>
        <w:t>i.e.,</w:t>
      </w:r>
      <w:r w:rsidRPr="005A03AF">
        <w:t xml:space="preserve"> the balance of the </w:t>
      </w:r>
      <w:r>
        <w:t xml:space="preserve">Training </w:t>
      </w:r>
      <w:r w:rsidRPr="005A03AF">
        <w:t xml:space="preserve">Incentive) </w:t>
      </w:r>
      <w:r>
        <w:t xml:space="preserve">and </w:t>
      </w:r>
      <w:r w:rsidRPr="005A03AF">
        <w:t>the Participant</w:t>
      </w:r>
      <w:r>
        <w:t xml:space="preserve">’s </w:t>
      </w:r>
      <w:r w:rsidRPr="005A03AF">
        <w:t>Co</w:t>
      </w:r>
      <w:r w:rsidRPr="005A03AF">
        <w:noBreakHyphen/>
        <w:t>contribution is $2,</w:t>
      </w:r>
      <w:r>
        <w:t>1</w:t>
      </w:r>
      <w:r w:rsidRPr="005A03AF">
        <w:t>00</w:t>
      </w:r>
      <w:r>
        <w:t xml:space="preserve"> to cover the remaining funds. </w:t>
      </w:r>
    </w:p>
    <w:p w14:paraId="2119261E" w14:textId="77777777" w:rsidR="004D62CD" w:rsidRDefault="005A7F22" w:rsidP="00000045">
      <w:pPr>
        <w:spacing w:after="160" w:line="259" w:lineRule="auto"/>
        <w:rPr>
          <w:rFonts w:ascii="Calibri" w:hAnsi="Calibri" w:cs="Calibri"/>
        </w:rPr>
      </w:pPr>
      <w:r>
        <w:rPr>
          <w:rFonts w:ascii="Calibri" w:hAnsi="Calibri" w:cs="Calibri"/>
        </w:rPr>
        <w:br/>
      </w:r>
    </w:p>
    <w:p w14:paraId="4FA10109" w14:textId="77777777" w:rsidR="004D62CD" w:rsidRDefault="004D62CD" w:rsidP="00000045">
      <w:pPr>
        <w:spacing w:after="160" w:line="259" w:lineRule="auto"/>
        <w:rPr>
          <w:rFonts w:ascii="Calibri" w:hAnsi="Calibri" w:cs="Calibri"/>
        </w:rPr>
      </w:pPr>
    </w:p>
    <w:p w14:paraId="3F45A070" w14:textId="77777777" w:rsidR="004D62CD" w:rsidRDefault="004D62CD" w:rsidP="00000045">
      <w:pPr>
        <w:spacing w:after="160" w:line="259" w:lineRule="auto"/>
        <w:rPr>
          <w:rFonts w:ascii="Calibri" w:hAnsi="Calibri" w:cs="Calibri"/>
        </w:rPr>
      </w:pPr>
    </w:p>
    <w:p w14:paraId="39698D54" w14:textId="77777777" w:rsidR="004D62CD" w:rsidRDefault="004D62CD" w:rsidP="00000045">
      <w:pPr>
        <w:spacing w:after="160" w:line="259" w:lineRule="auto"/>
        <w:rPr>
          <w:rFonts w:ascii="Calibri" w:hAnsi="Calibri" w:cs="Calibri"/>
        </w:rPr>
      </w:pPr>
    </w:p>
    <w:p w14:paraId="0941AFA4" w14:textId="77777777" w:rsidR="004D62CD" w:rsidRDefault="004D62CD" w:rsidP="00000045">
      <w:pPr>
        <w:spacing w:after="160" w:line="259" w:lineRule="auto"/>
        <w:rPr>
          <w:rFonts w:ascii="Calibri" w:hAnsi="Calibri" w:cs="Calibri"/>
        </w:rPr>
      </w:pPr>
    </w:p>
    <w:p w14:paraId="35A5AE08" w14:textId="77777777" w:rsidR="004D62CD" w:rsidRDefault="004D62CD" w:rsidP="00000045">
      <w:pPr>
        <w:spacing w:after="160" w:line="259" w:lineRule="auto"/>
        <w:rPr>
          <w:rFonts w:ascii="Calibri" w:hAnsi="Calibri" w:cs="Calibri"/>
        </w:rPr>
      </w:pPr>
    </w:p>
    <w:p w14:paraId="7F651849" w14:textId="5D30D69A" w:rsidR="00F63C3A" w:rsidRPr="008561D6" w:rsidRDefault="00F63C3A" w:rsidP="00000045">
      <w:pPr>
        <w:spacing w:after="160" w:line="259" w:lineRule="auto"/>
        <w:rPr>
          <w:rFonts w:ascii="Calibri" w:hAnsi="Calibri" w:cs="Calibri"/>
        </w:rPr>
      </w:pPr>
      <w:r w:rsidRPr="008561D6">
        <w:rPr>
          <w:rFonts w:ascii="Calibri" w:hAnsi="Calibri" w:cs="Calibri"/>
        </w:rPr>
        <w:t xml:space="preserve">The EAP must follow the steps in </w:t>
      </w:r>
      <w:hyperlink w:anchor="_Table_3_–" w:history="1">
        <w:r w:rsidRPr="00457817">
          <w:rPr>
            <w:rStyle w:val="Hyperlink"/>
            <w:rFonts w:ascii="Calibri" w:hAnsi="Calibri" w:cs="Calibri"/>
          </w:rPr>
          <w:t>Table 3</w:t>
        </w:r>
      </w:hyperlink>
      <w:r w:rsidRPr="008561D6">
        <w:rPr>
          <w:rFonts w:ascii="Calibri" w:hAnsi="Calibri" w:cs="Calibri"/>
        </w:rPr>
        <w:t xml:space="preserve"> </w:t>
      </w:r>
      <w:r>
        <w:rPr>
          <w:rFonts w:ascii="Calibri" w:hAnsi="Calibri" w:cs="Calibri"/>
        </w:rPr>
        <w:t xml:space="preserve">when enrolling Participants in training. </w:t>
      </w:r>
    </w:p>
    <w:p w14:paraId="5FD8A93B" w14:textId="07E1DF20" w:rsidR="00F63C3A" w:rsidRPr="00C24306" w:rsidRDefault="00F63C3A" w:rsidP="00F63C3A">
      <w:pPr>
        <w:pStyle w:val="Heading3"/>
        <w:rPr>
          <w:color w:val="008276"/>
          <w:sz w:val="24"/>
        </w:rPr>
      </w:pPr>
      <w:bookmarkStart w:id="551" w:name="_Table_3_–"/>
      <w:bookmarkStart w:id="552" w:name="_Toc103957905"/>
      <w:bookmarkStart w:id="553" w:name="_Toc114579258"/>
      <w:bookmarkEnd w:id="551"/>
      <w:r w:rsidRPr="00C24306">
        <w:rPr>
          <w:color w:val="008276"/>
          <w:sz w:val="24"/>
        </w:rPr>
        <w:t>Table 3 – EAP enrolment process</w:t>
      </w:r>
      <w:bookmarkEnd w:id="552"/>
      <w:bookmarkEnd w:id="553"/>
    </w:p>
    <w:tbl>
      <w:tblPr>
        <w:tblStyle w:val="GridTable4-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188"/>
      </w:tblGrid>
      <w:tr w:rsidR="00F63C3A" w14:paraId="7B44FD61" w14:textId="77777777" w:rsidTr="00C44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5E131ED" w14:textId="77777777" w:rsidR="00F63C3A" w:rsidRDefault="00F63C3A" w:rsidP="009A64C3">
            <w:pPr>
              <w:spacing w:after="120" w:line="240" w:lineRule="auto"/>
              <w:jc w:val="center"/>
              <w:rPr>
                <w:rFonts w:ascii="Calibri" w:hAnsi="Calibri" w:cs="Calibri"/>
              </w:rPr>
            </w:pPr>
            <w:r>
              <w:rPr>
                <w:rFonts w:ascii="Calibri" w:hAnsi="Calibri" w:cs="Calibri"/>
              </w:rPr>
              <w:t>Enrolment process</w:t>
            </w:r>
          </w:p>
        </w:tc>
      </w:tr>
      <w:tr w:rsidR="00F63C3A" w14:paraId="16A9D6C0" w14:textId="77777777" w:rsidTr="00C4407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 w:type="pct"/>
            <w:shd w:val="clear" w:color="auto" w:fill="287DB2" w:themeFill="accent6"/>
            <w:vAlign w:val="center"/>
          </w:tcPr>
          <w:p w14:paraId="20B9597E" w14:textId="77777777" w:rsidR="00F63C3A" w:rsidRPr="005D143C" w:rsidRDefault="00F63C3A" w:rsidP="009A64C3">
            <w:pPr>
              <w:spacing w:before="120" w:after="0" w:line="240" w:lineRule="auto"/>
              <w:jc w:val="center"/>
              <w:rPr>
                <w:rFonts w:ascii="Calibri" w:hAnsi="Calibri" w:cs="Calibri"/>
                <w:color w:val="FFFFFF" w:themeColor="background1"/>
              </w:rPr>
            </w:pPr>
            <w:r w:rsidRPr="005D143C">
              <w:rPr>
                <w:rFonts w:ascii="Calibri" w:hAnsi="Calibri" w:cs="Calibri"/>
                <w:color w:val="FFFFFF" w:themeColor="background1"/>
              </w:rPr>
              <w:t>Step 1</w:t>
            </w:r>
          </w:p>
        </w:tc>
        <w:tc>
          <w:tcPr>
            <w:tcW w:w="4541" w:type="pct"/>
            <w:shd w:val="clear" w:color="auto" w:fill="auto"/>
          </w:tcPr>
          <w:p w14:paraId="01AAF5F1" w14:textId="77777777" w:rsidR="00F63C3A" w:rsidRPr="008D7BA3" w:rsidRDefault="00F63C3A" w:rsidP="00C81B80">
            <w:pPr>
              <w:pStyle w:val="ListParagraph"/>
              <w:numPr>
                <w:ilvl w:val="0"/>
                <w:numId w:val="42"/>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17A9">
              <w:rPr>
                <w:rFonts w:ascii="Calibri" w:hAnsi="Calibri" w:cs="Calibri"/>
              </w:rPr>
              <w:t>Obtain consent from the Participant using</w:t>
            </w:r>
            <w:r w:rsidRPr="00054956">
              <w:rPr>
                <w:rFonts w:ascii="Calibri" w:hAnsi="Calibri" w:cs="Calibri"/>
              </w:rPr>
              <w:t xml:space="preserve"> the Training Agreement</w:t>
            </w:r>
            <w:r>
              <w:rPr>
                <w:rFonts w:ascii="Calibri" w:hAnsi="Calibri" w:cs="Calibri"/>
              </w:rPr>
              <w:t>.</w:t>
            </w:r>
          </w:p>
        </w:tc>
      </w:tr>
      <w:tr w:rsidR="00F63C3A" w14:paraId="369302CF" w14:textId="77777777" w:rsidTr="00C4407B">
        <w:tc>
          <w:tcPr>
            <w:cnfStyle w:val="001000000000" w:firstRow="0" w:lastRow="0" w:firstColumn="1" w:lastColumn="0" w:oddVBand="0" w:evenVBand="0" w:oddHBand="0" w:evenHBand="0" w:firstRowFirstColumn="0" w:firstRowLastColumn="0" w:lastRowFirstColumn="0" w:lastRowLastColumn="0"/>
            <w:tcW w:w="459" w:type="pct"/>
            <w:shd w:val="clear" w:color="auto" w:fill="287DB2" w:themeFill="accent6"/>
            <w:vAlign w:val="center"/>
          </w:tcPr>
          <w:p w14:paraId="0CA04013" w14:textId="77777777" w:rsidR="00F63C3A" w:rsidRPr="005D143C" w:rsidRDefault="00F63C3A" w:rsidP="009A64C3">
            <w:pPr>
              <w:spacing w:before="120" w:after="0" w:line="240" w:lineRule="auto"/>
              <w:jc w:val="center"/>
              <w:rPr>
                <w:rFonts w:ascii="Calibri" w:hAnsi="Calibri" w:cs="Calibri"/>
                <w:color w:val="FFFFFF" w:themeColor="background1"/>
              </w:rPr>
            </w:pPr>
            <w:r w:rsidRPr="005D143C">
              <w:rPr>
                <w:rFonts w:ascii="Calibri" w:hAnsi="Calibri" w:cs="Calibri"/>
                <w:color w:val="FFFFFF" w:themeColor="background1"/>
              </w:rPr>
              <w:t>Step 2</w:t>
            </w:r>
          </w:p>
        </w:tc>
        <w:tc>
          <w:tcPr>
            <w:tcW w:w="4541" w:type="pct"/>
            <w:shd w:val="clear" w:color="auto" w:fill="auto"/>
          </w:tcPr>
          <w:p w14:paraId="7AC6C57B" w14:textId="77777777" w:rsidR="00F63C3A" w:rsidRDefault="00F63C3A" w:rsidP="00C81B80">
            <w:pPr>
              <w:pStyle w:val="ListParagraph"/>
              <w:numPr>
                <w:ilvl w:val="0"/>
                <w:numId w:val="37"/>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Invoice the Participant for a Co-Contribution of 10 per cent of the cost of training up to a maximum of $333 (GST Excl.), plus any additional costs above </w:t>
            </w:r>
            <w:r w:rsidRPr="00E07253">
              <w:t>$3,333 (GST Excl.)</w:t>
            </w:r>
            <w:r>
              <w:t xml:space="preserve"> before enrolling in training. </w:t>
            </w:r>
          </w:p>
        </w:tc>
      </w:tr>
      <w:tr w:rsidR="00F63C3A" w:rsidRPr="00135A9D" w14:paraId="7B7D6E3E" w14:textId="77777777" w:rsidTr="00C44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shd w:val="clear" w:color="auto" w:fill="287DB2" w:themeFill="accent6"/>
            <w:vAlign w:val="center"/>
          </w:tcPr>
          <w:p w14:paraId="40DF943E" w14:textId="77777777" w:rsidR="00F63C3A" w:rsidRPr="005D143C" w:rsidRDefault="00F63C3A" w:rsidP="009A64C3">
            <w:pPr>
              <w:spacing w:after="120" w:line="240" w:lineRule="auto"/>
              <w:jc w:val="center"/>
              <w:rPr>
                <w:rFonts w:ascii="Calibri" w:hAnsi="Calibri" w:cs="Calibri"/>
                <w:color w:val="FFFFFF" w:themeColor="background1"/>
              </w:rPr>
            </w:pPr>
            <w:r w:rsidRPr="005D143C">
              <w:rPr>
                <w:rFonts w:ascii="Calibri" w:hAnsi="Calibri" w:cs="Calibri"/>
                <w:color w:val="FFFFFF" w:themeColor="background1"/>
              </w:rPr>
              <w:t>Step 3</w:t>
            </w:r>
          </w:p>
        </w:tc>
        <w:tc>
          <w:tcPr>
            <w:tcW w:w="4541" w:type="pct"/>
            <w:shd w:val="clear" w:color="auto" w:fill="auto"/>
          </w:tcPr>
          <w:p w14:paraId="5C46EE95" w14:textId="027D7F59" w:rsidR="00F63C3A" w:rsidRPr="00135A9D" w:rsidRDefault="00F63C3A" w:rsidP="00C81B80">
            <w:pPr>
              <w:pStyle w:val="ListParagraph"/>
              <w:numPr>
                <w:ilvl w:val="0"/>
                <w:numId w:val="37"/>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35A9D">
              <w:t>Enrol the Participant in the training course</w:t>
            </w:r>
            <w:r w:rsidR="0066260A">
              <w:t>.</w:t>
            </w:r>
          </w:p>
          <w:p w14:paraId="283B9EBA" w14:textId="77777777" w:rsidR="00F63C3A" w:rsidRPr="00135A9D" w:rsidRDefault="00F63C3A" w:rsidP="00C81B80">
            <w:pPr>
              <w:pStyle w:val="ListParagraph"/>
              <w:numPr>
                <w:ilvl w:val="0"/>
                <w:numId w:val="37"/>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35A9D">
              <w:t xml:space="preserve">Make payment to the Training Organisation for the course cost within 5 business days of receiving the Co-Contribution. </w:t>
            </w:r>
          </w:p>
          <w:p w14:paraId="1244FBD2" w14:textId="77777777" w:rsidR="00F63C3A" w:rsidRPr="00135A9D" w:rsidRDefault="00F63C3A" w:rsidP="00C81B80">
            <w:pPr>
              <w:pStyle w:val="ListParagraph"/>
              <w:numPr>
                <w:ilvl w:val="0"/>
                <w:numId w:val="37"/>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35A9D">
              <w:t>The Participant must not organise and pay for the training themselves.</w:t>
            </w:r>
          </w:p>
        </w:tc>
      </w:tr>
      <w:tr w:rsidR="00F63C3A" w:rsidRPr="00135A9D" w14:paraId="079C55E5" w14:textId="77777777" w:rsidTr="00C4407B">
        <w:tc>
          <w:tcPr>
            <w:cnfStyle w:val="001000000000" w:firstRow="0" w:lastRow="0" w:firstColumn="1" w:lastColumn="0" w:oddVBand="0" w:evenVBand="0" w:oddHBand="0" w:evenHBand="0" w:firstRowFirstColumn="0" w:firstRowLastColumn="0" w:lastRowFirstColumn="0" w:lastRowLastColumn="0"/>
            <w:tcW w:w="459" w:type="pct"/>
            <w:shd w:val="clear" w:color="auto" w:fill="287DB2" w:themeFill="accent6"/>
            <w:vAlign w:val="center"/>
          </w:tcPr>
          <w:p w14:paraId="15FB4141" w14:textId="77777777" w:rsidR="00F63C3A" w:rsidRPr="005D143C" w:rsidRDefault="00F63C3A" w:rsidP="009A64C3">
            <w:pPr>
              <w:spacing w:after="120" w:line="240" w:lineRule="auto"/>
              <w:jc w:val="center"/>
              <w:rPr>
                <w:rFonts w:ascii="Calibri" w:hAnsi="Calibri" w:cs="Calibri"/>
                <w:color w:val="FFFFFF" w:themeColor="background1"/>
              </w:rPr>
            </w:pPr>
            <w:r w:rsidRPr="005D143C">
              <w:rPr>
                <w:rFonts w:ascii="Calibri" w:hAnsi="Calibri" w:cs="Calibri"/>
                <w:color w:val="FFFFFF" w:themeColor="background1"/>
              </w:rPr>
              <w:t>Step 4</w:t>
            </w:r>
          </w:p>
        </w:tc>
        <w:tc>
          <w:tcPr>
            <w:tcW w:w="4541" w:type="pct"/>
            <w:shd w:val="clear" w:color="auto" w:fill="auto"/>
          </w:tcPr>
          <w:p w14:paraId="6303107C" w14:textId="6F734B95" w:rsidR="00F63C3A" w:rsidRPr="001828D7" w:rsidRDefault="00F63C3A" w:rsidP="00C81B80">
            <w:pPr>
              <w:pStyle w:val="ListParagraph"/>
              <w:numPr>
                <w:ilvl w:val="0"/>
                <w:numId w:val="37"/>
              </w:numPr>
              <w:spacing w:after="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28D7">
              <w:rPr>
                <w:rFonts w:ascii="Calibri" w:hAnsi="Calibri" w:cs="Calibri"/>
              </w:rPr>
              <w:t xml:space="preserve">Update the MSI System with training enrolment details. </w:t>
            </w:r>
          </w:p>
        </w:tc>
      </w:tr>
      <w:tr w:rsidR="00F63C3A" w:rsidRPr="00135A9D" w14:paraId="3CF3414E" w14:textId="77777777" w:rsidTr="00C44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shd w:val="clear" w:color="auto" w:fill="287DB2" w:themeFill="accent6"/>
            <w:vAlign w:val="center"/>
          </w:tcPr>
          <w:p w14:paraId="1397D470" w14:textId="77777777" w:rsidR="00F63C3A" w:rsidRPr="005D143C" w:rsidRDefault="00F63C3A" w:rsidP="009A64C3">
            <w:pPr>
              <w:spacing w:after="120" w:line="240" w:lineRule="auto"/>
              <w:jc w:val="center"/>
              <w:rPr>
                <w:rFonts w:ascii="Calibri" w:hAnsi="Calibri" w:cs="Calibri"/>
                <w:color w:val="FFFFFF" w:themeColor="background1"/>
              </w:rPr>
            </w:pPr>
            <w:r w:rsidRPr="005D143C">
              <w:rPr>
                <w:rFonts w:ascii="Calibri" w:hAnsi="Calibri" w:cs="Calibri"/>
                <w:color w:val="FFFFFF" w:themeColor="background1"/>
              </w:rPr>
              <w:t>Step 5</w:t>
            </w:r>
          </w:p>
        </w:tc>
        <w:tc>
          <w:tcPr>
            <w:tcW w:w="4541" w:type="pct"/>
            <w:shd w:val="clear" w:color="auto" w:fill="auto"/>
          </w:tcPr>
          <w:p w14:paraId="42BD808A" w14:textId="5DB09CDF" w:rsidR="00F63C3A" w:rsidRPr="007166A3" w:rsidRDefault="00F63C3A" w:rsidP="00C81B80">
            <w:pPr>
              <w:pStyle w:val="ListParagraph"/>
              <w:numPr>
                <w:ilvl w:val="0"/>
                <w:numId w:val="37"/>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828D7">
              <w:t>Seek Reimbursement from the Department for 90</w:t>
            </w:r>
            <w:r w:rsidR="006728FF">
              <w:t xml:space="preserve"> per cent</w:t>
            </w:r>
            <w:r w:rsidR="006728FF" w:rsidRPr="007166A3">
              <w:t xml:space="preserve"> </w:t>
            </w:r>
            <w:r w:rsidRPr="007166A3">
              <w:t xml:space="preserve">of the cost of the training, up to $3,000 (GST excl.) and payment of the Administration Fee upon first enrolment only. </w:t>
            </w:r>
          </w:p>
          <w:p w14:paraId="7AF8FC48" w14:textId="3C40256C" w:rsidR="00F63C3A" w:rsidRPr="001828D7" w:rsidRDefault="00F63C3A" w:rsidP="00C81B80">
            <w:pPr>
              <w:pStyle w:val="ListParagraph"/>
              <w:numPr>
                <w:ilvl w:val="0"/>
                <w:numId w:val="37"/>
              </w:numPr>
              <w:spacing w:after="120" w:line="276"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166A3">
              <w:t>The EAP upload</w:t>
            </w:r>
            <w:r w:rsidR="008549D5">
              <w:t>s</w:t>
            </w:r>
            <w:r w:rsidRPr="007166A3">
              <w:t xml:space="preserve"> evidence of payment</w:t>
            </w:r>
            <w:r w:rsidRPr="001828D7">
              <w:t xml:space="preserve">. </w:t>
            </w:r>
          </w:p>
        </w:tc>
      </w:tr>
    </w:tbl>
    <w:p w14:paraId="67054B72" w14:textId="77777777" w:rsidR="000D0A9C" w:rsidRDefault="000D0A9C" w:rsidP="007166A3">
      <w:bookmarkStart w:id="554" w:name="_Toc103957906"/>
    </w:p>
    <w:p w14:paraId="5C450747" w14:textId="31F01597" w:rsidR="005871E7" w:rsidRPr="007166A3" w:rsidRDefault="00364A44" w:rsidP="007166A3">
      <w:r w:rsidRPr="007166A3">
        <w:t>Once enrolled</w:t>
      </w:r>
      <w:r w:rsidR="00A47690">
        <w:t xml:space="preserve">, </w:t>
      </w:r>
      <w:r w:rsidRPr="007166A3">
        <w:t xml:space="preserve">the training will be supplied </w:t>
      </w:r>
      <w:r w:rsidR="009E7CF9" w:rsidRPr="007166A3">
        <w:t xml:space="preserve">under the applicable </w:t>
      </w:r>
      <w:r w:rsidR="00061827" w:rsidRPr="007166A3">
        <w:t>contract</w:t>
      </w:r>
      <w:r w:rsidR="009E7CF9" w:rsidRPr="007166A3">
        <w:t xml:space="preserve"> </w:t>
      </w:r>
      <w:r w:rsidR="009B790B" w:rsidRPr="007166A3">
        <w:t>between the Training Organisation and the Participant</w:t>
      </w:r>
      <w:r w:rsidR="006C3C4C" w:rsidRPr="007166A3">
        <w:t xml:space="preserve">. </w:t>
      </w:r>
      <w:r w:rsidR="00CF2E75" w:rsidRPr="007166A3">
        <w:t>T</w:t>
      </w:r>
      <w:r w:rsidR="00090D64" w:rsidRPr="007166A3">
        <w:t>he training is not delivered to the Participant under the Training Agreement</w:t>
      </w:r>
      <w:r w:rsidR="006C3C4C" w:rsidRPr="007166A3">
        <w:t xml:space="preserve">. </w:t>
      </w:r>
    </w:p>
    <w:p w14:paraId="5B1D1D95" w14:textId="77777777" w:rsidR="00F63C3A" w:rsidRPr="005D143C" w:rsidRDefault="00F63C3A" w:rsidP="00894F9F">
      <w:pPr>
        <w:pStyle w:val="Heading2"/>
        <w:numPr>
          <w:ilvl w:val="6"/>
          <w:numId w:val="8"/>
        </w:numPr>
        <w:ind w:left="284" w:hanging="284"/>
        <w:rPr>
          <w:color w:val="789B4A"/>
        </w:rPr>
      </w:pPr>
      <w:bookmarkStart w:id="555" w:name="_Toc114579259"/>
      <w:r w:rsidRPr="005D143C">
        <w:rPr>
          <w:color w:val="789B4A"/>
        </w:rPr>
        <w:t>Using own Entity Training</w:t>
      </w:r>
      <w:bookmarkEnd w:id="554"/>
      <w:bookmarkEnd w:id="555"/>
    </w:p>
    <w:p w14:paraId="0704CB94" w14:textId="77777777" w:rsidR="00F63C3A" w:rsidRDefault="00F63C3A" w:rsidP="00F63C3A">
      <w:r>
        <w:t xml:space="preserve">The EAP may also be the Training Organisation delivering the training course the Participant has agreed to undertake, the following conditions must be met: </w:t>
      </w:r>
    </w:p>
    <w:p w14:paraId="5E029633" w14:textId="77777777" w:rsidR="00F63C3A" w:rsidRDefault="00F63C3A" w:rsidP="00C81B80">
      <w:pPr>
        <w:pStyle w:val="ListParagraph"/>
        <w:numPr>
          <w:ilvl w:val="0"/>
          <w:numId w:val="28"/>
        </w:numPr>
        <w:spacing w:after="120" w:line="276" w:lineRule="auto"/>
        <w:ind w:hanging="357"/>
        <w:contextualSpacing w:val="0"/>
      </w:pPr>
      <w:r>
        <w:t xml:space="preserve">The Participant has been made aware of the EAP’s role as the Training Organisation and made aware of alternative options where available. </w:t>
      </w:r>
    </w:p>
    <w:p w14:paraId="24490D87" w14:textId="78C85037" w:rsidR="00F63C3A" w:rsidRDefault="00F63C3A" w:rsidP="00C81B80">
      <w:pPr>
        <w:pStyle w:val="ListParagraph"/>
        <w:numPr>
          <w:ilvl w:val="0"/>
          <w:numId w:val="28"/>
        </w:numPr>
        <w:spacing w:after="120" w:line="276" w:lineRule="auto"/>
        <w:ind w:hanging="357"/>
        <w:contextualSpacing w:val="0"/>
      </w:pPr>
      <w:r>
        <w:t>The EAP must not refer more than 50</w:t>
      </w:r>
      <w:r w:rsidR="006728FF">
        <w:t xml:space="preserve"> per cent </w:t>
      </w:r>
      <w:r>
        <w:t>of Participants to its own</w:t>
      </w:r>
      <w:r w:rsidR="00A47690">
        <w:t xml:space="preserve"> training</w:t>
      </w:r>
      <w:r>
        <w:t>, or</w:t>
      </w:r>
      <w:r w:rsidR="00A47690">
        <w:t xml:space="preserve"> training of</w:t>
      </w:r>
      <w:r>
        <w:t xml:space="preserve"> a related entity, as the Training Organisation without prior approval from the Department.</w:t>
      </w:r>
    </w:p>
    <w:p w14:paraId="2198B635" w14:textId="1EE82D56" w:rsidR="00F63C3A" w:rsidRPr="00135A9D" w:rsidRDefault="00F63C3A" w:rsidP="00C81B80">
      <w:pPr>
        <w:pStyle w:val="ListParagraph"/>
        <w:numPr>
          <w:ilvl w:val="1"/>
          <w:numId w:val="28"/>
        </w:numPr>
        <w:spacing w:after="120" w:line="276" w:lineRule="auto"/>
        <w:ind w:hanging="357"/>
        <w:contextualSpacing w:val="0"/>
      </w:pPr>
      <w:r>
        <w:t>To seek approval</w:t>
      </w:r>
      <w:r w:rsidR="00A47690">
        <w:t>,</w:t>
      </w:r>
      <w:r w:rsidRPr="00135A9D">
        <w:t xml:space="preserve"> the EAP must email the Contract Manager </w:t>
      </w:r>
      <w:r>
        <w:t xml:space="preserve">addressing the below considerations: </w:t>
      </w:r>
    </w:p>
    <w:p w14:paraId="7A92D1A3" w14:textId="6F4AC3E2" w:rsidR="00F63C3A" w:rsidRDefault="00F63C3A" w:rsidP="00F63C3A">
      <w:r w:rsidRPr="00135A9D">
        <w:t>In determining whether to recommend training listed in the Approved Training from its own Training Organisation to a Participant, the EAP should consider whether:</w:t>
      </w:r>
    </w:p>
    <w:p w14:paraId="6D8157DE" w14:textId="77777777" w:rsidR="00F63C3A" w:rsidRDefault="00F63C3A" w:rsidP="00C81B80">
      <w:pPr>
        <w:pStyle w:val="ListParagraph"/>
        <w:numPr>
          <w:ilvl w:val="0"/>
          <w:numId w:val="28"/>
        </w:numPr>
        <w:spacing w:after="120" w:line="276" w:lineRule="auto"/>
        <w:ind w:left="357" w:hanging="357"/>
        <w:contextualSpacing w:val="0"/>
      </w:pPr>
      <w:r>
        <w:t xml:space="preserve">There is similar and cheaper training on the training list with a different Training Organisation. </w:t>
      </w:r>
    </w:p>
    <w:p w14:paraId="1614D105" w14:textId="77777777" w:rsidR="00F63C3A" w:rsidRDefault="00F63C3A" w:rsidP="00C81B80">
      <w:pPr>
        <w:pStyle w:val="ListParagraph"/>
        <w:numPr>
          <w:ilvl w:val="0"/>
          <w:numId w:val="28"/>
        </w:numPr>
        <w:spacing w:after="120" w:line="276" w:lineRule="auto"/>
        <w:ind w:left="357" w:hanging="357"/>
        <w:contextualSpacing w:val="0"/>
      </w:pPr>
      <w:r>
        <w:t>The training is the best fit for the Participant.</w:t>
      </w:r>
    </w:p>
    <w:p w14:paraId="37A3598D" w14:textId="77777777" w:rsidR="00F63C3A" w:rsidRDefault="00F63C3A" w:rsidP="00C81B80">
      <w:pPr>
        <w:pStyle w:val="ListParagraph"/>
        <w:numPr>
          <w:ilvl w:val="0"/>
          <w:numId w:val="28"/>
        </w:numPr>
        <w:spacing w:after="120" w:line="276" w:lineRule="auto"/>
        <w:ind w:left="357" w:hanging="357"/>
        <w:contextualSpacing w:val="0"/>
      </w:pPr>
      <w:r>
        <w:t>It has addressed any potential or actual conflicts of interest.</w:t>
      </w:r>
    </w:p>
    <w:p w14:paraId="10AF3A8F" w14:textId="77777777" w:rsidR="00F63C3A" w:rsidRDefault="00F63C3A" w:rsidP="00C24306">
      <w:pPr>
        <w:pStyle w:val="Heading1"/>
        <w:numPr>
          <w:ilvl w:val="0"/>
          <w:numId w:val="10"/>
        </w:numPr>
        <w:pBdr>
          <w:top w:val="single" w:sz="4" w:space="1" w:color="auto"/>
        </w:pBdr>
        <w:tabs>
          <w:tab w:val="num" w:pos="284"/>
        </w:tabs>
        <w:ind w:left="1492" w:hanging="1492"/>
        <w:rPr>
          <w:color w:val="2F5496"/>
          <w:sz w:val="30"/>
          <w:szCs w:val="30"/>
        </w:rPr>
      </w:pPr>
      <w:bookmarkStart w:id="556" w:name="_Toc103765360"/>
      <w:bookmarkStart w:id="557" w:name="_Toc103772659"/>
      <w:bookmarkStart w:id="558" w:name="_Toc103775428"/>
      <w:bookmarkStart w:id="559" w:name="_Toc103775843"/>
      <w:bookmarkStart w:id="560" w:name="_Toc103784029"/>
      <w:bookmarkStart w:id="561" w:name="_Toc103854682"/>
      <w:bookmarkStart w:id="562" w:name="_Toc103854803"/>
      <w:bookmarkStart w:id="563" w:name="_Toc103864542"/>
      <w:bookmarkStart w:id="564" w:name="_Toc103864615"/>
      <w:bookmarkStart w:id="565" w:name="_Toc103865927"/>
      <w:bookmarkStart w:id="566" w:name="_Toc103866000"/>
      <w:bookmarkStart w:id="567" w:name="_Toc103866072"/>
      <w:bookmarkStart w:id="568" w:name="_Toc103868194"/>
      <w:bookmarkStart w:id="569" w:name="_Toc103869756"/>
      <w:bookmarkStart w:id="570" w:name="_Invoicing_the_Department"/>
      <w:bookmarkStart w:id="571" w:name="_Toc103957907"/>
      <w:bookmarkStart w:id="572" w:name="_Toc114579260"/>
      <w:bookmarkStart w:id="573" w:name="_Hlk10386844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color w:val="2F5496"/>
          <w:sz w:val="30"/>
          <w:szCs w:val="30"/>
        </w:rPr>
        <w:t>Invoicing the Department</w:t>
      </w:r>
      <w:bookmarkEnd w:id="571"/>
      <w:bookmarkEnd w:id="572"/>
    </w:p>
    <w:p w14:paraId="2D664C9A" w14:textId="703F4160" w:rsidR="00F63C3A" w:rsidRPr="00C24306" w:rsidRDefault="00F63C3A" w:rsidP="00C24306">
      <w:pPr>
        <w:pStyle w:val="Heading3"/>
        <w:spacing w:before="0" w:line="240" w:lineRule="auto"/>
        <w:rPr>
          <w:color w:val="008276"/>
          <w:sz w:val="22"/>
          <w:szCs w:val="22"/>
        </w:rPr>
      </w:pPr>
      <w:bookmarkStart w:id="574" w:name="_Toc114579261"/>
      <w:r w:rsidRPr="00C24306">
        <w:rPr>
          <w:color w:val="008276"/>
          <w:sz w:val="22"/>
          <w:szCs w:val="22"/>
        </w:rPr>
        <w:t xml:space="preserve">Figure 3 – Invoicing process for </w:t>
      </w:r>
      <w:r w:rsidR="007166A3">
        <w:rPr>
          <w:color w:val="008276"/>
          <w:sz w:val="22"/>
          <w:szCs w:val="22"/>
        </w:rPr>
        <w:t>A</w:t>
      </w:r>
      <w:r w:rsidRPr="00C24306">
        <w:rPr>
          <w:color w:val="008276"/>
          <w:sz w:val="22"/>
          <w:szCs w:val="22"/>
        </w:rPr>
        <w:t xml:space="preserve">ssessing </w:t>
      </w:r>
      <w:r w:rsidR="00491423">
        <w:rPr>
          <w:color w:val="008276"/>
          <w:sz w:val="22"/>
          <w:szCs w:val="22"/>
        </w:rPr>
        <w:t>A</w:t>
      </w:r>
      <w:r w:rsidRPr="00C24306">
        <w:rPr>
          <w:color w:val="008276"/>
          <w:sz w:val="22"/>
          <w:szCs w:val="22"/>
        </w:rPr>
        <w:t>uthorities and the EAP</w:t>
      </w:r>
      <w:bookmarkEnd w:id="574"/>
      <w:r w:rsidRPr="00C24306">
        <w:rPr>
          <w:color w:val="008276"/>
          <w:sz w:val="22"/>
          <w:szCs w:val="22"/>
        </w:rPr>
        <w:t xml:space="preserve"> </w:t>
      </w:r>
    </w:p>
    <w:p w14:paraId="489582D1" w14:textId="7EA6E001" w:rsidR="00F63C3A" w:rsidRPr="006843C1" w:rsidRDefault="004F2D4B" w:rsidP="00F63C3A">
      <w:r>
        <w:object w:dxaOrig="11835" w:dyaOrig="4275" w14:anchorId="550E84BD">
          <v:shape id="_x0000_i1029" type="#_x0000_t75" alt="Invoicing processes for assessing authorities and the EAP &#10;Assessing authority process: &#10;Assessing Authority advises Participant of their referral to the EAP, they Update the MSI System, they Submit invoice with clearly identified Application ID to invoiceonly@sdo.gov.au (CC aaqa@dewr.gov.au), the Department verifies invoice against MSI System, and Pays Assessing Authority $400 Referral Fee&#10;&#10;EAP process part one: &#10;EAP has completed the Employability Assessment, they Update the MSI System, they Submit invoice with clearly identified Application ID to invoiceonly@sdo.gov.au (CC aaqa@dewr.gov.au), the Department verifies invoice against MSI System, the department then Pays $1,000 Employability Assessment Fee. &#10;&#10;EAP process part two: &#10;EAP has enrolled the Participant in training and is seeking Reimbursement , they Update the MSI System, they Submit invoice with clearly identified Application ID to invoiceonly@sdo.gov.au (CC aaqa@dewr.gov.au), the Department verifies invoice against MSI System, the department then Pays the EAP a $200 Administration Fee, and Reimburses the 90% Government Contribution back to the EAP. " style="width:452.45pt;height:163.7pt" o:ole="">
            <v:imagedata r:id="rId27" o:title=""/>
          </v:shape>
          <o:OLEObject Type="Embed" ProgID="Visio.Drawing.15" ShapeID="_x0000_i1029" DrawAspect="Content" ObjectID="_1755519588" r:id="rId28"/>
        </w:object>
      </w:r>
    </w:p>
    <w:p w14:paraId="2AC861B8" w14:textId="5867507E" w:rsidR="00F63C3A" w:rsidRPr="001828D7" w:rsidRDefault="00F63C3A" w:rsidP="00F63C3A">
      <w:pPr>
        <w:pStyle w:val="guidelinetext"/>
        <w:ind w:left="0"/>
      </w:pPr>
      <w:r w:rsidRPr="007166A3">
        <w:rPr>
          <w:rFonts w:ascii="Calibri" w:hAnsi="Calibri"/>
        </w:rPr>
        <w:t>Contracted A</w:t>
      </w:r>
      <w:r w:rsidRPr="001828D7">
        <w:rPr>
          <w:rFonts w:ascii="Calibri" w:hAnsi="Calibri"/>
        </w:rPr>
        <w:t xml:space="preserve">ssessing </w:t>
      </w:r>
      <w:r w:rsidRPr="007166A3">
        <w:rPr>
          <w:rFonts w:ascii="Calibri" w:hAnsi="Calibri"/>
        </w:rPr>
        <w:t>A</w:t>
      </w:r>
      <w:r w:rsidRPr="001828D7">
        <w:rPr>
          <w:rFonts w:ascii="Calibri" w:hAnsi="Calibri"/>
        </w:rPr>
        <w:t xml:space="preserve">uthorities </w:t>
      </w:r>
      <w:r w:rsidRPr="007166A3">
        <w:rPr>
          <w:rFonts w:ascii="Calibri" w:hAnsi="Calibri"/>
        </w:rPr>
        <w:t xml:space="preserve">and the EAP </w:t>
      </w:r>
      <w:r w:rsidRPr="001828D7">
        <w:rPr>
          <w:rFonts w:ascii="Calibri" w:hAnsi="Calibri"/>
        </w:rPr>
        <w:t xml:space="preserve">must invoice the </w:t>
      </w:r>
      <w:r w:rsidRPr="007166A3">
        <w:rPr>
          <w:rFonts w:ascii="Calibri" w:hAnsi="Calibri"/>
        </w:rPr>
        <w:t>D</w:t>
      </w:r>
      <w:r w:rsidRPr="001828D7">
        <w:rPr>
          <w:rFonts w:ascii="Calibri" w:hAnsi="Calibri"/>
        </w:rPr>
        <w:t xml:space="preserve">epartment in accordance with the terms of </w:t>
      </w:r>
      <w:r w:rsidR="00782868" w:rsidRPr="007166A3">
        <w:t xml:space="preserve">their Deed </w:t>
      </w:r>
      <w:r w:rsidR="004A652B" w:rsidRPr="007166A3">
        <w:t xml:space="preserve">with the </w:t>
      </w:r>
      <w:r w:rsidR="00695BA2" w:rsidRPr="007166A3">
        <w:t>Department</w:t>
      </w:r>
      <w:r w:rsidRPr="001828D7">
        <w:t xml:space="preserve">. </w:t>
      </w:r>
    </w:p>
    <w:p w14:paraId="6459A8DB" w14:textId="77777777" w:rsidR="00F63C3A" w:rsidRPr="007166A3" w:rsidRDefault="00F63C3A" w:rsidP="00F63C3A">
      <w:pPr>
        <w:pStyle w:val="guidelinetext"/>
        <w:ind w:left="0"/>
      </w:pPr>
      <w:r w:rsidRPr="007166A3">
        <w:t>Invoices can only be provided to the D</w:t>
      </w:r>
      <w:r w:rsidRPr="001828D7">
        <w:t xml:space="preserve">epartment after the </w:t>
      </w:r>
      <w:r w:rsidRPr="007166A3">
        <w:t>Participant</w:t>
      </w:r>
      <w:r w:rsidRPr="001828D7">
        <w:t xml:space="preserve"> has been </w:t>
      </w:r>
      <w:r w:rsidRPr="007166A3">
        <w:t xml:space="preserve">either: </w:t>
      </w:r>
    </w:p>
    <w:p w14:paraId="5EAFD1AB" w14:textId="0E87E803" w:rsidR="00F63C3A" w:rsidRPr="008F5CD4" w:rsidRDefault="00695BA2" w:rsidP="00C81B80">
      <w:pPr>
        <w:pStyle w:val="guidelinetext"/>
        <w:numPr>
          <w:ilvl w:val="0"/>
          <w:numId w:val="33"/>
        </w:numPr>
        <w:spacing w:after="120" w:line="276" w:lineRule="auto"/>
        <w:ind w:hanging="357"/>
      </w:pPr>
      <w:r w:rsidRPr="008F5CD4">
        <w:t xml:space="preserve">In the case of the </w:t>
      </w:r>
      <w:r w:rsidR="00D14DCF" w:rsidRPr="008F5CD4">
        <w:t xml:space="preserve">Contracted </w:t>
      </w:r>
      <w:r w:rsidRPr="008F5CD4">
        <w:t xml:space="preserve">Assessing Authority, </w:t>
      </w:r>
      <w:r w:rsidR="009B5C47" w:rsidRPr="008F5CD4">
        <w:t xml:space="preserve">advised </w:t>
      </w:r>
      <w:r w:rsidR="00F63C3A" w:rsidRPr="008F5CD4">
        <w:t xml:space="preserve">of their referral to the EAP. </w:t>
      </w:r>
    </w:p>
    <w:p w14:paraId="29366DE3" w14:textId="77777777" w:rsidR="009B5C47" w:rsidRPr="008F5CD4" w:rsidRDefault="009B5C47" w:rsidP="00C81B80">
      <w:pPr>
        <w:pStyle w:val="guidelinetext"/>
        <w:numPr>
          <w:ilvl w:val="0"/>
          <w:numId w:val="33"/>
        </w:numPr>
        <w:spacing w:after="120" w:line="276" w:lineRule="auto"/>
        <w:ind w:hanging="357"/>
      </w:pPr>
      <w:r w:rsidRPr="008F5CD4">
        <w:t>In the case of the EAP:</w:t>
      </w:r>
    </w:p>
    <w:p w14:paraId="1A0B6D7B" w14:textId="0EB71794" w:rsidR="00F63C3A" w:rsidRPr="008F5CD4" w:rsidRDefault="00F63C3A" w:rsidP="00C81B80">
      <w:pPr>
        <w:pStyle w:val="guidelinetext"/>
        <w:numPr>
          <w:ilvl w:val="1"/>
          <w:numId w:val="33"/>
        </w:numPr>
        <w:spacing w:after="120" w:line="276" w:lineRule="auto"/>
        <w:ind w:hanging="357"/>
      </w:pPr>
      <w:r w:rsidRPr="008F5CD4">
        <w:t xml:space="preserve">Completed their Employability Assessment </w:t>
      </w:r>
      <w:r w:rsidR="003337BC">
        <w:t>for a</w:t>
      </w:r>
      <w:r w:rsidR="003337BC" w:rsidRPr="008F5CD4">
        <w:t xml:space="preserve"> Participant </w:t>
      </w:r>
      <w:r w:rsidR="003337BC">
        <w:t xml:space="preserve">who will not be enrolling </w:t>
      </w:r>
      <w:r w:rsidRPr="008F5CD4">
        <w:t>in any training</w:t>
      </w:r>
      <w:r w:rsidR="004F2D4B">
        <w:t xml:space="preserve"> but are entitled to the Employability Assessment Fee</w:t>
      </w:r>
      <w:r w:rsidRPr="008F5CD4">
        <w:t xml:space="preserve">. </w:t>
      </w:r>
    </w:p>
    <w:p w14:paraId="4373D1CA" w14:textId="2110380C" w:rsidR="00F63C3A" w:rsidRPr="008F5CD4" w:rsidRDefault="00300DE9" w:rsidP="00C81B80">
      <w:pPr>
        <w:pStyle w:val="guidelinetext"/>
        <w:numPr>
          <w:ilvl w:val="1"/>
          <w:numId w:val="33"/>
        </w:numPr>
        <w:spacing w:after="120" w:line="276" w:lineRule="auto"/>
        <w:ind w:hanging="357"/>
      </w:pPr>
      <w:r w:rsidRPr="008F5CD4">
        <w:t xml:space="preserve">Completed their Employability Assessment and </w:t>
      </w:r>
      <w:r w:rsidR="003337BC">
        <w:t>has enrolled</w:t>
      </w:r>
      <w:r w:rsidRPr="008F5CD4">
        <w:t xml:space="preserve"> </w:t>
      </w:r>
      <w:r w:rsidR="00F63C3A" w:rsidRPr="008F5CD4">
        <w:t>the Participant in any recommended training for the first time</w:t>
      </w:r>
      <w:r w:rsidR="004F2D4B">
        <w:t xml:space="preserve"> and is entitled to both the Employability Assessment and Administration Fees</w:t>
      </w:r>
      <w:r w:rsidR="00F63C3A" w:rsidRPr="008F5CD4">
        <w:t xml:space="preserve">. </w:t>
      </w:r>
    </w:p>
    <w:p w14:paraId="4D43FE82" w14:textId="77777777" w:rsidR="00F63C3A" w:rsidRPr="008F5CD4" w:rsidRDefault="00F63C3A" w:rsidP="00F63C3A">
      <w:pPr>
        <w:pStyle w:val="guidelinetext"/>
        <w:ind w:left="0"/>
      </w:pPr>
      <w:r w:rsidRPr="008F5CD4">
        <w:t xml:space="preserve">The MSI System must be updated with all necessary application activity details. </w:t>
      </w:r>
    </w:p>
    <w:p w14:paraId="4487B00C" w14:textId="3627A8FC" w:rsidR="00F63C3A" w:rsidRDefault="00F63C3A" w:rsidP="00F63C3A">
      <w:pPr>
        <w:pStyle w:val="guidelinetext"/>
        <w:ind w:left="0"/>
      </w:pPr>
      <w:bookmarkStart w:id="575" w:name="_Hlk87368904"/>
      <w:bookmarkStart w:id="576" w:name="_Hlk114501909"/>
      <w:r w:rsidRPr="008F5CD4">
        <w:t xml:space="preserve">Invoices must clearly identify </w:t>
      </w:r>
      <w:r w:rsidR="00D2422E">
        <w:t xml:space="preserve">the service being invoiced for and </w:t>
      </w:r>
      <w:r w:rsidRPr="008F5CD4">
        <w:t>the Application ID (e.g</w:t>
      </w:r>
      <w:r>
        <w:t>., AP_01234)</w:t>
      </w:r>
      <w:r w:rsidRPr="0007690C">
        <w:t xml:space="preserve"> for each </w:t>
      </w:r>
      <w:r w:rsidRPr="00D2422E">
        <w:t>application being invoiced. This can form an attachment to the invoice.</w:t>
      </w:r>
      <w:r w:rsidR="00D2422E" w:rsidRPr="00063123">
        <w:t xml:space="preserve"> Invoices must not include any of the Participant’s personal details.</w:t>
      </w:r>
      <w:r w:rsidR="00D2422E">
        <w:rPr>
          <w:i/>
          <w:iCs/>
        </w:rPr>
        <w:t> </w:t>
      </w:r>
    </w:p>
    <w:p w14:paraId="247988A3" w14:textId="579035BD" w:rsidR="00F63C3A" w:rsidRDefault="00705DD2" w:rsidP="00F63C3A">
      <w:pPr>
        <w:pStyle w:val="guidelinetext"/>
        <w:ind w:left="0"/>
      </w:pPr>
      <w:r>
        <w:t xml:space="preserve">All invoices must be submitted to </w:t>
      </w:r>
      <w:hyperlink r:id="rId29" w:history="1">
        <w:r w:rsidR="00305969" w:rsidRPr="00FB7F41">
          <w:rPr>
            <w:rStyle w:val="Hyperlink"/>
          </w:rPr>
          <w:t>InvoiceOnly@sdo.gov.au</w:t>
        </w:r>
      </w:hyperlink>
      <w:r>
        <w:t>,</w:t>
      </w:r>
      <w:r w:rsidR="00F63C3A">
        <w:t xml:space="preserve"> (cc </w:t>
      </w:r>
      <w:hyperlink r:id="rId30" w:history="1">
        <w:r w:rsidR="003D1215">
          <w:rPr>
            <w:rStyle w:val="Hyperlink"/>
          </w:rPr>
          <w:t>AAPA</w:t>
        </w:r>
        <w:r w:rsidR="00F63C3A" w:rsidRPr="009872BB">
          <w:rPr>
            <w:rStyle w:val="Hyperlink"/>
          </w:rPr>
          <w:t>@</w:t>
        </w:r>
        <w:r w:rsidR="003D1215">
          <w:rPr>
            <w:rStyle w:val="Hyperlink"/>
          </w:rPr>
          <w:t>dewr</w:t>
        </w:r>
        <w:r w:rsidR="00F63C3A" w:rsidRPr="009872BB">
          <w:rPr>
            <w:rStyle w:val="Hyperlink"/>
          </w:rPr>
          <w:t>.gov.au</w:t>
        </w:r>
      </w:hyperlink>
      <w:r w:rsidR="00F63C3A">
        <w:t xml:space="preserve">). </w:t>
      </w:r>
    </w:p>
    <w:p w14:paraId="42D6BB71" w14:textId="763040A7" w:rsidR="00D2422E" w:rsidRPr="00063123" w:rsidRDefault="00D2422E" w:rsidP="00F63C3A">
      <w:pPr>
        <w:pStyle w:val="guidelinetext"/>
        <w:ind w:left="0"/>
      </w:pPr>
      <w:r w:rsidRPr="00063123">
        <w:t>Contracted Assessing Authorities and the EAP must ensure that the relevant Purchase Order number is included on each invoice issued to the department – Purchase Orders are Deed-specific and are provided by the department. Only one Purchase Order number should be listed on each invoice, and each provision of supporting evidence (i.e.</w:t>
      </w:r>
      <w:r w:rsidR="00B8162A">
        <w:t>,</w:t>
      </w:r>
      <w:r w:rsidRPr="00063123">
        <w:t xml:space="preserve"> Application ID) should only be associated with one invoice. </w:t>
      </w:r>
    </w:p>
    <w:bookmarkEnd w:id="575"/>
    <w:p w14:paraId="547343B5" w14:textId="77777777" w:rsidR="00F63C3A" w:rsidRPr="00C238EB" w:rsidRDefault="00F63C3A" w:rsidP="00F63C3A">
      <w:pPr>
        <w:pStyle w:val="guidelinetext"/>
        <w:ind w:left="0"/>
        <w:rPr>
          <w:rFonts w:ascii="Calibri" w:hAnsi="Calibri" w:cs="Calibri"/>
        </w:rPr>
      </w:pPr>
      <w:r w:rsidRPr="0007690C">
        <w:t xml:space="preserve">The </w:t>
      </w:r>
      <w:r>
        <w:t>D</w:t>
      </w:r>
      <w:r w:rsidRPr="0007690C">
        <w:t xml:space="preserve">epartment </w:t>
      </w:r>
      <w:r>
        <w:t xml:space="preserve">will verify </w:t>
      </w:r>
      <w:r w:rsidRPr="0007690C">
        <w:t>invoices against the information reported in the MSI System before paying the fees claimed in the invoice</w:t>
      </w:r>
      <w:r w:rsidRPr="000A328F">
        <w:rPr>
          <w:rFonts w:ascii="Calibri" w:hAnsi="Calibri" w:cs="Calibri"/>
        </w:rPr>
        <w:t xml:space="preserve">.  </w:t>
      </w:r>
    </w:p>
    <w:p w14:paraId="64F94DE5" w14:textId="77777777" w:rsidR="00F63C3A" w:rsidRPr="005D143C" w:rsidRDefault="00F63C3A" w:rsidP="00491287">
      <w:pPr>
        <w:pStyle w:val="Heading2"/>
        <w:numPr>
          <w:ilvl w:val="0"/>
          <w:numId w:val="14"/>
        </w:numPr>
        <w:tabs>
          <w:tab w:val="num" w:pos="567"/>
        </w:tabs>
        <w:ind w:left="284" w:hanging="284"/>
        <w:rPr>
          <w:color w:val="789B4A"/>
        </w:rPr>
      </w:pPr>
      <w:bookmarkStart w:id="577" w:name="_Assessing_Authority_Referral"/>
      <w:bookmarkStart w:id="578" w:name="_Toc103957908"/>
      <w:bookmarkStart w:id="579" w:name="_Toc114579262"/>
      <w:bookmarkEnd w:id="576"/>
      <w:bookmarkEnd w:id="577"/>
      <w:r w:rsidRPr="005D143C">
        <w:rPr>
          <w:color w:val="789B4A"/>
        </w:rPr>
        <w:t>Assessing Authority Referral Fee</w:t>
      </w:r>
      <w:bookmarkEnd w:id="578"/>
      <w:bookmarkEnd w:id="579"/>
    </w:p>
    <w:p w14:paraId="4B2E2D8C" w14:textId="77777777" w:rsidR="00F63C3A" w:rsidRDefault="00F63C3A" w:rsidP="00F63C3A">
      <w:pPr>
        <w:spacing w:after="160" w:line="259" w:lineRule="auto"/>
      </w:pPr>
      <w:r>
        <w:rPr>
          <w:rFonts w:ascii="Calibri" w:hAnsi="Calibri"/>
        </w:rPr>
        <w:t xml:space="preserve">Contracted </w:t>
      </w:r>
      <w:r>
        <w:t>Assessing Authorities are entitled to:</w:t>
      </w:r>
    </w:p>
    <w:p w14:paraId="2C49C7FC" w14:textId="708144B9" w:rsidR="000D0A9C" w:rsidRPr="00063123" w:rsidRDefault="00F63C3A" w:rsidP="00063123">
      <w:pPr>
        <w:pStyle w:val="ListParagraph"/>
        <w:numPr>
          <w:ilvl w:val="0"/>
          <w:numId w:val="32"/>
        </w:numPr>
        <w:spacing w:after="120" w:line="23" w:lineRule="atLeast"/>
        <w:ind w:left="357" w:hanging="357"/>
        <w:contextualSpacing w:val="0"/>
        <w:rPr>
          <w:rFonts w:ascii="Calibri" w:eastAsiaTheme="majorEastAsia" w:hAnsi="Calibri" w:cstheme="majorBidi"/>
          <w:b/>
          <w:color w:val="789B4A"/>
          <w:sz w:val="30"/>
          <w:szCs w:val="26"/>
        </w:rPr>
      </w:pPr>
      <w:r>
        <w:t>A $400 (GST exclusive) Referral Fee upon updating a</w:t>
      </w:r>
      <w:r w:rsidR="00300DE9">
        <w:t>n</w:t>
      </w:r>
      <w:r>
        <w:t xml:space="preserve"> </w:t>
      </w:r>
      <w:r w:rsidR="00D14DCF">
        <w:t>Applicant</w:t>
      </w:r>
      <w:r>
        <w:t xml:space="preserve">’s status to “referred” in the MSI System. This payment can only be made once per </w:t>
      </w:r>
      <w:bookmarkStart w:id="580" w:name="_Employability_Assessment_Provider"/>
      <w:bookmarkStart w:id="581" w:name="_Toc103957909"/>
      <w:bookmarkEnd w:id="580"/>
      <w:r w:rsidR="00C44BC7">
        <w:t>applicant.</w:t>
      </w:r>
    </w:p>
    <w:p w14:paraId="0FADF983" w14:textId="512C51C5" w:rsidR="00F63C3A" w:rsidRPr="005D143C" w:rsidRDefault="00F63C3A" w:rsidP="00491287">
      <w:pPr>
        <w:pStyle w:val="Heading2"/>
        <w:numPr>
          <w:ilvl w:val="0"/>
          <w:numId w:val="14"/>
        </w:numPr>
        <w:tabs>
          <w:tab w:val="num" w:pos="567"/>
        </w:tabs>
        <w:ind w:left="284" w:hanging="284"/>
        <w:rPr>
          <w:color w:val="789B4A"/>
        </w:rPr>
      </w:pPr>
      <w:bookmarkStart w:id="582" w:name="_Toc114579263"/>
      <w:r w:rsidRPr="005D143C">
        <w:rPr>
          <w:color w:val="789B4A"/>
        </w:rPr>
        <w:t>Employability Assessment Provider Payments</w:t>
      </w:r>
      <w:bookmarkEnd w:id="581"/>
      <w:bookmarkEnd w:id="582"/>
      <w:r w:rsidRPr="005D143C">
        <w:rPr>
          <w:color w:val="789B4A"/>
        </w:rPr>
        <w:t xml:space="preserve"> </w:t>
      </w:r>
    </w:p>
    <w:p w14:paraId="2049C918" w14:textId="77777777" w:rsidR="00F63C3A" w:rsidRDefault="00F63C3A" w:rsidP="00F63C3A">
      <w:pPr>
        <w:spacing w:after="160" w:line="259" w:lineRule="auto"/>
      </w:pPr>
      <w:r>
        <w:t>The EAP is entitled to:</w:t>
      </w:r>
    </w:p>
    <w:p w14:paraId="49B46187" w14:textId="6838B084" w:rsidR="00F63C3A" w:rsidRPr="001828D7" w:rsidRDefault="00F63C3A" w:rsidP="00C81B80">
      <w:pPr>
        <w:pStyle w:val="ListParagraph"/>
        <w:numPr>
          <w:ilvl w:val="0"/>
          <w:numId w:val="32"/>
        </w:numPr>
        <w:spacing w:after="120" w:line="23" w:lineRule="atLeast"/>
        <w:ind w:left="357" w:hanging="357"/>
        <w:contextualSpacing w:val="0"/>
      </w:pPr>
      <w:r>
        <w:t>A $1</w:t>
      </w:r>
      <w:r w:rsidR="00300DE9">
        <w:t>,</w:t>
      </w:r>
      <w:r>
        <w:t xml:space="preserve">000 (GST exclusive) </w:t>
      </w:r>
      <w:r w:rsidRPr="00135A9D">
        <w:t xml:space="preserve">Assessment Fee upon completion of the Coaching Session, </w:t>
      </w:r>
      <w:r>
        <w:t>updating of the application status</w:t>
      </w:r>
      <w:r w:rsidRPr="001828D7">
        <w:t xml:space="preserve">, and issuance of invoice. </w:t>
      </w:r>
    </w:p>
    <w:p w14:paraId="280E60A5" w14:textId="77777777" w:rsidR="00F63C3A" w:rsidRPr="007166A3" w:rsidRDefault="00F63C3A" w:rsidP="00C81B80">
      <w:pPr>
        <w:pStyle w:val="ListParagraph"/>
        <w:numPr>
          <w:ilvl w:val="0"/>
          <w:numId w:val="32"/>
        </w:numPr>
        <w:spacing w:after="120" w:line="23" w:lineRule="atLeast"/>
        <w:ind w:left="357" w:hanging="357"/>
        <w:contextualSpacing w:val="0"/>
      </w:pPr>
      <w:r w:rsidRPr="007166A3">
        <w:t xml:space="preserve">A $200 (GST exclusive) Administration Fee upon uploading evidence of a Participants’ enrolment in training and issuance of invoice. </w:t>
      </w:r>
    </w:p>
    <w:p w14:paraId="4A9E634C" w14:textId="77777777" w:rsidR="00F63C3A" w:rsidRPr="007166A3" w:rsidRDefault="00F63C3A" w:rsidP="00F63C3A">
      <w:pPr>
        <w:spacing w:after="160" w:line="259" w:lineRule="auto"/>
        <w:rPr>
          <w:u w:val="single"/>
        </w:rPr>
      </w:pPr>
      <w:r w:rsidRPr="007166A3">
        <w:rPr>
          <w:rFonts w:cstheme="minorHAnsi"/>
          <w:u w:val="single"/>
        </w:rPr>
        <w:t>Administration Fee</w:t>
      </w:r>
    </w:p>
    <w:p w14:paraId="39542DC8" w14:textId="77777777" w:rsidR="00F63C3A" w:rsidRPr="007166A3" w:rsidRDefault="00F63C3A" w:rsidP="00F63C3A">
      <w:pPr>
        <w:spacing w:after="160" w:line="259" w:lineRule="auto"/>
      </w:pPr>
      <w:r w:rsidRPr="007166A3">
        <w:t xml:space="preserve">Where the Participant is using the Training Incentive for multiple courses, and the EAP makes multiple Reimbursement claims, the Department pays the Administration Fee for the first Reimbursement claim only. </w:t>
      </w:r>
    </w:p>
    <w:p w14:paraId="6D6D1CF5" w14:textId="77777777" w:rsidR="00F63C3A" w:rsidRPr="007166A3" w:rsidRDefault="00F63C3A" w:rsidP="00F63C3A">
      <w:pPr>
        <w:spacing w:after="160" w:line="259" w:lineRule="auto"/>
      </w:pPr>
      <w:r w:rsidRPr="007166A3">
        <w:t>The Administration Fee is paid when the Contract Manager can verify proof of payment to the Training Organisation in the MSI System.</w:t>
      </w:r>
    </w:p>
    <w:p w14:paraId="0DFCD1E7" w14:textId="77777777" w:rsidR="00F63C3A" w:rsidRPr="007166A3" w:rsidRDefault="00F63C3A" w:rsidP="00F63C3A">
      <w:pPr>
        <w:spacing w:after="160" w:line="259" w:lineRule="auto"/>
      </w:pPr>
      <w:r w:rsidRPr="007166A3">
        <w:t xml:space="preserve">The EAP will not receive the $200 Administration Fee if the Participant does not have training recommended or has training recommended but does not enrol in the training.  </w:t>
      </w:r>
    </w:p>
    <w:p w14:paraId="370D37CD" w14:textId="532E709A" w:rsidR="00F63C3A" w:rsidRPr="001828D7" w:rsidRDefault="00F63C3A" w:rsidP="00F63C3A">
      <w:pPr>
        <w:pStyle w:val="guidelinetext"/>
        <w:ind w:left="0"/>
      </w:pPr>
      <w:r w:rsidRPr="007166A3">
        <w:t xml:space="preserve">It is at the discretion of the EAP if they choose to monitor participation in training, however, the EAP is entitled to only one Administration Fee regardless of the number of courses a Participant is enrolled. </w:t>
      </w:r>
    </w:p>
    <w:p w14:paraId="112285BF" w14:textId="77777777" w:rsidR="00F63C3A" w:rsidRPr="007166A3" w:rsidRDefault="00F63C3A" w:rsidP="00491287">
      <w:pPr>
        <w:pStyle w:val="Heading2"/>
        <w:numPr>
          <w:ilvl w:val="0"/>
          <w:numId w:val="14"/>
        </w:numPr>
        <w:tabs>
          <w:tab w:val="num" w:pos="567"/>
        </w:tabs>
        <w:ind w:left="284" w:hanging="284"/>
        <w:rPr>
          <w:color w:val="789B4A"/>
        </w:rPr>
      </w:pPr>
      <w:bookmarkStart w:id="583" w:name="_Toc103957910"/>
      <w:bookmarkStart w:id="584" w:name="_Toc114579264"/>
      <w:r w:rsidRPr="001828D7">
        <w:rPr>
          <w:color w:val="789B4A"/>
        </w:rPr>
        <w:t>EAP Reimbursement Claim</w:t>
      </w:r>
      <w:bookmarkEnd w:id="583"/>
      <w:bookmarkEnd w:id="584"/>
    </w:p>
    <w:p w14:paraId="7471B4CB" w14:textId="73610723" w:rsidR="00F63C3A" w:rsidRPr="007166A3" w:rsidRDefault="00F63C3A" w:rsidP="00F63C3A">
      <w:pPr>
        <w:spacing w:after="0" w:line="240" w:lineRule="auto"/>
        <w:rPr>
          <w:rFonts w:ascii="Times New Roman" w:hAnsi="Times New Roman"/>
          <w:sz w:val="24"/>
        </w:rPr>
      </w:pPr>
      <w:r w:rsidRPr="007166A3">
        <w:t xml:space="preserve">Once the EAP has paid for </w:t>
      </w:r>
      <w:r w:rsidR="00D14DCF" w:rsidRPr="007166A3">
        <w:t>Approved T</w:t>
      </w:r>
      <w:r w:rsidRPr="001828D7">
        <w:t xml:space="preserve">raining using the Training Incentive and enrolled the Participant in </w:t>
      </w:r>
      <w:r w:rsidR="00D14DCF" w:rsidRPr="007166A3">
        <w:t>Approved T</w:t>
      </w:r>
      <w:r w:rsidRPr="007166A3">
        <w:t>raining, the EAP may</w:t>
      </w:r>
      <w:r w:rsidRPr="007166A3">
        <w:rPr>
          <w:rFonts w:cstheme="minorHAnsi"/>
        </w:rPr>
        <w:t xml:space="preserve"> submit an invoice for: </w:t>
      </w:r>
    </w:p>
    <w:p w14:paraId="4931C9BB" w14:textId="77777777" w:rsidR="00F63C3A" w:rsidRDefault="00F63C3A" w:rsidP="00C81B80">
      <w:pPr>
        <w:pStyle w:val="guidelinetext"/>
        <w:numPr>
          <w:ilvl w:val="0"/>
          <w:numId w:val="39"/>
        </w:numPr>
        <w:spacing w:after="120" w:line="23" w:lineRule="atLeast"/>
        <w:ind w:left="357" w:hanging="357"/>
      </w:pPr>
      <w:r w:rsidRPr="007166A3">
        <w:t>Reimbursement of the Government C</w:t>
      </w:r>
      <w:r>
        <w:t xml:space="preserve">ontribution. </w:t>
      </w:r>
    </w:p>
    <w:p w14:paraId="1614D9B0" w14:textId="224D924A" w:rsidR="00F63C3A" w:rsidRDefault="00F63C3A" w:rsidP="00C81B80">
      <w:pPr>
        <w:pStyle w:val="guidelinetext"/>
        <w:numPr>
          <w:ilvl w:val="0"/>
          <w:numId w:val="39"/>
        </w:numPr>
        <w:spacing w:after="120" w:line="23" w:lineRule="atLeast"/>
        <w:ind w:left="357" w:hanging="357"/>
      </w:pPr>
      <w:r>
        <w:t xml:space="preserve">Payment of the Administration Fee. </w:t>
      </w:r>
    </w:p>
    <w:p w14:paraId="38EFE4BE" w14:textId="1949C384" w:rsidR="00F63C3A" w:rsidRDefault="00F63C3A" w:rsidP="00F63C3A">
      <w:pPr>
        <w:spacing w:after="160" w:line="259" w:lineRule="auto"/>
      </w:pPr>
      <w:r>
        <w:t xml:space="preserve">The Contract Manager will verify Reimbursement claims using information provided in the MSI System. </w:t>
      </w:r>
    </w:p>
    <w:p w14:paraId="66272284" w14:textId="77777777" w:rsidR="00F63C3A" w:rsidRDefault="00F63C3A" w:rsidP="00F63C3A">
      <w:pPr>
        <w:spacing w:after="160" w:line="259" w:lineRule="auto"/>
      </w:pPr>
      <w:r>
        <w:t xml:space="preserve">Reimbursement of a Government Contribution, and payment of the Administration Fee must be rendered by the EAP to the Department in a timely manner and in any event no more than 30 days after the date the EAP pays the Training Incentive to the Training Organisation. </w:t>
      </w:r>
    </w:p>
    <w:p w14:paraId="385DD916" w14:textId="4149E298" w:rsidR="005A7F22" w:rsidRDefault="00F63C3A" w:rsidP="00F63C3A">
      <w:pPr>
        <w:spacing w:after="160" w:line="259" w:lineRule="auto"/>
      </w:pPr>
      <w:r>
        <w:t xml:space="preserve">The EAP must email the Contract Manager if they are unable to meet this timeframe.  </w:t>
      </w:r>
    </w:p>
    <w:p w14:paraId="46323BBC" w14:textId="77777777" w:rsidR="00F63C3A" w:rsidRPr="005D143C" w:rsidRDefault="00F63C3A" w:rsidP="00491287">
      <w:pPr>
        <w:pStyle w:val="Heading2"/>
        <w:numPr>
          <w:ilvl w:val="0"/>
          <w:numId w:val="14"/>
        </w:numPr>
        <w:tabs>
          <w:tab w:val="num" w:pos="567"/>
        </w:tabs>
        <w:ind w:left="284" w:hanging="284"/>
        <w:rPr>
          <w:color w:val="789B4A"/>
        </w:rPr>
      </w:pPr>
      <w:bookmarkStart w:id="585" w:name="_Toc103957911"/>
      <w:bookmarkStart w:id="586" w:name="_Toc114579265"/>
      <w:r w:rsidRPr="005D143C">
        <w:rPr>
          <w:color w:val="789B4A"/>
        </w:rPr>
        <w:t>Recoveries and Refunds</w:t>
      </w:r>
      <w:bookmarkEnd w:id="585"/>
      <w:bookmarkEnd w:id="586"/>
    </w:p>
    <w:p w14:paraId="102A7A29" w14:textId="77777777" w:rsidR="00F63C3A" w:rsidRDefault="00F63C3A" w:rsidP="00F63C3A">
      <w:pPr>
        <w:spacing w:line="23" w:lineRule="atLeast"/>
        <w:rPr>
          <w:b/>
          <w:bCs/>
        </w:rPr>
      </w:pPr>
      <w:r>
        <w:rPr>
          <w:b/>
          <w:bCs/>
        </w:rPr>
        <w:t>Refunds due to cancellation/</w:t>
      </w:r>
      <w:proofErr w:type="gramStart"/>
      <w:r>
        <w:rPr>
          <w:b/>
          <w:bCs/>
        </w:rPr>
        <w:t>withdrawal</w:t>
      </w:r>
      <w:proofErr w:type="gramEnd"/>
      <w:r>
        <w:rPr>
          <w:b/>
          <w:bCs/>
        </w:rPr>
        <w:t xml:space="preserve"> </w:t>
      </w:r>
    </w:p>
    <w:p w14:paraId="489D28B9" w14:textId="1723BF95" w:rsidR="00F63C3A" w:rsidRPr="001843AC" w:rsidRDefault="00F63C3A" w:rsidP="00F63C3A">
      <w:pPr>
        <w:spacing w:line="23" w:lineRule="atLeast"/>
        <w:rPr>
          <w:b/>
          <w:bCs/>
        </w:rPr>
      </w:pPr>
      <w:r>
        <w:t>W</w:t>
      </w:r>
      <w:r w:rsidRPr="001843AC">
        <w:t xml:space="preserve">here </w:t>
      </w:r>
      <w:r w:rsidR="00300DE9">
        <w:t>Approved</w:t>
      </w:r>
      <w:r w:rsidR="00300DE9" w:rsidRPr="001843AC">
        <w:t xml:space="preserve"> </w:t>
      </w:r>
      <w:r w:rsidR="00300DE9">
        <w:t>T</w:t>
      </w:r>
      <w:r w:rsidRPr="001843AC">
        <w:t xml:space="preserve">raining is cancelled and/or does not proceed, the </w:t>
      </w:r>
      <w:r>
        <w:t>EAP</w:t>
      </w:r>
      <w:r w:rsidRPr="001843AC">
        <w:t xml:space="preserve"> must take all reasonable steps to obtain a refund of the payment made to the Training Organisation</w:t>
      </w:r>
      <w:r>
        <w:t>.</w:t>
      </w:r>
    </w:p>
    <w:p w14:paraId="50301307" w14:textId="51796AE7" w:rsidR="00F63C3A" w:rsidRDefault="00F63C3A" w:rsidP="00F63C3A">
      <w:pPr>
        <w:spacing w:line="23" w:lineRule="atLeast"/>
      </w:pPr>
      <w:r w:rsidRPr="00BA4E66">
        <w:t xml:space="preserve">If the Participant withdraws from the </w:t>
      </w:r>
      <w:r w:rsidR="00300DE9">
        <w:t>Approved</w:t>
      </w:r>
      <w:r w:rsidR="00300DE9" w:rsidRPr="001843AC">
        <w:t xml:space="preserve"> </w:t>
      </w:r>
      <w:r w:rsidR="00300DE9">
        <w:t>T</w:t>
      </w:r>
      <w:r w:rsidR="00300DE9" w:rsidRPr="001843AC">
        <w:t xml:space="preserve">raining </w:t>
      </w:r>
      <w:r w:rsidRPr="00BA4E66">
        <w:t xml:space="preserve">after the training fees have been </w:t>
      </w:r>
      <w:r>
        <w:t>paid</w:t>
      </w:r>
      <w:r w:rsidRPr="00BA4E66">
        <w:t xml:space="preserve"> to the Training Organisation, or if the Training </w:t>
      </w:r>
      <w:r>
        <w:t>Organisation</w:t>
      </w:r>
      <w:r w:rsidRPr="00BA4E66">
        <w:t xml:space="preserve"> cancels the training, the EAP must manage the collection and dissemination any refunds from the Training </w:t>
      </w:r>
      <w:r>
        <w:t>Organisation</w:t>
      </w:r>
      <w:r w:rsidRPr="00BA4E66">
        <w:t>.</w:t>
      </w:r>
    </w:p>
    <w:p w14:paraId="5F56DADE" w14:textId="3B9C5723" w:rsidR="00F63C3A" w:rsidRDefault="00F63C3A" w:rsidP="00F63C3A">
      <w:pPr>
        <w:spacing w:after="120" w:line="23" w:lineRule="atLeast"/>
      </w:pPr>
      <w:r w:rsidRPr="00101B85">
        <w:t xml:space="preserve">Any monies refunded by the Training Organisation to the EAP should be refunded to the Participant, up to the value of their </w:t>
      </w:r>
      <w:r w:rsidR="00265C2A" w:rsidRPr="00B76312">
        <w:rPr>
          <w:rStyle w:val="Strong"/>
          <w:b w:val="0"/>
          <w:bCs w:val="0"/>
        </w:rPr>
        <w:t>Co-</w:t>
      </w:r>
      <w:r w:rsidR="005E13B2">
        <w:rPr>
          <w:rStyle w:val="Strong"/>
          <w:b w:val="0"/>
          <w:bCs w:val="0"/>
        </w:rPr>
        <w:t>C</w:t>
      </w:r>
      <w:r w:rsidR="00265C2A" w:rsidRPr="00B76312">
        <w:rPr>
          <w:rStyle w:val="Strong"/>
          <w:b w:val="0"/>
          <w:bCs w:val="0"/>
        </w:rPr>
        <w:t>ontribution</w:t>
      </w:r>
      <w:r w:rsidRPr="00101B85">
        <w:t xml:space="preserve"> within 5 business days of receipt of refund into the EAPs account</w:t>
      </w:r>
      <w:r w:rsidRPr="00B8715D">
        <w:t xml:space="preserve"> </w:t>
      </w:r>
      <w:r>
        <w:t xml:space="preserve">before any </w:t>
      </w:r>
      <w:r w:rsidRPr="001843AC">
        <w:t xml:space="preserve">remaining monies </w:t>
      </w:r>
      <w:r>
        <w:t>are</w:t>
      </w:r>
      <w:r w:rsidRPr="001843AC">
        <w:t xml:space="preserve"> returned to the </w:t>
      </w:r>
      <w:r>
        <w:t xml:space="preserve">Department. </w:t>
      </w:r>
    </w:p>
    <w:p w14:paraId="221762FF" w14:textId="4A86BC55" w:rsidR="00F63C3A" w:rsidRDefault="00705DD2" w:rsidP="00F63C3A">
      <w:pPr>
        <w:spacing w:after="0" w:line="240" w:lineRule="auto"/>
      </w:pPr>
      <w:r>
        <w:t xml:space="preserve">Refund notifications </w:t>
      </w:r>
      <w:r w:rsidR="00F63C3A">
        <w:t>to the Department should be accompanied with a remittance advice detailing the Application ID and evidence of cancellation or withdrawal to the Contract Manager</w:t>
      </w:r>
      <w:r w:rsidR="00F63C3A">
        <w:rPr>
          <w:rStyle w:val="CommentReference"/>
        </w:rPr>
        <w:t>.</w:t>
      </w:r>
    </w:p>
    <w:p w14:paraId="763D9D23" w14:textId="77777777" w:rsidR="00F63C3A" w:rsidRPr="00B8715D" w:rsidRDefault="00F63C3A" w:rsidP="00F63C3A">
      <w:pPr>
        <w:spacing w:after="0" w:line="240" w:lineRule="auto"/>
        <w:rPr>
          <w:rFonts w:ascii="Times New Roman" w:hAnsi="Times New Roman"/>
          <w:sz w:val="24"/>
        </w:rPr>
      </w:pPr>
    </w:p>
    <w:p w14:paraId="34C23303" w14:textId="77777777" w:rsidR="00F63C3A" w:rsidRDefault="00F63C3A" w:rsidP="00F63C3A">
      <w:r>
        <w:rPr>
          <w:b/>
          <w:bCs/>
        </w:rPr>
        <w:t>Recovering the Government Contribution</w:t>
      </w:r>
    </w:p>
    <w:p w14:paraId="420F1BE4" w14:textId="67008633" w:rsidR="00F63C3A" w:rsidRDefault="00F63C3A" w:rsidP="00C81B80">
      <w:pPr>
        <w:spacing w:after="160" w:line="23" w:lineRule="atLeast"/>
      </w:pPr>
      <w:r>
        <w:t>I</w:t>
      </w:r>
      <w:r w:rsidRPr="005D2C94">
        <w:t>f the EAP identifies that it has claimed, or accepted, a Reimbursement of the Government Contribution or payment of the Administration Fee</w:t>
      </w:r>
      <w:r>
        <w:t xml:space="preserve"> in circumstances where the requirements to qualify for the Reimbursement have not been fully met, it must as soon as possible notify the Department and provide all information in relation to the situation as required by the Department. Any overpayment in these circumstances will be recovered in accordance with the </w:t>
      </w:r>
      <w:r w:rsidR="000D3AD2">
        <w:t>Deed</w:t>
      </w:r>
      <w:r>
        <w:t xml:space="preserve">. </w:t>
      </w:r>
      <w:r w:rsidRPr="00C504E7">
        <w:t xml:space="preserve"> </w:t>
      </w:r>
    </w:p>
    <w:p w14:paraId="58ADD29E" w14:textId="5661AF65" w:rsidR="00F63C3A" w:rsidRDefault="005D143C" w:rsidP="005D143C">
      <w:pPr>
        <w:pStyle w:val="Heading1"/>
        <w:numPr>
          <w:ilvl w:val="0"/>
          <w:numId w:val="10"/>
        </w:numPr>
        <w:pBdr>
          <w:top w:val="single" w:sz="4" w:space="1" w:color="auto"/>
        </w:pBdr>
        <w:tabs>
          <w:tab w:val="num" w:pos="284"/>
        </w:tabs>
        <w:ind w:left="1492" w:hanging="1492"/>
        <w:rPr>
          <w:color w:val="2F5496"/>
          <w:sz w:val="30"/>
          <w:szCs w:val="30"/>
        </w:rPr>
      </w:pPr>
      <w:bookmarkStart w:id="587" w:name="_Toc106959139"/>
      <w:bookmarkStart w:id="588" w:name="_Toc106959819"/>
      <w:bookmarkStart w:id="589" w:name="_Toc106959872"/>
      <w:bookmarkStart w:id="590" w:name="_Toc106959931"/>
      <w:bookmarkStart w:id="591" w:name="_Toc106959986"/>
      <w:bookmarkStart w:id="592" w:name="_Toc106960041"/>
      <w:bookmarkStart w:id="593" w:name="_Toc106960114"/>
      <w:bookmarkStart w:id="594" w:name="_Toc106700525"/>
      <w:bookmarkStart w:id="595" w:name="_MSI_System_reporting_2"/>
      <w:bookmarkStart w:id="596" w:name="_Toc103957912"/>
      <w:bookmarkEnd w:id="573"/>
      <w:bookmarkEnd w:id="587"/>
      <w:bookmarkEnd w:id="588"/>
      <w:bookmarkEnd w:id="589"/>
      <w:bookmarkEnd w:id="590"/>
      <w:bookmarkEnd w:id="591"/>
      <w:bookmarkEnd w:id="592"/>
      <w:bookmarkEnd w:id="593"/>
      <w:bookmarkEnd w:id="594"/>
      <w:bookmarkEnd w:id="595"/>
      <w:r>
        <w:rPr>
          <w:color w:val="2F5496"/>
          <w:sz w:val="30"/>
          <w:szCs w:val="30"/>
        </w:rPr>
        <w:t xml:space="preserve"> </w:t>
      </w:r>
      <w:bookmarkStart w:id="597" w:name="_Toc114579266"/>
      <w:r w:rsidR="00F63C3A">
        <w:rPr>
          <w:color w:val="2F5496"/>
          <w:sz w:val="30"/>
          <w:szCs w:val="30"/>
        </w:rPr>
        <w:t>MSI System Reporting Requirements</w:t>
      </w:r>
      <w:bookmarkEnd w:id="596"/>
      <w:bookmarkEnd w:id="597"/>
      <w:r w:rsidR="00F63C3A">
        <w:rPr>
          <w:color w:val="2F5496"/>
          <w:sz w:val="30"/>
          <w:szCs w:val="30"/>
        </w:rPr>
        <w:t xml:space="preserve"> </w:t>
      </w:r>
    </w:p>
    <w:p w14:paraId="1F75DA9B" w14:textId="534D2C25" w:rsidR="00F63C3A" w:rsidRDefault="00F63C3A" w:rsidP="00F63C3A">
      <w:r w:rsidRPr="06439E08">
        <w:rPr>
          <w:rFonts w:ascii="Calibri" w:hAnsi="Calibri"/>
        </w:rPr>
        <w:t xml:space="preserve">The </w:t>
      </w:r>
      <w:r w:rsidR="003D1215">
        <w:rPr>
          <w:rFonts w:ascii="Calibri" w:hAnsi="Calibri" w:cs="Calibri"/>
        </w:rPr>
        <w:t>AAPA</w:t>
      </w:r>
      <w:r w:rsidRPr="06439E08">
        <w:rPr>
          <w:rFonts w:ascii="Calibri" w:hAnsi="Calibri" w:cs="Calibri"/>
        </w:rPr>
        <w:t xml:space="preserve"> </w:t>
      </w:r>
      <w:r w:rsidR="0096660B" w:rsidRPr="06439E08">
        <w:rPr>
          <w:rFonts w:ascii="Calibri" w:hAnsi="Calibri" w:cs="Calibri"/>
        </w:rPr>
        <w:t>Team</w:t>
      </w:r>
      <w:r w:rsidRPr="06439E08">
        <w:rPr>
          <w:rFonts w:ascii="Calibri" w:hAnsi="Calibri" w:cs="Calibri"/>
        </w:rPr>
        <w:t xml:space="preserve"> </w:t>
      </w:r>
      <w:r w:rsidRPr="06439E08">
        <w:rPr>
          <w:rFonts w:ascii="Calibri" w:hAnsi="Calibri"/>
        </w:rPr>
        <w:t>provides Contracted Assessing Authorities and the EAP with access to a secure, user</w:t>
      </w:r>
      <w:r w:rsidR="0976E953" w:rsidRPr="06439E08">
        <w:rPr>
          <w:rFonts w:ascii="Calibri" w:hAnsi="Calibri"/>
        </w:rPr>
        <w:t>-</w:t>
      </w:r>
      <w:r w:rsidRPr="06439E08">
        <w:rPr>
          <w:rFonts w:ascii="Calibri" w:hAnsi="Calibri"/>
        </w:rPr>
        <w:t xml:space="preserve">friendly MSI System to enable weekly reporting of </w:t>
      </w:r>
      <w:r>
        <w:t xml:space="preserve">Employability Assessment activities to </w:t>
      </w:r>
      <w:r w:rsidR="003D1215">
        <w:t>AAPA</w:t>
      </w:r>
      <w:r>
        <w:t xml:space="preserve">. </w:t>
      </w:r>
    </w:p>
    <w:p w14:paraId="075032AC" w14:textId="0FCE5F5C" w:rsidR="00F63C3A" w:rsidRDefault="00F63C3A" w:rsidP="00F63C3A">
      <w:r w:rsidRPr="0007690C">
        <w:t>Weekly reporting must</w:t>
      </w:r>
      <w:r>
        <w:t xml:space="preserve"> </w:t>
      </w:r>
      <w:r w:rsidRPr="0007690C">
        <w:t>be accurate</w:t>
      </w:r>
      <w:r w:rsidR="00161FB7">
        <w:t xml:space="preserve">, </w:t>
      </w:r>
      <w:proofErr w:type="gramStart"/>
      <w:r w:rsidRPr="0007690C">
        <w:t>current</w:t>
      </w:r>
      <w:proofErr w:type="gramEnd"/>
      <w:r w:rsidRPr="0007690C">
        <w:t xml:space="preserve"> and provided in the format required by the </w:t>
      </w:r>
      <w:r>
        <w:t>D</w:t>
      </w:r>
      <w:r w:rsidRPr="0007690C">
        <w:t>epartment.</w:t>
      </w:r>
    </w:p>
    <w:p w14:paraId="2AB4931A" w14:textId="6158C614" w:rsidR="00F63C3A" w:rsidRDefault="00F63C3A" w:rsidP="00F63C3A">
      <w:r w:rsidRPr="0007690C">
        <w:t xml:space="preserve">Should </w:t>
      </w:r>
      <w:r>
        <w:rPr>
          <w:rFonts w:ascii="Calibri" w:hAnsi="Calibri"/>
        </w:rPr>
        <w:t xml:space="preserve">Contracted </w:t>
      </w:r>
      <w:r>
        <w:t>A</w:t>
      </w:r>
      <w:r w:rsidRPr="0007690C">
        <w:t xml:space="preserve">ssessing </w:t>
      </w:r>
      <w:r>
        <w:t>A</w:t>
      </w:r>
      <w:r w:rsidRPr="0007690C">
        <w:t xml:space="preserve">uthorities </w:t>
      </w:r>
      <w:r>
        <w:t xml:space="preserve">or the EAP </w:t>
      </w:r>
      <w:r w:rsidRPr="0007690C">
        <w:t xml:space="preserve">identify an error in </w:t>
      </w:r>
      <w:r>
        <w:t>the information report</w:t>
      </w:r>
      <w:r w:rsidR="00CF14AB">
        <w:t>ed</w:t>
      </w:r>
      <w:r w:rsidRPr="0007690C">
        <w:t xml:space="preserve">, they must </w:t>
      </w:r>
      <w:r>
        <w:t>email</w:t>
      </w:r>
      <w:r w:rsidRPr="0007690C">
        <w:t xml:space="preserve"> the Contract Manager as soon as possible, to explain the reason for the error and enable the error to be corrected. </w:t>
      </w:r>
    </w:p>
    <w:p w14:paraId="6C7C2323" w14:textId="77777777" w:rsidR="00F63C3A" w:rsidRPr="00442461" w:rsidRDefault="00F63C3A" w:rsidP="00F63C3A">
      <w:r>
        <w:t xml:space="preserve">Contracted Assessing Authorities and the EAP will be supplied with an MSI System User Guide </w:t>
      </w:r>
      <w:r w:rsidRPr="00F36CB3">
        <w:t>which details the process of deactivating or updating a Participants record.</w:t>
      </w:r>
    </w:p>
    <w:p w14:paraId="715CD59F" w14:textId="77777777" w:rsidR="00F63C3A" w:rsidRPr="005D143C" w:rsidRDefault="00F63C3A" w:rsidP="00491287">
      <w:pPr>
        <w:pStyle w:val="Heading2"/>
        <w:numPr>
          <w:ilvl w:val="0"/>
          <w:numId w:val="15"/>
        </w:numPr>
        <w:ind w:left="284" w:hanging="284"/>
        <w:rPr>
          <w:color w:val="789B4A"/>
        </w:rPr>
      </w:pPr>
      <w:bookmarkStart w:id="598" w:name="_MSI_System_reporting"/>
      <w:bookmarkStart w:id="599" w:name="_Toc103957913"/>
      <w:bookmarkStart w:id="600" w:name="_Toc114579267"/>
      <w:bookmarkEnd w:id="598"/>
      <w:r w:rsidRPr="005D143C">
        <w:rPr>
          <w:color w:val="789B4A"/>
        </w:rPr>
        <w:t>MSI System Reporting Requirements for Assessing Authorities</w:t>
      </w:r>
      <w:bookmarkEnd w:id="599"/>
      <w:bookmarkEnd w:id="600"/>
      <w:r w:rsidRPr="005D143C">
        <w:rPr>
          <w:color w:val="789B4A"/>
        </w:rPr>
        <w:t xml:space="preserve"> </w:t>
      </w:r>
    </w:p>
    <w:p w14:paraId="117C21C9" w14:textId="52A35DFC" w:rsidR="00F63C3A" w:rsidRPr="00B8715D" w:rsidRDefault="00F63C3A" w:rsidP="00F63C3A">
      <w:pPr>
        <w:spacing w:after="0" w:line="240" w:lineRule="auto"/>
        <w:rPr>
          <w:rFonts w:ascii="Times New Roman" w:hAnsi="Times New Roman"/>
          <w:sz w:val="24"/>
        </w:rPr>
      </w:pPr>
      <w:r>
        <w:rPr>
          <w:rFonts w:ascii="Calibri" w:hAnsi="Calibri"/>
        </w:rPr>
        <w:t>Contracted A</w:t>
      </w:r>
      <w:r w:rsidRPr="00EA16E4">
        <w:rPr>
          <w:rFonts w:ascii="Calibri" w:hAnsi="Calibri"/>
        </w:rPr>
        <w:t xml:space="preserve">ssessing </w:t>
      </w:r>
      <w:r>
        <w:rPr>
          <w:rFonts w:ascii="Calibri" w:hAnsi="Calibri"/>
        </w:rPr>
        <w:t>A</w:t>
      </w:r>
      <w:r w:rsidRPr="00EA16E4">
        <w:rPr>
          <w:rFonts w:ascii="Calibri" w:hAnsi="Calibri"/>
        </w:rPr>
        <w:t xml:space="preserve">uthorities must </w:t>
      </w:r>
      <w:r>
        <w:rPr>
          <w:rFonts w:ascii="Calibri" w:hAnsi="Calibri"/>
        </w:rPr>
        <w:t xml:space="preserve">ensure that active applications are in their most </w:t>
      </w:r>
      <w:r w:rsidR="00161FB7">
        <w:rPr>
          <w:rFonts w:ascii="Calibri" w:hAnsi="Calibri"/>
        </w:rPr>
        <w:t>up-to-</w:t>
      </w:r>
      <w:r>
        <w:rPr>
          <w:rFonts w:ascii="Calibri" w:hAnsi="Calibri"/>
        </w:rPr>
        <w:t xml:space="preserve">date status </w:t>
      </w:r>
      <w:r w:rsidRPr="00EA16E4">
        <w:rPr>
          <w:rFonts w:ascii="Calibri" w:hAnsi="Calibri"/>
        </w:rPr>
        <w:t xml:space="preserve">in the MSI </w:t>
      </w:r>
      <w:r>
        <w:rPr>
          <w:rFonts w:ascii="Calibri" w:hAnsi="Calibri"/>
        </w:rPr>
        <w:t>S</w:t>
      </w:r>
      <w:r w:rsidRPr="00EA16E4">
        <w:rPr>
          <w:rFonts w:ascii="Calibri" w:hAnsi="Calibri"/>
        </w:rPr>
        <w:t xml:space="preserve">ystem by 11:59 pm AEDT/AEST each Friday throughout the duration of </w:t>
      </w:r>
      <w:r>
        <w:rPr>
          <w:rFonts w:ascii="Calibri" w:hAnsi="Calibri"/>
        </w:rPr>
        <w:t xml:space="preserve">Pilot 3 until the end of the referral period on </w:t>
      </w:r>
      <w:r w:rsidR="001267F9">
        <w:rPr>
          <w:rFonts w:ascii="Calibri" w:hAnsi="Calibri"/>
        </w:rPr>
        <w:t>1 December 2023</w:t>
      </w:r>
      <w:r>
        <w:rPr>
          <w:rFonts w:ascii="Calibri" w:hAnsi="Calibri"/>
        </w:rPr>
        <w:t xml:space="preserve">.  </w:t>
      </w:r>
    </w:p>
    <w:p w14:paraId="6228DA95" w14:textId="77777777" w:rsidR="00F63C3A" w:rsidRDefault="00F63C3A" w:rsidP="00F63C3A">
      <w:pPr>
        <w:spacing w:after="0" w:line="240" w:lineRule="auto"/>
        <w:rPr>
          <w:rFonts w:ascii="Calibri" w:hAnsi="Calibri"/>
        </w:rPr>
      </w:pPr>
    </w:p>
    <w:p w14:paraId="545679AB" w14:textId="77777777" w:rsidR="00F63C3A" w:rsidRDefault="00F63C3A" w:rsidP="00F63C3A">
      <w:r>
        <w:rPr>
          <w:rFonts w:ascii="Calibri" w:hAnsi="Calibri"/>
        </w:rPr>
        <w:t xml:space="preserve">Assessing authorities’ reporting must include, but is not limited to: </w:t>
      </w:r>
    </w:p>
    <w:tbl>
      <w:tblPr>
        <w:tblStyle w:val="GridTable4-Accent6"/>
        <w:tblW w:w="5000" w:type="pct"/>
        <w:tblLook w:val="04A0" w:firstRow="1" w:lastRow="0" w:firstColumn="1" w:lastColumn="0" w:noHBand="0" w:noVBand="1"/>
      </w:tblPr>
      <w:tblGrid>
        <w:gridCol w:w="9016"/>
      </w:tblGrid>
      <w:tr w:rsidR="00F63C3A" w:rsidRPr="00122673" w14:paraId="04DFDF18" w14:textId="77777777" w:rsidTr="00C4407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hideMark/>
          </w:tcPr>
          <w:p w14:paraId="14867269" w14:textId="77777777" w:rsidR="00F63C3A" w:rsidRPr="00510FCE" w:rsidRDefault="00F63C3A" w:rsidP="009A64C3">
            <w:pPr>
              <w:spacing w:before="40" w:after="40"/>
              <w:jc w:val="center"/>
            </w:pPr>
            <w:r w:rsidRPr="00510FCE">
              <w:t xml:space="preserve">Reporting requirements for Assessing Authorities </w:t>
            </w:r>
          </w:p>
        </w:tc>
      </w:tr>
      <w:tr w:rsidR="00F63C3A" w:rsidRPr="00122673" w14:paraId="0D7C3EAA" w14:textId="77777777" w:rsidTr="00C4407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000" w:type="pct"/>
          </w:tcPr>
          <w:p w14:paraId="1B7E50FF" w14:textId="238B2EE8" w:rsidR="00F63C3A" w:rsidRPr="00122673" w:rsidRDefault="00F63C3A" w:rsidP="00C81B80">
            <w:pPr>
              <w:pStyle w:val="ListParagraph"/>
              <w:numPr>
                <w:ilvl w:val="0"/>
                <w:numId w:val="34"/>
              </w:numPr>
              <w:spacing w:after="120" w:line="276" w:lineRule="auto"/>
              <w:ind w:left="357" w:hanging="357"/>
              <w:contextualSpacing w:val="0"/>
              <w:rPr>
                <w:b w:val="0"/>
                <w:bCs w:val="0"/>
              </w:rPr>
            </w:pPr>
            <w:r>
              <w:rPr>
                <w:b w:val="0"/>
                <w:bCs w:val="0"/>
              </w:rPr>
              <w:t>Assessing Authority</w:t>
            </w:r>
            <w:r w:rsidRPr="00122673">
              <w:rPr>
                <w:b w:val="0"/>
                <w:bCs w:val="0"/>
              </w:rPr>
              <w:t xml:space="preserve"> Applicant ID (the </w:t>
            </w:r>
            <w:r w:rsidR="00BE1582" w:rsidRPr="007166A3">
              <w:rPr>
                <w:b w:val="0"/>
                <w:bCs w:val="0"/>
              </w:rPr>
              <w:t>Contracted</w:t>
            </w:r>
            <w:r w:rsidR="00BE1582">
              <w:rPr>
                <w:b w:val="0"/>
                <w:bCs w:val="0"/>
              </w:rPr>
              <w:t xml:space="preserve"> </w:t>
            </w:r>
            <w:r>
              <w:rPr>
                <w:b w:val="0"/>
                <w:bCs w:val="0"/>
              </w:rPr>
              <w:t>Assessing Authority</w:t>
            </w:r>
            <w:r w:rsidRPr="00122673">
              <w:rPr>
                <w:b w:val="0"/>
                <w:bCs w:val="0"/>
              </w:rPr>
              <w:t>’s internal unique identifier for the applicant)</w:t>
            </w:r>
            <w:r w:rsidR="0066260A">
              <w:rPr>
                <w:b w:val="0"/>
                <w:bCs w:val="0"/>
              </w:rPr>
              <w:t>.</w:t>
            </w:r>
          </w:p>
          <w:p w14:paraId="57F5FFBB" w14:textId="2D934F41" w:rsidR="00F63C3A" w:rsidRPr="00122673" w:rsidRDefault="00F63C3A" w:rsidP="00C81B80">
            <w:pPr>
              <w:pStyle w:val="ListParagraph"/>
              <w:numPr>
                <w:ilvl w:val="0"/>
                <w:numId w:val="34"/>
              </w:numPr>
              <w:spacing w:after="120" w:line="276" w:lineRule="auto"/>
              <w:ind w:left="357" w:hanging="357"/>
              <w:contextualSpacing w:val="0"/>
              <w:rPr>
                <w:b w:val="0"/>
                <w:bCs w:val="0"/>
              </w:rPr>
            </w:pPr>
            <w:r w:rsidRPr="00122673">
              <w:rPr>
                <w:b w:val="0"/>
                <w:bCs w:val="0"/>
              </w:rPr>
              <w:t>Applica</w:t>
            </w:r>
            <w:r>
              <w:rPr>
                <w:b w:val="0"/>
                <w:bCs w:val="0"/>
              </w:rPr>
              <w:t>tion</w:t>
            </w:r>
            <w:r w:rsidRPr="00122673">
              <w:rPr>
                <w:b w:val="0"/>
                <w:bCs w:val="0"/>
              </w:rPr>
              <w:t xml:space="preserve"> Reference Number (the </w:t>
            </w:r>
            <w:r>
              <w:rPr>
                <w:b w:val="0"/>
                <w:bCs w:val="0"/>
              </w:rPr>
              <w:t>Assessing Authority</w:t>
            </w:r>
            <w:r w:rsidRPr="00122673">
              <w:rPr>
                <w:b w:val="0"/>
                <w:bCs w:val="0"/>
              </w:rPr>
              <w:t>’s internal unique identifier for the application)</w:t>
            </w:r>
            <w:r w:rsidR="0066260A">
              <w:rPr>
                <w:b w:val="0"/>
                <w:bCs w:val="0"/>
              </w:rPr>
              <w:t>.</w:t>
            </w:r>
          </w:p>
          <w:p w14:paraId="4AF60A28" w14:textId="26E53860" w:rsidR="00FC7CEE" w:rsidRPr="00000045" w:rsidRDefault="00FC7CEE" w:rsidP="00C81B80">
            <w:pPr>
              <w:pStyle w:val="ListParagraph"/>
              <w:numPr>
                <w:ilvl w:val="0"/>
                <w:numId w:val="34"/>
              </w:numPr>
              <w:spacing w:after="120" w:line="276" w:lineRule="auto"/>
              <w:ind w:left="357" w:hanging="357"/>
              <w:contextualSpacing w:val="0"/>
              <w:rPr>
                <w:b w:val="0"/>
                <w:bCs w:val="0"/>
              </w:rPr>
            </w:pPr>
            <w:r>
              <w:rPr>
                <w:b w:val="0"/>
                <w:bCs w:val="0"/>
              </w:rPr>
              <w:t>Applicant gender</w:t>
            </w:r>
            <w:r w:rsidR="0061480C">
              <w:rPr>
                <w:b w:val="0"/>
                <w:bCs w:val="0"/>
              </w:rPr>
              <w:t>.</w:t>
            </w:r>
          </w:p>
          <w:p w14:paraId="13609283" w14:textId="12E3DF31" w:rsidR="00F63C3A" w:rsidRPr="00122673" w:rsidRDefault="00F63C3A" w:rsidP="00C81B80">
            <w:pPr>
              <w:pStyle w:val="ListParagraph"/>
              <w:numPr>
                <w:ilvl w:val="0"/>
                <w:numId w:val="34"/>
              </w:numPr>
              <w:spacing w:after="120" w:line="276" w:lineRule="auto"/>
              <w:ind w:left="357" w:hanging="357"/>
              <w:contextualSpacing w:val="0"/>
              <w:rPr>
                <w:b w:val="0"/>
                <w:bCs w:val="0"/>
              </w:rPr>
            </w:pPr>
            <w:r w:rsidRPr="00122673">
              <w:rPr>
                <w:b w:val="0"/>
                <w:bCs w:val="0"/>
              </w:rPr>
              <w:t>Applicant’s residential postcode</w:t>
            </w:r>
            <w:r w:rsidR="0066260A">
              <w:rPr>
                <w:b w:val="0"/>
                <w:bCs w:val="0"/>
              </w:rPr>
              <w:t>.</w:t>
            </w:r>
          </w:p>
          <w:p w14:paraId="7AE15C71" w14:textId="454F119E"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sidRPr="00122673">
              <w:rPr>
                <w:b w:val="0"/>
                <w:bCs w:val="0"/>
              </w:rPr>
              <w:t>Applicant family name</w:t>
            </w:r>
            <w:r w:rsidR="0066260A">
              <w:rPr>
                <w:b w:val="0"/>
                <w:bCs w:val="0"/>
              </w:rPr>
              <w:t>.</w:t>
            </w:r>
          </w:p>
          <w:p w14:paraId="32A44560" w14:textId="0563B777"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sidRPr="00122673">
              <w:rPr>
                <w:b w:val="0"/>
                <w:bCs w:val="0"/>
              </w:rPr>
              <w:t>Applicant given name</w:t>
            </w:r>
            <w:r w:rsidR="0066260A">
              <w:rPr>
                <w:b w:val="0"/>
                <w:bCs w:val="0"/>
              </w:rPr>
              <w:t>.</w:t>
            </w:r>
          </w:p>
          <w:p w14:paraId="6306441F" w14:textId="1DF0D854"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sidRPr="00122673">
              <w:rPr>
                <w:b w:val="0"/>
                <w:bCs w:val="0"/>
              </w:rPr>
              <w:t>Applicant phone number</w:t>
            </w:r>
            <w:r w:rsidR="0066260A">
              <w:rPr>
                <w:b w:val="0"/>
                <w:bCs w:val="0"/>
              </w:rPr>
              <w:t>.</w:t>
            </w:r>
          </w:p>
          <w:p w14:paraId="027047B6" w14:textId="212E78D9"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sidRPr="00122673">
              <w:rPr>
                <w:b w:val="0"/>
                <w:bCs w:val="0"/>
              </w:rPr>
              <w:t>Applicant email address</w:t>
            </w:r>
            <w:r w:rsidR="0066260A">
              <w:rPr>
                <w:b w:val="0"/>
                <w:bCs w:val="0"/>
              </w:rPr>
              <w:t>.</w:t>
            </w:r>
          </w:p>
          <w:p w14:paraId="287BBA8E" w14:textId="0EDED51B" w:rsidR="00F63C3A" w:rsidRPr="00992E67" w:rsidRDefault="00F63C3A" w:rsidP="00C81B80">
            <w:pPr>
              <w:pStyle w:val="ListParagraph"/>
              <w:numPr>
                <w:ilvl w:val="0"/>
                <w:numId w:val="34"/>
              </w:numPr>
              <w:spacing w:before="40" w:after="120" w:line="276" w:lineRule="auto"/>
              <w:ind w:left="357" w:hanging="357"/>
              <w:contextualSpacing w:val="0"/>
              <w:rPr>
                <w:b w:val="0"/>
              </w:rPr>
            </w:pPr>
            <w:r w:rsidRPr="00992E67">
              <w:rPr>
                <w:b w:val="0"/>
              </w:rPr>
              <w:t xml:space="preserve">Applicant’s </w:t>
            </w:r>
            <w:r w:rsidR="00265C2A" w:rsidRPr="007166A3">
              <w:rPr>
                <w:b w:val="0"/>
                <w:bCs w:val="0"/>
              </w:rPr>
              <w:t>Current Occupation</w:t>
            </w:r>
            <w:r w:rsidR="0066260A">
              <w:rPr>
                <w:b w:val="0"/>
                <w:bCs w:val="0"/>
              </w:rPr>
              <w:t>.</w:t>
            </w:r>
          </w:p>
          <w:p w14:paraId="2DB09E39" w14:textId="6E5C50E5" w:rsidR="00F63C3A" w:rsidRPr="00C81B80" w:rsidRDefault="00F63C3A">
            <w:pPr>
              <w:pStyle w:val="ListParagraph"/>
              <w:numPr>
                <w:ilvl w:val="0"/>
                <w:numId w:val="34"/>
              </w:numPr>
              <w:spacing w:before="40" w:after="120" w:line="276" w:lineRule="auto"/>
              <w:ind w:left="357" w:hanging="357"/>
              <w:contextualSpacing w:val="0"/>
              <w:rPr>
                <w:b w:val="0"/>
                <w:bCs w:val="0"/>
              </w:rPr>
            </w:pPr>
            <w:r w:rsidRPr="00122673">
              <w:rPr>
                <w:b w:val="0"/>
                <w:bCs w:val="0"/>
              </w:rPr>
              <w:t>Applicant’s secondary occupation(s)</w:t>
            </w:r>
            <w:r w:rsidR="00FC7CEE">
              <w:rPr>
                <w:b w:val="0"/>
                <w:bCs w:val="0"/>
              </w:rPr>
              <w:t xml:space="preserve"> if applicable.</w:t>
            </w:r>
          </w:p>
          <w:p w14:paraId="59D25444" w14:textId="3C36C209" w:rsidR="005B3C31" w:rsidRPr="00C81B80" w:rsidRDefault="005B3C31">
            <w:pPr>
              <w:pStyle w:val="ListParagraph"/>
              <w:numPr>
                <w:ilvl w:val="0"/>
                <w:numId w:val="34"/>
              </w:numPr>
              <w:spacing w:before="40" w:after="120" w:line="276" w:lineRule="auto"/>
              <w:ind w:left="357" w:hanging="357"/>
              <w:contextualSpacing w:val="0"/>
              <w:rPr>
                <w:b w:val="0"/>
                <w:bCs w:val="0"/>
              </w:rPr>
            </w:pPr>
            <w:r>
              <w:rPr>
                <w:b w:val="0"/>
                <w:bCs w:val="0"/>
              </w:rPr>
              <w:t>Applicant’s Nominated Occupation.</w:t>
            </w:r>
          </w:p>
          <w:p w14:paraId="1BBEB7D3" w14:textId="6698516F" w:rsidR="005B3C31" w:rsidRPr="00122673" w:rsidRDefault="005B3C31" w:rsidP="00C81B80">
            <w:pPr>
              <w:pStyle w:val="ListParagraph"/>
              <w:numPr>
                <w:ilvl w:val="0"/>
                <w:numId w:val="34"/>
              </w:numPr>
              <w:spacing w:before="40" w:after="120" w:line="276" w:lineRule="auto"/>
              <w:ind w:left="357" w:hanging="357"/>
              <w:contextualSpacing w:val="0"/>
              <w:rPr>
                <w:b w:val="0"/>
                <w:bCs w:val="0"/>
              </w:rPr>
            </w:pPr>
            <w:r>
              <w:rPr>
                <w:b w:val="0"/>
                <w:bCs w:val="0"/>
              </w:rPr>
              <w:t xml:space="preserve">Date Application (i.e., </w:t>
            </w:r>
            <w:r w:rsidR="003F6526">
              <w:rPr>
                <w:b w:val="0"/>
                <w:bCs w:val="0"/>
              </w:rPr>
              <w:t>Application Form</w:t>
            </w:r>
            <w:r>
              <w:rPr>
                <w:b w:val="0"/>
                <w:bCs w:val="0"/>
              </w:rPr>
              <w:t xml:space="preserve">) submitted. </w:t>
            </w:r>
          </w:p>
          <w:p w14:paraId="6BB2C9DF" w14:textId="30312345" w:rsidR="00F63C3A" w:rsidRPr="00C81B80" w:rsidRDefault="00F63C3A">
            <w:pPr>
              <w:pStyle w:val="ListParagraph"/>
              <w:numPr>
                <w:ilvl w:val="0"/>
                <w:numId w:val="34"/>
              </w:numPr>
              <w:spacing w:before="40" w:after="120" w:line="276" w:lineRule="auto"/>
              <w:ind w:left="357" w:hanging="357"/>
              <w:contextualSpacing w:val="0"/>
              <w:rPr>
                <w:b w:val="0"/>
                <w:bCs w:val="0"/>
              </w:rPr>
            </w:pPr>
            <w:r w:rsidRPr="00122673">
              <w:rPr>
                <w:b w:val="0"/>
                <w:bCs w:val="0"/>
              </w:rPr>
              <w:t>Applicant visa class/number</w:t>
            </w:r>
            <w:r w:rsidR="0066260A">
              <w:rPr>
                <w:b w:val="0"/>
                <w:bCs w:val="0"/>
              </w:rPr>
              <w:t>.</w:t>
            </w:r>
          </w:p>
          <w:p w14:paraId="3460A597" w14:textId="66602D57" w:rsidR="005B3C31" w:rsidRPr="00000045" w:rsidRDefault="005B3C31">
            <w:pPr>
              <w:pStyle w:val="ListParagraph"/>
              <w:numPr>
                <w:ilvl w:val="0"/>
                <w:numId w:val="34"/>
              </w:numPr>
              <w:spacing w:before="40" w:after="120" w:line="276" w:lineRule="auto"/>
              <w:ind w:left="357" w:hanging="357"/>
              <w:contextualSpacing w:val="0"/>
              <w:rPr>
                <w:b w:val="0"/>
                <w:bCs w:val="0"/>
              </w:rPr>
            </w:pPr>
            <w:r>
              <w:rPr>
                <w:b w:val="0"/>
                <w:bCs w:val="0"/>
              </w:rPr>
              <w:t xml:space="preserve">Reason Applicant is working below their skill level. </w:t>
            </w:r>
          </w:p>
          <w:p w14:paraId="5BBAC536" w14:textId="196E6FE9" w:rsidR="005B3C31" w:rsidRPr="00122673" w:rsidRDefault="005B3C31" w:rsidP="00C81B80">
            <w:pPr>
              <w:pStyle w:val="ListParagraph"/>
              <w:numPr>
                <w:ilvl w:val="0"/>
                <w:numId w:val="34"/>
              </w:numPr>
              <w:spacing w:before="40" w:after="120" w:line="276" w:lineRule="auto"/>
              <w:ind w:left="357" w:hanging="357"/>
              <w:contextualSpacing w:val="0"/>
              <w:rPr>
                <w:b w:val="0"/>
                <w:bCs w:val="0"/>
              </w:rPr>
            </w:pPr>
            <w:r>
              <w:rPr>
                <w:b w:val="0"/>
                <w:bCs w:val="0"/>
              </w:rPr>
              <w:t xml:space="preserve">Date of previous suitable Skills Assessment Outcome. </w:t>
            </w:r>
          </w:p>
          <w:p w14:paraId="44F74FB2" w14:textId="1E2780F5"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sidRPr="00122673">
              <w:rPr>
                <w:b w:val="0"/>
                <w:bCs w:val="0"/>
              </w:rPr>
              <w:t xml:space="preserve">Date applicant was referred </w:t>
            </w:r>
            <w:r w:rsidR="00D406D6">
              <w:rPr>
                <w:b w:val="0"/>
                <w:bCs w:val="0"/>
              </w:rPr>
              <w:t xml:space="preserve">for an Employability Assessment. </w:t>
            </w:r>
          </w:p>
          <w:p w14:paraId="5EB937DA" w14:textId="2BA1FFD0"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Pr>
                <w:b w:val="0"/>
                <w:bCs w:val="0"/>
              </w:rPr>
              <w:t>W</w:t>
            </w:r>
            <w:r w:rsidRPr="00122673">
              <w:rPr>
                <w:b w:val="0"/>
                <w:bCs w:val="0"/>
              </w:rPr>
              <w:t xml:space="preserve">hether the applicant has opted out of having their email address shared with the </w:t>
            </w:r>
            <w:r>
              <w:rPr>
                <w:b w:val="0"/>
                <w:bCs w:val="0"/>
              </w:rPr>
              <w:t>D</w:t>
            </w:r>
            <w:r w:rsidRPr="00122673">
              <w:rPr>
                <w:b w:val="0"/>
                <w:bCs w:val="0"/>
              </w:rPr>
              <w:t>epartment for follow-up Survey purposes</w:t>
            </w:r>
            <w:r w:rsidR="0066260A">
              <w:rPr>
                <w:b w:val="0"/>
                <w:bCs w:val="0"/>
              </w:rPr>
              <w:t>.</w:t>
            </w:r>
          </w:p>
          <w:p w14:paraId="02A09E62" w14:textId="00DF8C3C"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Pr>
                <w:b w:val="0"/>
                <w:bCs w:val="0"/>
              </w:rPr>
              <w:t>A</w:t>
            </w:r>
            <w:r w:rsidRPr="00122673">
              <w:rPr>
                <w:b w:val="0"/>
                <w:bCs w:val="0"/>
              </w:rPr>
              <w:t xml:space="preserve">pplication status comments (e.g., action taken to progress </w:t>
            </w:r>
            <w:r>
              <w:rPr>
                <w:b w:val="0"/>
                <w:bCs w:val="0"/>
              </w:rPr>
              <w:t>application to referred</w:t>
            </w:r>
            <w:r w:rsidRPr="00122673">
              <w:rPr>
                <w:b w:val="0"/>
                <w:bCs w:val="0"/>
              </w:rPr>
              <w:t>)</w:t>
            </w:r>
            <w:r w:rsidR="0066260A">
              <w:rPr>
                <w:b w:val="0"/>
                <w:bCs w:val="0"/>
              </w:rPr>
              <w:t>.</w:t>
            </w:r>
          </w:p>
          <w:p w14:paraId="66E8D690" w14:textId="1B1379B8" w:rsidR="00F63C3A" w:rsidRPr="00122673" w:rsidRDefault="00F63C3A" w:rsidP="00C81B80">
            <w:pPr>
              <w:pStyle w:val="ListParagraph"/>
              <w:numPr>
                <w:ilvl w:val="0"/>
                <w:numId w:val="34"/>
              </w:numPr>
              <w:spacing w:before="40" w:after="120" w:line="276" w:lineRule="auto"/>
              <w:ind w:left="357" w:hanging="357"/>
              <w:contextualSpacing w:val="0"/>
              <w:rPr>
                <w:b w:val="0"/>
                <w:bCs w:val="0"/>
              </w:rPr>
            </w:pPr>
            <w:r>
              <w:rPr>
                <w:b w:val="0"/>
                <w:bCs w:val="0"/>
              </w:rPr>
              <w:t>I</w:t>
            </w:r>
            <w:r w:rsidRPr="00122673">
              <w:rPr>
                <w:b w:val="0"/>
                <w:bCs w:val="0"/>
              </w:rPr>
              <w:t>f withdrawn, the date of and reason for the withdrawal</w:t>
            </w:r>
            <w:r w:rsidR="0066260A">
              <w:rPr>
                <w:b w:val="0"/>
                <w:bCs w:val="0"/>
              </w:rPr>
              <w:t>.</w:t>
            </w:r>
          </w:p>
        </w:tc>
      </w:tr>
    </w:tbl>
    <w:p w14:paraId="727CBCE6" w14:textId="77777777" w:rsidR="00F63C3A" w:rsidRPr="005D143C" w:rsidRDefault="00F63C3A" w:rsidP="00491287">
      <w:pPr>
        <w:pStyle w:val="Heading2"/>
        <w:numPr>
          <w:ilvl w:val="0"/>
          <w:numId w:val="15"/>
        </w:numPr>
        <w:ind w:left="284" w:hanging="284"/>
        <w:rPr>
          <w:color w:val="789B4A"/>
        </w:rPr>
      </w:pPr>
      <w:bookmarkStart w:id="601" w:name="_MSI_System_reporting_1"/>
      <w:bookmarkStart w:id="602" w:name="_Toc103957914"/>
      <w:bookmarkStart w:id="603" w:name="_Toc114579268"/>
      <w:bookmarkEnd w:id="601"/>
      <w:r w:rsidRPr="005D143C">
        <w:rPr>
          <w:color w:val="789B4A"/>
        </w:rPr>
        <w:t>MSI System Reporting Requirements for the EAP</w:t>
      </w:r>
      <w:bookmarkEnd w:id="602"/>
      <w:bookmarkEnd w:id="603"/>
    </w:p>
    <w:p w14:paraId="3667A5C9" w14:textId="60595E84" w:rsidR="00F63C3A" w:rsidRPr="007E152D" w:rsidRDefault="00F63C3A" w:rsidP="00F63C3A">
      <w:pPr>
        <w:rPr>
          <w:rFonts w:ascii="Calibri" w:hAnsi="Calibri"/>
        </w:rPr>
      </w:pPr>
      <w:r>
        <w:rPr>
          <w:rFonts w:ascii="Calibri" w:hAnsi="Calibri"/>
        </w:rPr>
        <w:t>The EAP</w:t>
      </w:r>
      <w:r w:rsidRPr="007E152D">
        <w:rPr>
          <w:rFonts w:ascii="Calibri" w:hAnsi="Calibri"/>
        </w:rPr>
        <w:t xml:space="preserve"> must update the status of each active application in the MSI System by 11:59 pm AEDT/AEST each Friday throughout the duration of </w:t>
      </w:r>
      <w:r>
        <w:rPr>
          <w:rFonts w:ascii="Calibri" w:hAnsi="Calibri"/>
        </w:rPr>
        <w:t>Pilot 3</w:t>
      </w:r>
      <w:r w:rsidRPr="007E152D">
        <w:rPr>
          <w:rFonts w:ascii="Calibri" w:hAnsi="Calibri"/>
        </w:rPr>
        <w:t xml:space="preserve">, but not longer than one week after the end of this </w:t>
      </w:r>
      <w:r>
        <w:rPr>
          <w:rFonts w:ascii="Calibri" w:hAnsi="Calibri"/>
        </w:rPr>
        <w:t>Pilot 3</w:t>
      </w:r>
      <w:r w:rsidRPr="007E152D">
        <w:rPr>
          <w:rFonts w:ascii="Calibri" w:hAnsi="Calibri"/>
        </w:rPr>
        <w:t xml:space="preserve"> on </w:t>
      </w:r>
      <w:r w:rsidRPr="00670BB3">
        <w:rPr>
          <w:rFonts w:ascii="Calibri" w:hAnsi="Calibri"/>
        </w:rPr>
        <w:t xml:space="preserve">16 </w:t>
      </w:r>
      <w:r w:rsidR="00433397">
        <w:rPr>
          <w:rFonts w:ascii="Calibri" w:hAnsi="Calibri"/>
        </w:rPr>
        <w:t>February 2024</w:t>
      </w:r>
      <w:r w:rsidRPr="007E152D">
        <w:rPr>
          <w:rFonts w:ascii="Calibri" w:hAnsi="Calibri"/>
        </w:rPr>
        <w:t>.</w:t>
      </w:r>
    </w:p>
    <w:p w14:paraId="414FEEF4" w14:textId="77777777" w:rsidR="00F63C3A" w:rsidRDefault="00F63C3A" w:rsidP="00F63C3A">
      <w:pPr>
        <w:rPr>
          <w:rFonts w:ascii="Calibri" w:hAnsi="Calibri"/>
        </w:rPr>
      </w:pPr>
      <w:r>
        <w:rPr>
          <w:rFonts w:ascii="Calibri" w:hAnsi="Calibri"/>
        </w:rPr>
        <w:t>EAP</w:t>
      </w:r>
      <w:r w:rsidRPr="007E152D">
        <w:rPr>
          <w:rFonts w:ascii="Calibri" w:hAnsi="Calibri"/>
        </w:rPr>
        <w:t xml:space="preserve"> reporting must include, but is not limited to: </w:t>
      </w:r>
    </w:p>
    <w:tbl>
      <w:tblPr>
        <w:tblStyle w:val="GridTable4-Accent6"/>
        <w:tblW w:w="5000" w:type="pct"/>
        <w:tblLook w:val="04A0" w:firstRow="1" w:lastRow="0" w:firstColumn="1" w:lastColumn="0" w:noHBand="0" w:noVBand="1"/>
      </w:tblPr>
      <w:tblGrid>
        <w:gridCol w:w="9016"/>
      </w:tblGrid>
      <w:tr w:rsidR="00F63C3A" w:rsidRPr="00122673" w14:paraId="2F12B72D" w14:textId="77777777" w:rsidTr="00C44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8EE5CD" w14:textId="77777777" w:rsidR="00F63C3A" w:rsidRPr="00122673" w:rsidRDefault="00F63C3A" w:rsidP="009A64C3">
            <w:pPr>
              <w:spacing w:before="40" w:after="40"/>
              <w:jc w:val="center"/>
              <w:rPr>
                <w:b w:val="0"/>
                <w:bCs w:val="0"/>
              </w:rPr>
            </w:pPr>
            <w:r w:rsidRPr="00122673">
              <w:rPr>
                <w:b w:val="0"/>
                <w:bCs w:val="0"/>
              </w:rPr>
              <w:t xml:space="preserve">Reporting requirements for EAP </w:t>
            </w:r>
          </w:p>
        </w:tc>
      </w:tr>
      <w:tr w:rsidR="00F63C3A" w:rsidRPr="00122673" w14:paraId="0EC6CB65" w14:textId="77777777" w:rsidTr="00C44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09FAAF" w14:textId="77777777" w:rsidR="00F63C3A" w:rsidRPr="00122673" w:rsidRDefault="00F63C3A" w:rsidP="009A64C3">
            <w:pPr>
              <w:spacing w:before="40" w:after="120"/>
            </w:pPr>
            <w:r w:rsidRPr="00122673">
              <w:t xml:space="preserve">Upon referral to EAP: </w:t>
            </w:r>
          </w:p>
          <w:p w14:paraId="25E2F467" w14:textId="553149DB" w:rsidR="00F63C3A" w:rsidRPr="00122673" w:rsidRDefault="00F63C3A" w:rsidP="00C81B80">
            <w:pPr>
              <w:pStyle w:val="ListParagraph"/>
              <w:numPr>
                <w:ilvl w:val="0"/>
                <w:numId w:val="35"/>
              </w:numPr>
              <w:spacing w:before="40" w:after="120" w:line="23" w:lineRule="atLeast"/>
              <w:ind w:left="357" w:hanging="357"/>
              <w:contextualSpacing w:val="0"/>
              <w:rPr>
                <w:b w:val="0"/>
                <w:bCs w:val="0"/>
              </w:rPr>
            </w:pPr>
            <w:r w:rsidRPr="00122673">
              <w:rPr>
                <w:b w:val="0"/>
                <w:bCs w:val="0"/>
              </w:rPr>
              <w:t xml:space="preserve">Acknowledge receipt of referral from the </w:t>
            </w:r>
            <w:r>
              <w:rPr>
                <w:b w:val="0"/>
                <w:bCs w:val="0"/>
              </w:rPr>
              <w:t>Assessing Authority</w:t>
            </w:r>
            <w:r w:rsidR="0066260A">
              <w:rPr>
                <w:b w:val="0"/>
                <w:bCs w:val="0"/>
              </w:rPr>
              <w:t>.</w:t>
            </w:r>
          </w:p>
        </w:tc>
      </w:tr>
      <w:tr w:rsidR="00F63C3A" w:rsidRPr="00122673" w14:paraId="49B70C1D" w14:textId="77777777" w:rsidTr="00C4407B">
        <w:tc>
          <w:tcPr>
            <w:cnfStyle w:val="001000000000" w:firstRow="0" w:lastRow="0" w:firstColumn="1" w:lastColumn="0" w:oddVBand="0" w:evenVBand="0" w:oddHBand="0" w:evenHBand="0" w:firstRowFirstColumn="0" w:firstRowLastColumn="0" w:lastRowFirstColumn="0" w:lastRowLastColumn="0"/>
            <w:tcW w:w="5000" w:type="pct"/>
          </w:tcPr>
          <w:p w14:paraId="7B75891A" w14:textId="77777777" w:rsidR="00F63C3A" w:rsidRDefault="00F63C3A" w:rsidP="009A64C3">
            <w:pPr>
              <w:spacing w:before="40" w:after="120"/>
              <w:rPr>
                <w:b w:val="0"/>
                <w:bCs w:val="0"/>
              </w:rPr>
            </w:pPr>
            <w:r>
              <w:t xml:space="preserve">Employability Assessment Process: </w:t>
            </w:r>
          </w:p>
          <w:p w14:paraId="6719991D" w14:textId="6FAB06C9" w:rsidR="00F63C3A" w:rsidRPr="00F95D42" w:rsidRDefault="00F63C3A" w:rsidP="00C81B80">
            <w:pPr>
              <w:pStyle w:val="ListParagraph"/>
              <w:numPr>
                <w:ilvl w:val="0"/>
                <w:numId w:val="36"/>
              </w:numPr>
              <w:spacing w:before="40" w:after="120" w:line="23" w:lineRule="atLeast"/>
              <w:ind w:left="357" w:hanging="357"/>
              <w:contextualSpacing w:val="0"/>
              <w:rPr>
                <w:b w:val="0"/>
                <w:bCs w:val="0"/>
              </w:rPr>
            </w:pPr>
            <w:r w:rsidRPr="00F95D42">
              <w:rPr>
                <w:b w:val="0"/>
                <w:bCs w:val="0"/>
              </w:rPr>
              <w:t xml:space="preserve">Date </w:t>
            </w:r>
            <w:r w:rsidR="0061074E">
              <w:rPr>
                <w:b w:val="0"/>
                <w:bCs w:val="0"/>
              </w:rPr>
              <w:t>Self-A</w:t>
            </w:r>
            <w:r w:rsidRPr="00F95D42">
              <w:rPr>
                <w:b w:val="0"/>
                <w:bCs w:val="0"/>
              </w:rPr>
              <w:t xml:space="preserve">ssessment pack sent to </w:t>
            </w:r>
            <w:r w:rsidR="0061074E">
              <w:rPr>
                <w:b w:val="0"/>
              </w:rPr>
              <w:t>Participant</w:t>
            </w:r>
            <w:r w:rsidR="0066260A">
              <w:rPr>
                <w:b w:val="0"/>
              </w:rPr>
              <w:t>.</w:t>
            </w:r>
          </w:p>
          <w:p w14:paraId="5C13D250" w14:textId="465DCB83" w:rsidR="00F63C3A" w:rsidRPr="001828D7" w:rsidRDefault="00F63C3A" w:rsidP="00C81B80">
            <w:pPr>
              <w:pStyle w:val="ListParagraph"/>
              <w:numPr>
                <w:ilvl w:val="0"/>
                <w:numId w:val="36"/>
              </w:numPr>
              <w:spacing w:before="40" w:after="120" w:line="23" w:lineRule="atLeast"/>
              <w:ind w:left="357" w:hanging="357"/>
              <w:contextualSpacing w:val="0"/>
              <w:rPr>
                <w:b w:val="0"/>
                <w:bCs w:val="0"/>
              </w:rPr>
            </w:pPr>
            <w:r w:rsidRPr="00F95D42">
              <w:rPr>
                <w:b w:val="0"/>
                <w:bCs w:val="0"/>
              </w:rPr>
              <w:t xml:space="preserve">Date </w:t>
            </w:r>
            <w:r w:rsidR="0061074E">
              <w:rPr>
                <w:b w:val="0"/>
                <w:bCs w:val="0"/>
              </w:rPr>
              <w:t>S</w:t>
            </w:r>
            <w:r w:rsidRPr="00F95D42">
              <w:rPr>
                <w:b w:val="0"/>
                <w:bCs w:val="0"/>
              </w:rPr>
              <w:t>elf-</w:t>
            </w:r>
            <w:r w:rsidR="0061074E">
              <w:rPr>
                <w:b w:val="0"/>
                <w:bCs w:val="0"/>
              </w:rPr>
              <w:t>A</w:t>
            </w:r>
            <w:r w:rsidRPr="001828D7">
              <w:rPr>
                <w:b w:val="0"/>
                <w:bCs w:val="0"/>
              </w:rPr>
              <w:t>ssessment results received</w:t>
            </w:r>
            <w:r w:rsidR="0066260A">
              <w:rPr>
                <w:b w:val="0"/>
                <w:bCs w:val="0"/>
              </w:rPr>
              <w:t>.</w:t>
            </w:r>
          </w:p>
          <w:p w14:paraId="7F782CA9" w14:textId="4470E06E" w:rsidR="00F63C3A" w:rsidRPr="007166A3" w:rsidRDefault="00F63C3A" w:rsidP="00C81B80">
            <w:pPr>
              <w:pStyle w:val="ListParagraph"/>
              <w:numPr>
                <w:ilvl w:val="0"/>
                <w:numId w:val="36"/>
              </w:numPr>
              <w:spacing w:before="40" w:after="120" w:line="23" w:lineRule="atLeast"/>
              <w:ind w:left="357" w:hanging="357"/>
              <w:contextualSpacing w:val="0"/>
              <w:rPr>
                <w:b w:val="0"/>
                <w:bCs w:val="0"/>
              </w:rPr>
            </w:pPr>
            <w:r w:rsidRPr="007166A3">
              <w:rPr>
                <w:b w:val="0"/>
                <w:bCs w:val="0"/>
              </w:rPr>
              <w:t xml:space="preserve">Date invitation to </w:t>
            </w:r>
            <w:r w:rsidR="00F51E2A">
              <w:rPr>
                <w:b w:val="0"/>
                <w:bCs w:val="0"/>
              </w:rPr>
              <w:t>Self-Assessment Check-In</w:t>
            </w:r>
            <w:r w:rsidRPr="007166A3">
              <w:rPr>
                <w:b w:val="0"/>
                <w:bCs w:val="0"/>
              </w:rPr>
              <w:t xml:space="preserve"> sent</w:t>
            </w:r>
            <w:r w:rsidR="0066260A">
              <w:rPr>
                <w:b w:val="0"/>
                <w:bCs w:val="0"/>
              </w:rPr>
              <w:t>.</w:t>
            </w:r>
          </w:p>
          <w:p w14:paraId="40565B49" w14:textId="4DA88AD9" w:rsidR="00F63C3A" w:rsidRPr="007166A3" w:rsidRDefault="00F63C3A" w:rsidP="00C81B80">
            <w:pPr>
              <w:pStyle w:val="ListParagraph"/>
              <w:numPr>
                <w:ilvl w:val="0"/>
                <w:numId w:val="36"/>
              </w:numPr>
              <w:spacing w:before="40" w:after="120" w:line="23" w:lineRule="atLeast"/>
              <w:ind w:left="357" w:hanging="357"/>
              <w:contextualSpacing w:val="0"/>
              <w:rPr>
                <w:b w:val="0"/>
                <w:bCs w:val="0"/>
              </w:rPr>
            </w:pPr>
            <w:r w:rsidRPr="007166A3">
              <w:rPr>
                <w:b w:val="0"/>
                <w:bCs w:val="0"/>
              </w:rPr>
              <w:t xml:space="preserve">Date </w:t>
            </w:r>
            <w:r w:rsidR="00F51E2A">
              <w:rPr>
                <w:b w:val="0"/>
                <w:bCs w:val="0"/>
              </w:rPr>
              <w:t>Self-Assessment Check-In</w:t>
            </w:r>
            <w:r w:rsidR="00BE1582" w:rsidRPr="001828D7">
              <w:rPr>
                <w:b w:val="0"/>
                <w:bCs w:val="0"/>
              </w:rPr>
              <w:t xml:space="preserve"> </w:t>
            </w:r>
            <w:r w:rsidRPr="007166A3">
              <w:rPr>
                <w:b w:val="0"/>
                <w:bCs w:val="0"/>
              </w:rPr>
              <w:t>completed</w:t>
            </w:r>
            <w:r w:rsidR="0066260A">
              <w:rPr>
                <w:b w:val="0"/>
                <w:bCs w:val="0"/>
              </w:rPr>
              <w:t>.</w:t>
            </w:r>
          </w:p>
          <w:p w14:paraId="4BF8DE27" w14:textId="29B78061" w:rsidR="00F63C3A" w:rsidRPr="007166A3" w:rsidRDefault="0061074E" w:rsidP="00C81B80">
            <w:pPr>
              <w:pStyle w:val="ListParagraph"/>
              <w:numPr>
                <w:ilvl w:val="0"/>
                <w:numId w:val="36"/>
              </w:numPr>
              <w:spacing w:before="40" w:after="120" w:line="23" w:lineRule="atLeast"/>
              <w:ind w:left="357" w:hanging="357"/>
              <w:contextualSpacing w:val="0"/>
            </w:pPr>
            <w:r>
              <w:rPr>
                <w:b w:val="0"/>
                <w:bCs w:val="0"/>
              </w:rPr>
              <w:t xml:space="preserve">Update Participant’s competency scores. </w:t>
            </w:r>
          </w:p>
          <w:p w14:paraId="256F67D2" w14:textId="0DF78D6D" w:rsidR="00F63C3A" w:rsidRPr="00F95D42" w:rsidRDefault="00F63C3A" w:rsidP="00C81B80">
            <w:pPr>
              <w:pStyle w:val="ListParagraph"/>
              <w:numPr>
                <w:ilvl w:val="0"/>
                <w:numId w:val="36"/>
              </w:numPr>
              <w:spacing w:before="40" w:after="120" w:line="23" w:lineRule="atLeast"/>
              <w:ind w:left="357" w:hanging="357"/>
              <w:contextualSpacing w:val="0"/>
              <w:rPr>
                <w:b w:val="0"/>
                <w:bCs w:val="0"/>
              </w:rPr>
            </w:pPr>
            <w:r w:rsidRPr="007166A3">
              <w:rPr>
                <w:b w:val="0"/>
                <w:bCs w:val="0"/>
              </w:rPr>
              <w:t>Date invitation sent to attend</w:t>
            </w:r>
            <w:r w:rsidRPr="00F95D42">
              <w:rPr>
                <w:b w:val="0"/>
                <w:bCs w:val="0"/>
              </w:rPr>
              <w:t xml:space="preserve"> Coaching Session</w:t>
            </w:r>
            <w:r w:rsidR="0066260A">
              <w:rPr>
                <w:b w:val="0"/>
                <w:bCs w:val="0"/>
              </w:rPr>
              <w:t>.</w:t>
            </w:r>
          </w:p>
          <w:p w14:paraId="3DEE9B1C" w14:textId="5A1AEBB3" w:rsidR="00F63C3A" w:rsidRPr="00C81B80" w:rsidRDefault="00F63C3A">
            <w:pPr>
              <w:pStyle w:val="ListParagraph"/>
              <w:numPr>
                <w:ilvl w:val="0"/>
                <w:numId w:val="36"/>
              </w:numPr>
              <w:spacing w:before="40" w:after="120" w:line="23" w:lineRule="atLeast"/>
              <w:ind w:left="357" w:hanging="357"/>
              <w:contextualSpacing w:val="0"/>
              <w:rPr>
                <w:b w:val="0"/>
                <w:bCs w:val="0"/>
              </w:rPr>
            </w:pPr>
            <w:r w:rsidRPr="00F95D42">
              <w:rPr>
                <w:b w:val="0"/>
                <w:bCs w:val="0"/>
              </w:rPr>
              <w:t>Date Coaching Session completed</w:t>
            </w:r>
            <w:r w:rsidR="0066260A">
              <w:rPr>
                <w:b w:val="0"/>
                <w:bCs w:val="0"/>
              </w:rPr>
              <w:t>.</w:t>
            </w:r>
          </w:p>
          <w:p w14:paraId="55D1214B" w14:textId="2DD91A10" w:rsidR="0061074E" w:rsidRPr="00F95D42" w:rsidRDefault="0061074E" w:rsidP="00C81B80">
            <w:pPr>
              <w:pStyle w:val="ListParagraph"/>
              <w:numPr>
                <w:ilvl w:val="0"/>
                <w:numId w:val="36"/>
              </w:numPr>
              <w:spacing w:before="40" w:after="120" w:line="23" w:lineRule="atLeast"/>
              <w:ind w:left="357" w:hanging="357"/>
              <w:contextualSpacing w:val="0"/>
              <w:rPr>
                <w:b w:val="0"/>
                <w:bCs w:val="0"/>
              </w:rPr>
            </w:pPr>
            <w:r>
              <w:rPr>
                <w:b w:val="0"/>
                <w:bCs w:val="0"/>
              </w:rPr>
              <w:t xml:space="preserve">Did the Training Agreement recommend any employability training yes/no? </w:t>
            </w:r>
          </w:p>
          <w:p w14:paraId="05C16761" w14:textId="2B9C8A33" w:rsidR="00F63C3A" w:rsidRPr="00F95D42" w:rsidRDefault="004121CD" w:rsidP="00C81B80">
            <w:pPr>
              <w:pStyle w:val="ListParagraph"/>
              <w:numPr>
                <w:ilvl w:val="0"/>
                <w:numId w:val="36"/>
              </w:numPr>
              <w:spacing w:before="40" w:after="120" w:line="23" w:lineRule="atLeast"/>
              <w:ind w:left="357" w:hanging="357"/>
              <w:contextualSpacing w:val="0"/>
              <w:rPr>
                <w:b w:val="0"/>
                <w:bCs w:val="0"/>
              </w:rPr>
            </w:pPr>
            <w:r>
              <w:rPr>
                <w:b w:val="0"/>
                <w:bCs w:val="0"/>
              </w:rPr>
              <w:t xml:space="preserve">Upload </w:t>
            </w:r>
            <w:r w:rsidR="00F63C3A" w:rsidRPr="00F95D42">
              <w:rPr>
                <w:b w:val="0"/>
                <w:bCs w:val="0"/>
              </w:rPr>
              <w:t xml:space="preserve">Training Agreement </w:t>
            </w:r>
            <w:r>
              <w:rPr>
                <w:b w:val="0"/>
                <w:bCs w:val="0"/>
              </w:rPr>
              <w:t xml:space="preserve">(PDF or Word format). </w:t>
            </w:r>
          </w:p>
          <w:p w14:paraId="7D0022C5" w14:textId="4249E031" w:rsidR="0061074E" w:rsidRDefault="0061074E" w:rsidP="00C81B80">
            <w:pPr>
              <w:pStyle w:val="ListParagraph"/>
              <w:numPr>
                <w:ilvl w:val="0"/>
                <w:numId w:val="36"/>
              </w:numPr>
              <w:spacing w:before="40" w:after="120" w:line="23" w:lineRule="atLeast"/>
              <w:ind w:left="357" w:hanging="357"/>
              <w:contextualSpacing w:val="0"/>
            </w:pPr>
            <w:r>
              <w:rPr>
                <w:b w:val="0"/>
                <w:bCs w:val="0"/>
              </w:rPr>
              <w:t>A</w:t>
            </w:r>
            <w:r w:rsidRPr="00122673">
              <w:rPr>
                <w:b w:val="0"/>
                <w:bCs w:val="0"/>
              </w:rPr>
              <w:t xml:space="preserve">pplication status comments (e.g., action taken to progress </w:t>
            </w:r>
            <w:r>
              <w:rPr>
                <w:b w:val="0"/>
                <w:bCs w:val="0"/>
              </w:rPr>
              <w:t xml:space="preserve">application). </w:t>
            </w:r>
          </w:p>
          <w:p w14:paraId="24757931" w14:textId="18DDBD91" w:rsidR="00F63C3A" w:rsidRPr="00C81B80" w:rsidRDefault="0061074E" w:rsidP="00C81B80">
            <w:pPr>
              <w:spacing w:before="40" w:after="120"/>
            </w:pPr>
            <w:r>
              <w:t xml:space="preserve">NOTE: </w:t>
            </w:r>
            <w:r w:rsidR="00F63C3A" w:rsidRPr="00C81B80">
              <w:t xml:space="preserve">An Employability Assessment is considered complete when an application status has been updated from ‘coaching’ to either ‘completed’ or ‘training’. </w:t>
            </w:r>
          </w:p>
        </w:tc>
      </w:tr>
      <w:tr w:rsidR="00F63C3A" w:rsidRPr="00122673" w14:paraId="666065B1" w14:textId="77777777" w:rsidTr="00C44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E58A109" w14:textId="696AE225" w:rsidR="00F63C3A" w:rsidRPr="00122673" w:rsidRDefault="00F63C3A" w:rsidP="009A64C3">
            <w:pPr>
              <w:spacing w:before="40" w:after="120"/>
            </w:pPr>
            <w:r>
              <w:t xml:space="preserve">Creation and completion of training </w:t>
            </w:r>
            <w:r w:rsidR="004121CD">
              <w:t xml:space="preserve">enrolment </w:t>
            </w:r>
            <w:r>
              <w:t>records</w:t>
            </w:r>
            <w:r w:rsidRPr="00122673">
              <w:t>:</w:t>
            </w:r>
          </w:p>
          <w:p w14:paraId="4464BD6F" w14:textId="272A8BCC" w:rsidR="004121CD" w:rsidRPr="00F95D42" w:rsidRDefault="00F63C3A" w:rsidP="00C81B80">
            <w:pPr>
              <w:pStyle w:val="ListParagraph"/>
              <w:numPr>
                <w:ilvl w:val="0"/>
                <w:numId w:val="35"/>
              </w:numPr>
              <w:spacing w:before="40" w:after="120" w:line="23" w:lineRule="atLeast"/>
              <w:ind w:left="357" w:hanging="357"/>
              <w:contextualSpacing w:val="0"/>
              <w:rPr>
                <w:b w:val="0"/>
                <w:bCs w:val="0"/>
              </w:rPr>
            </w:pPr>
            <w:r>
              <w:rPr>
                <w:b w:val="0"/>
                <w:bCs w:val="0"/>
              </w:rPr>
              <w:t>Training course name</w:t>
            </w:r>
            <w:r w:rsidR="0066260A">
              <w:rPr>
                <w:b w:val="0"/>
                <w:bCs w:val="0"/>
              </w:rPr>
              <w:t>.</w:t>
            </w:r>
          </w:p>
          <w:p w14:paraId="2CDF6A00" w14:textId="347B1F5F" w:rsidR="004121CD" w:rsidRPr="00C81B80" w:rsidRDefault="00F63C3A" w:rsidP="00C81B80">
            <w:pPr>
              <w:pStyle w:val="ListParagraph"/>
              <w:numPr>
                <w:ilvl w:val="0"/>
                <w:numId w:val="35"/>
              </w:numPr>
              <w:spacing w:before="40" w:after="120" w:line="23" w:lineRule="atLeast"/>
              <w:ind w:left="357" w:hanging="357"/>
              <w:contextualSpacing w:val="0"/>
              <w:rPr>
                <w:rFonts w:ascii="Calibri" w:hAnsi="Calibri" w:cs="Calibri"/>
                <w:b w:val="0"/>
                <w:bCs w:val="0"/>
              </w:rPr>
            </w:pPr>
            <w:r w:rsidRPr="00C81B80">
              <w:rPr>
                <w:b w:val="0"/>
                <w:bCs w:val="0"/>
              </w:rPr>
              <w:t xml:space="preserve">Training enrolment status (i.e., </w:t>
            </w:r>
            <w:r w:rsidR="004121CD">
              <w:rPr>
                <w:b w:val="0"/>
                <w:bCs w:val="0"/>
              </w:rPr>
              <w:t>E</w:t>
            </w:r>
            <w:r w:rsidRPr="00C81B80">
              <w:rPr>
                <w:b w:val="0"/>
                <w:bCs w:val="0"/>
              </w:rPr>
              <w:t>nrolled)</w:t>
            </w:r>
            <w:r w:rsidR="0066260A" w:rsidRPr="00C81B80">
              <w:rPr>
                <w:b w:val="0"/>
                <w:bCs w:val="0"/>
              </w:rPr>
              <w:t>.</w:t>
            </w:r>
            <w:r w:rsidR="00AE2530">
              <w:rPr>
                <w:b w:val="0"/>
                <w:bCs w:val="0"/>
              </w:rPr>
              <w:t xml:space="preserve"> </w:t>
            </w:r>
          </w:p>
          <w:p w14:paraId="429DF885" w14:textId="3181D37C" w:rsidR="004121CD" w:rsidRPr="007F694E" w:rsidRDefault="004121CD" w:rsidP="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Date Co-Contribution received.</w:t>
            </w:r>
          </w:p>
          <w:p w14:paraId="11F251A7" w14:textId="0C197BA5" w:rsidR="004121CD" w:rsidRPr="00F95D42" w:rsidRDefault="004121CD" w:rsidP="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Date training is enrolled.</w:t>
            </w:r>
          </w:p>
          <w:p w14:paraId="3696D63A" w14:textId="7508D721" w:rsidR="00F63C3A" w:rsidRPr="00C81B80" w:rsidRDefault="004121CD" w:rsidP="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Date training enrolment paid for.</w:t>
            </w:r>
          </w:p>
          <w:p w14:paraId="6EFEE50A" w14:textId="38DAAA0C" w:rsidR="00527F2A" w:rsidRPr="00C81B80" w:rsidRDefault="00527F2A" w:rsidP="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 xml:space="preserve">Upload proof of Co-Contribution payment (PDF or Word format). </w:t>
            </w:r>
          </w:p>
          <w:p w14:paraId="5B7D061D" w14:textId="2DBCCC31" w:rsidR="004121CD" w:rsidRPr="00C81B80" w:rsidRDefault="004121CD" w:rsidP="00C81B80">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Upload proof of payment</w:t>
            </w:r>
            <w:r w:rsidR="00527F2A">
              <w:rPr>
                <w:rFonts w:ascii="Calibri" w:hAnsi="Calibri" w:cs="Calibri"/>
                <w:b w:val="0"/>
                <w:bCs w:val="0"/>
              </w:rPr>
              <w:t xml:space="preserve"> to the Training Organisation</w:t>
            </w:r>
            <w:r>
              <w:rPr>
                <w:rFonts w:ascii="Calibri" w:hAnsi="Calibri" w:cs="Calibri"/>
                <w:b w:val="0"/>
                <w:bCs w:val="0"/>
              </w:rPr>
              <w:t xml:space="preserve"> (PDF or Word format). </w:t>
            </w:r>
          </w:p>
        </w:tc>
      </w:tr>
      <w:tr w:rsidR="00F63C3A" w:rsidRPr="00122673" w14:paraId="3B7B7E9A" w14:textId="77777777" w:rsidTr="00C4407B">
        <w:trPr>
          <w:trHeight w:val="1712"/>
        </w:trPr>
        <w:tc>
          <w:tcPr>
            <w:cnfStyle w:val="001000000000" w:firstRow="0" w:lastRow="0" w:firstColumn="1" w:lastColumn="0" w:oddVBand="0" w:evenVBand="0" w:oddHBand="0" w:evenHBand="0" w:firstRowFirstColumn="0" w:firstRowLastColumn="0" w:lastRowFirstColumn="0" w:lastRowLastColumn="0"/>
            <w:tcW w:w="5000" w:type="pct"/>
          </w:tcPr>
          <w:p w14:paraId="0E655846" w14:textId="02EF95C9" w:rsidR="00F63C3A" w:rsidRPr="00D54F16" w:rsidRDefault="00F63C3A" w:rsidP="009A64C3">
            <w:pPr>
              <w:pStyle w:val="guidelinetext"/>
              <w:keepNext/>
              <w:spacing w:before="40" w:after="120" w:line="240" w:lineRule="auto"/>
              <w:ind w:left="0"/>
              <w:rPr>
                <w:rFonts w:ascii="Calibri" w:hAnsi="Calibri" w:cs="Calibri"/>
              </w:rPr>
            </w:pPr>
            <w:r w:rsidRPr="00D54F16">
              <w:rPr>
                <w:rFonts w:ascii="Calibri" w:hAnsi="Calibri" w:cs="Calibri"/>
              </w:rPr>
              <w:t>Reimbursement</w:t>
            </w:r>
            <w:r w:rsidR="004121CD">
              <w:rPr>
                <w:rFonts w:ascii="Calibri" w:hAnsi="Calibri" w:cs="Calibri"/>
              </w:rPr>
              <w:t xml:space="preserve"> and Refunds (if applicable)</w:t>
            </w:r>
          </w:p>
          <w:p w14:paraId="59F0CFCE" w14:textId="6B69CA79" w:rsidR="004121CD" w:rsidRPr="00C81B80" w:rsidRDefault="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 xml:space="preserve">Update training enrolment status (i.e., Withdrawn/Cancelled – Refund applies, or Withdraw/Cancelled - Refund does not apply). </w:t>
            </w:r>
          </w:p>
          <w:p w14:paraId="7B186E69" w14:textId="20A20FA4" w:rsidR="004121CD" w:rsidRPr="00C81B80" w:rsidRDefault="00F63C3A">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 xml:space="preserve">Upload </w:t>
            </w:r>
            <w:r w:rsidR="004121CD">
              <w:rPr>
                <w:rFonts w:ascii="Calibri" w:hAnsi="Calibri" w:cs="Calibri"/>
                <w:b w:val="0"/>
                <w:bCs w:val="0"/>
              </w:rPr>
              <w:t>Proof of Training Refund (PDF or Word format).</w:t>
            </w:r>
          </w:p>
          <w:p w14:paraId="59984BCB" w14:textId="0BA92492" w:rsidR="00F63C3A" w:rsidRPr="00C81B80" w:rsidRDefault="004121CD" w:rsidP="004121CD">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 xml:space="preserve">Upload Proof of Co-Contribution refund (PDF or Word format). </w:t>
            </w:r>
          </w:p>
          <w:p w14:paraId="2E317C54" w14:textId="560EECD4" w:rsidR="004121CD" w:rsidRPr="00C81B80" w:rsidRDefault="004121CD" w:rsidP="00C81B80">
            <w:pPr>
              <w:pStyle w:val="guidelinetext"/>
              <w:keepNext/>
              <w:numPr>
                <w:ilvl w:val="0"/>
                <w:numId w:val="35"/>
              </w:numPr>
              <w:spacing w:before="40" w:after="120" w:line="23" w:lineRule="atLeast"/>
              <w:ind w:left="357" w:hanging="357"/>
              <w:rPr>
                <w:rFonts w:ascii="Calibri" w:hAnsi="Calibri" w:cs="Calibri"/>
                <w:b w:val="0"/>
                <w:bCs w:val="0"/>
              </w:rPr>
            </w:pPr>
            <w:r>
              <w:rPr>
                <w:rFonts w:ascii="Calibri" w:hAnsi="Calibri" w:cs="Calibri"/>
                <w:b w:val="0"/>
                <w:bCs w:val="0"/>
              </w:rPr>
              <w:t>Training enrolment refund comments.</w:t>
            </w:r>
          </w:p>
        </w:tc>
      </w:tr>
    </w:tbl>
    <w:p w14:paraId="0BB4BCDB" w14:textId="77777777" w:rsidR="00F63C3A" w:rsidRPr="005D143C" w:rsidRDefault="00F63C3A" w:rsidP="00491287">
      <w:pPr>
        <w:pStyle w:val="Heading2"/>
        <w:numPr>
          <w:ilvl w:val="0"/>
          <w:numId w:val="15"/>
        </w:numPr>
        <w:ind w:left="284" w:hanging="284"/>
        <w:rPr>
          <w:color w:val="789B4A"/>
        </w:rPr>
      </w:pPr>
      <w:bookmarkStart w:id="604" w:name="_Toc103957915"/>
      <w:bookmarkStart w:id="605" w:name="_Toc114579269"/>
      <w:r w:rsidRPr="005D143C">
        <w:rPr>
          <w:color w:val="789B4A"/>
        </w:rPr>
        <w:t>Summary of required Documentary Evidence in the MSI System</w:t>
      </w:r>
      <w:bookmarkEnd w:id="604"/>
      <w:bookmarkEnd w:id="605"/>
    </w:p>
    <w:p w14:paraId="2FBDC80B" w14:textId="77777777" w:rsidR="00F63C3A" w:rsidRDefault="00F63C3A" w:rsidP="00F63C3A">
      <w:r>
        <w:t>Documentary Evidence must be uploaded by the EAP into the MSI System.</w:t>
      </w:r>
    </w:p>
    <w:p w14:paraId="1EB02776" w14:textId="77777777" w:rsidR="00F63C3A" w:rsidRDefault="00F63C3A" w:rsidP="00F63C3A">
      <w:r>
        <w:t>Documentary Evidence includes:</w:t>
      </w:r>
    </w:p>
    <w:p w14:paraId="66E6AF0F" w14:textId="77777777" w:rsidR="00F63C3A" w:rsidRDefault="00F63C3A" w:rsidP="00C81B80">
      <w:pPr>
        <w:pStyle w:val="ListParagraph"/>
        <w:numPr>
          <w:ilvl w:val="0"/>
          <w:numId w:val="40"/>
        </w:numPr>
        <w:spacing w:after="120" w:line="276" w:lineRule="auto"/>
        <w:ind w:left="357" w:hanging="357"/>
        <w:contextualSpacing w:val="0"/>
      </w:pPr>
      <w:r>
        <w:t xml:space="preserve">A fully executed copy of the Training Agreement. </w:t>
      </w:r>
    </w:p>
    <w:p w14:paraId="0FE09AB9" w14:textId="72ECB733" w:rsidR="00527F2A" w:rsidRDefault="00F63C3A">
      <w:pPr>
        <w:pStyle w:val="ListParagraph"/>
        <w:numPr>
          <w:ilvl w:val="0"/>
          <w:numId w:val="40"/>
        </w:numPr>
        <w:spacing w:after="120" w:line="276" w:lineRule="auto"/>
        <w:ind w:left="357" w:hanging="357"/>
        <w:contextualSpacing w:val="0"/>
      </w:pPr>
      <w:r>
        <w:t>Evidence of the Co-</w:t>
      </w:r>
      <w:r w:rsidR="00BE1582">
        <w:t>C</w:t>
      </w:r>
      <w:r>
        <w:t xml:space="preserve">ontribution </w:t>
      </w:r>
      <w:r w:rsidRPr="00135A9D">
        <w:t>payment from the Participant</w:t>
      </w:r>
      <w:r w:rsidR="00527F2A">
        <w:t>.</w:t>
      </w:r>
    </w:p>
    <w:p w14:paraId="0D04F667" w14:textId="6685C72E" w:rsidR="00705DD2" w:rsidRPr="00135A9D" w:rsidRDefault="000D0A9C" w:rsidP="00705DD2">
      <w:pPr>
        <w:pStyle w:val="ListParagraph"/>
        <w:numPr>
          <w:ilvl w:val="1"/>
          <w:numId w:val="40"/>
        </w:numPr>
        <w:spacing w:after="120" w:line="276" w:lineRule="auto"/>
        <w:contextualSpacing w:val="0"/>
      </w:pPr>
      <w:r>
        <w:t>Unnecessary p</w:t>
      </w:r>
      <w:r w:rsidR="00705DD2">
        <w:t>ersonal information must be redacted</w:t>
      </w:r>
      <w:r>
        <w:t xml:space="preserve"> such as the Participants Tax File Number</w:t>
      </w:r>
      <w:r w:rsidR="00705DD2">
        <w:t xml:space="preserve">. </w:t>
      </w:r>
      <w:r w:rsidR="00705DD2" w:rsidRPr="00135A9D">
        <w:t xml:space="preserve"> </w:t>
      </w:r>
    </w:p>
    <w:p w14:paraId="62C7B990" w14:textId="36DFDA5A" w:rsidR="00F63C3A" w:rsidRDefault="00F63C3A">
      <w:pPr>
        <w:pStyle w:val="ListParagraph"/>
        <w:numPr>
          <w:ilvl w:val="0"/>
          <w:numId w:val="40"/>
        </w:numPr>
        <w:spacing w:after="120" w:line="276" w:lineRule="auto"/>
        <w:ind w:left="357" w:hanging="357"/>
        <w:contextualSpacing w:val="0"/>
      </w:pPr>
      <w:r w:rsidRPr="00135A9D">
        <w:t>Evidence of payment to the Training Organisation</w:t>
      </w:r>
      <w:r w:rsidR="00527F2A">
        <w:t xml:space="preserve"> such as: </w:t>
      </w:r>
    </w:p>
    <w:p w14:paraId="2A6370B6" w14:textId="43E7D068" w:rsidR="00527F2A" w:rsidRDefault="00527F2A" w:rsidP="00C81B80">
      <w:pPr>
        <w:pStyle w:val="ListParagraph"/>
        <w:numPr>
          <w:ilvl w:val="1"/>
          <w:numId w:val="40"/>
        </w:numPr>
        <w:spacing w:after="120" w:line="276" w:lineRule="auto"/>
        <w:contextualSpacing w:val="0"/>
      </w:pPr>
      <w:r w:rsidRPr="00135A9D">
        <w:t>A copy of the invoice from the Training Organisation clearly noting the training course name and MSI System generated Applica</w:t>
      </w:r>
      <w:r>
        <w:t>tion</w:t>
      </w:r>
      <w:r w:rsidRPr="00135A9D">
        <w:t xml:space="preserve"> ID</w:t>
      </w:r>
    </w:p>
    <w:p w14:paraId="2C26EAE7" w14:textId="77777777" w:rsidR="004121CD" w:rsidRDefault="004121CD">
      <w:pPr>
        <w:pStyle w:val="ListParagraph"/>
        <w:numPr>
          <w:ilvl w:val="0"/>
          <w:numId w:val="40"/>
        </w:numPr>
        <w:spacing w:after="120" w:line="276" w:lineRule="auto"/>
        <w:ind w:left="357" w:hanging="357"/>
        <w:contextualSpacing w:val="0"/>
      </w:pPr>
      <w:r>
        <w:t xml:space="preserve">In the event of a cancellation or withdrawal where a refund applies: </w:t>
      </w:r>
    </w:p>
    <w:p w14:paraId="47C3E773" w14:textId="46105434" w:rsidR="004121CD" w:rsidRDefault="004121CD" w:rsidP="004121CD">
      <w:pPr>
        <w:pStyle w:val="ListParagraph"/>
        <w:numPr>
          <w:ilvl w:val="1"/>
          <w:numId w:val="40"/>
        </w:numPr>
        <w:spacing w:after="120" w:line="276" w:lineRule="auto"/>
        <w:contextualSpacing w:val="0"/>
      </w:pPr>
      <w:r>
        <w:t xml:space="preserve">Evidence of refund to the Training Organisation. </w:t>
      </w:r>
    </w:p>
    <w:p w14:paraId="75B22443" w14:textId="6F35A56B" w:rsidR="004121CD" w:rsidRPr="00135A9D" w:rsidRDefault="004121CD" w:rsidP="00C81B80">
      <w:pPr>
        <w:pStyle w:val="ListParagraph"/>
        <w:numPr>
          <w:ilvl w:val="1"/>
          <w:numId w:val="40"/>
        </w:numPr>
        <w:spacing w:after="120" w:line="276" w:lineRule="auto"/>
        <w:contextualSpacing w:val="0"/>
      </w:pPr>
      <w:r>
        <w:t xml:space="preserve">Evidence of Co-Contribution refund to the Participant. </w:t>
      </w:r>
    </w:p>
    <w:p w14:paraId="2326AF97" w14:textId="0E2CB290" w:rsidR="00F63C3A" w:rsidRPr="00135A9D" w:rsidRDefault="00F63C3A" w:rsidP="00F63C3A">
      <w:r w:rsidRPr="00135A9D">
        <w:t>In all instances, personal details must be de-identified as per</w:t>
      </w:r>
      <w:r w:rsidR="00776472">
        <w:t xml:space="preserve"> </w:t>
      </w:r>
      <w:hyperlink w:anchor="_Privacy" w:history="1">
        <w:r w:rsidR="00776472" w:rsidRPr="00776472">
          <w:rPr>
            <w:rStyle w:val="Hyperlink"/>
          </w:rPr>
          <w:t>Section J</w:t>
        </w:r>
      </w:hyperlink>
      <w:r w:rsidRPr="00135A9D">
        <w:t>.</w:t>
      </w:r>
    </w:p>
    <w:p w14:paraId="74601B58" w14:textId="46077CF8" w:rsidR="00F63C3A" w:rsidRDefault="00F63C3A" w:rsidP="00157AC2">
      <w:r w:rsidRPr="00135A9D">
        <w:t>Copies of Documentary Evidence must also be provided to the Department</w:t>
      </w:r>
      <w:r>
        <w:t xml:space="preserve"> on request.</w:t>
      </w:r>
    </w:p>
    <w:p w14:paraId="2605E506" w14:textId="1B64349F" w:rsidR="00F63C3A" w:rsidRDefault="005D143C" w:rsidP="005D143C">
      <w:pPr>
        <w:pStyle w:val="Heading1"/>
        <w:numPr>
          <w:ilvl w:val="0"/>
          <w:numId w:val="10"/>
        </w:numPr>
        <w:pBdr>
          <w:top w:val="single" w:sz="4" w:space="1" w:color="auto"/>
        </w:pBdr>
        <w:tabs>
          <w:tab w:val="num" w:pos="284"/>
        </w:tabs>
        <w:ind w:left="1492" w:hanging="1492"/>
        <w:rPr>
          <w:color w:val="2F5496"/>
          <w:sz w:val="30"/>
          <w:szCs w:val="30"/>
        </w:rPr>
      </w:pPr>
      <w:bookmarkStart w:id="606" w:name="_Toc106959144"/>
      <w:bookmarkStart w:id="607" w:name="_Toc106959824"/>
      <w:bookmarkStart w:id="608" w:name="_Toc106959877"/>
      <w:bookmarkStart w:id="609" w:name="_Toc106959936"/>
      <w:bookmarkStart w:id="610" w:name="_Toc106959991"/>
      <w:bookmarkStart w:id="611" w:name="_Toc106960046"/>
      <w:bookmarkStart w:id="612" w:name="_Toc106960119"/>
      <w:bookmarkStart w:id="613" w:name="_Toc103957916"/>
      <w:bookmarkEnd w:id="606"/>
      <w:bookmarkEnd w:id="607"/>
      <w:bookmarkEnd w:id="608"/>
      <w:bookmarkEnd w:id="609"/>
      <w:bookmarkEnd w:id="610"/>
      <w:bookmarkEnd w:id="611"/>
      <w:bookmarkEnd w:id="612"/>
      <w:r>
        <w:rPr>
          <w:color w:val="2F5496"/>
          <w:sz w:val="30"/>
          <w:szCs w:val="30"/>
        </w:rPr>
        <w:t xml:space="preserve"> </w:t>
      </w:r>
      <w:bookmarkStart w:id="614" w:name="_Toc114579270"/>
      <w:r w:rsidR="00F63C3A" w:rsidRPr="00403EDE">
        <w:rPr>
          <w:color w:val="2F5496"/>
          <w:sz w:val="30"/>
          <w:szCs w:val="30"/>
        </w:rPr>
        <w:t>Performance &amp; Monitoring</w:t>
      </w:r>
      <w:bookmarkEnd w:id="613"/>
      <w:bookmarkEnd w:id="614"/>
    </w:p>
    <w:p w14:paraId="4B2FD9F1" w14:textId="77777777" w:rsidR="00F63C3A" w:rsidRPr="005D143C" w:rsidRDefault="00F63C3A" w:rsidP="00491287">
      <w:pPr>
        <w:pStyle w:val="Heading2"/>
        <w:numPr>
          <w:ilvl w:val="0"/>
          <w:numId w:val="16"/>
        </w:numPr>
        <w:ind w:left="284" w:hanging="284"/>
        <w:rPr>
          <w:color w:val="789B4A"/>
        </w:rPr>
      </w:pPr>
      <w:bookmarkStart w:id="615" w:name="_Toc103957917"/>
      <w:bookmarkStart w:id="616" w:name="_Toc114579271"/>
      <w:r w:rsidRPr="005D143C">
        <w:rPr>
          <w:color w:val="789B4A"/>
        </w:rPr>
        <w:t>KPIs</w:t>
      </w:r>
      <w:bookmarkEnd w:id="615"/>
      <w:bookmarkEnd w:id="616"/>
    </w:p>
    <w:p w14:paraId="05C8C653" w14:textId="7A37D4BC" w:rsidR="00F63C3A" w:rsidRDefault="00F63C3A" w:rsidP="00C81B80">
      <w:pPr>
        <w:spacing w:after="160"/>
      </w:pPr>
      <w:r>
        <w:t xml:space="preserve">The Department consistently monitors compliance with the </w:t>
      </w:r>
      <w:r w:rsidR="00E2175A">
        <w:t xml:space="preserve">Deeds </w:t>
      </w:r>
      <w:r>
        <w:t xml:space="preserve">and </w:t>
      </w:r>
      <w:r w:rsidRPr="001828D7">
        <w:t>the</w:t>
      </w:r>
      <w:r w:rsidR="00C37677" w:rsidRPr="007166A3">
        <w:t>se</w:t>
      </w:r>
      <w:r w:rsidRPr="007166A3">
        <w:t xml:space="preserve"> Guidelines and will raise any concerns in a timely manner. These monitoring activities are supported</w:t>
      </w:r>
      <w:r>
        <w:t xml:space="preserve"> by program assurance activities. </w:t>
      </w:r>
    </w:p>
    <w:p w14:paraId="026D147B" w14:textId="4AE92A94" w:rsidR="00F63C3A" w:rsidRDefault="00F63C3A" w:rsidP="00C81B80">
      <w:pPr>
        <w:spacing w:after="160"/>
      </w:pPr>
      <w:r>
        <w:t xml:space="preserve">In accordance with the </w:t>
      </w:r>
      <w:r w:rsidR="00E2175A">
        <w:t>Deed</w:t>
      </w:r>
      <w:r>
        <w:t xml:space="preserve">, the EAP must meet with the Department when requested to discuss KPIs. </w:t>
      </w:r>
    </w:p>
    <w:p w14:paraId="2DB75A3F" w14:textId="14989916" w:rsidR="00F63C3A" w:rsidRPr="006843C1" w:rsidRDefault="00F63C3A" w:rsidP="00C81B80">
      <w:pPr>
        <w:spacing w:after="160"/>
      </w:pPr>
      <w:r>
        <w:t xml:space="preserve">The </w:t>
      </w:r>
      <w:r w:rsidR="003D1215">
        <w:t>AAPA</w:t>
      </w:r>
      <w:r>
        <w:t xml:space="preserve"> </w:t>
      </w:r>
      <w:r w:rsidR="005974C7">
        <w:t>T</w:t>
      </w:r>
      <w:r w:rsidR="0096660B">
        <w:t>eam</w:t>
      </w:r>
      <w:r>
        <w:t xml:space="preserve"> assesses EAP performance against the Key Performance Indicators (KPIs).</w:t>
      </w:r>
    </w:p>
    <w:p w14:paraId="6E0DF921" w14:textId="77777777" w:rsidR="00F63C3A" w:rsidRPr="006843C1" w:rsidRDefault="00F63C3A" w:rsidP="00F63C3A">
      <w:pPr>
        <w:rPr>
          <w:b/>
          <w:bCs/>
        </w:rPr>
      </w:pPr>
      <w:r w:rsidRPr="006843C1">
        <w:rPr>
          <w:b/>
          <w:bCs/>
        </w:rPr>
        <w:t>Employability Assessment Provider KPIs</w:t>
      </w:r>
    </w:p>
    <w:tbl>
      <w:tblPr>
        <w:tblStyle w:val="ListTable3-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244"/>
      </w:tblGrid>
      <w:tr w:rsidR="00F63C3A" w14:paraId="0F574DCF" w14:textId="77777777" w:rsidTr="00C4407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1537" w:type="pct"/>
            <w:hideMark/>
          </w:tcPr>
          <w:p w14:paraId="291B5A74" w14:textId="77777777" w:rsidR="00F63C3A" w:rsidRDefault="00F63C3A" w:rsidP="009A64C3">
            <w:pPr>
              <w:spacing w:before="40" w:after="40"/>
              <w:jc w:val="center"/>
              <w:rPr>
                <w:b w:val="0"/>
                <w:bCs w:val="0"/>
              </w:rPr>
            </w:pPr>
            <w:r>
              <w:t xml:space="preserve">KPI </w:t>
            </w:r>
          </w:p>
        </w:tc>
        <w:tc>
          <w:tcPr>
            <w:tcW w:w="3463" w:type="pct"/>
            <w:hideMark/>
          </w:tcPr>
          <w:p w14:paraId="1969EA89" w14:textId="77777777" w:rsidR="00F63C3A" w:rsidRDefault="00F63C3A" w:rsidP="009A64C3">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rPr>
            </w:pPr>
            <w:r>
              <w:rPr>
                <w:color w:val="E7E6E6" w:themeColor="background2"/>
              </w:rPr>
              <w:t>Measurement</w:t>
            </w:r>
          </w:p>
        </w:tc>
      </w:tr>
      <w:tr w:rsidR="00F63C3A" w:rsidRPr="0043699B" w14:paraId="1288E2A5" w14:textId="77777777" w:rsidTr="00C4407B">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537" w:type="pct"/>
            <w:hideMark/>
          </w:tcPr>
          <w:p w14:paraId="2350AEFB" w14:textId="77777777" w:rsidR="00F63C3A" w:rsidRPr="0043699B" w:rsidRDefault="00F63C3A" w:rsidP="009A64C3">
            <w:pPr>
              <w:spacing w:before="40" w:after="40"/>
            </w:pPr>
            <w:r>
              <w:t>Employability Assessments completed</w:t>
            </w:r>
          </w:p>
        </w:tc>
        <w:tc>
          <w:tcPr>
            <w:tcW w:w="3463" w:type="pct"/>
            <w:hideMark/>
          </w:tcPr>
          <w:p w14:paraId="6955902C" w14:textId="5B5BBE8A" w:rsidR="00F63C3A" w:rsidRPr="00A26C66" w:rsidRDefault="00F63C3A" w:rsidP="009A64C3">
            <w:pPr>
              <w:spacing w:before="40" w:after="120"/>
              <w:cnfStyle w:val="000000100000" w:firstRow="0" w:lastRow="0" w:firstColumn="0" w:lastColumn="0" w:oddVBand="0" w:evenVBand="0" w:oddHBand="1" w:evenHBand="0" w:firstRowFirstColumn="0" w:firstRowLastColumn="0" w:lastRowFirstColumn="0" w:lastRowLastColumn="0"/>
            </w:pPr>
            <w:r>
              <w:t>The EAP has delivered a Coaching Session to at least 80</w:t>
            </w:r>
            <w:r w:rsidR="006728FF">
              <w:t xml:space="preserve"> per cent </w:t>
            </w:r>
            <w:r>
              <w:t xml:space="preserve">of Participants within 10 weeks of their referral. </w:t>
            </w:r>
          </w:p>
        </w:tc>
      </w:tr>
      <w:tr w:rsidR="00F63C3A" w:rsidRPr="0043699B" w14:paraId="53C01588" w14:textId="77777777" w:rsidTr="00C4407B">
        <w:trPr>
          <w:trHeight w:val="721"/>
        </w:trPr>
        <w:tc>
          <w:tcPr>
            <w:cnfStyle w:val="001000000000" w:firstRow="0" w:lastRow="0" w:firstColumn="1" w:lastColumn="0" w:oddVBand="0" w:evenVBand="0" w:oddHBand="0" w:evenHBand="0" w:firstRowFirstColumn="0" w:firstRowLastColumn="0" w:lastRowFirstColumn="0" w:lastRowLastColumn="0"/>
            <w:tcW w:w="1537" w:type="pct"/>
            <w:hideMark/>
          </w:tcPr>
          <w:p w14:paraId="286B94AE" w14:textId="77777777" w:rsidR="00F63C3A" w:rsidRPr="0043699B" w:rsidRDefault="00F63C3A" w:rsidP="009A64C3">
            <w:pPr>
              <w:spacing w:before="40" w:after="40"/>
            </w:pPr>
            <w:r>
              <w:rPr>
                <w:rFonts w:cstheme="minorHAnsi"/>
              </w:rPr>
              <w:t>Enrolment of Participants in training</w:t>
            </w:r>
          </w:p>
        </w:tc>
        <w:tc>
          <w:tcPr>
            <w:tcW w:w="3463" w:type="pct"/>
            <w:hideMark/>
          </w:tcPr>
          <w:p w14:paraId="4233AEA7" w14:textId="69A9A3EC" w:rsidR="00F63C3A" w:rsidRPr="00BE5A59" w:rsidRDefault="00F63C3A" w:rsidP="009A64C3">
            <w:pPr>
              <w:pStyle w:val="guidelinetext"/>
              <w:keepNext/>
              <w:spacing w:before="40" w:after="120" w:line="240" w:lineRule="auto"/>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Of the Participants</w:t>
            </w:r>
            <w:r w:rsidRPr="00B8715D">
              <w:rPr>
                <w:rFonts w:ascii="Calibri" w:hAnsi="Calibri"/>
              </w:rPr>
              <w:t xml:space="preserve"> that are </w:t>
            </w:r>
            <w:r>
              <w:rPr>
                <w:rFonts w:ascii="Calibri" w:hAnsi="Calibri" w:cs="Calibri"/>
              </w:rPr>
              <w:t>recommended training, 70</w:t>
            </w:r>
            <w:r w:rsidR="006728FF">
              <w:rPr>
                <w:rFonts w:ascii="Calibri" w:hAnsi="Calibri" w:cs="Calibri"/>
              </w:rPr>
              <w:t xml:space="preserve"> per cent </w:t>
            </w:r>
            <w:r>
              <w:rPr>
                <w:rFonts w:ascii="Calibri" w:hAnsi="Calibri" w:cs="Calibri"/>
              </w:rPr>
              <w:t xml:space="preserve">are </w:t>
            </w:r>
            <w:r w:rsidRPr="00B8715D">
              <w:rPr>
                <w:rFonts w:ascii="Calibri" w:hAnsi="Calibri"/>
              </w:rPr>
              <w:t xml:space="preserve">enrolled in training. </w:t>
            </w:r>
            <w:r>
              <w:rPr>
                <w:rFonts w:cstheme="minorHAnsi"/>
              </w:rPr>
              <w:t xml:space="preserve"> </w:t>
            </w:r>
          </w:p>
        </w:tc>
      </w:tr>
    </w:tbl>
    <w:p w14:paraId="6C290C25" w14:textId="77777777" w:rsidR="00F63C3A" w:rsidRPr="005D143C" w:rsidRDefault="00F63C3A" w:rsidP="00491287">
      <w:pPr>
        <w:pStyle w:val="Heading2"/>
        <w:numPr>
          <w:ilvl w:val="0"/>
          <w:numId w:val="16"/>
        </w:numPr>
        <w:ind w:left="284" w:hanging="284"/>
        <w:rPr>
          <w:color w:val="789B4A"/>
        </w:rPr>
      </w:pPr>
      <w:bookmarkStart w:id="617" w:name="_Toc106958468"/>
      <w:bookmarkStart w:id="618" w:name="_Toc106958678"/>
      <w:bookmarkStart w:id="619" w:name="_Toc106958778"/>
      <w:bookmarkStart w:id="620" w:name="_Toc106958867"/>
      <w:bookmarkStart w:id="621" w:name="_Toc106959147"/>
      <w:bookmarkStart w:id="622" w:name="_Toc106959827"/>
      <w:bookmarkStart w:id="623" w:name="_Toc106959880"/>
      <w:bookmarkStart w:id="624" w:name="_Toc106959939"/>
      <w:bookmarkStart w:id="625" w:name="_Toc106959994"/>
      <w:bookmarkStart w:id="626" w:name="_Toc106960049"/>
      <w:bookmarkStart w:id="627" w:name="_Toc106960122"/>
      <w:bookmarkStart w:id="628" w:name="_Toc106958469"/>
      <w:bookmarkStart w:id="629" w:name="_Toc106958679"/>
      <w:bookmarkStart w:id="630" w:name="_Toc106958779"/>
      <w:bookmarkStart w:id="631" w:name="_Toc106958868"/>
      <w:bookmarkStart w:id="632" w:name="_Toc106959148"/>
      <w:bookmarkStart w:id="633" w:name="_Toc106959828"/>
      <w:bookmarkStart w:id="634" w:name="_Toc106959881"/>
      <w:bookmarkStart w:id="635" w:name="_Toc106959940"/>
      <w:bookmarkStart w:id="636" w:name="_Toc106959995"/>
      <w:bookmarkStart w:id="637" w:name="_Toc106960050"/>
      <w:bookmarkStart w:id="638" w:name="_Toc106960123"/>
      <w:bookmarkStart w:id="639" w:name="_Toc109313080"/>
      <w:bookmarkStart w:id="640" w:name="_Toc109314314"/>
      <w:bookmarkStart w:id="641" w:name="_Toc109642037"/>
      <w:bookmarkStart w:id="642" w:name="_Toc109308851"/>
      <w:bookmarkStart w:id="643" w:name="_Toc109313089"/>
      <w:bookmarkStart w:id="644" w:name="_Toc109314324"/>
      <w:bookmarkStart w:id="645" w:name="_Toc109642047"/>
      <w:bookmarkStart w:id="646" w:name="_Toc109308852"/>
      <w:bookmarkStart w:id="647" w:name="_Toc109313090"/>
      <w:bookmarkStart w:id="648" w:name="_Toc109314325"/>
      <w:bookmarkStart w:id="649" w:name="_Toc109642048"/>
      <w:bookmarkStart w:id="650" w:name="_Toc109308853"/>
      <w:bookmarkStart w:id="651" w:name="_Toc109313091"/>
      <w:bookmarkStart w:id="652" w:name="_Toc109314326"/>
      <w:bookmarkStart w:id="653" w:name="_Toc109642049"/>
      <w:bookmarkStart w:id="654" w:name="_Toc109308854"/>
      <w:bookmarkStart w:id="655" w:name="_Toc109313092"/>
      <w:bookmarkStart w:id="656" w:name="_Toc109314327"/>
      <w:bookmarkStart w:id="657" w:name="_Toc109642050"/>
      <w:bookmarkStart w:id="658" w:name="_Toc109308855"/>
      <w:bookmarkStart w:id="659" w:name="_Toc109313093"/>
      <w:bookmarkStart w:id="660" w:name="_Toc109314328"/>
      <w:bookmarkStart w:id="661" w:name="_Toc109642051"/>
      <w:bookmarkStart w:id="662" w:name="_Toc109308856"/>
      <w:bookmarkStart w:id="663" w:name="_Toc109313094"/>
      <w:bookmarkStart w:id="664" w:name="_Toc109314329"/>
      <w:bookmarkStart w:id="665" w:name="_Toc109642052"/>
      <w:bookmarkStart w:id="666" w:name="_Toc109308857"/>
      <w:bookmarkStart w:id="667" w:name="_Toc109313095"/>
      <w:bookmarkStart w:id="668" w:name="_Toc109314330"/>
      <w:bookmarkStart w:id="669" w:name="_Toc109642053"/>
      <w:bookmarkStart w:id="670" w:name="_Toc109308858"/>
      <w:bookmarkStart w:id="671" w:name="_Toc109313096"/>
      <w:bookmarkStart w:id="672" w:name="_Toc109314331"/>
      <w:bookmarkStart w:id="673" w:name="_Toc109642054"/>
      <w:bookmarkStart w:id="674" w:name="_Toc109308859"/>
      <w:bookmarkStart w:id="675" w:name="_Toc109313097"/>
      <w:bookmarkStart w:id="676" w:name="_Toc109314332"/>
      <w:bookmarkStart w:id="677" w:name="_Toc109642055"/>
      <w:bookmarkStart w:id="678" w:name="_Toc109308860"/>
      <w:bookmarkStart w:id="679" w:name="_Toc109313098"/>
      <w:bookmarkStart w:id="680" w:name="_Toc109314333"/>
      <w:bookmarkStart w:id="681" w:name="_Toc109642056"/>
      <w:bookmarkStart w:id="682" w:name="_Toc109304898"/>
      <w:bookmarkStart w:id="683" w:name="_Toc109305004"/>
      <w:bookmarkStart w:id="684" w:name="_Toc109305108"/>
      <w:bookmarkStart w:id="685" w:name="_Toc109305211"/>
      <w:bookmarkStart w:id="686" w:name="_Toc109308861"/>
      <w:bookmarkStart w:id="687" w:name="_Toc109313099"/>
      <w:bookmarkStart w:id="688" w:name="_Toc109314334"/>
      <w:bookmarkStart w:id="689" w:name="_Toc109642057"/>
      <w:bookmarkStart w:id="690" w:name="_Toc109308862"/>
      <w:bookmarkStart w:id="691" w:name="_Toc109313100"/>
      <w:bookmarkStart w:id="692" w:name="_Toc109314335"/>
      <w:bookmarkStart w:id="693" w:name="_Toc109642058"/>
      <w:bookmarkStart w:id="694" w:name="_Toc109304900"/>
      <w:bookmarkStart w:id="695" w:name="_Toc109305006"/>
      <w:bookmarkStart w:id="696" w:name="_Toc109305110"/>
      <w:bookmarkStart w:id="697" w:name="_Toc109305213"/>
      <w:bookmarkStart w:id="698" w:name="_Toc109308863"/>
      <w:bookmarkStart w:id="699" w:name="_Toc109313101"/>
      <w:bookmarkStart w:id="700" w:name="_Toc109314336"/>
      <w:bookmarkStart w:id="701" w:name="_Toc109642059"/>
      <w:bookmarkStart w:id="702" w:name="_Toc109308864"/>
      <w:bookmarkStart w:id="703" w:name="_Toc109313102"/>
      <w:bookmarkStart w:id="704" w:name="_Toc109314337"/>
      <w:bookmarkStart w:id="705" w:name="_Toc109642060"/>
      <w:bookmarkStart w:id="706" w:name="_Toc109304902"/>
      <w:bookmarkStart w:id="707" w:name="_Toc109305008"/>
      <w:bookmarkStart w:id="708" w:name="_Toc109305112"/>
      <w:bookmarkStart w:id="709" w:name="_Toc109305215"/>
      <w:bookmarkStart w:id="710" w:name="_Toc109308865"/>
      <w:bookmarkStart w:id="711" w:name="_Toc109313103"/>
      <w:bookmarkStart w:id="712" w:name="_Toc109314338"/>
      <w:bookmarkStart w:id="713" w:name="_Toc109642061"/>
      <w:bookmarkStart w:id="714" w:name="_Toc109304903"/>
      <w:bookmarkStart w:id="715" w:name="_Toc109305009"/>
      <w:bookmarkStart w:id="716" w:name="_Toc109305113"/>
      <w:bookmarkStart w:id="717" w:name="_Toc109305216"/>
      <w:bookmarkStart w:id="718" w:name="_Toc109308866"/>
      <w:bookmarkStart w:id="719" w:name="_Toc109313104"/>
      <w:bookmarkStart w:id="720" w:name="_Toc109314339"/>
      <w:bookmarkStart w:id="721" w:name="_Toc109642062"/>
      <w:bookmarkStart w:id="722" w:name="_Toc109304904"/>
      <w:bookmarkStart w:id="723" w:name="_Toc109305010"/>
      <w:bookmarkStart w:id="724" w:name="_Toc109305114"/>
      <w:bookmarkStart w:id="725" w:name="_Toc109305217"/>
      <w:bookmarkStart w:id="726" w:name="_Toc109308867"/>
      <w:bookmarkStart w:id="727" w:name="_Toc109313105"/>
      <w:bookmarkStart w:id="728" w:name="_Toc109314340"/>
      <w:bookmarkStart w:id="729" w:name="_Toc109642063"/>
      <w:bookmarkStart w:id="730" w:name="_Toc109308868"/>
      <w:bookmarkStart w:id="731" w:name="_Toc109313106"/>
      <w:bookmarkStart w:id="732" w:name="_Toc109314341"/>
      <w:bookmarkStart w:id="733" w:name="_Toc109642064"/>
      <w:bookmarkStart w:id="734" w:name="_Toc109304906"/>
      <w:bookmarkStart w:id="735" w:name="_Toc109305012"/>
      <w:bookmarkStart w:id="736" w:name="_Toc109305116"/>
      <w:bookmarkStart w:id="737" w:name="_Toc109305219"/>
      <w:bookmarkStart w:id="738" w:name="_Toc109308869"/>
      <w:bookmarkStart w:id="739" w:name="_Toc109313107"/>
      <w:bookmarkStart w:id="740" w:name="_Toc109314342"/>
      <w:bookmarkStart w:id="741" w:name="_Toc109642065"/>
      <w:bookmarkStart w:id="742" w:name="_Toc109304907"/>
      <w:bookmarkStart w:id="743" w:name="_Toc109305013"/>
      <w:bookmarkStart w:id="744" w:name="_Toc109305117"/>
      <w:bookmarkStart w:id="745" w:name="_Toc109305220"/>
      <w:bookmarkStart w:id="746" w:name="_Toc109308870"/>
      <w:bookmarkStart w:id="747" w:name="_Toc109313108"/>
      <w:bookmarkStart w:id="748" w:name="_Toc109314343"/>
      <w:bookmarkStart w:id="749" w:name="_Toc109642066"/>
      <w:bookmarkStart w:id="750" w:name="_Toc109304908"/>
      <w:bookmarkStart w:id="751" w:name="_Toc109305014"/>
      <w:bookmarkStart w:id="752" w:name="_Toc109305118"/>
      <w:bookmarkStart w:id="753" w:name="_Toc109305221"/>
      <w:bookmarkStart w:id="754" w:name="_Toc109308871"/>
      <w:bookmarkStart w:id="755" w:name="_Toc109313109"/>
      <w:bookmarkStart w:id="756" w:name="_Toc109314344"/>
      <w:bookmarkStart w:id="757" w:name="_Toc109642067"/>
      <w:bookmarkStart w:id="758" w:name="_Toc109304909"/>
      <w:bookmarkStart w:id="759" w:name="_Toc109305015"/>
      <w:bookmarkStart w:id="760" w:name="_Toc109305119"/>
      <w:bookmarkStart w:id="761" w:name="_Toc109305222"/>
      <w:bookmarkStart w:id="762" w:name="_Toc109308872"/>
      <w:bookmarkStart w:id="763" w:name="_Toc109313110"/>
      <w:bookmarkStart w:id="764" w:name="_Toc109314345"/>
      <w:bookmarkStart w:id="765" w:name="_Toc109642068"/>
      <w:bookmarkStart w:id="766" w:name="_Toc109308873"/>
      <w:bookmarkStart w:id="767" w:name="_Toc109313111"/>
      <w:bookmarkStart w:id="768" w:name="_Toc109314346"/>
      <w:bookmarkStart w:id="769" w:name="_Toc109642069"/>
      <w:bookmarkStart w:id="770" w:name="_Toc109308874"/>
      <w:bookmarkStart w:id="771" w:name="_Toc109313112"/>
      <w:bookmarkStart w:id="772" w:name="_Toc109314347"/>
      <w:bookmarkStart w:id="773" w:name="_Toc109642070"/>
      <w:bookmarkStart w:id="774" w:name="_Toc109304912"/>
      <w:bookmarkStart w:id="775" w:name="_Toc109305018"/>
      <w:bookmarkStart w:id="776" w:name="_Toc109305122"/>
      <w:bookmarkStart w:id="777" w:name="_Toc109305225"/>
      <w:bookmarkStart w:id="778" w:name="_Toc109308875"/>
      <w:bookmarkStart w:id="779" w:name="_Toc109313113"/>
      <w:bookmarkStart w:id="780" w:name="_Toc109314348"/>
      <w:bookmarkStart w:id="781" w:name="_Toc109642071"/>
      <w:bookmarkStart w:id="782" w:name="_Toc108104713"/>
      <w:bookmarkStart w:id="783" w:name="_Toc108189153"/>
      <w:bookmarkStart w:id="784" w:name="_Toc109304913"/>
      <w:bookmarkStart w:id="785" w:name="_Toc109305019"/>
      <w:bookmarkStart w:id="786" w:name="_Toc109305123"/>
      <w:bookmarkStart w:id="787" w:name="_Toc109305226"/>
      <w:bookmarkStart w:id="788" w:name="_Toc109308876"/>
      <w:bookmarkStart w:id="789" w:name="_Toc109313114"/>
      <w:bookmarkStart w:id="790" w:name="_Toc109314349"/>
      <w:bookmarkStart w:id="791" w:name="_Toc109642072"/>
      <w:bookmarkStart w:id="792" w:name="_Toc109304914"/>
      <w:bookmarkStart w:id="793" w:name="_Toc109305020"/>
      <w:bookmarkStart w:id="794" w:name="_Toc109305124"/>
      <w:bookmarkStart w:id="795" w:name="_Toc109305227"/>
      <w:bookmarkStart w:id="796" w:name="_Toc109308877"/>
      <w:bookmarkStart w:id="797" w:name="_Toc109313115"/>
      <w:bookmarkStart w:id="798" w:name="_Toc109314350"/>
      <w:bookmarkStart w:id="799" w:name="_Toc109642073"/>
      <w:bookmarkStart w:id="800" w:name="_Toc108104714"/>
      <w:bookmarkStart w:id="801" w:name="_Toc108189154"/>
      <w:bookmarkStart w:id="802" w:name="_Toc109304915"/>
      <w:bookmarkStart w:id="803" w:name="_Toc109305021"/>
      <w:bookmarkStart w:id="804" w:name="_Toc109305125"/>
      <w:bookmarkStart w:id="805" w:name="_Toc109305228"/>
      <w:bookmarkStart w:id="806" w:name="_Toc109308878"/>
      <w:bookmarkStart w:id="807" w:name="_Toc109313116"/>
      <w:bookmarkStart w:id="808" w:name="_Toc109314351"/>
      <w:bookmarkStart w:id="809" w:name="_Toc109642074"/>
      <w:bookmarkStart w:id="810" w:name="_Toc108104715"/>
      <w:bookmarkStart w:id="811" w:name="_Toc108189155"/>
      <w:bookmarkStart w:id="812" w:name="_Toc109304916"/>
      <w:bookmarkStart w:id="813" w:name="_Toc109305022"/>
      <w:bookmarkStart w:id="814" w:name="_Toc109305126"/>
      <w:bookmarkStart w:id="815" w:name="_Toc109305229"/>
      <w:bookmarkStart w:id="816" w:name="_Toc109308879"/>
      <w:bookmarkStart w:id="817" w:name="_Toc109313117"/>
      <w:bookmarkStart w:id="818" w:name="_Toc109314352"/>
      <w:bookmarkStart w:id="819" w:name="_Toc109642075"/>
      <w:bookmarkStart w:id="820" w:name="_Toc108104716"/>
      <w:bookmarkStart w:id="821" w:name="_Toc108189156"/>
      <w:bookmarkStart w:id="822" w:name="_Toc109304917"/>
      <w:bookmarkStart w:id="823" w:name="_Toc109305023"/>
      <w:bookmarkStart w:id="824" w:name="_Toc109305127"/>
      <w:bookmarkStart w:id="825" w:name="_Toc109305230"/>
      <w:bookmarkStart w:id="826" w:name="_Toc109308880"/>
      <w:bookmarkStart w:id="827" w:name="_Toc109313118"/>
      <w:bookmarkStart w:id="828" w:name="_Toc109314353"/>
      <w:bookmarkStart w:id="829" w:name="_Toc109642076"/>
      <w:bookmarkStart w:id="830" w:name="_Toc108104717"/>
      <w:bookmarkStart w:id="831" w:name="_Toc108189157"/>
      <w:bookmarkStart w:id="832" w:name="_Toc109304918"/>
      <w:bookmarkStart w:id="833" w:name="_Toc109305024"/>
      <w:bookmarkStart w:id="834" w:name="_Toc109305128"/>
      <w:bookmarkStart w:id="835" w:name="_Toc109305231"/>
      <w:bookmarkStart w:id="836" w:name="_Toc109308881"/>
      <w:bookmarkStart w:id="837" w:name="_Toc109313119"/>
      <w:bookmarkStart w:id="838" w:name="_Toc109314354"/>
      <w:bookmarkStart w:id="839" w:name="_Toc109642077"/>
      <w:bookmarkStart w:id="840" w:name="_Toc108104718"/>
      <w:bookmarkStart w:id="841" w:name="_Toc108189158"/>
      <w:bookmarkStart w:id="842" w:name="_Toc109304919"/>
      <w:bookmarkStart w:id="843" w:name="_Toc109305025"/>
      <w:bookmarkStart w:id="844" w:name="_Toc109305129"/>
      <w:bookmarkStart w:id="845" w:name="_Toc109305232"/>
      <w:bookmarkStart w:id="846" w:name="_Toc109308882"/>
      <w:bookmarkStart w:id="847" w:name="_Toc109313120"/>
      <w:bookmarkStart w:id="848" w:name="_Toc109314355"/>
      <w:bookmarkStart w:id="849" w:name="_Toc109642078"/>
      <w:bookmarkStart w:id="850" w:name="_Toc108104719"/>
      <w:bookmarkStart w:id="851" w:name="_Toc108189159"/>
      <w:bookmarkStart w:id="852" w:name="_Toc109304920"/>
      <w:bookmarkStart w:id="853" w:name="_Toc109305026"/>
      <w:bookmarkStart w:id="854" w:name="_Toc109305130"/>
      <w:bookmarkStart w:id="855" w:name="_Toc109305233"/>
      <w:bookmarkStart w:id="856" w:name="_Toc109308883"/>
      <w:bookmarkStart w:id="857" w:name="_Toc109313121"/>
      <w:bookmarkStart w:id="858" w:name="_Toc109314356"/>
      <w:bookmarkStart w:id="859" w:name="_Toc109642079"/>
      <w:bookmarkStart w:id="860" w:name="_Toc108104720"/>
      <w:bookmarkStart w:id="861" w:name="_Toc108189160"/>
      <w:bookmarkStart w:id="862" w:name="_Toc109304921"/>
      <w:bookmarkStart w:id="863" w:name="_Toc109305027"/>
      <w:bookmarkStart w:id="864" w:name="_Toc109305131"/>
      <w:bookmarkStart w:id="865" w:name="_Toc109305234"/>
      <w:bookmarkStart w:id="866" w:name="_Toc109308884"/>
      <w:bookmarkStart w:id="867" w:name="_Toc109313122"/>
      <w:bookmarkStart w:id="868" w:name="_Toc109314357"/>
      <w:bookmarkStart w:id="869" w:name="_Toc109642080"/>
      <w:bookmarkStart w:id="870" w:name="_Toc114579272"/>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5D143C">
        <w:rPr>
          <w:color w:val="789B4A"/>
        </w:rPr>
        <w:t>Surveys and Evaluation</w:t>
      </w:r>
      <w:bookmarkEnd w:id="870"/>
    </w:p>
    <w:p w14:paraId="7DC3E877" w14:textId="7218137F" w:rsidR="00F63C3A" w:rsidRPr="007E2E3B" w:rsidRDefault="00F63C3A" w:rsidP="00F63C3A">
      <w:pPr>
        <w:pStyle w:val="guidelinetext"/>
        <w:ind w:left="0"/>
        <w:rPr>
          <w:rFonts w:ascii="Calibri" w:hAnsi="Calibri"/>
        </w:rPr>
      </w:pPr>
      <w:r w:rsidRPr="0007690C">
        <w:rPr>
          <w:rFonts w:ascii="Calibri" w:hAnsi="Calibri" w:cs="Calibri"/>
        </w:rPr>
        <w:t xml:space="preserve">Six </w:t>
      </w:r>
      <w:r w:rsidRPr="0007690C">
        <w:rPr>
          <w:rFonts w:cstheme="minorHAnsi"/>
        </w:rPr>
        <w:t>and</w:t>
      </w:r>
      <w:r w:rsidRPr="0007690C">
        <w:rPr>
          <w:rFonts w:ascii="Calibri" w:hAnsi="Calibri" w:cs="Calibri"/>
        </w:rPr>
        <w:t xml:space="preserve"> </w:t>
      </w:r>
      <w:r w:rsidR="00FF43F9">
        <w:rPr>
          <w:rFonts w:ascii="Calibri" w:hAnsi="Calibri" w:cs="Calibri"/>
        </w:rPr>
        <w:t xml:space="preserve">12 </w:t>
      </w:r>
      <w:r>
        <w:rPr>
          <w:rFonts w:ascii="Calibri" w:hAnsi="Calibri" w:cs="Calibri"/>
        </w:rPr>
        <w:t xml:space="preserve">months after the commencement of Pilot 3, the Department will survey former Participants to help evaluate the success of Pilot 3 and inform future policy </w:t>
      </w:r>
      <w:r w:rsidRPr="007E2E3B">
        <w:rPr>
          <w:rFonts w:ascii="Calibri" w:hAnsi="Calibri"/>
        </w:rPr>
        <w:t>development.</w:t>
      </w:r>
    </w:p>
    <w:p w14:paraId="5FBA1557" w14:textId="27C1900B" w:rsidR="00F63C3A" w:rsidRDefault="00F63C3A" w:rsidP="00F63C3A">
      <w:pPr>
        <w:pStyle w:val="guidelinetext"/>
        <w:ind w:left="0"/>
        <w:rPr>
          <w:rFonts w:ascii="Calibri" w:hAnsi="Calibri" w:cs="Calibri"/>
        </w:rPr>
      </w:pPr>
      <w:r w:rsidRPr="007E2E3B">
        <w:rPr>
          <w:rFonts w:ascii="Calibri" w:hAnsi="Calibri"/>
        </w:rPr>
        <w:t xml:space="preserve">The </w:t>
      </w:r>
      <w:r w:rsidRPr="0007690C">
        <w:rPr>
          <w:rFonts w:cstheme="minorHAnsi"/>
        </w:rPr>
        <w:t>information</w:t>
      </w:r>
      <w:r w:rsidRPr="007E2E3B">
        <w:rPr>
          <w:rFonts w:ascii="Calibri" w:hAnsi="Calibri"/>
        </w:rPr>
        <w:t xml:space="preserve"> obtained through the</w:t>
      </w:r>
      <w:r>
        <w:rPr>
          <w:rFonts w:ascii="Calibri" w:hAnsi="Calibri"/>
        </w:rPr>
        <w:t xml:space="preserve"> </w:t>
      </w:r>
      <w:r w:rsidR="007B4D14" w:rsidRPr="004A3AD6">
        <w:rPr>
          <w:rFonts w:ascii="Calibri" w:hAnsi="Calibri"/>
        </w:rPr>
        <w:t>Surveys</w:t>
      </w:r>
      <w:r w:rsidR="007B4D14">
        <w:rPr>
          <w:rFonts w:ascii="Calibri" w:hAnsi="Calibri"/>
        </w:rPr>
        <w:t xml:space="preserve"> </w:t>
      </w:r>
      <w:r w:rsidRPr="007E2E3B">
        <w:rPr>
          <w:rFonts w:ascii="Calibri" w:hAnsi="Calibri"/>
        </w:rPr>
        <w:t xml:space="preserve">is used by </w:t>
      </w:r>
      <w:r>
        <w:rPr>
          <w:rFonts w:ascii="Calibri" w:hAnsi="Calibri"/>
        </w:rPr>
        <w:t xml:space="preserve">the Department </w:t>
      </w:r>
      <w:r w:rsidRPr="007E2E3B">
        <w:rPr>
          <w:rFonts w:ascii="Calibri" w:hAnsi="Calibri"/>
        </w:rPr>
        <w:t xml:space="preserve">to evaluate the success of </w:t>
      </w:r>
      <w:r>
        <w:t>Pilot 3</w:t>
      </w:r>
      <w:r w:rsidRPr="0070590F">
        <w:rPr>
          <w:rFonts w:ascii="Calibri" w:hAnsi="Calibri" w:cs="Calibri"/>
        </w:rPr>
        <w:t xml:space="preserve"> and help inform any future policy development. The analysis </w:t>
      </w:r>
      <w:r>
        <w:rPr>
          <w:rFonts w:ascii="Calibri" w:hAnsi="Calibri" w:cs="Calibri"/>
        </w:rPr>
        <w:t xml:space="preserve">will be </w:t>
      </w:r>
      <w:r w:rsidRPr="0070590F">
        <w:rPr>
          <w:rFonts w:ascii="Calibri" w:hAnsi="Calibri" w:cs="Calibri"/>
        </w:rPr>
        <w:t xml:space="preserve">shared with </w:t>
      </w:r>
      <w:r>
        <w:rPr>
          <w:rFonts w:ascii="Calibri" w:hAnsi="Calibri" w:cs="Calibri"/>
        </w:rPr>
        <w:t>Contracted Assessing Authori</w:t>
      </w:r>
      <w:r w:rsidRPr="0070590F">
        <w:rPr>
          <w:rFonts w:ascii="Calibri" w:hAnsi="Calibri" w:cs="Calibri"/>
        </w:rPr>
        <w:t>ties</w:t>
      </w:r>
      <w:r>
        <w:rPr>
          <w:rFonts w:ascii="Calibri" w:hAnsi="Calibri" w:cs="Calibri"/>
        </w:rPr>
        <w:t xml:space="preserve"> and the EAP</w:t>
      </w:r>
      <w:r w:rsidRPr="0070590F">
        <w:rPr>
          <w:rFonts w:ascii="Calibri" w:hAnsi="Calibri" w:cs="Calibri"/>
        </w:rPr>
        <w:t>.</w:t>
      </w:r>
    </w:p>
    <w:p w14:paraId="47BFC4F8" w14:textId="4840008F" w:rsidR="005A17C6" w:rsidRDefault="005A17C6" w:rsidP="005A17C6">
      <w:pPr>
        <w:pStyle w:val="Heading1"/>
        <w:numPr>
          <w:ilvl w:val="0"/>
          <w:numId w:val="10"/>
        </w:numPr>
        <w:pBdr>
          <w:top w:val="single" w:sz="4" w:space="1" w:color="auto"/>
        </w:pBdr>
        <w:tabs>
          <w:tab w:val="num" w:pos="284"/>
        </w:tabs>
        <w:ind w:left="1492" w:hanging="1492"/>
        <w:rPr>
          <w:color w:val="2F5496"/>
          <w:sz w:val="30"/>
          <w:szCs w:val="30"/>
        </w:rPr>
      </w:pPr>
      <w:bookmarkStart w:id="871" w:name="_Toc114579273"/>
      <w:r w:rsidRPr="00000045">
        <w:rPr>
          <w:color w:val="2F5496"/>
          <w:sz w:val="30"/>
          <w:szCs w:val="30"/>
        </w:rPr>
        <w:t>Complaints Handling</w:t>
      </w:r>
      <w:bookmarkEnd w:id="871"/>
    </w:p>
    <w:p w14:paraId="36A3D3F2" w14:textId="146B38FE" w:rsidR="005A17C6" w:rsidRPr="00000045" w:rsidRDefault="005A17C6" w:rsidP="00000045">
      <w:pPr>
        <w:pStyle w:val="guidelinetext"/>
        <w:ind w:left="0"/>
        <w:rPr>
          <w:rFonts w:ascii="Calibri" w:hAnsi="Calibri"/>
        </w:rPr>
      </w:pPr>
      <w:r w:rsidRPr="004445EC">
        <w:rPr>
          <w:rFonts w:ascii="Calibri" w:hAnsi="Calibri"/>
        </w:rPr>
        <w:t>Participant</w:t>
      </w:r>
      <w:r w:rsidRPr="00B350F4">
        <w:rPr>
          <w:rFonts w:ascii="Calibri" w:hAnsi="Calibri"/>
        </w:rPr>
        <w:t xml:space="preserve">s may lodge a complaint, query, or provide feedback on any aspect of </w:t>
      </w:r>
      <w:r w:rsidR="00F3168E">
        <w:rPr>
          <w:rFonts w:ascii="Calibri" w:hAnsi="Calibri"/>
        </w:rPr>
        <w:t>Pilot 3</w:t>
      </w:r>
      <w:r w:rsidRPr="00000045">
        <w:rPr>
          <w:rFonts w:ascii="Calibri" w:hAnsi="Calibri"/>
        </w:rPr>
        <w:t xml:space="preserve">. Contracted </w:t>
      </w:r>
      <w:r w:rsidR="00F3168E">
        <w:rPr>
          <w:rFonts w:ascii="Calibri" w:hAnsi="Calibri"/>
        </w:rPr>
        <w:t>A</w:t>
      </w:r>
      <w:r w:rsidRPr="00000045">
        <w:rPr>
          <w:rFonts w:ascii="Calibri" w:hAnsi="Calibri"/>
        </w:rPr>
        <w:t xml:space="preserve">ssessing </w:t>
      </w:r>
      <w:r w:rsidR="00F3168E">
        <w:rPr>
          <w:rFonts w:ascii="Calibri" w:hAnsi="Calibri"/>
        </w:rPr>
        <w:t>A</w:t>
      </w:r>
      <w:r w:rsidRPr="00000045">
        <w:rPr>
          <w:rFonts w:ascii="Calibri" w:hAnsi="Calibri"/>
        </w:rPr>
        <w:t>uthorities</w:t>
      </w:r>
      <w:r w:rsidR="00F3168E">
        <w:rPr>
          <w:rFonts w:ascii="Calibri" w:hAnsi="Calibri"/>
        </w:rPr>
        <w:t xml:space="preserve"> and the EAP</w:t>
      </w:r>
      <w:r w:rsidRPr="00000045">
        <w:rPr>
          <w:rFonts w:ascii="Calibri" w:hAnsi="Calibri"/>
        </w:rPr>
        <w:t xml:space="preserve"> must attempt to resolve complaints regardless of their source to the best of their ability. </w:t>
      </w:r>
    </w:p>
    <w:p w14:paraId="4606ADC0" w14:textId="5DECB3FC" w:rsidR="005A17C6" w:rsidRPr="00000045" w:rsidRDefault="005A17C6" w:rsidP="00000045">
      <w:pPr>
        <w:pStyle w:val="guidelinetext"/>
        <w:ind w:left="0"/>
        <w:rPr>
          <w:rFonts w:ascii="Calibri" w:hAnsi="Calibri"/>
        </w:rPr>
      </w:pPr>
      <w:r w:rsidRPr="00000045">
        <w:rPr>
          <w:rFonts w:ascii="Calibri" w:hAnsi="Calibri"/>
        </w:rPr>
        <w:t xml:space="preserve">If a complaint cannot be resolved by the </w:t>
      </w:r>
      <w:r w:rsidR="00F3168E">
        <w:rPr>
          <w:rFonts w:ascii="Calibri" w:hAnsi="Calibri"/>
        </w:rPr>
        <w:t>C</w:t>
      </w:r>
      <w:r w:rsidRPr="00000045">
        <w:rPr>
          <w:rFonts w:ascii="Calibri" w:hAnsi="Calibri"/>
        </w:rPr>
        <w:t xml:space="preserve">ontracted </w:t>
      </w:r>
      <w:r w:rsidR="00F3168E">
        <w:rPr>
          <w:rFonts w:ascii="Calibri" w:hAnsi="Calibri"/>
        </w:rPr>
        <w:t>A</w:t>
      </w:r>
      <w:r w:rsidRPr="00000045">
        <w:rPr>
          <w:rFonts w:ascii="Calibri" w:hAnsi="Calibri"/>
        </w:rPr>
        <w:t xml:space="preserve">ssessing </w:t>
      </w:r>
      <w:r w:rsidR="00F3168E">
        <w:rPr>
          <w:rFonts w:ascii="Calibri" w:hAnsi="Calibri"/>
        </w:rPr>
        <w:t>A</w:t>
      </w:r>
      <w:r w:rsidRPr="00000045">
        <w:rPr>
          <w:rFonts w:ascii="Calibri" w:hAnsi="Calibri"/>
        </w:rPr>
        <w:t>uthority</w:t>
      </w:r>
      <w:r w:rsidR="00F3168E">
        <w:rPr>
          <w:rFonts w:ascii="Calibri" w:hAnsi="Calibri"/>
        </w:rPr>
        <w:t xml:space="preserve"> or the </w:t>
      </w:r>
      <w:r w:rsidRPr="00000045">
        <w:rPr>
          <w:rFonts w:ascii="Calibri" w:hAnsi="Calibri"/>
        </w:rPr>
        <w:t xml:space="preserve">EAP, it must be escalated by referring the Participant to the Contract Manager who investigates further and escalates to the Project Manager and Project Delegate if a decision is required. </w:t>
      </w:r>
    </w:p>
    <w:p w14:paraId="5A6258B9" w14:textId="3FA9017B" w:rsidR="005A17C6" w:rsidRPr="00000045" w:rsidRDefault="005A17C6" w:rsidP="00157AC2">
      <w:pPr>
        <w:pStyle w:val="guidelinetext"/>
        <w:ind w:left="0"/>
      </w:pPr>
      <w:bookmarkStart w:id="872" w:name="_Hlk83711833"/>
      <w:r w:rsidRPr="00000045">
        <w:rPr>
          <w:rFonts w:ascii="Calibri" w:hAnsi="Calibri"/>
        </w:rPr>
        <w:t xml:space="preserve">When a </w:t>
      </w:r>
      <w:r w:rsidR="00F3168E" w:rsidRPr="004445EC">
        <w:rPr>
          <w:rFonts w:ascii="Calibri" w:hAnsi="Calibri"/>
        </w:rPr>
        <w:t>Contracted Assessing Authority</w:t>
      </w:r>
      <w:r w:rsidR="00F3168E">
        <w:rPr>
          <w:rFonts w:ascii="Calibri" w:hAnsi="Calibri"/>
        </w:rPr>
        <w:t xml:space="preserve"> or the </w:t>
      </w:r>
      <w:r w:rsidRPr="00000045">
        <w:rPr>
          <w:rFonts w:ascii="Calibri" w:hAnsi="Calibri"/>
        </w:rPr>
        <w:t xml:space="preserve">EAP is requesting advice, providing feedback, or submitting a complaint they should email the Contract Manager at </w:t>
      </w:r>
      <w:hyperlink r:id="rId31" w:history="1">
        <w:r w:rsidR="003D1215">
          <w:t>AAPA</w:t>
        </w:r>
        <w:r w:rsidRPr="00000045">
          <w:t>@</w:t>
        </w:r>
        <w:r w:rsidR="003D1215">
          <w:t>dewr</w:t>
        </w:r>
        <w:r w:rsidRPr="00000045">
          <w:t>.gov.au</w:t>
        </w:r>
      </w:hyperlink>
      <w:r w:rsidRPr="004445EC">
        <w:rPr>
          <w:rFonts w:ascii="Calibri" w:hAnsi="Calibri"/>
        </w:rPr>
        <w:t>.</w:t>
      </w:r>
      <w:bookmarkEnd w:id="872"/>
    </w:p>
    <w:p w14:paraId="4EEA3702" w14:textId="77777777" w:rsidR="000D0A9C" w:rsidRDefault="000D0A9C">
      <w:pPr>
        <w:spacing w:after="160" w:line="259" w:lineRule="auto"/>
        <w:rPr>
          <w:rFonts w:ascii="Calibri" w:eastAsiaTheme="majorEastAsia" w:hAnsi="Calibri" w:cstheme="majorBidi"/>
          <w:b/>
          <w:color w:val="2F5496"/>
          <w:sz w:val="30"/>
          <w:szCs w:val="30"/>
        </w:rPr>
      </w:pPr>
      <w:bookmarkStart w:id="873" w:name="_Privacy"/>
      <w:bookmarkStart w:id="874" w:name="_Toc110242900"/>
      <w:bookmarkStart w:id="875" w:name="_Toc103957920"/>
      <w:bookmarkStart w:id="876" w:name="_Toc106727864"/>
      <w:bookmarkStart w:id="877" w:name="_Toc103957921"/>
      <w:bookmarkEnd w:id="873"/>
      <w:r>
        <w:rPr>
          <w:color w:val="2F5496"/>
          <w:sz w:val="30"/>
          <w:szCs w:val="30"/>
        </w:rPr>
        <w:br w:type="page"/>
      </w:r>
    </w:p>
    <w:p w14:paraId="34027E18" w14:textId="5D2E2910" w:rsidR="00402887" w:rsidRDefault="00402887" w:rsidP="00402887">
      <w:pPr>
        <w:pStyle w:val="Heading1"/>
        <w:numPr>
          <w:ilvl w:val="0"/>
          <w:numId w:val="10"/>
        </w:numPr>
        <w:pBdr>
          <w:top w:val="single" w:sz="4" w:space="1" w:color="auto"/>
        </w:pBdr>
        <w:tabs>
          <w:tab w:val="num" w:pos="284"/>
        </w:tabs>
        <w:ind w:left="1492" w:hanging="1492"/>
        <w:rPr>
          <w:color w:val="2F5496"/>
          <w:sz w:val="30"/>
          <w:szCs w:val="30"/>
        </w:rPr>
      </w:pPr>
      <w:bookmarkStart w:id="878" w:name="_Toc114579274"/>
      <w:r>
        <w:rPr>
          <w:color w:val="2F5496"/>
          <w:sz w:val="30"/>
          <w:szCs w:val="30"/>
        </w:rPr>
        <w:t>Privacy</w:t>
      </w:r>
      <w:bookmarkEnd w:id="874"/>
      <w:bookmarkEnd w:id="878"/>
    </w:p>
    <w:bookmarkEnd w:id="875"/>
    <w:bookmarkEnd w:id="876"/>
    <w:p w14:paraId="01CFCFB6" w14:textId="77777777" w:rsidR="00F63C3A" w:rsidRDefault="00F63C3A" w:rsidP="00F63C3A">
      <w:r>
        <w:t>‘Personal information’ means information or an opinion about an identified individual, or an individual who is reasonably identifiable, whether the information or opinion is true or not, or is recorded in a material form or not.</w:t>
      </w:r>
    </w:p>
    <w:p w14:paraId="1C601AC3" w14:textId="2D4CEE1F" w:rsidR="00F63C3A" w:rsidRDefault="00F63C3A" w:rsidP="00F63C3A">
      <w:r>
        <w:t xml:space="preserve">Personal information includes an individual’s name, </w:t>
      </w:r>
      <w:r w:rsidR="00705DD2">
        <w:t>signature,</w:t>
      </w:r>
      <w:r>
        <w:t xml:space="preserve"> date of birth, address, telephone number, sensitive information, bank account details,</w:t>
      </w:r>
      <w:r w:rsidR="00D14772">
        <w:t xml:space="preserve"> tax file number,</w:t>
      </w:r>
      <w:r>
        <w:t xml:space="preserve"> employment information, and commentary or opinion about an individual. This kind of information may be contained in physical or digital files or documents, such as résumés provided by the individual, or in an email or text message.</w:t>
      </w:r>
    </w:p>
    <w:p w14:paraId="2DEF7F2C" w14:textId="77777777" w:rsidR="00F63C3A" w:rsidRDefault="00F63C3A" w:rsidP="00F63C3A">
      <w:r>
        <w:t xml:space="preserve">‘Sensitive information’ is a subset of personal information and includes information that relates to an individual’s racial or ethnic origin, health status, genetics and biometrics, religious beliefs or affiliations, philosophical beliefs, sexual orientation, criminal </w:t>
      </w:r>
      <w:proofErr w:type="gramStart"/>
      <w:r>
        <w:t>record</w:t>
      </w:r>
      <w:proofErr w:type="gramEnd"/>
      <w:r>
        <w:t xml:space="preserve"> or membership of a political association, professional or trade association or trade union.</w:t>
      </w:r>
    </w:p>
    <w:p w14:paraId="57EE7B62" w14:textId="77777777" w:rsidR="00F63C3A" w:rsidRDefault="00F63C3A" w:rsidP="00F63C3A">
      <w:r>
        <w:t xml:space="preserve">When handling personal information, the EAP and Assessing Authorities must ensure they are assessing whether the information is also sensitive information, as there are higher standards and additional requirements for collecting, </w:t>
      </w:r>
      <w:proofErr w:type="gramStart"/>
      <w:r>
        <w:t>using</w:t>
      </w:r>
      <w:proofErr w:type="gramEnd"/>
      <w:r>
        <w:t xml:space="preserve"> and disclosing sensitive information. Inappropriate handling of sensitive information is particularly serious and can result in, amongst other things a requirement to pay compensation or to </w:t>
      </w:r>
      <w:proofErr w:type="gramStart"/>
      <w:r>
        <w:t>enter into</w:t>
      </w:r>
      <w:proofErr w:type="gramEnd"/>
      <w:r>
        <w:t xml:space="preserve"> enforceable undertaking.</w:t>
      </w:r>
    </w:p>
    <w:p w14:paraId="7300503A" w14:textId="77777777" w:rsidR="00F63C3A" w:rsidRPr="008710DC" w:rsidRDefault="00F63C3A" w:rsidP="00F63C3A">
      <w:pPr>
        <w:pStyle w:val="guidelinetext"/>
        <w:ind w:left="0"/>
        <w:rPr>
          <w:color w:val="287BB3"/>
          <w:u w:val="single"/>
        </w:rPr>
      </w:pPr>
      <w:r w:rsidRPr="005A03AF">
        <w:t xml:space="preserve">For more information on the APPs refer to the Office of the Australian Information Commissioner‘s </w:t>
      </w:r>
      <w:hyperlink r:id="rId32" w:history="1">
        <w:r w:rsidRPr="005A03AF">
          <w:rPr>
            <w:rStyle w:val="Hyperlink"/>
          </w:rPr>
          <w:t>quick reference tool</w:t>
        </w:r>
      </w:hyperlink>
      <w:r w:rsidRPr="005A03AF">
        <w:rPr>
          <w:rStyle w:val="Hyperlink"/>
        </w:rPr>
        <w:t xml:space="preserve"> and the </w:t>
      </w:r>
      <w:hyperlink r:id="rId33" w:history="1">
        <w:r w:rsidRPr="005A03AF">
          <w:rPr>
            <w:rStyle w:val="Hyperlink"/>
          </w:rPr>
          <w:t>Australian Privacy Principles Guidelines</w:t>
        </w:r>
      </w:hyperlink>
      <w:r>
        <w:rPr>
          <w:rStyle w:val="Hyperlink"/>
        </w:rPr>
        <w:t xml:space="preserve">. </w:t>
      </w:r>
    </w:p>
    <w:p w14:paraId="6E12BFB2" w14:textId="77777777" w:rsidR="00F63C3A" w:rsidRPr="005D143C" w:rsidRDefault="00F63C3A" w:rsidP="00491287">
      <w:pPr>
        <w:pStyle w:val="Heading2"/>
        <w:numPr>
          <w:ilvl w:val="0"/>
          <w:numId w:val="17"/>
        </w:numPr>
        <w:ind w:left="284" w:hanging="284"/>
        <w:rPr>
          <w:color w:val="789B4A"/>
        </w:rPr>
      </w:pPr>
      <w:bookmarkStart w:id="879" w:name="_Toc114579275"/>
      <w:bookmarkEnd w:id="877"/>
      <w:r w:rsidRPr="005D143C">
        <w:rPr>
          <w:color w:val="789B4A"/>
        </w:rPr>
        <w:t xml:space="preserve">Collection of solicited personal </w:t>
      </w:r>
      <w:proofErr w:type="gramStart"/>
      <w:r w:rsidRPr="005D143C">
        <w:rPr>
          <w:color w:val="789B4A"/>
        </w:rPr>
        <w:t>information</w:t>
      </w:r>
      <w:bookmarkEnd w:id="879"/>
      <w:proofErr w:type="gramEnd"/>
      <w:r w:rsidRPr="005D143C">
        <w:rPr>
          <w:color w:val="789B4A"/>
        </w:rPr>
        <w:t xml:space="preserve"> </w:t>
      </w:r>
    </w:p>
    <w:p w14:paraId="60510EF7" w14:textId="77777777" w:rsidR="00F63C3A" w:rsidRDefault="00F63C3A" w:rsidP="00F63C3A">
      <w:r>
        <w:t xml:space="preserve">To deliver the services they are contracted to provide, the EAP and Assessing Authorities are generally required to collect personal information. APP 3 outlines when an APP entity may collect solicited personal information, including sensitive information.  </w:t>
      </w:r>
    </w:p>
    <w:p w14:paraId="20B80AF3" w14:textId="77777777" w:rsidR="00F63C3A" w:rsidRDefault="00F63C3A" w:rsidP="00F63C3A">
      <w:r>
        <w:t>The EAP and Assessing Authorities may only solicit and collect personal information that is reasonably necessary for, or directly related to, one or more of their functions or activities. They should consider their obligations under their Deed(s) with the Department before collecting personal information.</w:t>
      </w:r>
    </w:p>
    <w:p w14:paraId="4F88D15C" w14:textId="77777777" w:rsidR="00F63C3A" w:rsidRPr="00AD7E8D" w:rsidRDefault="00F63C3A" w:rsidP="00F63C3A">
      <w:pPr>
        <w:pStyle w:val="1AllText"/>
        <w:spacing w:after="200" w:line="276" w:lineRule="auto"/>
        <w:rPr>
          <w:rFonts w:ascii="Calibri" w:eastAsia="Calibri" w:hAnsi="Calibri" w:cs="Arial"/>
        </w:rPr>
      </w:pPr>
      <w:r w:rsidRPr="00617F26">
        <w:t xml:space="preserve">In addition to the above, </w:t>
      </w:r>
      <w:r>
        <w:t>they</w:t>
      </w:r>
      <w:r w:rsidRPr="00617F26">
        <w:t xml:space="preserve"> must only collect sensitive information where the individual gives consent to the collection, unless another exception applies.</w:t>
      </w:r>
      <w:r w:rsidRPr="00AD7E8D">
        <w:rPr>
          <w:rFonts w:ascii="Calibri" w:eastAsia="Calibri" w:hAnsi="Calibri" w:cs="Arial"/>
        </w:rPr>
        <w:t xml:space="preserve"> For the consent to be valid, the </w:t>
      </w:r>
      <w:r>
        <w:rPr>
          <w:rFonts w:ascii="Calibri" w:eastAsia="Calibri" w:hAnsi="Calibri" w:cs="Arial"/>
        </w:rPr>
        <w:t>EAP and Assessing Authorities</w:t>
      </w:r>
      <w:r w:rsidRPr="00AD7E8D">
        <w:rPr>
          <w:rFonts w:ascii="Calibri" w:eastAsia="Calibri" w:hAnsi="Calibri" w:cs="Arial"/>
        </w:rPr>
        <w:t xml:space="preserve"> must ensure:</w:t>
      </w:r>
    </w:p>
    <w:p w14:paraId="4ED4A265" w14:textId="77777777" w:rsidR="00F63C3A" w:rsidRPr="00AD7E8D" w:rsidRDefault="00F63C3A" w:rsidP="00C81B80">
      <w:pPr>
        <w:numPr>
          <w:ilvl w:val="0"/>
          <w:numId w:val="50"/>
        </w:numPr>
        <w:tabs>
          <w:tab w:val="left" w:pos="1276"/>
        </w:tabs>
        <w:spacing w:after="120"/>
        <w:ind w:left="1077" w:hanging="720"/>
        <w:rPr>
          <w:rFonts w:ascii="Calibri" w:eastAsia="Calibri" w:hAnsi="Calibri" w:cs="Arial"/>
        </w:rPr>
      </w:pPr>
      <w:r w:rsidRPr="00AD7E8D">
        <w:rPr>
          <w:rFonts w:ascii="Calibri" w:eastAsia="Calibri" w:hAnsi="Calibri" w:cs="Arial"/>
        </w:rPr>
        <w:t xml:space="preserve">the individual is adequately informed before giving consent to the collection of the sensitive </w:t>
      </w:r>
      <w:proofErr w:type="gramStart"/>
      <w:r w:rsidRPr="00AD7E8D">
        <w:rPr>
          <w:rFonts w:ascii="Calibri" w:eastAsia="Calibri" w:hAnsi="Calibri" w:cs="Arial"/>
        </w:rPr>
        <w:t>information</w:t>
      </w:r>
      <w:r>
        <w:rPr>
          <w:rFonts w:ascii="Calibri" w:eastAsia="Calibri" w:hAnsi="Calibri" w:cs="Arial"/>
        </w:rPr>
        <w:t>;</w:t>
      </w:r>
      <w:proofErr w:type="gramEnd"/>
      <w:r w:rsidRPr="00AD7E8D">
        <w:rPr>
          <w:rFonts w:ascii="Calibri" w:eastAsia="Calibri" w:hAnsi="Calibri" w:cs="Arial"/>
        </w:rPr>
        <w:t xml:space="preserve"> </w:t>
      </w:r>
    </w:p>
    <w:p w14:paraId="4E66CCB7" w14:textId="77777777" w:rsidR="00F63C3A" w:rsidRPr="00AD7E8D" w:rsidRDefault="00F63C3A" w:rsidP="00C81B80">
      <w:pPr>
        <w:numPr>
          <w:ilvl w:val="0"/>
          <w:numId w:val="50"/>
        </w:numPr>
        <w:tabs>
          <w:tab w:val="left" w:pos="1276"/>
        </w:tabs>
        <w:spacing w:after="120"/>
        <w:ind w:left="1077" w:hanging="720"/>
        <w:rPr>
          <w:rFonts w:ascii="Calibri" w:eastAsia="Calibri" w:hAnsi="Calibri" w:cs="Arial"/>
        </w:rPr>
      </w:pPr>
      <w:r w:rsidRPr="00AD7E8D">
        <w:rPr>
          <w:rFonts w:ascii="Calibri" w:eastAsia="Calibri" w:hAnsi="Calibri" w:cs="Arial"/>
        </w:rPr>
        <w:t xml:space="preserve">the individual gives consent </w:t>
      </w:r>
      <w:proofErr w:type="gramStart"/>
      <w:r w:rsidRPr="00AD7E8D">
        <w:rPr>
          <w:rFonts w:ascii="Calibri" w:eastAsia="Calibri" w:hAnsi="Calibri" w:cs="Arial"/>
        </w:rPr>
        <w:t>voluntarily</w:t>
      </w:r>
      <w:r>
        <w:rPr>
          <w:rFonts w:ascii="Calibri" w:eastAsia="Calibri" w:hAnsi="Calibri" w:cs="Arial"/>
        </w:rPr>
        <w:t>;</w:t>
      </w:r>
      <w:proofErr w:type="gramEnd"/>
    </w:p>
    <w:p w14:paraId="58C86205" w14:textId="77777777" w:rsidR="00F63C3A" w:rsidRPr="00AD7E8D" w:rsidRDefault="00F63C3A" w:rsidP="00C81B80">
      <w:pPr>
        <w:numPr>
          <w:ilvl w:val="0"/>
          <w:numId w:val="50"/>
        </w:numPr>
        <w:tabs>
          <w:tab w:val="left" w:pos="1276"/>
          <w:tab w:val="left" w:pos="1985"/>
        </w:tabs>
        <w:spacing w:after="120"/>
        <w:ind w:left="1077" w:hanging="720"/>
        <w:rPr>
          <w:rFonts w:ascii="Calibri" w:eastAsia="Calibri" w:hAnsi="Calibri" w:cs="Arial"/>
        </w:rPr>
      </w:pPr>
      <w:r w:rsidRPr="00AD7E8D">
        <w:rPr>
          <w:rFonts w:ascii="Calibri" w:eastAsia="Calibri" w:hAnsi="Calibri" w:cs="Arial"/>
        </w:rPr>
        <w:t>the consent is current and specific</w:t>
      </w:r>
      <w:r>
        <w:rPr>
          <w:rFonts w:ascii="Calibri" w:eastAsia="Calibri" w:hAnsi="Calibri" w:cs="Arial"/>
        </w:rPr>
        <w:t>; and</w:t>
      </w:r>
    </w:p>
    <w:p w14:paraId="1A6535FB" w14:textId="77777777" w:rsidR="00F63C3A" w:rsidRPr="00AD7E8D" w:rsidRDefault="00F63C3A" w:rsidP="00C81B80">
      <w:pPr>
        <w:numPr>
          <w:ilvl w:val="0"/>
          <w:numId w:val="50"/>
        </w:numPr>
        <w:tabs>
          <w:tab w:val="left" w:pos="1276"/>
        </w:tabs>
        <w:spacing w:after="120"/>
        <w:ind w:left="1077" w:hanging="720"/>
        <w:rPr>
          <w:rFonts w:ascii="Calibri" w:eastAsia="Calibri" w:hAnsi="Calibri" w:cs="Arial"/>
        </w:rPr>
      </w:pPr>
      <w:r w:rsidRPr="00AD7E8D">
        <w:rPr>
          <w:rFonts w:ascii="Calibri" w:eastAsia="Calibri" w:hAnsi="Calibri" w:cs="Arial"/>
        </w:rPr>
        <w:t xml:space="preserve">the individual has the capacity to understand and communicate their consent. </w:t>
      </w:r>
    </w:p>
    <w:p w14:paraId="37D4A1B2" w14:textId="77777777" w:rsidR="00F63C3A" w:rsidRDefault="00F63C3A" w:rsidP="00F63C3A">
      <w:r w:rsidRPr="00AD7E8D">
        <w:t xml:space="preserve">While signing </w:t>
      </w:r>
      <w:r>
        <w:t>a consent form</w:t>
      </w:r>
      <w:r w:rsidRPr="00AD7E8D">
        <w:t xml:space="preserve"> may indicate express consent at the time of signing, individuals may also provide their express consent</w:t>
      </w:r>
      <w:r>
        <w:t xml:space="preserve"> verbally</w:t>
      </w:r>
      <w:r w:rsidRPr="00AD7E8D">
        <w:t>. In some circumstances,</w:t>
      </w:r>
      <w:r>
        <w:t xml:space="preserve"> the EAP and Assessing Authorities</w:t>
      </w:r>
      <w:r w:rsidRPr="00AD7E8D">
        <w:t xml:space="preserve"> may also reasonably infer from an individual’s conduct that there has been implied consent to the collection of sensitive information, for example, from the voluntary disclosure of a document containing sensitive information. In situations of verbal or implied consent, </w:t>
      </w:r>
      <w:r>
        <w:t>the EAP and the Assessing Authorities</w:t>
      </w:r>
      <w:r w:rsidRPr="00AD7E8D">
        <w:t xml:space="preserve"> must record the nature of the individual’s consent.</w:t>
      </w:r>
      <w:r>
        <w:t xml:space="preserve"> </w:t>
      </w:r>
    </w:p>
    <w:p w14:paraId="734BF663" w14:textId="77777777" w:rsidR="00F63C3A" w:rsidRDefault="00F63C3A" w:rsidP="00F63C3A">
      <w:r w:rsidRPr="00AD7E8D">
        <w:t xml:space="preserve">Where consent is not provided or is withdrawn, and no APP exception applies, the </w:t>
      </w:r>
      <w:r>
        <w:t>EAP and Assessing Authorities</w:t>
      </w:r>
      <w:r w:rsidRPr="00AD7E8D">
        <w:t xml:space="preserve"> cannot collect the individual’s sensitive information. Where an individual withdraws consent to the collection of their sensitive information, the </w:t>
      </w:r>
      <w:r>
        <w:t>EAP and Assessing Authorities</w:t>
      </w:r>
      <w:r w:rsidRPr="00AD7E8D">
        <w:t xml:space="preserve"> must record the withdrawal of the individual’s consent to the collection of their sensitive information</w:t>
      </w:r>
      <w:r>
        <w:t>.</w:t>
      </w:r>
    </w:p>
    <w:p w14:paraId="4438342B" w14:textId="77777777" w:rsidR="00F63C3A" w:rsidRPr="00AD7E8D" w:rsidRDefault="00F63C3A" w:rsidP="00F63C3A">
      <w:pPr>
        <w:rPr>
          <w:rFonts w:ascii="Calibri" w:eastAsia="Calibri" w:hAnsi="Calibri" w:cs="Arial"/>
        </w:rPr>
      </w:pPr>
      <w:r w:rsidRPr="00AD7E8D">
        <w:rPr>
          <w:rFonts w:ascii="Calibri" w:eastAsia="Calibri" w:hAnsi="Calibri" w:cs="Arial"/>
        </w:rPr>
        <w:t>Some examples of exceptions which may permit the collection of sensitive information without consent include:</w:t>
      </w:r>
    </w:p>
    <w:p w14:paraId="3B36275E" w14:textId="77777777" w:rsidR="00F63C3A" w:rsidRPr="00AD7E8D"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 xml:space="preserve">the collection of the information is required or authorised by or under an Australian law or a court/tribunal </w:t>
      </w:r>
      <w:proofErr w:type="gramStart"/>
      <w:r w:rsidRPr="00AD7E8D">
        <w:rPr>
          <w:rFonts w:ascii="Calibri" w:eastAsia="Calibri" w:hAnsi="Calibri" w:cs="Arial"/>
        </w:rPr>
        <w:t>order;</w:t>
      </w:r>
      <w:proofErr w:type="gramEnd"/>
    </w:p>
    <w:p w14:paraId="27912182" w14:textId="77777777" w:rsidR="00F63C3A" w:rsidRPr="00AD7E8D"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 xml:space="preserve">it is unreasonable or impracticable to obtain the individual’s consent to the collection and the </w:t>
      </w:r>
      <w:r>
        <w:rPr>
          <w:rFonts w:ascii="Calibri" w:eastAsia="Calibri" w:hAnsi="Calibri" w:cs="Arial"/>
        </w:rPr>
        <w:t>entity</w:t>
      </w:r>
      <w:r w:rsidRPr="00AD7E8D">
        <w:rPr>
          <w:rFonts w:ascii="Calibri" w:eastAsia="Calibri" w:hAnsi="Calibri" w:cs="Arial"/>
        </w:rPr>
        <w:t xml:space="preserve"> reasonably believes that the collection is necessary to lessen or prevent a serious threat to the life, </w:t>
      </w:r>
      <w:proofErr w:type="gramStart"/>
      <w:r w:rsidRPr="00AD7E8D">
        <w:rPr>
          <w:rFonts w:ascii="Calibri" w:eastAsia="Calibri" w:hAnsi="Calibri" w:cs="Arial"/>
        </w:rPr>
        <w:t>health</w:t>
      </w:r>
      <w:proofErr w:type="gramEnd"/>
      <w:r w:rsidRPr="00AD7E8D">
        <w:rPr>
          <w:rFonts w:ascii="Calibri" w:eastAsia="Calibri" w:hAnsi="Calibri" w:cs="Arial"/>
        </w:rPr>
        <w:t xml:space="preserve"> or safety of any individual or to public health or safety; or</w:t>
      </w:r>
    </w:p>
    <w:p w14:paraId="05BF4256" w14:textId="77777777" w:rsidR="00F63C3A"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 xml:space="preserve">the </w:t>
      </w:r>
      <w:r>
        <w:rPr>
          <w:rFonts w:ascii="Calibri" w:eastAsia="Calibri" w:hAnsi="Calibri" w:cs="Arial"/>
        </w:rPr>
        <w:t>entity</w:t>
      </w:r>
      <w:r w:rsidRPr="00AD7E8D">
        <w:rPr>
          <w:rFonts w:ascii="Calibri" w:eastAsia="Calibri" w:hAnsi="Calibri" w:cs="Arial"/>
        </w:rPr>
        <w:t xml:space="preserve"> has reason to suspect that unlawful activity, or misconduct of a serious nature, that relates to </w:t>
      </w:r>
      <w:r>
        <w:rPr>
          <w:rFonts w:ascii="Calibri" w:eastAsia="Calibri" w:hAnsi="Calibri" w:cs="Arial"/>
        </w:rPr>
        <w:t>its</w:t>
      </w:r>
      <w:r w:rsidRPr="00AD7E8D">
        <w:rPr>
          <w:rFonts w:ascii="Calibri" w:eastAsia="Calibri" w:hAnsi="Calibri" w:cs="Arial"/>
        </w:rPr>
        <w:t xml:space="preserve"> functions or activities has been, is being or may be engaged in and the </w:t>
      </w:r>
      <w:r>
        <w:rPr>
          <w:rFonts w:ascii="Calibri" w:eastAsia="Calibri" w:hAnsi="Calibri" w:cs="Arial"/>
        </w:rPr>
        <w:t>entity</w:t>
      </w:r>
      <w:r w:rsidRPr="00AD7E8D">
        <w:rPr>
          <w:rFonts w:ascii="Calibri" w:eastAsia="Calibri" w:hAnsi="Calibri" w:cs="Arial"/>
        </w:rPr>
        <w:t xml:space="preserve"> reasonably believes that the collection is necessary </w:t>
      </w:r>
      <w:proofErr w:type="gramStart"/>
      <w:r w:rsidRPr="00AD7E8D">
        <w:rPr>
          <w:rFonts w:ascii="Calibri" w:eastAsia="Calibri" w:hAnsi="Calibri" w:cs="Arial"/>
        </w:rPr>
        <w:t>in order for</w:t>
      </w:r>
      <w:proofErr w:type="gramEnd"/>
      <w:r w:rsidRPr="00AD7E8D">
        <w:rPr>
          <w:rFonts w:ascii="Calibri" w:eastAsia="Calibri" w:hAnsi="Calibri" w:cs="Arial"/>
        </w:rPr>
        <w:t xml:space="preserve"> the </w:t>
      </w:r>
      <w:r>
        <w:rPr>
          <w:rFonts w:ascii="Calibri" w:eastAsia="Calibri" w:hAnsi="Calibri" w:cs="Arial"/>
        </w:rPr>
        <w:t>entity</w:t>
      </w:r>
      <w:r w:rsidRPr="00AD7E8D">
        <w:rPr>
          <w:rFonts w:ascii="Calibri" w:eastAsia="Calibri" w:hAnsi="Calibri" w:cs="Arial"/>
        </w:rPr>
        <w:t xml:space="preserve"> to take appropriate action in relation to the matter.</w:t>
      </w:r>
    </w:p>
    <w:p w14:paraId="15608302" w14:textId="77777777" w:rsidR="00F63C3A" w:rsidRPr="00AD7E8D" w:rsidRDefault="00F63C3A" w:rsidP="00F63C3A">
      <w:pPr>
        <w:rPr>
          <w:rFonts w:ascii="Calibri" w:eastAsia="Calibri" w:hAnsi="Calibri" w:cs="Arial"/>
        </w:rPr>
      </w:pPr>
      <w:r w:rsidRPr="00AD7E8D">
        <w:rPr>
          <w:rFonts w:ascii="Calibri" w:eastAsia="Calibri" w:hAnsi="Calibri" w:cs="Arial"/>
        </w:rPr>
        <w:t xml:space="preserve">The above are examples only. </w:t>
      </w:r>
      <w:r>
        <w:rPr>
          <w:rFonts w:ascii="Calibri" w:eastAsia="Calibri" w:hAnsi="Calibri" w:cs="Arial"/>
        </w:rPr>
        <w:t>The EAP and Assessing Authorities</w:t>
      </w:r>
      <w:r w:rsidRPr="00AD7E8D">
        <w:rPr>
          <w:rFonts w:ascii="Calibri" w:eastAsia="Calibri" w:hAnsi="Calibri" w:cs="Arial"/>
        </w:rPr>
        <w:t xml:space="preserve"> should seek their own independent legal advice before collecting sensitive information without consent.</w:t>
      </w:r>
    </w:p>
    <w:p w14:paraId="328EAC2F" w14:textId="77777777" w:rsidR="00F63C3A" w:rsidRPr="00AD7E8D" w:rsidRDefault="00F63C3A" w:rsidP="00F63C3A">
      <w:pPr>
        <w:rPr>
          <w:rFonts w:ascii="Calibri" w:eastAsia="Calibri" w:hAnsi="Calibri" w:cs="Arial"/>
        </w:rPr>
      </w:pPr>
      <w:r w:rsidRPr="00AD7E8D">
        <w:rPr>
          <w:rFonts w:ascii="Calibri" w:eastAsia="Calibri" w:hAnsi="Calibri" w:cs="Arial"/>
        </w:rPr>
        <w:t xml:space="preserve">Where practical, </w:t>
      </w:r>
      <w:r>
        <w:rPr>
          <w:rFonts w:ascii="Calibri" w:eastAsia="Calibri" w:hAnsi="Calibri" w:cs="Arial"/>
        </w:rPr>
        <w:t>the EAP and Assessing Authorities</w:t>
      </w:r>
      <w:r w:rsidRPr="00AD7E8D">
        <w:rPr>
          <w:rFonts w:ascii="Calibri" w:eastAsia="Calibri" w:hAnsi="Calibri" w:cs="Arial"/>
        </w:rPr>
        <w:t xml:space="preserve"> must only collect personal information directly from the individual, unless any one of the following exceptions applies:</w:t>
      </w:r>
    </w:p>
    <w:p w14:paraId="2670535A" w14:textId="77777777" w:rsidR="00F63C3A" w:rsidRPr="00AD7E8D"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 xml:space="preserve">the individual consents to the collection of the information from a third party; </w:t>
      </w:r>
      <w:r w:rsidRPr="00AD7E8D" w:rsidDel="00CE183B">
        <w:rPr>
          <w:rFonts w:ascii="Calibri" w:eastAsia="Calibri" w:hAnsi="Calibri" w:cs="Arial"/>
        </w:rPr>
        <w:t>or</w:t>
      </w:r>
    </w:p>
    <w:p w14:paraId="3E3A7A17" w14:textId="081AECBE" w:rsidR="00F63C3A" w:rsidRPr="00AD7E8D"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the Provider is required or authorised by Australian law, or court/tribunal order, to collect the information from the third party; or</w:t>
      </w:r>
    </w:p>
    <w:p w14:paraId="646A8863" w14:textId="77777777" w:rsidR="00F63C3A" w:rsidRPr="00AD7E8D" w:rsidRDefault="00F63C3A" w:rsidP="00C81B80">
      <w:pPr>
        <w:numPr>
          <w:ilvl w:val="0"/>
          <w:numId w:val="50"/>
        </w:numPr>
        <w:spacing w:after="120"/>
        <w:ind w:left="709" w:hanging="425"/>
        <w:rPr>
          <w:rFonts w:ascii="Calibri" w:eastAsia="Calibri" w:hAnsi="Calibri" w:cs="Arial"/>
        </w:rPr>
      </w:pPr>
      <w:r w:rsidRPr="00AD7E8D">
        <w:rPr>
          <w:rFonts w:ascii="Calibri" w:eastAsia="Calibri" w:hAnsi="Calibri" w:cs="Arial"/>
        </w:rPr>
        <w:t>it is unreasonable or impracticable to collect the personal information directly from the individual.</w:t>
      </w:r>
    </w:p>
    <w:p w14:paraId="65FF3B78" w14:textId="77777777" w:rsidR="00F63C3A" w:rsidRDefault="00F63C3A" w:rsidP="00F63C3A">
      <w:r w:rsidRPr="00AD7E8D">
        <w:rPr>
          <w:rFonts w:ascii="Calibri" w:eastAsia="Calibri" w:hAnsi="Calibri" w:cs="Arial"/>
        </w:rPr>
        <w:t xml:space="preserve">For example, it may be unreasonable or impracticable to collect personal information directly from an individual where language difficulties prevent the individual from providing their personal information. In these cases, the personal information may be collected through an interpreter or translator. Under APP 10, </w:t>
      </w:r>
      <w:r>
        <w:rPr>
          <w:rFonts w:ascii="Calibri" w:eastAsia="Calibri" w:hAnsi="Calibri" w:cs="Arial"/>
        </w:rPr>
        <w:t>the EAP and Assessing Authorities</w:t>
      </w:r>
      <w:r w:rsidRPr="00AD7E8D">
        <w:rPr>
          <w:rFonts w:ascii="Calibri" w:eastAsia="Calibri" w:hAnsi="Calibri" w:cs="Arial"/>
        </w:rPr>
        <w:t xml:space="preserve"> are required to take reasonable steps to ensure that the personal information they collect is accurate, up-to-date, and complete. </w:t>
      </w:r>
      <w:r>
        <w:rPr>
          <w:rFonts w:ascii="Calibri" w:eastAsia="Calibri" w:hAnsi="Calibri" w:cs="Arial"/>
        </w:rPr>
        <w:t>They</w:t>
      </w:r>
      <w:r w:rsidRPr="00AD7E8D">
        <w:rPr>
          <w:rFonts w:ascii="Calibri" w:eastAsia="Calibri" w:hAnsi="Calibri" w:cs="Arial"/>
        </w:rPr>
        <w:t xml:space="preserve"> therefore need to take steps to ensure that the interpreter or translator that is used will be providing accurate and complete information from the individual. </w:t>
      </w:r>
    </w:p>
    <w:p w14:paraId="0B994DF4" w14:textId="77777777" w:rsidR="00F63C3A" w:rsidRPr="005D143C" w:rsidRDefault="00F63C3A" w:rsidP="00491287">
      <w:pPr>
        <w:pStyle w:val="Heading2"/>
        <w:numPr>
          <w:ilvl w:val="0"/>
          <w:numId w:val="17"/>
        </w:numPr>
        <w:ind w:left="284" w:hanging="284"/>
        <w:rPr>
          <w:color w:val="789B4A"/>
        </w:rPr>
      </w:pPr>
      <w:bookmarkStart w:id="880" w:name="_Toc114579276"/>
      <w:r w:rsidRPr="005D143C">
        <w:rPr>
          <w:color w:val="789B4A"/>
        </w:rPr>
        <w:t>Notification of the collection of personal information</w:t>
      </w:r>
      <w:bookmarkEnd w:id="880"/>
    </w:p>
    <w:p w14:paraId="13503793" w14:textId="77777777" w:rsidR="00F63C3A" w:rsidRDefault="00F63C3A" w:rsidP="00F63C3A">
      <w:r>
        <w:t>The EAP and Assessing Authorities</w:t>
      </w:r>
      <w:r w:rsidRPr="002E159C">
        <w:t xml:space="preserve"> are required under APP 5 to take reasonable steps to notify the individual they have collected personal information about </w:t>
      </w:r>
      <w:r>
        <w:t xml:space="preserve">of </w:t>
      </w:r>
      <w:r w:rsidRPr="002E159C">
        <w:t xml:space="preserve">certain matters or to ensure the individual is aware of those matters. </w:t>
      </w:r>
      <w:r>
        <w:t xml:space="preserve"> </w:t>
      </w:r>
    </w:p>
    <w:p w14:paraId="0770C325" w14:textId="7451FAA1" w:rsidR="00F63C3A" w:rsidRDefault="00F63C3A" w:rsidP="00F63C3A">
      <w:r>
        <w:t xml:space="preserve">The Application Form contains a notice that complies with APP 5. </w:t>
      </w:r>
    </w:p>
    <w:p w14:paraId="0BFB1386" w14:textId="77777777" w:rsidR="00F63C3A" w:rsidRDefault="00F63C3A" w:rsidP="00F63C3A">
      <w:r>
        <w:t xml:space="preserve">The EAP and Assessing Authorities must incorporate into their existing standard privacy notices to Participants, or otherwise ensure Participants are notified about, the following collection, use and disclosure purposes: </w:t>
      </w:r>
    </w:p>
    <w:p w14:paraId="3A28AE2F" w14:textId="77777777" w:rsidR="00F63C3A" w:rsidRDefault="00F63C3A" w:rsidP="00F63C3A">
      <w:pPr>
        <w:ind w:left="567"/>
      </w:pPr>
      <w:r w:rsidRPr="00450CCF">
        <w:rPr>
          <w:b/>
          <w:bCs/>
        </w:rPr>
        <w:t>Purpose 1</w:t>
      </w:r>
      <w:r>
        <w:t xml:space="preserve"> ¬– advise Participants that their personal information (i.e., contact details) will be collected and disclosed to the Department for the purposes of issuing to the Participant a Survey instrument six and 12 months after the completion of their Employability Assessment. The Survey will collect information about Participant employment outcomes to inform future Skills Assessment policy development and will be held by the Department in a de-identified format.</w:t>
      </w:r>
    </w:p>
    <w:p w14:paraId="45AF04E2" w14:textId="77777777" w:rsidR="00F63C3A" w:rsidRDefault="00F63C3A" w:rsidP="00F63C3A">
      <w:pPr>
        <w:ind w:left="567"/>
      </w:pPr>
      <w:r w:rsidRPr="00450CCF">
        <w:rPr>
          <w:b/>
          <w:bCs/>
        </w:rPr>
        <w:t>Purpose 2</w:t>
      </w:r>
      <w:r>
        <w:t xml:space="preserve"> ¬– advise Participants that their personal information (including sensitive information) may be disclosed by the Contracted Assessing Authority and/or EAP to the Department solely for the purpose of conducting an audit of the Contracted Assessing Authority and/or EAP.</w:t>
      </w:r>
    </w:p>
    <w:p w14:paraId="665B3AB3" w14:textId="77777777" w:rsidR="00F63C3A" w:rsidRDefault="00F63C3A" w:rsidP="00F63C3A">
      <w:r>
        <w:t xml:space="preserve">For both purposes, the EAP and Assessing Authorities must seek </w:t>
      </w:r>
      <w:hyperlink r:id="rId34" w:anchor="page=20&amp;zoom=100,92,790" w:history="1">
        <w:r w:rsidRPr="00355E90">
          <w:rPr>
            <w:rStyle w:val="Hyperlink"/>
          </w:rPr>
          <w:t>express consent</w:t>
        </w:r>
      </w:hyperlink>
      <w:r>
        <w:t xml:space="preserve"> from Participants at the commencement of the application process. In seeking express consent, the Contracted Assessing Authorities and EAP must:</w:t>
      </w:r>
    </w:p>
    <w:p w14:paraId="54E7D4BF" w14:textId="77777777" w:rsidR="00F63C3A" w:rsidRDefault="00F63C3A" w:rsidP="00C81B80">
      <w:pPr>
        <w:pStyle w:val="ListParagraph"/>
        <w:numPr>
          <w:ilvl w:val="0"/>
          <w:numId w:val="19"/>
        </w:numPr>
        <w:spacing w:after="120" w:line="276" w:lineRule="auto"/>
        <w:ind w:left="357" w:hanging="357"/>
        <w:contextualSpacing w:val="0"/>
      </w:pPr>
      <w:r>
        <w:t xml:space="preserve">Provide the Participant the opportunity to separately consent to the collection and disclosure of their information for each purpose. </w:t>
      </w:r>
    </w:p>
    <w:p w14:paraId="5CD9768E" w14:textId="0808D82B" w:rsidR="00F63C3A" w:rsidRDefault="00F63C3A" w:rsidP="00C81B80">
      <w:pPr>
        <w:pStyle w:val="ListParagraph"/>
        <w:numPr>
          <w:ilvl w:val="0"/>
          <w:numId w:val="19"/>
        </w:numPr>
        <w:spacing w:after="120" w:line="276" w:lineRule="auto"/>
        <w:ind w:left="357" w:hanging="357"/>
        <w:contextualSpacing w:val="0"/>
      </w:pPr>
      <w:r>
        <w:t>Ensure that Participants are given the opportunity to provide express consent</w:t>
      </w:r>
      <w:r w:rsidR="00F13855">
        <w:t>. For example,</w:t>
      </w:r>
      <w:r>
        <w:t xml:space="preserve"> by requiring Participants to sign the privacy notice or tick boxes to indicate consent for each purpose. </w:t>
      </w:r>
    </w:p>
    <w:p w14:paraId="1DA61741" w14:textId="77777777" w:rsidR="00F63C3A" w:rsidRPr="00770DB6" w:rsidRDefault="00F63C3A" w:rsidP="00C81B80">
      <w:pPr>
        <w:pStyle w:val="ListParagraph"/>
        <w:numPr>
          <w:ilvl w:val="0"/>
          <w:numId w:val="19"/>
        </w:numPr>
        <w:spacing w:after="120" w:line="276" w:lineRule="auto"/>
        <w:ind w:left="357" w:hanging="357"/>
        <w:contextualSpacing w:val="0"/>
      </w:pPr>
      <w:r>
        <w:t>Advise Participants that there will be no consequence for not consenting to Purpose 1 – i.e., a failure to consent will not affect their Employability Assessment in any way – but that their application will not be able to proceed if they do not provide express consent for Purpose 2 – i.e., their application will not be able to be accepted or processed.</w:t>
      </w:r>
    </w:p>
    <w:p w14:paraId="07D6E126" w14:textId="4B2D55E5" w:rsidR="00F63C3A" w:rsidRPr="005D143C" w:rsidRDefault="00F63C3A" w:rsidP="00491287">
      <w:pPr>
        <w:pStyle w:val="Heading2"/>
        <w:numPr>
          <w:ilvl w:val="0"/>
          <w:numId w:val="17"/>
        </w:numPr>
        <w:ind w:left="284" w:hanging="284"/>
        <w:rPr>
          <w:color w:val="789B4A"/>
        </w:rPr>
      </w:pPr>
      <w:bookmarkStart w:id="881" w:name="_Toc114579277"/>
      <w:r w:rsidRPr="005D143C">
        <w:rPr>
          <w:color w:val="789B4A"/>
        </w:rPr>
        <w:t xml:space="preserve">Use and Disclosure of personal </w:t>
      </w:r>
      <w:proofErr w:type="gramStart"/>
      <w:r w:rsidRPr="005D143C">
        <w:rPr>
          <w:color w:val="789B4A"/>
        </w:rPr>
        <w:t>information</w:t>
      </w:r>
      <w:bookmarkEnd w:id="881"/>
      <w:proofErr w:type="gramEnd"/>
      <w:r w:rsidRPr="005D143C">
        <w:rPr>
          <w:color w:val="789B4A"/>
        </w:rPr>
        <w:t xml:space="preserve"> </w:t>
      </w:r>
    </w:p>
    <w:p w14:paraId="59881BAF" w14:textId="77777777" w:rsidR="00F63C3A" w:rsidRDefault="00F63C3A" w:rsidP="00F63C3A">
      <w:r>
        <w:t>At times, both the EAP and Assessing Authorities may need to exchange information with other parties to service Participants. This may include:</w:t>
      </w:r>
    </w:p>
    <w:p w14:paraId="559B0135" w14:textId="63408606" w:rsidR="00F63C3A" w:rsidRDefault="00F63C3A" w:rsidP="00C81B80">
      <w:pPr>
        <w:pStyle w:val="ListParagraph"/>
        <w:numPr>
          <w:ilvl w:val="0"/>
          <w:numId w:val="18"/>
        </w:numPr>
        <w:spacing w:after="120" w:line="276" w:lineRule="auto"/>
        <w:ind w:left="357" w:hanging="357"/>
        <w:contextualSpacing w:val="0"/>
      </w:pPr>
      <w:r>
        <w:t>the Employability Assessment Provider</w:t>
      </w:r>
      <w:r w:rsidR="0066260A">
        <w:t>.</w:t>
      </w:r>
    </w:p>
    <w:p w14:paraId="368A3907" w14:textId="3D62731D" w:rsidR="00F63C3A" w:rsidRDefault="00F63C3A" w:rsidP="00C81B80">
      <w:pPr>
        <w:pStyle w:val="ListParagraph"/>
        <w:numPr>
          <w:ilvl w:val="0"/>
          <w:numId w:val="18"/>
        </w:numPr>
        <w:spacing w:after="120" w:line="276" w:lineRule="auto"/>
        <w:ind w:left="357" w:hanging="357"/>
        <w:contextualSpacing w:val="0"/>
      </w:pPr>
      <w:r>
        <w:t>third parties such as Training Organisations</w:t>
      </w:r>
      <w:r w:rsidR="0066260A">
        <w:t>.</w:t>
      </w:r>
    </w:p>
    <w:p w14:paraId="6FBA9529" w14:textId="0B3727FB" w:rsidR="00F63C3A" w:rsidRDefault="00F63C3A" w:rsidP="00C81B80">
      <w:pPr>
        <w:pStyle w:val="ListParagraph"/>
        <w:numPr>
          <w:ilvl w:val="0"/>
          <w:numId w:val="18"/>
        </w:numPr>
        <w:spacing w:after="120" w:line="276" w:lineRule="auto"/>
        <w:ind w:left="357" w:hanging="357"/>
        <w:contextualSpacing w:val="0"/>
      </w:pPr>
      <w:r>
        <w:t>the Department</w:t>
      </w:r>
      <w:r w:rsidR="0066260A">
        <w:t>.</w:t>
      </w:r>
    </w:p>
    <w:p w14:paraId="63F93B01" w14:textId="00ED1010" w:rsidR="00F63C3A" w:rsidRDefault="00F63C3A" w:rsidP="00F63C3A">
      <w:r>
        <w:t xml:space="preserve">The Department may also give Participants’ personal information to other parties for evaluation of </w:t>
      </w:r>
      <w:r w:rsidR="00164DFB" w:rsidRPr="00B76312">
        <w:t>Pilot 3</w:t>
      </w:r>
      <w:r>
        <w:t>.</w:t>
      </w:r>
    </w:p>
    <w:p w14:paraId="6B5991F7" w14:textId="77777777" w:rsidR="00F63C3A" w:rsidRPr="002E159C" w:rsidRDefault="00F63C3A" w:rsidP="00F63C3A">
      <w:pPr>
        <w:rPr>
          <w:rFonts w:ascii="Calibri" w:eastAsia="Calibri" w:hAnsi="Calibri" w:cs="Arial"/>
        </w:rPr>
      </w:pPr>
      <w:r w:rsidRPr="002E159C">
        <w:rPr>
          <w:rFonts w:ascii="Calibri" w:eastAsia="Calibri" w:hAnsi="Calibri" w:cs="Arial"/>
        </w:rPr>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641B38E" w14:textId="5659AFD4" w:rsidR="00F63C3A" w:rsidRDefault="00F63C3A" w:rsidP="00F63C3A">
      <w:pPr>
        <w:rPr>
          <w:rFonts w:ascii="Calibri" w:eastAsia="Calibri" w:hAnsi="Calibri" w:cs="Arial"/>
        </w:rPr>
      </w:pPr>
      <w:r w:rsidRPr="002E159C">
        <w:rPr>
          <w:rFonts w:ascii="Calibri" w:eastAsia="Calibri" w:hAnsi="Calibri" w:cs="Arial"/>
        </w:rPr>
        <w:t xml:space="preserve">Personal information is generally collected, </w:t>
      </w:r>
      <w:proofErr w:type="gramStart"/>
      <w:r w:rsidRPr="002E159C">
        <w:rPr>
          <w:rFonts w:ascii="Calibri" w:eastAsia="Calibri" w:hAnsi="Calibri" w:cs="Arial"/>
        </w:rPr>
        <w:t>used</w:t>
      </w:r>
      <w:proofErr w:type="gramEnd"/>
      <w:r w:rsidRPr="002E159C">
        <w:rPr>
          <w:rFonts w:ascii="Calibri" w:eastAsia="Calibri" w:hAnsi="Calibri" w:cs="Arial"/>
        </w:rPr>
        <w:t xml:space="preserve"> and disclosed for the primary purpose, which is administering </w:t>
      </w:r>
      <w:r w:rsidR="00CE4408" w:rsidRPr="00B76312">
        <w:t>Pilot 3</w:t>
      </w:r>
      <w:r w:rsidRPr="002E159C">
        <w:rPr>
          <w:rFonts w:ascii="Calibri" w:eastAsia="Calibri" w:hAnsi="Calibri" w:cs="Arial"/>
        </w:rPr>
        <w:t xml:space="preserve">. </w:t>
      </w:r>
      <w:r>
        <w:rPr>
          <w:rFonts w:ascii="Calibri" w:eastAsia="Calibri" w:hAnsi="Calibri" w:cs="Arial"/>
        </w:rPr>
        <w:t>The EAP and Assessing Authorities</w:t>
      </w:r>
      <w:r w:rsidRPr="002E159C">
        <w:rPr>
          <w:rFonts w:ascii="Calibri" w:eastAsia="Calibri" w:hAnsi="Calibri" w:cs="Arial"/>
        </w:rPr>
        <w:t xml:space="preserve"> may use and disclose an individual’s personal information, including sensitive information, for the primary purpose. More information about the primary purpose can be found in the</w:t>
      </w:r>
      <w:r>
        <w:rPr>
          <w:rFonts w:ascii="Calibri" w:eastAsia="Calibri" w:hAnsi="Calibri" w:cs="Arial"/>
        </w:rPr>
        <w:t xml:space="preserve"> Application Form.</w:t>
      </w:r>
    </w:p>
    <w:p w14:paraId="01922E20" w14:textId="77777777" w:rsidR="00F63C3A" w:rsidRPr="00B15A35" w:rsidRDefault="00F63C3A" w:rsidP="00F63C3A">
      <w:pPr>
        <w:rPr>
          <w:rFonts w:ascii="Calibri" w:eastAsia="Calibri" w:hAnsi="Calibri" w:cs="Arial"/>
        </w:rPr>
      </w:pPr>
      <w:r w:rsidRPr="00B15A35">
        <w:rPr>
          <w:rFonts w:ascii="Calibri" w:eastAsia="Calibri" w:hAnsi="Calibri" w:cs="Arial"/>
        </w:rPr>
        <w:t xml:space="preserve">A secondary purpose is any purpose that is not the primary purpose. </w:t>
      </w:r>
      <w:r>
        <w:rPr>
          <w:rFonts w:ascii="Calibri" w:eastAsia="Calibri" w:hAnsi="Calibri" w:cs="Arial"/>
        </w:rPr>
        <w:t>The EAP and Assessing Authorities</w:t>
      </w:r>
      <w:r w:rsidRPr="00B15A35">
        <w:rPr>
          <w:rFonts w:ascii="Calibri" w:eastAsia="Calibri" w:hAnsi="Calibri" w:cs="Arial"/>
        </w:rPr>
        <w:t xml:space="preserve"> must not use or disclose personal information for a secondary purpose unless an exception applies, including where: </w:t>
      </w:r>
    </w:p>
    <w:p w14:paraId="60002570" w14:textId="77777777" w:rsidR="00F63C3A" w:rsidRPr="00B15A35" w:rsidRDefault="00F63C3A" w:rsidP="00C81B80">
      <w:pPr>
        <w:numPr>
          <w:ilvl w:val="0"/>
          <w:numId w:val="50"/>
        </w:numPr>
        <w:spacing w:after="120"/>
        <w:ind w:left="709" w:hanging="425"/>
        <w:rPr>
          <w:rFonts w:ascii="Calibri" w:eastAsia="Calibri" w:hAnsi="Calibri" w:cs="Arial"/>
        </w:rPr>
      </w:pPr>
      <w:r w:rsidRPr="00B15A35">
        <w:rPr>
          <w:rFonts w:ascii="Calibri" w:eastAsia="Calibri" w:hAnsi="Calibri" w:cs="Arial"/>
        </w:rPr>
        <w:t>the individual gives express or implied consent to the use or disclosure for the secondary purpose</w:t>
      </w:r>
      <w:proofErr w:type="gramStart"/>
      <w:r w:rsidRPr="00B15A35">
        <w:rPr>
          <w:rFonts w:ascii="Calibri" w:eastAsia="Calibri" w:hAnsi="Calibri" w:cs="Arial"/>
        </w:rPr>
        <w:t>*;</w:t>
      </w:r>
      <w:proofErr w:type="gramEnd"/>
    </w:p>
    <w:p w14:paraId="00A93327" w14:textId="77777777" w:rsidR="00F63C3A" w:rsidRPr="00B15A35" w:rsidRDefault="00F63C3A" w:rsidP="00C81B80">
      <w:pPr>
        <w:numPr>
          <w:ilvl w:val="0"/>
          <w:numId w:val="50"/>
        </w:numPr>
        <w:spacing w:after="120"/>
        <w:ind w:left="709" w:hanging="425"/>
        <w:rPr>
          <w:rFonts w:ascii="Calibri" w:eastAsia="Calibri" w:hAnsi="Calibri" w:cs="Arial"/>
        </w:rPr>
      </w:pPr>
      <w:r w:rsidRPr="00B15A35">
        <w:rPr>
          <w:rFonts w:ascii="Calibri" w:eastAsia="Calibri" w:hAnsi="Calibri" w:cs="Arial"/>
        </w:rPr>
        <w:t>the individual would reasonably expect the use or disclosure for the secondary purpose, and the secondary purpose is related to the primary purpose,</w:t>
      </w:r>
      <w:r w:rsidRPr="00B15A35" w:rsidDel="00B96AD3">
        <w:rPr>
          <w:rFonts w:ascii="Calibri" w:eastAsia="Calibri" w:hAnsi="Calibri" w:cs="Arial"/>
        </w:rPr>
        <w:t xml:space="preserve"> </w:t>
      </w:r>
      <w:r w:rsidRPr="00B15A35" w:rsidDel="00B96AD3">
        <w:rPr>
          <w:rFonts w:ascii="Calibri" w:eastAsia="Calibri" w:hAnsi="Calibri" w:cs="Arial"/>
          <w:u w:val="single"/>
        </w:rPr>
        <w:t>or</w:t>
      </w:r>
      <w:r w:rsidRPr="00B15A35">
        <w:rPr>
          <w:rFonts w:ascii="Calibri" w:eastAsia="Calibri" w:hAnsi="Calibri" w:cs="Arial"/>
        </w:rPr>
        <w:t xml:space="preserve"> in the case of sensitive information, is </w:t>
      </w:r>
      <w:r w:rsidRPr="00B15A35">
        <w:rPr>
          <w:rFonts w:ascii="Calibri" w:eastAsia="Calibri" w:hAnsi="Calibri" w:cs="Arial"/>
          <w:u w:val="single"/>
        </w:rPr>
        <w:t>directly</w:t>
      </w:r>
      <w:r w:rsidRPr="00B15A35">
        <w:rPr>
          <w:rFonts w:ascii="Calibri" w:eastAsia="Calibri" w:hAnsi="Calibri" w:cs="Arial"/>
        </w:rPr>
        <w:t xml:space="preserve"> related to the primary purpose; or</w:t>
      </w:r>
    </w:p>
    <w:p w14:paraId="761C089A" w14:textId="77777777" w:rsidR="00F63C3A" w:rsidRDefault="00F63C3A" w:rsidP="00C81B80">
      <w:pPr>
        <w:numPr>
          <w:ilvl w:val="0"/>
          <w:numId w:val="50"/>
        </w:numPr>
        <w:spacing w:after="120"/>
        <w:ind w:left="709" w:hanging="425"/>
        <w:rPr>
          <w:rFonts w:ascii="Calibri" w:eastAsia="Calibri" w:hAnsi="Calibri" w:cs="Arial"/>
        </w:rPr>
      </w:pPr>
      <w:r w:rsidRPr="00B15A35">
        <w:rPr>
          <w:rFonts w:ascii="Calibri" w:eastAsia="Calibri" w:hAnsi="Calibri" w:cs="Arial"/>
        </w:rPr>
        <w:t>the use or disclosure is required or authorised by or under an Australian law or a court/tribunal order.</w:t>
      </w:r>
    </w:p>
    <w:p w14:paraId="2C82E6F2" w14:textId="77777777" w:rsidR="00F63C3A" w:rsidRPr="00C81B80" w:rsidRDefault="00F63C3A" w:rsidP="00F63C3A">
      <w:pPr>
        <w:rPr>
          <w:i/>
          <w:iCs/>
        </w:rPr>
      </w:pPr>
      <w:r w:rsidRPr="00C81B80">
        <w:rPr>
          <w:rFonts w:ascii="Calibri" w:eastAsia="Calibri" w:hAnsi="Calibri" w:cs="Arial"/>
          <w:i/>
          <w:iCs/>
        </w:rPr>
        <w:t>*It should not be assumed that an individual has given consent on the basis alone that they did not object to a proposal to handle personal information in a particular way.</w:t>
      </w:r>
    </w:p>
    <w:p w14:paraId="34E29F9E" w14:textId="49BB396C" w:rsidR="00F63C3A" w:rsidRDefault="00F63C3A" w:rsidP="00F63C3A">
      <w:r>
        <w:t xml:space="preserve">If the Participant refuses to sign the Privacy Consent section of the Training Agreement, this may mean they cannot continue in </w:t>
      </w:r>
      <w:r w:rsidR="00CE4408" w:rsidRPr="00B76312">
        <w:t>Pilot 3</w:t>
      </w:r>
      <w:r>
        <w:t xml:space="preserve">, as the EAP cannot arrange training on behalf of the Participant. The EAP should make the Participant aware of this condition during the </w:t>
      </w:r>
      <w:r w:rsidR="00F51E2A">
        <w:t>Self-Assessment Check-In</w:t>
      </w:r>
      <w:r>
        <w:t>.</w:t>
      </w:r>
    </w:p>
    <w:p w14:paraId="751231BC" w14:textId="77777777" w:rsidR="00F63C3A" w:rsidRPr="005D143C" w:rsidRDefault="00F63C3A" w:rsidP="00491287">
      <w:pPr>
        <w:pStyle w:val="Heading2"/>
        <w:numPr>
          <w:ilvl w:val="0"/>
          <w:numId w:val="17"/>
        </w:numPr>
        <w:ind w:left="284" w:hanging="284"/>
        <w:rPr>
          <w:color w:val="789B4A"/>
        </w:rPr>
      </w:pPr>
      <w:bookmarkStart w:id="882" w:name="_Toc114579278"/>
      <w:r w:rsidRPr="005D143C">
        <w:rPr>
          <w:color w:val="789B4A"/>
        </w:rPr>
        <w:t>Direct marketing</w:t>
      </w:r>
      <w:bookmarkEnd w:id="882"/>
    </w:p>
    <w:p w14:paraId="560AE21F" w14:textId="77777777" w:rsidR="00F63C3A" w:rsidRDefault="00F63C3A" w:rsidP="00F63C3A">
      <w:r w:rsidRPr="0013107E">
        <w:t xml:space="preserve">APP 7 provides that </w:t>
      </w:r>
      <w:r>
        <w:t>an organisation</w:t>
      </w:r>
      <w:r w:rsidRPr="0013107E">
        <w:t xml:space="preserve"> must not use or disclose personal information for the purposes of direct marketing unless an exception applies. Prior to undertaking any direct marketing in relation to functions and activities under the</w:t>
      </w:r>
      <w:r>
        <w:t>ir</w:t>
      </w:r>
      <w:r w:rsidRPr="0013107E">
        <w:t xml:space="preserve"> Deed(s), </w:t>
      </w:r>
      <w:r>
        <w:t>the EAP and Assessing Authorities</w:t>
      </w:r>
      <w:r w:rsidRPr="0013107E">
        <w:t xml:space="preserve"> must consider whether the proposed marketing is consistent with the Privacy Act. </w:t>
      </w:r>
      <w:r>
        <w:t>They</w:t>
      </w:r>
      <w:r w:rsidRPr="0013107E">
        <w:t xml:space="preserve"> should obtain their own independent legal advice.</w:t>
      </w:r>
    </w:p>
    <w:p w14:paraId="7A919D98" w14:textId="77777777" w:rsidR="00F63C3A" w:rsidRPr="005D143C" w:rsidRDefault="00F63C3A" w:rsidP="00491287">
      <w:pPr>
        <w:pStyle w:val="Heading2"/>
        <w:numPr>
          <w:ilvl w:val="0"/>
          <w:numId w:val="17"/>
        </w:numPr>
        <w:ind w:left="284" w:hanging="284"/>
        <w:rPr>
          <w:color w:val="789B4A"/>
        </w:rPr>
      </w:pPr>
      <w:bookmarkStart w:id="883" w:name="_Toc114579279"/>
      <w:r w:rsidRPr="005D143C">
        <w:rPr>
          <w:color w:val="789B4A"/>
        </w:rPr>
        <w:t>Cross-border disclosure of personal information</w:t>
      </w:r>
      <w:bookmarkEnd w:id="883"/>
    </w:p>
    <w:p w14:paraId="3F57C45C" w14:textId="59E0CAAF" w:rsidR="00F63C3A" w:rsidRDefault="00F63C3A" w:rsidP="00F63C3A">
      <w:r>
        <w:t>In the conduct of</w:t>
      </w:r>
      <w:r w:rsidR="00ED45FF">
        <w:t xml:space="preserve"> services</w:t>
      </w:r>
      <w:r>
        <w:t xml:space="preserve">, the EAP and Assessing Authorities must not transfer personal information outside of Australia, or to allow parties outside Australia to have access to it, without the prior written approval of the Department. </w:t>
      </w:r>
    </w:p>
    <w:p w14:paraId="2514C5E1" w14:textId="77777777" w:rsidR="00F63C3A" w:rsidRDefault="00F63C3A" w:rsidP="00F63C3A">
      <w:r>
        <w:t>In making any request to the Department for written approval, the EAP and Assessing Authorities must outline how they will comply with APP 8. APP 8 generally requires that an APP entity take reasonable steps to ensure that an overseas recipient complies with the APPs. There are exceptions to this, including where:</w:t>
      </w:r>
    </w:p>
    <w:p w14:paraId="28F81504" w14:textId="77777777" w:rsidR="00F63C3A" w:rsidRDefault="00F63C3A" w:rsidP="00C81B80">
      <w:pPr>
        <w:pStyle w:val="BulletLevel1"/>
        <w:numPr>
          <w:ilvl w:val="0"/>
          <w:numId w:val="27"/>
        </w:numPr>
        <w:spacing w:before="0" w:after="120" w:line="276" w:lineRule="auto"/>
        <w:ind w:left="709" w:hanging="425"/>
      </w:pPr>
      <w:r>
        <w:t xml:space="preserve">the individual gives current and specific consent voluntarily after being expressly informed that reasonable steps will not be taken to ensure compliance with the APPs, or </w:t>
      </w:r>
    </w:p>
    <w:p w14:paraId="504B10D8" w14:textId="77777777" w:rsidR="00F63C3A" w:rsidRDefault="00F63C3A" w:rsidP="00C81B80">
      <w:pPr>
        <w:pStyle w:val="BulletLevel1"/>
        <w:numPr>
          <w:ilvl w:val="0"/>
          <w:numId w:val="27"/>
        </w:numPr>
        <w:spacing w:before="0" w:after="120" w:line="276" w:lineRule="auto"/>
        <w:ind w:left="709" w:hanging="425"/>
        <w:rPr>
          <w:rFonts w:eastAsia="Times New Roman"/>
        </w:rPr>
      </w:pPr>
      <w:r>
        <w:rPr>
          <w:rFonts w:eastAsia="Times New Roman"/>
        </w:rPr>
        <w:t xml:space="preserve">the disclosure is required or authorised by </w:t>
      </w:r>
      <w:r w:rsidRPr="2FED2AE8">
        <w:rPr>
          <w:rFonts w:eastAsia="Times New Roman"/>
        </w:rPr>
        <w:t xml:space="preserve">or under an Australian law or </w:t>
      </w:r>
      <w:r>
        <w:rPr>
          <w:rFonts w:eastAsia="Times New Roman"/>
        </w:rPr>
        <w:t xml:space="preserve">a </w:t>
      </w:r>
      <w:r w:rsidRPr="2FED2AE8">
        <w:rPr>
          <w:rFonts w:eastAsia="Times New Roman"/>
        </w:rPr>
        <w:t xml:space="preserve">court/tribunal order. </w:t>
      </w:r>
    </w:p>
    <w:p w14:paraId="6AD218DD" w14:textId="77777777" w:rsidR="00F63C3A" w:rsidRDefault="00F63C3A" w:rsidP="00F63C3A">
      <w:r>
        <w:t>By satisfying these requirements, the Department is not obliged to issue written approval.</w:t>
      </w:r>
    </w:p>
    <w:p w14:paraId="1910D3CB" w14:textId="77777777" w:rsidR="00F63C3A" w:rsidRPr="005D143C" w:rsidRDefault="00F63C3A" w:rsidP="00491287">
      <w:pPr>
        <w:pStyle w:val="Heading2"/>
        <w:numPr>
          <w:ilvl w:val="0"/>
          <w:numId w:val="17"/>
        </w:numPr>
        <w:ind w:left="284" w:hanging="284"/>
        <w:rPr>
          <w:rFonts w:eastAsia="Times New Roman"/>
          <w:color w:val="789B4A"/>
        </w:rPr>
      </w:pPr>
      <w:bookmarkStart w:id="884" w:name="_Toc114579280"/>
      <w:r w:rsidRPr="005D143C">
        <w:rPr>
          <w:rFonts w:eastAsia="Times New Roman"/>
          <w:color w:val="789B4A"/>
        </w:rPr>
        <w:t xml:space="preserve">Adoption, use or disclosure of government related </w:t>
      </w:r>
      <w:proofErr w:type="gramStart"/>
      <w:r w:rsidRPr="005D143C">
        <w:rPr>
          <w:rFonts w:eastAsia="Times New Roman"/>
          <w:color w:val="789B4A"/>
        </w:rPr>
        <w:t>identifiers</w:t>
      </w:r>
      <w:bookmarkEnd w:id="884"/>
      <w:proofErr w:type="gramEnd"/>
    </w:p>
    <w:p w14:paraId="3599CFD0" w14:textId="77777777" w:rsidR="00F63C3A" w:rsidRDefault="00F63C3A" w:rsidP="00F63C3A">
      <w:r>
        <w:t xml:space="preserve">The EAP will routinely interact with the Applicant Reference Number (ARN) for Participants provided by the department, which is a government related identifier for the purposes of APP 9. The EAP is permitted under APP 9 to use the ARN to determine a Participant’s answers to the self-assessment questionnaire.   </w:t>
      </w:r>
    </w:p>
    <w:p w14:paraId="68C639D3" w14:textId="77777777" w:rsidR="00F63C3A" w:rsidRPr="005D143C" w:rsidRDefault="00F63C3A" w:rsidP="00491287">
      <w:pPr>
        <w:pStyle w:val="Heading2"/>
        <w:numPr>
          <w:ilvl w:val="0"/>
          <w:numId w:val="17"/>
        </w:numPr>
        <w:ind w:left="284" w:hanging="284"/>
        <w:rPr>
          <w:color w:val="789B4A"/>
        </w:rPr>
      </w:pPr>
      <w:bookmarkStart w:id="885" w:name="_Toc114579281"/>
      <w:r w:rsidRPr="005D143C">
        <w:rPr>
          <w:color w:val="789B4A"/>
        </w:rPr>
        <w:t>Access to and correction of personal information</w:t>
      </w:r>
      <w:bookmarkEnd w:id="885"/>
    </w:p>
    <w:p w14:paraId="17A536A3" w14:textId="0BF8DE76" w:rsidR="00F63C3A" w:rsidRDefault="00F63C3A" w:rsidP="00F63C3A">
      <w:r>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382DBCAB" w14:textId="77777777" w:rsidR="00F63C3A" w:rsidRDefault="00F63C3A" w:rsidP="00F63C3A">
      <w:r>
        <w:t xml:space="preserve">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which it is held, the information is accurate, up-to-date, complete, </w:t>
      </w:r>
      <w:proofErr w:type="gramStart"/>
      <w:r>
        <w:t>relevant</w:t>
      </w:r>
      <w:proofErr w:type="gramEnd"/>
      <w:r>
        <w:t xml:space="preserve"> and not misleading.</w:t>
      </w:r>
    </w:p>
    <w:p w14:paraId="4DABC177" w14:textId="77777777" w:rsidR="00F63C3A" w:rsidRDefault="00F63C3A" w:rsidP="00F63C3A">
      <w:r>
        <w:t>If the EAP or the Assessing Authorities receive such a request, they must provide a response within 30 calendar days after the request is made.</w:t>
      </w:r>
    </w:p>
    <w:p w14:paraId="5129C7CC" w14:textId="77777777" w:rsidR="00F63C3A" w:rsidRPr="007E5DF1" w:rsidRDefault="00F63C3A" w:rsidP="00F63C3A">
      <w:pPr>
        <w:rPr>
          <w:rFonts w:ascii="Calibri" w:eastAsia="Calibri" w:hAnsi="Calibri" w:cs="Arial"/>
        </w:rPr>
      </w:pPr>
      <w:r w:rsidRPr="007E5DF1">
        <w:rPr>
          <w:rFonts w:ascii="Calibri" w:eastAsia="Calibri" w:hAnsi="Calibri" w:cs="Arial"/>
        </w:rPr>
        <w:t xml:space="preserve">If an individual is seeking access to personal information on behalf of another individual, </w:t>
      </w:r>
      <w:r>
        <w:rPr>
          <w:rFonts w:ascii="Calibri" w:eastAsia="Calibri" w:hAnsi="Calibri" w:cs="Arial"/>
        </w:rPr>
        <w:t>the EAP and Assessing Authorities</w:t>
      </w:r>
      <w:r w:rsidRPr="007E5DF1">
        <w:rPr>
          <w:rFonts w:ascii="Calibri" w:eastAsia="Calibri" w:hAnsi="Calibri" w:cs="Arial"/>
        </w:rPr>
        <w:t xml:space="preserve">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4AE2C795" w14:textId="76F25340" w:rsidR="00F63C3A" w:rsidRDefault="00F63C3A" w:rsidP="00F63C3A">
      <w:pPr>
        <w:rPr>
          <w:rFonts w:ascii="Calibri" w:eastAsia="Calibri" w:hAnsi="Calibri" w:cs="Arial"/>
          <w:color w:val="287BB3"/>
          <w:u w:val="single"/>
        </w:rPr>
      </w:pPr>
      <w:r w:rsidRPr="007E5DF1">
        <w:rPr>
          <w:rFonts w:ascii="Calibri" w:eastAsia="Calibri" w:hAnsi="Calibri" w:cs="Arial"/>
        </w:rPr>
        <w:t xml:space="preserve">If the </w:t>
      </w:r>
      <w:r>
        <w:rPr>
          <w:rFonts w:ascii="Calibri" w:eastAsia="Calibri" w:hAnsi="Calibri" w:cs="Arial"/>
        </w:rPr>
        <w:t>EAP or Assessing Authorities</w:t>
      </w:r>
      <w:r w:rsidRPr="007E5DF1">
        <w:rPr>
          <w:rFonts w:ascii="Calibri" w:eastAsia="Calibri" w:hAnsi="Calibri" w:cs="Arial"/>
        </w:rPr>
        <w:t xml:space="preserve"> </w:t>
      </w:r>
      <w:r>
        <w:rPr>
          <w:rFonts w:ascii="Calibri" w:eastAsia="Calibri" w:hAnsi="Calibri" w:cs="Arial"/>
        </w:rPr>
        <w:t>are</w:t>
      </w:r>
      <w:r w:rsidRPr="007E5DF1">
        <w:rPr>
          <w:rFonts w:ascii="Calibri" w:eastAsia="Calibri" w:hAnsi="Calibri" w:cs="Arial"/>
        </w:rPr>
        <w:t xml:space="preserve"> unable to obtain written authority, they should inform the individual that they may wish to make a request under the </w:t>
      </w:r>
      <w:r w:rsidRPr="007E5DF1">
        <w:rPr>
          <w:rFonts w:ascii="Calibri" w:eastAsia="Calibri" w:hAnsi="Calibri" w:cs="Arial"/>
          <w:i/>
        </w:rPr>
        <w:t>Freedom of Information Act 1982</w:t>
      </w:r>
      <w:r w:rsidRPr="007E5DF1">
        <w:rPr>
          <w:rFonts w:ascii="Calibri" w:eastAsia="Calibri" w:hAnsi="Calibri" w:cs="Arial"/>
        </w:rPr>
        <w:t xml:space="preserve"> (FOI Act). Requests under the FOI Act should be directed the department’s Freedom of Information Team at </w:t>
      </w:r>
      <w:hyperlink r:id="rId35" w:history="1">
        <w:r w:rsidRPr="007E5DF1">
          <w:rPr>
            <w:rFonts w:ascii="Calibri" w:eastAsia="Calibri" w:hAnsi="Calibri" w:cs="Arial"/>
            <w:color w:val="287BB3"/>
            <w:u w:val="single"/>
          </w:rPr>
          <w:t>FOI@</w:t>
        </w:r>
        <w:r w:rsidR="003D1215">
          <w:rPr>
            <w:rFonts w:ascii="Calibri" w:eastAsia="Calibri" w:hAnsi="Calibri" w:cs="Arial"/>
            <w:color w:val="287BB3"/>
            <w:u w:val="single"/>
          </w:rPr>
          <w:t>dewr</w:t>
        </w:r>
        <w:r w:rsidRPr="007E5DF1">
          <w:rPr>
            <w:rFonts w:ascii="Calibri" w:eastAsia="Calibri" w:hAnsi="Calibri" w:cs="Arial"/>
            <w:color w:val="287BB3"/>
            <w:u w:val="single"/>
          </w:rPr>
          <w:t>.gov.au</w:t>
        </w:r>
      </w:hyperlink>
      <w:r w:rsidRPr="007E5DF1">
        <w:rPr>
          <w:rFonts w:ascii="Calibri" w:eastAsia="Calibri" w:hAnsi="Calibri" w:cs="Arial"/>
          <w:color w:val="287BB3"/>
          <w:u w:val="single"/>
        </w:rPr>
        <w:t>.</w:t>
      </w:r>
    </w:p>
    <w:p w14:paraId="790F7D3C" w14:textId="77777777" w:rsidR="00F63C3A" w:rsidRPr="005D143C" w:rsidRDefault="00F63C3A" w:rsidP="00491287">
      <w:pPr>
        <w:pStyle w:val="Heading2"/>
        <w:numPr>
          <w:ilvl w:val="0"/>
          <w:numId w:val="17"/>
        </w:numPr>
        <w:ind w:left="284" w:hanging="284"/>
        <w:rPr>
          <w:rFonts w:eastAsia="Calibri"/>
          <w:color w:val="789B4A"/>
        </w:rPr>
      </w:pPr>
      <w:bookmarkStart w:id="886" w:name="_Toc114579282"/>
      <w:r w:rsidRPr="005D143C">
        <w:rPr>
          <w:rFonts w:eastAsia="Calibri"/>
          <w:color w:val="789B4A"/>
        </w:rPr>
        <w:t>Privacy incidents</w:t>
      </w:r>
      <w:bookmarkEnd w:id="886"/>
    </w:p>
    <w:p w14:paraId="62446C64" w14:textId="77777777" w:rsidR="00F63C3A" w:rsidRDefault="00F63C3A" w:rsidP="00F63C3A">
      <w:pPr>
        <w:pStyle w:val="1AllText"/>
        <w:spacing w:after="200" w:line="276" w:lineRule="auto"/>
      </w:pPr>
      <w:r>
        <w:t>Acts or practices by a Provider b</w:t>
      </w:r>
      <w:r w:rsidRPr="004921E9">
        <w:t>reach</w:t>
      </w:r>
      <w:r>
        <w:t>ing</w:t>
      </w:r>
      <w:r w:rsidRPr="004921E9">
        <w:t xml:space="preserve"> an APP is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available. </w:t>
      </w:r>
    </w:p>
    <w:p w14:paraId="75FF336F" w14:textId="77777777" w:rsidR="00F63C3A" w:rsidRPr="005A03AF" w:rsidRDefault="00F63C3A" w:rsidP="00F63C3A">
      <w:pPr>
        <w:pStyle w:val="guidelinetext"/>
        <w:spacing w:before="0" w:after="200" w:line="276" w:lineRule="auto"/>
        <w:ind w:left="0"/>
      </w:pPr>
      <w:r w:rsidRPr="005A03AF">
        <w:t xml:space="preserve">Failure to comply with the APPs may also constitute a breach of the </w:t>
      </w:r>
      <w:r>
        <w:t>EAP’s</w:t>
      </w:r>
      <w:r w:rsidRPr="005A03AF">
        <w:t xml:space="preserve"> </w:t>
      </w:r>
      <w:r>
        <w:t xml:space="preserve">or Assessing Authorities </w:t>
      </w:r>
      <w:r w:rsidRPr="005A03AF">
        <w:t>obligations under the</w:t>
      </w:r>
      <w:r>
        <w:t>ir</w:t>
      </w:r>
      <w:r w:rsidRPr="005A03AF">
        <w:t xml:space="preserve"> </w:t>
      </w:r>
      <w:r>
        <w:t>Deed(s)</w:t>
      </w:r>
      <w:r w:rsidRPr="005A03AF">
        <w:t xml:space="preserve">, resulting in compliance action being taken by the Department under the </w:t>
      </w:r>
      <w:r>
        <w:t>Deed(s)</w:t>
      </w:r>
      <w:r w:rsidRPr="005A03AF">
        <w:t xml:space="preserve">. </w:t>
      </w:r>
    </w:p>
    <w:p w14:paraId="5A6513DF" w14:textId="77777777" w:rsidR="00F63C3A" w:rsidRPr="004921E9" w:rsidRDefault="00F63C3A" w:rsidP="00F63C3A">
      <w:r>
        <w:t xml:space="preserve">The EAP and Assessing Authorities are required under </w:t>
      </w:r>
      <w:hyperlink r:id="rId36" w:history="1">
        <w:r w:rsidRPr="00304C4B">
          <w:rPr>
            <w:rStyle w:val="Hyperlink"/>
          </w:rPr>
          <w:t>the Notifiable Data Breach scheme</w:t>
        </w:r>
      </w:hyperlink>
      <w:r>
        <w:t xml:space="preserve"> </w:t>
      </w:r>
      <w:r w:rsidRPr="004921E9">
        <w:t>to notify affected individuals and</w:t>
      </w:r>
      <w:r>
        <w:t xml:space="preserve"> the</w:t>
      </w:r>
      <w:r w:rsidRPr="004921E9">
        <w:t xml:space="preserve"> </w:t>
      </w:r>
      <w:r>
        <w:t>OAIC</w:t>
      </w:r>
      <w:r w:rsidRPr="004921E9">
        <w:t xml:space="preserve"> about eligible data breaches. An eligible data breach occurs when:</w:t>
      </w:r>
    </w:p>
    <w:p w14:paraId="72B8373D" w14:textId="77777777" w:rsidR="00F63C3A" w:rsidRPr="004921E9" w:rsidRDefault="00F63C3A" w:rsidP="00C81B80">
      <w:pPr>
        <w:pStyle w:val="BulletLevel1"/>
        <w:numPr>
          <w:ilvl w:val="0"/>
          <w:numId w:val="27"/>
        </w:numPr>
        <w:spacing w:before="0" w:after="120" w:line="276" w:lineRule="auto"/>
        <w:ind w:left="709" w:hanging="425"/>
      </w:pPr>
      <w:r w:rsidRPr="004921E9">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w:t>
      </w:r>
      <w:proofErr w:type="gramStart"/>
      <w:r w:rsidRPr="004921E9">
        <w:t>occur;</w:t>
      </w:r>
      <w:proofErr w:type="gramEnd"/>
    </w:p>
    <w:p w14:paraId="202C0836" w14:textId="77777777" w:rsidR="00F63C3A" w:rsidRPr="004921E9" w:rsidRDefault="00F63C3A" w:rsidP="00C81B80">
      <w:pPr>
        <w:pStyle w:val="BulletLevel1"/>
        <w:numPr>
          <w:ilvl w:val="0"/>
          <w:numId w:val="27"/>
        </w:numPr>
        <w:spacing w:before="0" w:after="120" w:line="276" w:lineRule="auto"/>
        <w:ind w:left="709" w:hanging="425"/>
      </w:pPr>
      <w:r w:rsidRPr="004921E9">
        <w:t>this is likely to result in serious harm to any of the individuals to whom the information relates; and</w:t>
      </w:r>
    </w:p>
    <w:p w14:paraId="5443CC91" w14:textId="77777777" w:rsidR="00F63C3A" w:rsidRPr="004921E9" w:rsidRDefault="00F63C3A" w:rsidP="00C81B80">
      <w:pPr>
        <w:pStyle w:val="BulletLevel1"/>
        <w:numPr>
          <w:ilvl w:val="0"/>
          <w:numId w:val="27"/>
        </w:numPr>
        <w:spacing w:before="0" w:after="120" w:line="276" w:lineRule="auto"/>
        <w:ind w:left="709" w:hanging="425"/>
      </w:pPr>
      <w:r w:rsidRPr="004921E9">
        <w:t>the entity has been unable to prevent the likely risk of serious harm with remedial action.</w:t>
      </w:r>
    </w:p>
    <w:p w14:paraId="480BC56B" w14:textId="77777777" w:rsidR="00F63C3A" w:rsidRPr="004921E9" w:rsidRDefault="00F63C3A" w:rsidP="00F63C3A">
      <w:r>
        <w:t>The EAP and Assessing Authorities must promptly assess a</w:t>
      </w:r>
      <w:r w:rsidRPr="004921E9">
        <w:t xml:space="preserve">ll potential privacy </w:t>
      </w:r>
      <w:r>
        <w:t>incidents</w:t>
      </w:r>
      <w:r w:rsidRPr="004921E9">
        <w:t xml:space="preserve"> 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06A1858C" w14:textId="77777777" w:rsidR="00F63C3A" w:rsidRPr="004921E9" w:rsidRDefault="00F63C3A" w:rsidP="00F63C3A">
      <w:r w:rsidRPr="004921E9">
        <w:t xml:space="preserve">By responding quickly, </w:t>
      </w:r>
      <w:r>
        <w:t>they</w:t>
      </w:r>
      <w:r w:rsidRPr="004921E9">
        <w:t xml:space="preserve">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7D8D0002" w14:textId="77777777" w:rsidR="00F63C3A" w:rsidRPr="00FC4FC1" w:rsidRDefault="00F63C3A" w:rsidP="00F63C3A">
      <w:pPr>
        <w:rPr>
          <w:rFonts w:ascii="Calibri" w:eastAsia="Calibri" w:hAnsi="Calibri" w:cs="Arial"/>
        </w:rPr>
      </w:pPr>
      <w:r>
        <w:rPr>
          <w:rFonts w:ascii="Calibri" w:eastAsia="Calibri" w:hAnsi="Calibri" w:cs="Arial"/>
        </w:rPr>
        <w:t>The EAP and the Assessing Authorities</w:t>
      </w:r>
      <w:r w:rsidRPr="00FC4FC1">
        <w:rPr>
          <w:rFonts w:ascii="Calibri" w:eastAsia="Calibri" w:hAnsi="Calibri" w:cs="Arial"/>
        </w:rPr>
        <w:t xml:space="preserve"> must also immediately Notify the Department if </w:t>
      </w:r>
      <w:r>
        <w:rPr>
          <w:rFonts w:ascii="Calibri" w:eastAsia="Calibri" w:hAnsi="Calibri" w:cs="Arial"/>
        </w:rPr>
        <w:t>they</w:t>
      </w:r>
      <w:r w:rsidRPr="00FC4FC1">
        <w:rPr>
          <w:rFonts w:ascii="Calibri" w:eastAsia="Calibri" w:hAnsi="Calibri" w:cs="Arial"/>
        </w:rPr>
        <w:t xml:space="preserve"> become aware:</w:t>
      </w:r>
    </w:p>
    <w:p w14:paraId="254636C1" w14:textId="77777777" w:rsidR="00F63C3A" w:rsidRPr="00FC4FC1" w:rsidRDefault="00F63C3A" w:rsidP="00C81B80">
      <w:pPr>
        <w:numPr>
          <w:ilvl w:val="0"/>
          <w:numId w:val="50"/>
        </w:numPr>
        <w:spacing w:after="120"/>
        <w:ind w:left="709" w:hanging="425"/>
        <w:rPr>
          <w:rFonts w:ascii="Calibri" w:eastAsia="Calibri" w:hAnsi="Calibri" w:cs="Arial"/>
        </w:rPr>
      </w:pPr>
      <w:r w:rsidRPr="00FC4FC1">
        <w:rPr>
          <w:rFonts w:ascii="Calibri" w:eastAsia="Calibri" w:hAnsi="Calibri" w:cs="Arial"/>
        </w:rPr>
        <w:t>of a breach or possible breach of any of the obligations contained in, or referred to in the</w:t>
      </w:r>
      <w:r>
        <w:rPr>
          <w:rFonts w:ascii="Calibri" w:eastAsia="Calibri" w:hAnsi="Calibri" w:cs="Arial"/>
        </w:rPr>
        <w:t>ir</w:t>
      </w:r>
      <w:r w:rsidRPr="00FC4FC1">
        <w:rPr>
          <w:rFonts w:ascii="Calibri" w:eastAsia="Calibri" w:hAnsi="Calibri" w:cs="Arial"/>
        </w:rPr>
        <w:t xml:space="preserve"> Deed(s) by any Personnel or </w:t>
      </w:r>
      <w:proofErr w:type="gramStart"/>
      <w:r w:rsidRPr="00FC4FC1">
        <w:rPr>
          <w:rFonts w:ascii="Calibri" w:eastAsia="Calibri" w:hAnsi="Calibri" w:cs="Arial"/>
        </w:rPr>
        <w:t>Subcontractor;</w:t>
      </w:r>
      <w:proofErr w:type="gramEnd"/>
    </w:p>
    <w:p w14:paraId="11AF3E7E" w14:textId="77777777" w:rsidR="00F63C3A" w:rsidRPr="00FC4FC1" w:rsidRDefault="00F63C3A" w:rsidP="00C81B80">
      <w:pPr>
        <w:numPr>
          <w:ilvl w:val="0"/>
          <w:numId w:val="50"/>
        </w:numPr>
        <w:spacing w:after="120"/>
        <w:ind w:left="709" w:hanging="425"/>
        <w:rPr>
          <w:rFonts w:ascii="Calibri" w:eastAsia="Calibri" w:hAnsi="Calibri" w:cs="Arial"/>
        </w:rPr>
      </w:pPr>
      <w:r w:rsidRPr="00FC4FC1">
        <w:rPr>
          <w:rFonts w:ascii="Calibri" w:eastAsia="Calibri" w:hAnsi="Calibri" w:cs="Arial"/>
        </w:rPr>
        <w:t>that a disclosure of Personal Information may be required by law; or</w:t>
      </w:r>
    </w:p>
    <w:p w14:paraId="0AFD19FB" w14:textId="77777777" w:rsidR="00F63C3A" w:rsidRPr="00FC4FC1" w:rsidRDefault="00F63C3A" w:rsidP="00C81B80">
      <w:pPr>
        <w:numPr>
          <w:ilvl w:val="0"/>
          <w:numId w:val="50"/>
        </w:numPr>
        <w:spacing w:after="120"/>
        <w:ind w:left="709" w:hanging="425"/>
        <w:rPr>
          <w:rFonts w:ascii="Calibri" w:eastAsia="Calibri" w:hAnsi="Calibri" w:cs="Arial"/>
        </w:rPr>
      </w:pPr>
      <w:r w:rsidRPr="00FC4FC1">
        <w:rPr>
          <w:rFonts w:ascii="Calibri" w:eastAsia="Calibri" w:hAnsi="Calibri" w:cs="Arial"/>
        </w:rPr>
        <w:t xml:space="preserve">of an approach to </w:t>
      </w:r>
      <w:r>
        <w:rPr>
          <w:rFonts w:ascii="Calibri" w:eastAsia="Calibri" w:hAnsi="Calibri" w:cs="Arial"/>
        </w:rPr>
        <w:t>them</w:t>
      </w:r>
      <w:r w:rsidRPr="00FC4FC1">
        <w:rPr>
          <w:rFonts w:ascii="Calibri" w:eastAsia="Calibri" w:hAnsi="Calibri" w:cs="Arial"/>
        </w:rPr>
        <w:t xml:space="preserve"> by the Information Commissioner or by an individual claiming that their privacy has been interfered with.</w:t>
      </w:r>
    </w:p>
    <w:p w14:paraId="2ADA5A1F" w14:textId="358D1118" w:rsidR="00F63C3A" w:rsidRPr="005D143C" w:rsidRDefault="00F63C3A" w:rsidP="00491287">
      <w:pPr>
        <w:pStyle w:val="Heading2"/>
        <w:numPr>
          <w:ilvl w:val="0"/>
          <w:numId w:val="17"/>
        </w:numPr>
        <w:ind w:left="284" w:hanging="284"/>
        <w:rPr>
          <w:color w:val="789B4A"/>
        </w:rPr>
      </w:pPr>
      <w:bookmarkStart w:id="887" w:name="_Toc103854699"/>
      <w:bookmarkStart w:id="888" w:name="_Toc103854820"/>
      <w:bookmarkStart w:id="889" w:name="_Toc103864559"/>
      <w:bookmarkStart w:id="890" w:name="_Toc103864632"/>
      <w:bookmarkStart w:id="891" w:name="_Toc103865944"/>
      <w:bookmarkStart w:id="892" w:name="_Toc103866017"/>
      <w:bookmarkStart w:id="893" w:name="_Toc103866089"/>
      <w:bookmarkStart w:id="894" w:name="_Toc103868211"/>
      <w:bookmarkStart w:id="895" w:name="_Toc103869773"/>
      <w:bookmarkStart w:id="896" w:name="_Toc114579283"/>
      <w:bookmarkEnd w:id="887"/>
      <w:bookmarkEnd w:id="888"/>
      <w:bookmarkEnd w:id="889"/>
      <w:bookmarkEnd w:id="890"/>
      <w:bookmarkEnd w:id="891"/>
      <w:bookmarkEnd w:id="892"/>
      <w:bookmarkEnd w:id="893"/>
      <w:bookmarkEnd w:id="894"/>
      <w:bookmarkEnd w:id="895"/>
      <w:r w:rsidRPr="005D143C">
        <w:rPr>
          <w:color w:val="789B4A"/>
        </w:rPr>
        <w:t>Privacy complaints</w:t>
      </w:r>
      <w:bookmarkEnd w:id="896"/>
    </w:p>
    <w:p w14:paraId="15C029FC" w14:textId="77777777" w:rsidR="00F63C3A" w:rsidRPr="005A03AF" w:rsidRDefault="00F63C3A" w:rsidP="00F63C3A">
      <w:pPr>
        <w:pStyle w:val="guidelinetext"/>
        <w:spacing w:before="0" w:after="200" w:line="276" w:lineRule="auto"/>
        <w:ind w:left="0"/>
      </w:pPr>
      <w:r w:rsidRPr="005A03AF">
        <w:t xml:space="preserve">An individual who considers that their privacy has been interfered with can contact the Department to make a complaint. </w:t>
      </w:r>
    </w:p>
    <w:p w14:paraId="08177068" w14:textId="77777777" w:rsidR="00F63C3A" w:rsidRDefault="00F63C3A" w:rsidP="00F63C3A">
      <w:pPr>
        <w:pStyle w:val="guidelinetext"/>
        <w:spacing w:before="0" w:after="200" w:line="276" w:lineRule="auto"/>
        <w:ind w:left="0"/>
      </w:pPr>
      <w:r w:rsidRPr="005A03AF">
        <w:t>Alternatively, an individual can contact the Australian Information Commissioner who has powers to investigate possible interferences with privacy, either following a complaint by an individual, or on the Commissioner’s own initiative. In some circumstances, compensation may be paid to an individual whose privacy has been breached.</w:t>
      </w:r>
    </w:p>
    <w:p w14:paraId="064000AE" w14:textId="77777777" w:rsidR="00F63C3A" w:rsidRDefault="00F63C3A" w:rsidP="00F63C3A">
      <w:pPr>
        <w:rPr>
          <w:rFonts w:ascii="Calibri" w:eastAsia="Calibri" w:hAnsi="Calibri" w:cs="Arial"/>
        </w:rPr>
      </w:pPr>
      <w:r>
        <w:rPr>
          <w:rFonts w:ascii="Calibri" w:eastAsia="Calibri" w:hAnsi="Calibri" w:cs="Arial"/>
        </w:rPr>
        <w:t>The EAP and Assessing Authorities</w:t>
      </w:r>
      <w:r w:rsidRPr="00FC4FC1">
        <w:rPr>
          <w:rFonts w:ascii="Calibri" w:eastAsia="Calibri" w:hAnsi="Calibri" w:cs="Arial"/>
        </w:rPr>
        <w:t xml:space="preserve"> are required to respond to any privacy complaints within 30 calendar days.</w:t>
      </w:r>
      <w:r>
        <w:rPr>
          <w:rFonts w:ascii="Calibri" w:eastAsia="Calibri" w:hAnsi="Calibri" w:cs="Arial"/>
        </w:rPr>
        <w:t xml:space="preserve"> They</w:t>
      </w:r>
      <w:r w:rsidRPr="00FC4FC1">
        <w:rPr>
          <w:rFonts w:ascii="Calibri" w:eastAsia="Calibri" w:hAnsi="Calibri" w:cs="Arial"/>
        </w:rPr>
        <w:t xml:space="preserve"> should follow </w:t>
      </w:r>
      <w:hyperlink r:id="rId37" w:history="1">
        <w:r w:rsidRPr="00FC4FC1">
          <w:rPr>
            <w:rFonts w:ascii="Calibri" w:eastAsia="Calibri" w:hAnsi="Calibri" w:cs="Arial"/>
            <w:color w:val="287BB3"/>
            <w:u w:val="single"/>
          </w:rPr>
          <w:t>OAIC’s advice on handling privacy complaints</w:t>
        </w:r>
      </w:hyperlink>
      <w:r w:rsidRPr="00FC4FC1">
        <w:rPr>
          <w:rFonts w:ascii="Calibri" w:eastAsia="Calibri" w:hAnsi="Calibri" w:cs="Arial"/>
        </w:rPr>
        <w:t>.</w:t>
      </w:r>
    </w:p>
    <w:p w14:paraId="6066BDD8" w14:textId="77777777" w:rsidR="00F63C3A" w:rsidRPr="005D143C" w:rsidRDefault="00F63C3A" w:rsidP="00491287">
      <w:pPr>
        <w:pStyle w:val="Heading2"/>
        <w:numPr>
          <w:ilvl w:val="0"/>
          <w:numId w:val="17"/>
        </w:numPr>
        <w:ind w:left="426" w:hanging="426"/>
        <w:rPr>
          <w:rFonts w:eastAsia="Calibri"/>
          <w:color w:val="789B4A"/>
        </w:rPr>
      </w:pPr>
      <w:bookmarkStart w:id="897" w:name="_Toc114579284"/>
      <w:r w:rsidRPr="005D143C">
        <w:rPr>
          <w:rFonts w:eastAsia="Calibri"/>
          <w:color w:val="789B4A"/>
        </w:rPr>
        <w:t>Privacy awareness and training expectations</w:t>
      </w:r>
      <w:bookmarkEnd w:id="897"/>
    </w:p>
    <w:p w14:paraId="608DEEDE" w14:textId="77777777" w:rsidR="00F63C3A" w:rsidRDefault="00F63C3A" w:rsidP="00F63C3A">
      <w:r>
        <w:t>The EAP and Assessing Authorities</w:t>
      </w:r>
      <w:r w:rsidRPr="005E663C">
        <w:t xml:space="preserve"> must adopt practices to ensure </w:t>
      </w:r>
      <w:r>
        <w:t xml:space="preserve">their </w:t>
      </w:r>
      <w:r w:rsidRPr="005E663C">
        <w:t>Personnel are aware of their obligations under the Privacy Act, the</w:t>
      </w:r>
      <w:r>
        <w:t>ir</w:t>
      </w:r>
      <w:r w:rsidRPr="005E663C">
        <w:t xml:space="preserve"> Deed</w:t>
      </w:r>
      <w:r>
        <w:t>(s</w:t>
      </w:r>
      <w:proofErr w:type="gramStart"/>
      <w:r>
        <w:t>)</w:t>
      </w:r>
      <w:proofErr w:type="gramEnd"/>
      <w:r w:rsidRPr="005E663C">
        <w:t xml:space="preserve"> and </w:t>
      </w:r>
      <w:r>
        <w:t>these Guidelines</w:t>
      </w:r>
      <w:r w:rsidRPr="005E663C">
        <w:t xml:space="preserve">. </w:t>
      </w:r>
      <w:r>
        <w:t>The EAP and Assessing Authorities</w:t>
      </w:r>
      <w:r w:rsidRPr="005E663C">
        <w:t xml:space="preserve"> must consider the nature of the </w:t>
      </w:r>
      <w:r>
        <w:t>s</w:t>
      </w:r>
      <w:r w:rsidRPr="005E663C">
        <w:t>ervices they are delivering and Personnel interaction with personal information</w:t>
      </w:r>
      <w:r>
        <w:t>.</w:t>
      </w:r>
    </w:p>
    <w:p w14:paraId="4011ADF7" w14:textId="77777777" w:rsidR="00F63C3A" w:rsidRDefault="00F63C3A" w:rsidP="00F63C3A">
      <w:pPr>
        <w:rPr>
          <w:rFonts w:ascii="Calibri" w:eastAsia="Calibri" w:hAnsi="Calibri" w:cs="Arial"/>
        </w:rPr>
      </w:pPr>
      <w:r>
        <w:rPr>
          <w:rFonts w:ascii="Calibri" w:eastAsia="Calibri" w:hAnsi="Calibri" w:cs="Arial"/>
        </w:rPr>
        <w:t>The EAP and Assessing Authorities</w:t>
      </w:r>
      <w:r w:rsidRPr="005E663C">
        <w:rPr>
          <w:rFonts w:ascii="Calibri" w:eastAsia="Calibri" w:hAnsi="Calibri" w:cs="Arial"/>
        </w:rPr>
        <w:t xml:space="preserve"> should ensure their internal privacy practices, policies and procedures are proactively reviewed, </w:t>
      </w:r>
      <w:proofErr w:type="gramStart"/>
      <w:r w:rsidRPr="005E663C">
        <w:rPr>
          <w:rFonts w:ascii="Calibri" w:eastAsia="Calibri" w:hAnsi="Calibri" w:cs="Arial"/>
        </w:rPr>
        <w:t>taking into account</w:t>
      </w:r>
      <w:proofErr w:type="gramEnd"/>
      <w:r w:rsidRPr="005E663C">
        <w:rPr>
          <w:rFonts w:ascii="Calibri" w:eastAsia="Calibri" w:hAnsi="Calibri" w:cs="Arial"/>
        </w:rPr>
        <w:t xml:space="preserve"> compliance with new laws or updated information handling practices, and ensuring that they are responsive to new privacy risks.</w:t>
      </w:r>
    </w:p>
    <w:p w14:paraId="014BA51E" w14:textId="77777777" w:rsidR="00F63C3A" w:rsidRPr="005E663C" w:rsidRDefault="00F63C3A" w:rsidP="00F63C3A">
      <w:r w:rsidRPr="005E663C">
        <w:rPr>
          <w:rFonts w:ascii="Calibri" w:eastAsia="Calibri" w:hAnsi="Calibri" w:cs="Arial"/>
        </w:rPr>
        <w:t xml:space="preserve">It is also suggested that </w:t>
      </w:r>
      <w:r>
        <w:rPr>
          <w:rFonts w:ascii="Calibri" w:eastAsia="Calibri" w:hAnsi="Calibri" w:cs="Arial"/>
        </w:rPr>
        <w:t>the EAP and Assessing Authorities</w:t>
      </w:r>
      <w:r w:rsidRPr="005E663C">
        <w:rPr>
          <w:rFonts w:ascii="Calibri" w:eastAsia="Calibri" w:hAnsi="Calibri" w:cs="Arial"/>
        </w:rPr>
        <w:t xml:space="preserve"> put in place their own processes to audit the compliance of their Personnel with privacy obligations more generally.</w:t>
      </w:r>
    </w:p>
    <w:p w14:paraId="4E0A0ED8" w14:textId="77777777" w:rsidR="00F63C3A" w:rsidRPr="008710DC" w:rsidRDefault="00F63C3A" w:rsidP="00F63C3A">
      <w:pPr>
        <w:spacing w:after="160" w:line="259" w:lineRule="auto"/>
        <w:rPr>
          <w:color w:val="287BB3"/>
          <w:u w:val="single"/>
        </w:rPr>
      </w:pPr>
      <w:r>
        <w:rPr>
          <w:rStyle w:val="Hyperlink"/>
        </w:rPr>
        <w:br w:type="page"/>
      </w:r>
    </w:p>
    <w:p w14:paraId="72E84EFB" w14:textId="1944DB21" w:rsidR="00434E1D" w:rsidRPr="00F30F47" w:rsidRDefault="00F63C3A" w:rsidP="00F30F47">
      <w:pPr>
        <w:pStyle w:val="Heading2"/>
        <w:pBdr>
          <w:top w:val="single" w:sz="4" w:space="1" w:color="auto"/>
        </w:pBdr>
        <w:spacing w:before="0"/>
        <w:rPr>
          <w:color w:val="2F5496"/>
        </w:rPr>
      </w:pPr>
      <w:bookmarkStart w:id="898" w:name="_Attachment_A_–"/>
      <w:bookmarkStart w:id="899" w:name="_Toc87606263"/>
      <w:bookmarkStart w:id="900" w:name="_Toc100652566"/>
      <w:bookmarkStart w:id="901" w:name="_Toc103957923"/>
      <w:bookmarkStart w:id="902" w:name="_Toc114579285"/>
      <w:bookmarkEnd w:id="898"/>
      <w:r w:rsidRPr="005D143C">
        <w:rPr>
          <w:color w:val="2F5496"/>
        </w:rPr>
        <w:t>Attachment A – Occupation List</w:t>
      </w:r>
      <w:bookmarkEnd w:id="899"/>
      <w:bookmarkEnd w:id="900"/>
      <w:bookmarkEnd w:id="901"/>
      <w:bookmarkEnd w:id="902"/>
    </w:p>
    <w:p w14:paraId="02334EC3" w14:textId="63B7C1AB" w:rsidR="00EA1C0F" w:rsidRPr="00EA1C0F" w:rsidRDefault="0027741E" w:rsidP="00EA1C0F">
      <w:r>
        <w:t xml:space="preserve">Refer to </w:t>
      </w:r>
      <w:hyperlink r:id="rId38" w:history="1">
        <w:r w:rsidR="00191DCC" w:rsidRPr="006750BE">
          <w:rPr>
            <w:rStyle w:val="Hyperlink"/>
          </w:rPr>
          <w:t>www.dewr.gov.au/skills-assessment-pilots/resources/employability-assessments-occupation-list</w:t>
        </w:r>
      </w:hyperlink>
      <w:r w:rsidR="00191DCC">
        <w:t xml:space="preserve"> </w:t>
      </w:r>
    </w:p>
    <w:p w14:paraId="73571579" w14:textId="77777777" w:rsidR="0027741E" w:rsidRDefault="0027741E">
      <w:pPr>
        <w:spacing w:after="160" w:line="259" w:lineRule="auto"/>
        <w:rPr>
          <w:rFonts w:ascii="Calibri" w:eastAsiaTheme="majorEastAsia" w:hAnsi="Calibri" w:cstheme="majorBidi"/>
          <w:b/>
          <w:color w:val="2F5496"/>
          <w:sz w:val="30"/>
          <w:szCs w:val="26"/>
        </w:rPr>
      </w:pPr>
      <w:bookmarkStart w:id="903" w:name="_Attachment_B_–"/>
      <w:bookmarkStart w:id="904" w:name="_Toc88227384"/>
      <w:bookmarkStart w:id="905" w:name="_Toc100652567"/>
      <w:bookmarkStart w:id="906" w:name="_Toc103957925"/>
      <w:bookmarkStart w:id="907" w:name="_Toc114579286"/>
      <w:bookmarkEnd w:id="903"/>
      <w:r>
        <w:rPr>
          <w:color w:val="2F5496"/>
        </w:rPr>
        <w:br w:type="page"/>
      </w:r>
    </w:p>
    <w:p w14:paraId="5CCE39D8" w14:textId="522F1575" w:rsidR="004F46D0" w:rsidRDefault="00F63C3A" w:rsidP="00000045">
      <w:pPr>
        <w:pStyle w:val="Heading2"/>
        <w:pBdr>
          <w:top w:val="single" w:sz="4" w:space="1" w:color="auto"/>
        </w:pBdr>
        <w:spacing w:before="0"/>
        <w:rPr>
          <w:color w:val="2F5496"/>
        </w:rPr>
      </w:pPr>
      <w:r w:rsidRPr="00992E67">
        <w:rPr>
          <w:color w:val="2F5496"/>
        </w:rPr>
        <w:t xml:space="preserve">Attachment B – </w:t>
      </w:r>
      <w:bookmarkEnd w:id="904"/>
      <w:r w:rsidR="003F6526">
        <w:rPr>
          <w:color w:val="2F5496"/>
        </w:rPr>
        <w:t>Application</w:t>
      </w:r>
      <w:r w:rsidR="003F6526" w:rsidRPr="00992E67">
        <w:rPr>
          <w:color w:val="2F5496"/>
        </w:rPr>
        <w:t xml:space="preserve"> </w:t>
      </w:r>
      <w:r w:rsidRPr="00992E67">
        <w:rPr>
          <w:color w:val="2F5496"/>
        </w:rPr>
        <w:t>Form</w:t>
      </w:r>
      <w:bookmarkEnd w:id="905"/>
      <w:bookmarkEnd w:id="906"/>
      <w:r w:rsidR="00E97560">
        <w:rPr>
          <w:rStyle w:val="FootnoteReference"/>
          <w:color w:val="2F5496"/>
        </w:rPr>
        <w:footnoteReference w:id="7"/>
      </w:r>
      <w:bookmarkEnd w:id="907"/>
    </w:p>
    <w:p w14:paraId="503C2947" w14:textId="4BA5A87D" w:rsidR="00705DD2" w:rsidRDefault="00953E57" w:rsidP="00DF762F">
      <w:pPr>
        <w:rPr>
          <w:sz w:val="44"/>
          <w:szCs w:val="44"/>
        </w:rPr>
      </w:pPr>
      <w:r w:rsidRPr="00953E57">
        <w:rPr>
          <w:noProof/>
          <w:sz w:val="44"/>
          <w:szCs w:val="44"/>
        </w:rPr>
        <w:drawing>
          <wp:inline distT="0" distB="0" distL="0" distR="0" wp14:anchorId="2D3DA8F1" wp14:editId="769552BB">
            <wp:extent cx="5048250" cy="7127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51877" cy="7132714"/>
                    </a:xfrm>
                    <a:prstGeom prst="rect">
                      <a:avLst/>
                    </a:prstGeom>
                  </pic:spPr>
                </pic:pic>
              </a:graphicData>
            </a:graphic>
          </wp:inline>
        </w:drawing>
      </w:r>
    </w:p>
    <w:p w14:paraId="720FDED1" w14:textId="0594EAB6" w:rsidR="00E97560" w:rsidRDefault="00953E57" w:rsidP="00DF762F">
      <w:pPr>
        <w:rPr>
          <w:sz w:val="44"/>
          <w:szCs w:val="44"/>
        </w:rPr>
      </w:pPr>
      <w:r w:rsidRPr="00953E57">
        <w:rPr>
          <w:noProof/>
          <w:sz w:val="44"/>
          <w:szCs w:val="44"/>
        </w:rPr>
        <w:drawing>
          <wp:inline distT="0" distB="0" distL="0" distR="0" wp14:anchorId="3CFCFFCA" wp14:editId="5308FA41">
            <wp:extent cx="5320145" cy="75300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329510" cy="7543305"/>
                    </a:xfrm>
                    <a:prstGeom prst="rect">
                      <a:avLst/>
                    </a:prstGeom>
                  </pic:spPr>
                </pic:pic>
              </a:graphicData>
            </a:graphic>
          </wp:inline>
        </w:drawing>
      </w:r>
    </w:p>
    <w:p w14:paraId="4B43B711" w14:textId="24F286E9" w:rsidR="00E97560" w:rsidRDefault="00E97560" w:rsidP="00DF762F">
      <w:pPr>
        <w:rPr>
          <w:sz w:val="44"/>
          <w:szCs w:val="44"/>
        </w:rPr>
      </w:pPr>
    </w:p>
    <w:p w14:paraId="072E5E8E" w14:textId="18EE331F" w:rsidR="00E97560" w:rsidRDefault="00E97560" w:rsidP="00DF762F">
      <w:pPr>
        <w:rPr>
          <w:sz w:val="44"/>
          <w:szCs w:val="44"/>
        </w:rPr>
      </w:pPr>
    </w:p>
    <w:p w14:paraId="052BF552" w14:textId="51661B01" w:rsidR="00E97560" w:rsidRDefault="00953E57" w:rsidP="00DF762F">
      <w:pPr>
        <w:rPr>
          <w:sz w:val="44"/>
          <w:szCs w:val="44"/>
        </w:rPr>
      </w:pPr>
      <w:r w:rsidRPr="00953E57">
        <w:rPr>
          <w:noProof/>
          <w:sz w:val="44"/>
          <w:szCs w:val="44"/>
        </w:rPr>
        <w:drawing>
          <wp:inline distT="0" distB="0" distL="0" distR="0" wp14:anchorId="5526C469" wp14:editId="4B874517">
            <wp:extent cx="5296395" cy="75129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09201" cy="7531113"/>
                    </a:xfrm>
                    <a:prstGeom prst="rect">
                      <a:avLst/>
                    </a:prstGeom>
                  </pic:spPr>
                </pic:pic>
              </a:graphicData>
            </a:graphic>
          </wp:inline>
        </w:drawing>
      </w:r>
    </w:p>
    <w:p w14:paraId="2C53085F" w14:textId="158491D9" w:rsidR="00E97560" w:rsidRDefault="00E97560" w:rsidP="00DF762F">
      <w:pPr>
        <w:rPr>
          <w:sz w:val="44"/>
          <w:szCs w:val="44"/>
        </w:rPr>
      </w:pPr>
    </w:p>
    <w:p w14:paraId="19DBF9D7" w14:textId="270C75F0" w:rsidR="00E97560" w:rsidRDefault="00E97560" w:rsidP="00DF762F">
      <w:pPr>
        <w:rPr>
          <w:sz w:val="44"/>
          <w:szCs w:val="44"/>
        </w:rPr>
      </w:pPr>
    </w:p>
    <w:p w14:paraId="1C7DFD29" w14:textId="3AF91F40" w:rsidR="00705DD2" w:rsidRDefault="00953E57" w:rsidP="00DF762F">
      <w:pPr>
        <w:rPr>
          <w:sz w:val="44"/>
          <w:szCs w:val="44"/>
        </w:rPr>
      </w:pPr>
      <w:r w:rsidRPr="00953E57">
        <w:rPr>
          <w:noProof/>
          <w:sz w:val="44"/>
          <w:szCs w:val="44"/>
        </w:rPr>
        <w:drawing>
          <wp:inline distT="0" distB="0" distL="0" distR="0" wp14:anchorId="0230BBD0" wp14:editId="41E408C3">
            <wp:extent cx="5403123" cy="7600208"/>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b="772"/>
                    <a:stretch/>
                  </pic:blipFill>
                  <pic:spPr bwMode="auto">
                    <a:xfrm>
                      <a:off x="0" y="0"/>
                      <a:ext cx="5408967" cy="7608429"/>
                    </a:xfrm>
                    <a:prstGeom prst="rect">
                      <a:avLst/>
                    </a:prstGeom>
                    <a:ln>
                      <a:noFill/>
                    </a:ln>
                    <a:extLst>
                      <a:ext uri="{53640926-AAD7-44D8-BBD7-CCE9431645EC}">
                        <a14:shadowObscured xmlns:a14="http://schemas.microsoft.com/office/drawing/2010/main"/>
                      </a:ext>
                    </a:extLst>
                  </pic:spPr>
                </pic:pic>
              </a:graphicData>
            </a:graphic>
          </wp:inline>
        </w:drawing>
      </w:r>
    </w:p>
    <w:p w14:paraId="61FAFCEB" w14:textId="77777777" w:rsidR="004F46D0" w:rsidRDefault="004F46D0" w:rsidP="004F46D0">
      <w:pPr>
        <w:sectPr w:rsidR="004F46D0" w:rsidSect="004F46D0">
          <w:headerReference w:type="even" r:id="rId43"/>
          <w:headerReference w:type="default" r:id="rId44"/>
          <w:footerReference w:type="default" r:id="rId45"/>
          <w:headerReference w:type="first" r:id="rId46"/>
          <w:type w:val="continuous"/>
          <w:pgSz w:w="11906" w:h="16838"/>
          <w:pgMar w:top="1440" w:right="1440" w:bottom="1440" w:left="1440" w:header="567" w:footer="708" w:gutter="0"/>
          <w:cols w:space="708"/>
          <w:docGrid w:linePitch="360"/>
        </w:sectPr>
      </w:pPr>
    </w:p>
    <w:p w14:paraId="5D936CAC" w14:textId="328A9A65" w:rsidR="00E74E15" w:rsidRDefault="00E74E15" w:rsidP="00E74E15">
      <w:pPr>
        <w:rPr>
          <w:b/>
          <w:bCs/>
        </w:rPr>
      </w:pPr>
    </w:p>
    <w:p w14:paraId="3E3AB3B5" w14:textId="45A928EE" w:rsidR="00F63C3A" w:rsidRDefault="00F63C3A" w:rsidP="00000045">
      <w:pPr>
        <w:spacing w:before="120" w:after="120" w:line="240" w:lineRule="auto"/>
        <w:ind w:right="-45"/>
        <w:sectPr w:rsidR="00F63C3A" w:rsidSect="005D143C">
          <w:type w:val="continuous"/>
          <w:pgSz w:w="11906" w:h="16838"/>
          <w:pgMar w:top="2268" w:right="1440" w:bottom="1440" w:left="1440" w:header="0" w:footer="567" w:gutter="0"/>
          <w:cols w:space="708"/>
          <w:docGrid w:linePitch="360"/>
        </w:sectPr>
      </w:pPr>
      <w:bookmarkStart w:id="908" w:name="_Attachment_C_–"/>
      <w:bookmarkEnd w:id="908"/>
    </w:p>
    <w:p w14:paraId="6D0D08FC" w14:textId="619AD9E7" w:rsidR="00F63C3A" w:rsidRPr="005D143C" w:rsidRDefault="00F63C3A" w:rsidP="00F63C3A">
      <w:pPr>
        <w:pStyle w:val="Heading2"/>
        <w:pBdr>
          <w:top w:val="single" w:sz="4" w:space="1" w:color="auto"/>
        </w:pBdr>
        <w:rPr>
          <w:color w:val="2F5496"/>
        </w:rPr>
      </w:pPr>
      <w:bookmarkStart w:id="909" w:name="_Attachment_D_–"/>
      <w:bookmarkStart w:id="910" w:name="_Toc103957927"/>
      <w:bookmarkStart w:id="911" w:name="_Toc114579287"/>
      <w:bookmarkEnd w:id="909"/>
      <w:r w:rsidRPr="005D143C">
        <w:rPr>
          <w:color w:val="2F5496"/>
        </w:rPr>
        <w:t xml:space="preserve">Attachment </w:t>
      </w:r>
      <w:r w:rsidR="00D04F85">
        <w:rPr>
          <w:color w:val="2F5496"/>
        </w:rPr>
        <w:t>C</w:t>
      </w:r>
      <w:r w:rsidRPr="005D143C">
        <w:rPr>
          <w:color w:val="2F5496"/>
        </w:rPr>
        <w:t xml:space="preserve"> – Employability Assessment Process</w:t>
      </w:r>
      <w:bookmarkEnd w:id="910"/>
      <w:bookmarkEnd w:id="911"/>
    </w:p>
    <w:p w14:paraId="7D1B0828" w14:textId="77777777" w:rsidR="00332F63" w:rsidRPr="00510FCE" w:rsidRDefault="00332F63" w:rsidP="00F63C3A"/>
    <w:p w14:paraId="2E95D505" w14:textId="2F3B842C" w:rsidR="00F63C3A" w:rsidRPr="001E0563" w:rsidRDefault="00332F63" w:rsidP="00992E67">
      <w:pPr>
        <w:spacing w:before="120" w:after="120" w:line="240" w:lineRule="auto"/>
      </w:pPr>
      <w:r w:rsidRPr="00332F63">
        <w:t xml:space="preserve"> </w:t>
      </w:r>
      <w:r w:rsidR="004F2D4B">
        <w:object w:dxaOrig="14655" w:dyaOrig="6015" w14:anchorId="31ADCEA3">
          <v:shape id="_x0000_i1030" type="#_x0000_t75" alt="End-to-end Employability Assessment process from the initial EOI Form application by the Applicant, assessment of eligibility by the assessing authority, assessing authority referral to the EAP. The EAP will then commence Part 1 and 2 of the employability assessment (self assessment questionnaire and self assessment check in), they will then conduct a coaching session going over the personalised plan and will complete a training agreement if needed. If enrolling in training, the EAP will pay the training provider and will be reimbursed. Surveys will be sent out to applicants at 6 and 12 months after their participation in the pilot. " style="width:760.95pt;height:345.6pt" o:ole="">
            <v:imagedata r:id="rId47" o:title=""/>
          </v:shape>
          <o:OLEObject Type="Embed" ProgID="Visio.Drawing.15" ShapeID="_x0000_i1030" DrawAspect="Content" ObjectID="_1755519589" r:id="rId48"/>
        </w:object>
      </w:r>
    </w:p>
    <w:p w14:paraId="0F2EA7B7" w14:textId="77777777" w:rsidR="00D965C8" w:rsidRDefault="00D965C8" w:rsidP="00D965C8">
      <w:pPr>
        <w:spacing w:after="160" w:line="259" w:lineRule="auto"/>
        <w:sectPr w:rsidR="00D965C8" w:rsidSect="00F63C3A">
          <w:headerReference w:type="even" r:id="rId49"/>
          <w:headerReference w:type="default" r:id="rId50"/>
          <w:footerReference w:type="default" r:id="rId51"/>
          <w:headerReference w:type="first" r:id="rId52"/>
          <w:pgSz w:w="16838" w:h="11906" w:orient="landscape"/>
          <w:pgMar w:top="1418" w:right="1418" w:bottom="1418" w:left="1418" w:header="0" w:footer="454" w:gutter="0"/>
          <w:cols w:space="708"/>
          <w:docGrid w:linePitch="360"/>
        </w:sectPr>
      </w:pPr>
    </w:p>
    <w:p w14:paraId="2C746426" w14:textId="2A20625F" w:rsidR="00D965C8" w:rsidRDefault="00D965C8" w:rsidP="00D965C8">
      <w:pPr>
        <w:pStyle w:val="Heading2"/>
        <w:pBdr>
          <w:top w:val="single" w:sz="4" w:space="1" w:color="auto"/>
        </w:pBdr>
        <w:rPr>
          <w:color w:val="2F5496"/>
        </w:rPr>
      </w:pPr>
      <w:bookmarkStart w:id="912" w:name="_Attachment_E_–"/>
      <w:bookmarkStart w:id="913" w:name="_Toc114579288"/>
      <w:bookmarkEnd w:id="912"/>
      <w:r w:rsidRPr="005D143C">
        <w:rPr>
          <w:color w:val="2F5496"/>
        </w:rPr>
        <w:t xml:space="preserve">Attachment </w:t>
      </w:r>
      <w:r w:rsidR="00D04F85">
        <w:rPr>
          <w:color w:val="2F5496"/>
        </w:rPr>
        <w:t>D</w:t>
      </w:r>
      <w:r w:rsidRPr="005D143C">
        <w:rPr>
          <w:color w:val="2F5496"/>
        </w:rPr>
        <w:t xml:space="preserve"> – </w:t>
      </w:r>
      <w:r>
        <w:rPr>
          <w:color w:val="2F5496"/>
        </w:rPr>
        <w:t>Visa List</w:t>
      </w:r>
      <w:bookmarkEnd w:id="913"/>
    </w:p>
    <w:p w14:paraId="2EEE584B" w14:textId="31BDB11B" w:rsidR="00D965C8" w:rsidRDefault="00F30F47" w:rsidP="00D965C8">
      <w:pPr>
        <w:spacing w:after="160" w:line="259" w:lineRule="auto"/>
      </w:pPr>
      <w:r>
        <w:t xml:space="preserve">Refer to </w:t>
      </w:r>
      <w:hyperlink r:id="rId53" w:history="1">
        <w:r w:rsidRPr="00F30F47">
          <w:rPr>
            <w:rStyle w:val="Hyperlink"/>
          </w:rPr>
          <w:t>https://www.dewr.gov.au/skills-assessment-pilots/resources/employability-assessments-pilot-visa-list</w:t>
        </w:r>
      </w:hyperlink>
    </w:p>
    <w:p w14:paraId="7D9D98F0" w14:textId="3B92B2AE" w:rsidR="00D965C8" w:rsidRDefault="00AA0596" w:rsidP="00D965C8">
      <w:pPr>
        <w:spacing w:after="160" w:line="259" w:lineRule="auto"/>
      </w:pPr>
      <w:r w:rsidRPr="0044107F">
        <w:rPr>
          <w:b/>
          <w:bCs/>
        </w:rPr>
        <w:t>Note to Assessing Authorities</w:t>
      </w:r>
      <w:r w:rsidRPr="00375D67">
        <w:t>: Use the Department of Home Affairs’ Visa Entitlement Verification Online System (VEVO) to check a person’s visa conditions, including whether the person is a primary or secondary entrant.</w:t>
      </w:r>
    </w:p>
    <w:p w14:paraId="21BAAA21" w14:textId="77777777" w:rsidR="00D965C8" w:rsidRDefault="00D965C8" w:rsidP="00D965C8">
      <w:pPr>
        <w:spacing w:after="160" w:line="259" w:lineRule="auto"/>
      </w:pPr>
    </w:p>
    <w:p w14:paraId="27F5AE38" w14:textId="486105E9" w:rsidR="00A56FC7" w:rsidRPr="00A56FC7" w:rsidRDefault="00A56FC7" w:rsidP="008F5CD4">
      <w:pPr>
        <w:spacing w:after="160" w:line="259" w:lineRule="auto"/>
      </w:pPr>
    </w:p>
    <w:sectPr w:rsidR="00A56FC7" w:rsidRPr="00A56FC7" w:rsidSect="00992E67">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775D" w14:textId="77777777" w:rsidR="009D5992" w:rsidRDefault="009D5992" w:rsidP="0051352E">
      <w:pPr>
        <w:spacing w:after="0" w:line="240" w:lineRule="auto"/>
      </w:pPr>
      <w:r>
        <w:separator/>
      </w:r>
    </w:p>
  </w:endnote>
  <w:endnote w:type="continuationSeparator" w:id="0">
    <w:p w14:paraId="409143E1" w14:textId="77777777" w:rsidR="009D5992" w:rsidRDefault="009D5992" w:rsidP="0051352E">
      <w:pPr>
        <w:spacing w:after="0" w:line="240" w:lineRule="auto"/>
      </w:pPr>
      <w:r>
        <w:continuationSeparator/>
      </w:r>
    </w:p>
  </w:endnote>
  <w:endnote w:type="continuationNotice" w:id="1">
    <w:p w14:paraId="51DBEA27" w14:textId="77777777" w:rsidR="009D5992" w:rsidRDefault="009D5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ple-syste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8255" w14:textId="77777777" w:rsidR="00F63C3A" w:rsidRDefault="00F63C3A" w:rsidP="00F63C3A">
    <w:pPr>
      <w:pStyle w:val="Footer"/>
      <w:jc w:val="right"/>
    </w:pPr>
    <w:r>
      <w:t xml:space="preserve">Employability Assessments|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2F9F42A" w14:textId="4BBAA22A" w:rsidR="00F63C3A" w:rsidRDefault="00F63C3A" w:rsidP="00F63C3A">
    <w:pPr>
      <w:pStyle w:val="Footer"/>
    </w:pPr>
  </w:p>
  <w:p w14:paraId="0ED0584E" w14:textId="366F0E85" w:rsidR="00F63C3A" w:rsidRDefault="00F63C3A">
    <w:pPr>
      <w:pStyle w:val="Footer"/>
    </w:pPr>
    <w:r>
      <w:rPr>
        <w:noProof/>
      </w:rPr>
      <mc:AlternateContent>
        <mc:Choice Requires="wps">
          <w:drawing>
            <wp:anchor distT="0" distB="0" distL="114300" distR="114300" simplePos="0" relativeHeight="251658240" behindDoc="0" locked="0" layoutInCell="1" allowOverlap="1" wp14:anchorId="4A189758" wp14:editId="58B6BB2B">
              <wp:simplePos x="0" y="0"/>
              <wp:positionH relativeFrom="page">
                <wp:align>right</wp:align>
              </wp:positionH>
              <wp:positionV relativeFrom="paragraph">
                <wp:posOffset>337539</wp:posOffset>
              </wp:positionV>
              <wp:extent cx="7559675" cy="265253"/>
              <wp:effectExtent l="0" t="0" r="3175" b="19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65253"/>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AD98F48" id="Rectangle 1" o:spid="_x0000_s1026" alt="&quot;&quot;" style="position:absolute;margin-left:544.05pt;margin-top:26.6pt;width:595.25pt;height:20.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" fillcolor="#404246" stroked="f" strokeweight="1pt">
              <w10:wrap anchorx="page"/>
            </v:rect>
          </w:pict>
        </mc:Fallback>
      </mc:AlternateContent>
    </w:r>
    <w:r w:rsidR="00700EE6">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65231"/>
      <w:docPartObj>
        <w:docPartGallery w:val="Page Numbers (Bottom of Page)"/>
        <w:docPartUnique/>
      </w:docPartObj>
    </w:sdtPr>
    <w:sdtEndPr>
      <w:rPr>
        <w:noProof/>
      </w:rPr>
    </w:sdtEndPr>
    <w:sdtContent>
      <w:p w14:paraId="6E2139AD" w14:textId="64CA5CC4" w:rsidR="004F46D0" w:rsidRDefault="004F46D0" w:rsidP="009A64C3">
        <w:pPr>
          <w:pStyle w:val="Footer"/>
          <w:jc w:val="right"/>
        </w:pPr>
        <w:r>
          <w:t xml:space="preserve">Skills Assessment Pilots |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p w14:paraId="0BAE97CA" w14:textId="77777777" w:rsidR="004F46D0" w:rsidRDefault="004F4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4889" w14:textId="77777777" w:rsidR="009B1815" w:rsidRDefault="009B1815" w:rsidP="009B1815">
    <w:pPr>
      <w:pStyle w:val="Footer"/>
      <w:jc w:val="right"/>
    </w:pPr>
    <w:r>
      <w:t xml:space="preserve">Employability Assessments| </w:t>
    </w:r>
    <w:sdt>
      <w:sdtPr>
        <w:id w:val="9527465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44</w:t>
        </w:r>
        <w:r>
          <w:rPr>
            <w:noProof/>
          </w:rPr>
          <w:fldChar w:fldCharType="end"/>
        </w:r>
      </w:sdtContent>
    </w:sdt>
  </w:p>
  <w:p w14:paraId="4B6EBA3D" w14:textId="77777777" w:rsidR="009B1815" w:rsidRDefault="009B1815" w:rsidP="009B1815">
    <w:pPr>
      <w:pStyle w:val="Footer"/>
    </w:pPr>
  </w:p>
  <w:p w14:paraId="71EB8369" w14:textId="77777777" w:rsidR="009B1815" w:rsidRDefault="009B1815" w:rsidP="009B1815">
    <w:pPr>
      <w:pStyle w:val="Footer"/>
    </w:pPr>
    <w:r>
      <w:rPr>
        <w:noProof/>
      </w:rPr>
      <mc:AlternateContent>
        <mc:Choice Requires="wps">
          <w:drawing>
            <wp:anchor distT="0" distB="0" distL="114300" distR="114300" simplePos="0" relativeHeight="251658241" behindDoc="0" locked="0" layoutInCell="1" allowOverlap="1" wp14:anchorId="731D3765" wp14:editId="42E31F64">
              <wp:simplePos x="0" y="0"/>
              <wp:positionH relativeFrom="page">
                <wp:align>right</wp:align>
              </wp:positionH>
              <wp:positionV relativeFrom="paragraph">
                <wp:posOffset>337539</wp:posOffset>
              </wp:positionV>
              <wp:extent cx="7559675" cy="265253"/>
              <wp:effectExtent l="0" t="0" r="3175"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65253"/>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FC60DA7" id="Rectangle 12" o:spid="_x0000_s1026" alt="&quot;&quot;" style="position:absolute;margin-left:544.05pt;margin-top:26.6pt;width:595.25pt;height:20.9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" fillcolor="#404246" stroked="f" strokeweight="1pt">
              <w10:wrap anchorx="page"/>
            </v:rect>
          </w:pict>
        </mc:Fallback>
      </mc:AlternateContent>
    </w:r>
    <w:r>
      <w:t>Version 1.0</w:t>
    </w:r>
  </w:p>
  <w:p w14:paraId="31EDBF6D" w14:textId="725C6594" w:rsidR="00EA67FC" w:rsidRPr="00F63C3A" w:rsidRDefault="00EA67FC" w:rsidP="00F6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3739" w14:textId="77777777" w:rsidR="009D5992" w:rsidRDefault="009D5992" w:rsidP="0051352E">
      <w:pPr>
        <w:spacing w:after="0" w:line="240" w:lineRule="auto"/>
      </w:pPr>
      <w:r>
        <w:separator/>
      </w:r>
    </w:p>
  </w:footnote>
  <w:footnote w:type="continuationSeparator" w:id="0">
    <w:p w14:paraId="7ED914C3" w14:textId="77777777" w:rsidR="009D5992" w:rsidRDefault="009D5992" w:rsidP="0051352E">
      <w:pPr>
        <w:spacing w:after="0" w:line="240" w:lineRule="auto"/>
      </w:pPr>
      <w:r>
        <w:continuationSeparator/>
      </w:r>
    </w:p>
  </w:footnote>
  <w:footnote w:type="continuationNotice" w:id="1">
    <w:p w14:paraId="051B8BD0" w14:textId="77777777" w:rsidR="009D5992" w:rsidRDefault="009D5992">
      <w:pPr>
        <w:spacing w:after="0" w:line="240" w:lineRule="auto"/>
      </w:pPr>
    </w:p>
  </w:footnote>
  <w:footnote w:id="2">
    <w:p w14:paraId="389A3927" w14:textId="77777777" w:rsidR="00BE78E5" w:rsidRDefault="00BE78E5" w:rsidP="00F63C3A">
      <w:pPr>
        <w:pStyle w:val="FootnoteText"/>
      </w:pPr>
      <w:r>
        <w:rPr>
          <w:rStyle w:val="FootnoteReference"/>
        </w:rPr>
        <w:footnoteRef/>
      </w:r>
      <w:r>
        <w:t xml:space="preserve"> </w:t>
      </w:r>
      <w:hyperlink r:id="rId1" w:history="1">
        <w:r>
          <w:rPr>
            <w:rStyle w:val="Hyperlink"/>
          </w:rPr>
          <w:t>ANZSCO - Australian and New Zealand Standard Classification of Occupations, 2021 | Australian Bureau of Statistics (abs.gov.au)</w:t>
        </w:r>
      </w:hyperlink>
    </w:p>
  </w:footnote>
  <w:footnote w:id="3">
    <w:p w14:paraId="428356FF" w14:textId="44A48287" w:rsidR="00F63C3A" w:rsidRDefault="00F63C3A" w:rsidP="00F63C3A">
      <w:pPr>
        <w:pStyle w:val="FootnoteText"/>
      </w:pPr>
      <w:r>
        <w:rPr>
          <w:rStyle w:val="FootnoteReference"/>
        </w:rPr>
        <w:footnoteRef/>
      </w:r>
      <w:r>
        <w:t xml:space="preserve"> </w:t>
      </w:r>
      <w:hyperlink r:id="rId2" w:history="1">
        <w:r w:rsidR="00374374">
          <w:rPr>
            <w:rStyle w:val="Hyperlink"/>
          </w:rPr>
          <w:t>Core competencies | National Skills Commission</w:t>
        </w:r>
      </w:hyperlink>
    </w:p>
  </w:footnote>
  <w:footnote w:id="4">
    <w:p w14:paraId="79650F4C" w14:textId="753E622C" w:rsidR="00941446" w:rsidRDefault="00941446">
      <w:pPr>
        <w:pStyle w:val="FootnoteText"/>
      </w:pPr>
      <w:r>
        <w:rPr>
          <w:rStyle w:val="FootnoteReference"/>
        </w:rPr>
        <w:footnoteRef/>
      </w:r>
      <w:r>
        <w:t xml:space="preserve"> The Department</w:t>
      </w:r>
      <w:r w:rsidRPr="00941446">
        <w:t xml:space="preserve"> </w:t>
      </w:r>
      <w:r w:rsidR="000F77CD">
        <w:t xml:space="preserve">asked Assessing Authorities but </w:t>
      </w:r>
      <w:r w:rsidRPr="00941446">
        <w:t>did not receive advice that</w:t>
      </w:r>
      <w:r w:rsidR="00C7409C">
        <w:t xml:space="preserve"> the eligibility criteria should include that</w:t>
      </w:r>
      <w:r w:rsidRPr="00941446">
        <w:t xml:space="preserve"> an applicant must have </w:t>
      </w:r>
      <w:r w:rsidR="00C7409C">
        <w:t>relevant</w:t>
      </w:r>
      <w:r w:rsidRPr="00941446">
        <w:t xml:space="preserve"> licensing</w:t>
      </w:r>
      <w:r w:rsidR="00C7409C">
        <w:t xml:space="preserve"> and/or </w:t>
      </w:r>
      <w:r w:rsidRPr="00941446">
        <w:t xml:space="preserve">registration </w:t>
      </w:r>
      <w:r w:rsidR="00C7409C">
        <w:t>for their Nominated Occupation to be eligible for Pilot 3</w:t>
      </w:r>
      <w:r w:rsidRPr="00941446">
        <w:t>. This can be revisited once the Pilot commences as required.</w:t>
      </w:r>
    </w:p>
  </w:footnote>
  <w:footnote w:id="5">
    <w:p w14:paraId="7216BDEF" w14:textId="77777777" w:rsidR="00AC4F6B" w:rsidRDefault="00AC4F6B" w:rsidP="00AC4F6B">
      <w:pPr>
        <w:pStyle w:val="FootnoteText"/>
      </w:pPr>
      <w:r>
        <w:rPr>
          <w:rStyle w:val="FootnoteReference"/>
        </w:rPr>
        <w:footnoteRef/>
      </w:r>
      <w:r>
        <w:t xml:space="preserve"> </w:t>
      </w:r>
      <w:hyperlink r:id="rId3" w:history="1">
        <w:r>
          <w:rPr>
            <w:rStyle w:val="Hyperlink"/>
          </w:rPr>
          <w:t>ANZSCO - Australian and New Zealand Standard Classification of Occupations, First Edition, Revision 1 (abs.gov.au)</w:t>
        </w:r>
      </w:hyperlink>
      <w:r>
        <w:t xml:space="preserve"> </w:t>
      </w:r>
    </w:p>
  </w:footnote>
  <w:footnote w:id="6">
    <w:p w14:paraId="74234560" w14:textId="3472EAFE" w:rsidR="00894D0A" w:rsidRDefault="00894D0A">
      <w:pPr>
        <w:pStyle w:val="FootnoteText"/>
      </w:pPr>
      <w:r>
        <w:rPr>
          <w:rStyle w:val="FootnoteReference"/>
        </w:rPr>
        <w:footnoteRef/>
      </w:r>
      <w:r>
        <w:t xml:space="preserve"> This can also be viewed at </w:t>
      </w:r>
      <w:hyperlink w:anchor="_Attachment_D_–" w:history="1">
        <w:r w:rsidRPr="00D04F85">
          <w:rPr>
            <w:rStyle w:val="Hyperlink"/>
          </w:rPr>
          <w:t>Attachment C</w:t>
        </w:r>
      </w:hyperlink>
    </w:p>
  </w:footnote>
  <w:footnote w:id="7">
    <w:p w14:paraId="5A00823C" w14:textId="13B3ABDB" w:rsidR="00E97560" w:rsidRDefault="00E97560">
      <w:pPr>
        <w:pStyle w:val="FootnoteText"/>
      </w:pPr>
      <w:r>
        <w:rPr>
          <w:rStyle w:val="FootnoteReference"/>
        </w:rPr>
        <w:footnoteRef/>
      </w:r>
      <w:r>
        <w:t xml:space="preserve"> </w:t>
      </w:r>
      <w:r w:rsidR="00953E57">
        <w:t xml:space="preserve">This is an </w:t>
      </w:r>
      <w:r w:rsidR="00953E57" w:rsidRPr="00953E57">
        <w:rPr>
          <w:b/>
          <w:bCs/>
        </w:rPr>
        <w:t>example only</w:t>
      </w:r>
      <w:r w:rsidR="00953E57">
        <w:t xml:space="preserve">. </w:t>
      </w:r>
      <w:r>
        <w:t xml:space="preserve">Contracted Assessing Authorities </w:t>
      </w:r>
      <w:r w:rsidR="00953E57">
        <w:t>have been</w:t>
      </w:r>
      <w:r w:rsidR="00495132">
        <w:t xml:space="preserve"> </w:t>
      </w:r>
      <w:r>
        <w:t xml:space="preserve">provided </w:t>
      </w:r>
      <w:r w:rsidR="00495132">
        <w:t>a</w:t>
      </w:r>
      <w:r w:rsidR="00953E57">
        <w:t xml:space="preserve"> </w:t>
      </w:r>
      <w:r>
        <w:t>separate PDF attachment of the Application Form.</w:t>
      </w:r>
      <w:r w:rsidR="0049513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D3B2" w14:textId="6ECC142D" w:rsidR="00F82296" w:rsidRDefault="00F82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96BE" w14:textId="262EE6AE" w:rsidR="004F46D0" w:rsidRDefault="004F4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6F0D" w14:textId="739679D0" w:rsidR="00F82296" w:rsidRDefault="00F822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F817" w14:textId="6F83A71F" w:rsidR="00F82296" w:rsidRDefault="00F822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67E" w14:textId="28AF4EF8" w:rsidR="00EA67FC" w:rsidRDefault="00EA6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13E4" w14:textId="70545D13" w:rsidR="00F82296" w:rsidRDefault="00F82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15E"/>
    <w:multiLevelType w:val="hybridMultilevel"/>
    <w:tmpl w:val="0BB6C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02A84"/>
    <w:multiLevelType w:val="hybridMultilevel"/>
    <w:tmpl w:val="AFB8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D24B3D"/>
    <w:multiLevelType w:val="hybridMultilevel"/>
    <w:tmpl w:val="35B0E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D1236"/>
    <w:multiLevelType w:val="hybridMultilevel"/>
    <w:tmpl w:val="C64A7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A4512"/>
    <w:multiLevelType w:val="hybridMultilevel"/>
    <w:tmpl w:val="F9BC2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2E208B"/>
    <w:multiLevelType w:val="hybridMultilevel"/>
    <w:tmpl w:val="6810C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E00AC8"/>
    <w:multiLevelType w:val="hybridMultilevel"/>
    <w:tmpl w:val="2534BF6A"/>
    <w:lvl w:ilvl="0" w:tplc="1D6AC3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C11ABD"/>
    <w:multiLevelType w:val="hybridMultilevel"/>
    <w:tmpl w:val="4866EABE"/>
    <w:lvl w:ilvl="0" w:tplc="23ACFC80">
      <w:start w:val="1"/>
      <w:numFmt w:val="upperLetter"/>
      <w:lvlText w:val="%1."/>
      <w:lvlJc w:val="left"/>
      <w:pPr>
        <w:ind w:left="360" w:hanging="360"/>
      </w:pPr>
      <w:rPr>
        <w:rFonts w:hint="default"/>
        <w:b/>
        <w:bCs/>
        <w:color w:val="2F549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5E79D7"/>
    <w:multiLevelType w:val="hybridMultilevel"/>
    <w:tmpl w:val="C590C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19A75940"/>
    <w:multiLevelType w:val="hybridMultilevel"/>
    <w:tmpl w:val="6A1E6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0E4E12"/>
    <w:multiLevelType w:val="hybridMultilevel"/>
    <w:tmpl w:val="616E24E0"/>
    <w:lvl w:ilvl="0" w:tplc="19AA02DC">
      <w:start w:val="1"/>
      <w:numFmt w:val="decimal"/>
      <w:lvlText w:val="%1."/>
      <w:lvlJc w:val="left"/>
      <w:pPr>
        <w:ind w:left="360" w:hanging="360"/>
      </w:pPr>
      <w:rPr>
        <w:b/>
        <w:bCs/>
        <w:i w:val="0"/>
        <w:iCs w:val="0"/>
        <w:strike w:val="0"/>
        <w:color w:val="789B4A"/>
      </w:rPr>
    </w:lvl>
    <w:lvl w:ilvl="1" w:tplc="292A8610">
      <w:start w:val="1"/>
      <w:numFmt w:val="lowerLetter"/>
      <w:lvlText w:val="%2."/>
      <w:lvlJc w:val="left"/>
      <w:pPr>
        <w:ind w:left="654" w:hanging="360"/>
      </w:pPr>
      <w:rPr>
        <w:b w:val="0"/>
        <w:bCs/>
      </w:rPr>
    </w:lvl>
    <w:lvl w:ilvl="2" w:tplc="86DE7F18">
      <w:start w:val="1"/>
      <w:numFmt w:val="lowerRoman"/>
      <w:lvlText w:val="%3."/>
      <w:lvlJc w:val="right"/>
      <w:pPr>
        <w:ind w:left="1374" w:hanging="180"/>
      </w:pPr>
      <w:rPr>
        <w:b w:val="0"/>
        <w:bCs/>
      </w:rPr>
    </w:lvl>
    <w:lvl w:ilvl="3" w:tplc="0C09000F">
      <w:start w:val="1"/>
      <w:numFmt w:val="decimal"/>
      <w:lvlText w:val="%4."/>
      <w:lvlJc w:val="left"/>
      <w:pPr>
        <w:ind w:left="2094" w:hanging="360"/>
      </w:pPr>
    </w:lvl>
    <w:lvl w:ilvl="4" w:tplc="0C090019">
      <w:start w:val="1"/>
      <w:numFmt w:val="lowerLetter"/>
      <w:lvlText w:val="%5."/>
      <w:lvlJc w:val="left"/>
      <w:pPr>
        <w:ind w:left="2814" w:hanging="360"/>
      </w:pPr>
    </w:lvl>
    <w:lvl w:ilvl="5" w:tplc="0C09001B">
      <w:start w:val="1"/>
      <w:numFmt w:val="lowerRoman"/>
      <w:lvlText w:val="%6."/>
      <w:lvlJc w:val="right"/>
      <w:pPr>
        <w:ind w:left="3534" w:hanging="180"/>
      </w:pPr>
    </w:lvl>
    <w:lvl w:ilvl="6" w:tplc="0C09000F">
      <w:start w:val="1"/>
      <w:numFmt w:val="decimal"/>
      <w:lvlText w:val="%7."/>
      <w:lvlJc w:val="left"/>
      <w:pPr>
        <w:ind w:left="4254" w:hanging="360"/>
      </w:pPr>
    </w:lvl>
    <w:lvl w:ilvl="7" w:tplc="0C090019">
      <w:start w:val="1"/>
      <w:numFmt w:val="lowerLetter"/>
      <w:lvlText w:val="%8."/>
      <w:lvlJc w:val="left"/>
      <w:pPr>
        <w:ind w:left="4974" w:hanging="360"/>
      </w:pPr>
    </w:lvl>
    <w:lvl w:ilvl="8" w:tplc="0C09001B">
      <w:start w:val="1"/>
      <w:numFmt w:val="lowerRoman"/>
      <w:lvlText w:val="%9."/>
      <w:lvlJc w:val="right"/>
      <w:pPr>
        <w:ind w:left="5694" w:hanging="180"/>
      </w:pPr>
    </w:lvl>
  </w:abstractNum>
  <w:abstractNum w:abstractNumId="13" w15:restartNumberingAfterBreak="0">
    <w:nsid w:val="21A45A9C"/>
    <w:multiLevelType w:val="hybridMultilevel"/>
    <w:tmpl w:val="145EDA04"/>
    <w:lvl w:ilvl="0" w:tplc="48EA98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5E38B8"/>
    <w:multiLevelType w:val="hybridMultilevel"/>
    <w:tmpl w:val="34062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A71F16"/>
    <w:multiLevelType w:val="hybridMultilevel"/>
    <w:tmpl w:val="C1845C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A953EE"/>
    <w:multiLevelType w:val="multilevel"/>
    <w:tmpl w:val="477E3BC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17" w15:restartNumberingAfterBreak="0">
    <w:nsid w:val="249D6219"/>
    <w:multiLevelType w:val="hybridMultilevel"/>
    <w:tmpl w:val="1B4CB510"/>
    <w:lvl w:ilvl="0" w:tplc="9B1AA8D0">
      <w:start w:val="1"/>
      <w:numFmt w:val="decimal"/>
      <w:lvlText w:val="%1."/>
      <w:lvlJc w:val="left"/>
      <w:pPr>
        <w:ind w:left="720" w:hanging="360"/>
      </w:pPr>
      <w:rPr>
        <w:rFonts w:hint="default"/>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31F4D"/>
    <w:multiLevelType w:val="hybridMultilevel"/>
    <w:tmpl w:val="1A06B8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B3E1E87"/>
    <w:multiLevelType w:val="hybridMultilevel"/>
    <w:tmpl w:val="BA3AB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5E71F5"/>
    <w:multiLevelType w:val="hybridMultilevel"/>
    <w:tmpl w:val="0E842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B74E0B"/>
    <w:multiLevelType w:val="hybridMultilevel"/>
    <w:tmpl w:val="68642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3C2D33"/>
    <w:multiLevelType w:val="hybridMultilevel"/>
    <w:tmpl w:val="65D05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C35B0E"/>
    <w:multiLevelType w:val="hybridMultilevel"/>
    <w:tmpl w:val="6096B0E2"/>
    <w:lvl w:ilvl="0" w:tplc="5B9CDDFE">
      <w:start w:val="1"/>
      <w:numFmt w:val="bullet"/>
      <w:lvlText w:val=""/>
      <w:lvlJc w:val="left"/>
      <w:pPr>
        <w:ind w:left="360" w:hanging="360"/>
      </w:pPr>
      <w:rPr>
        <w:rFonts w:ascii="Symbol" w:hAnsi="Symbol" w:hint="default"/>
        <w:b w:val="0"/>
        <w:bCs w:val="0"/>
        <w:i w:val="0"/>
        <w:iCs w:val="0"/>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CC4FEE"/>
    <w:multiLevelType w:val="multilevel"/>
    <w:tmpl w:val="25241EFE"/>
    <w:lvl w:ilvl="0">
      <w:start w:val="1"/>
      <w:numFmt w:val="decimal"/>
      <w:pStyle w:val="ClauseLevel1"/>
      <w:lvlText w:val="%1."/>
      <w:lvlJc w:val="left"/>
      <w:pPr>
        <w:tabs>
          <w:tab w:val="num" w:pos="1134"/>
        </w:tabs>
        <w:ind w:left="1134" w:hanging="1134"/>
      </w:pPr>
      <w:rPr>
        <w:sz w:val="20"/>
      </w:rPr>
    </w:lvl>
    <w:lvl w:ilvl="1">
      <w:start w:val="1"/>
      <w:numFmt w:val="decimal"/>
      <w:pStyle w:val="ClauseLevel2"/>
      <w:lvlText w:val="%1.%2."/>
      <w:lvlJc w:val="left"/>
      <w:pPr>
        <w:tabs>
          <w:tab w:val="num" w:pos="1134"/>
        </w:tabs>
        <w:ind w:left="1134" w:hanging="1134"/>
      </w:pPr>
      <w:rPr>
        <w:rFonts w:asciiTheme="minorHAnsi" w:hAnsiTheme="minorHAnsi" w:cstheme="minorHAnsi" w:hint="default"/>
        <w:b w:val="0"/>
        <w:bCs/>
        <w:sz w:val="22"/>
        <w:szCs w:val="24"/>
      </w:rPr>
    </w:lvl>
    <w:lvl w:ilvl="2">
      <w:start w:val="1"/>
      <w:numFmt w:val="decimal"/>
      <w:pStyle w:val="ClauseLevel3"/>
      <w:lvlText w:val="%1.%2.%3."/>
      <w:lvlJc w:val="left"/>
      <w:pPr>
        <w:tabs>
          <w:tab w:val="num" w:pos="1276"/>
        </w:tabs>
        <w:ind w:left="1276" w:hanging="1134"/>
      </w:pPr>
      <w:rPr>
        <w:b w:val="0"/>
        <w:sz w:val="22"/>
        <w:szCs w:val="24"/>
      </w:rPr>
    </w:lvl>
    <w:lvl w:ilvl="3">
      <w:start w:val="1"/>
      <w:numFmt w:val="lowerLetter"/>
      <w:pStyle w:val="ClauseLevel4"/>
      <w:lvlText w:val="%4."/>
      <w:lvlJc w:val="left"/>
      <w:pPr>
        <w:tabs>
          <w:tab w:val="num" w:pos="1985"/>
        </w:tabs>
        <w:ind w:left="1985" w:hanging="425"/>
      </w:pPr>
      <w:rPr>
        <w:rFonts w:asciiTheme="minorHAnsi" w:eastAsia="Times New Roman" w:hAnsiTheme="minorHAnsi" w:cs="Arial"/>
        <w:i w:val="0"/>
        <w:iCs w:val="0"/>
      </w:rPr>
    </w:lvl>
    <w:lvl w:ilvl="4">
      <w:start w:val="1"/>
      <w:numFmt w:val="lowerRoman"/>
      <w:pStyle w:val="ClauseLevel5"/>
      <w:lvlText w:val="%5."/>
      <w:lvlJc w:val="left"/>
      <w:pPr>
        <w:tabs>
          <w:tab w:val="num" w:pos="1985"/>
        </w:tabs>
        <w:ind w:left="1985" w:hanging="426"/>
      </w:pPr>
      <w:rPr>
        <w:rFonts w:asciiTheme="minorHAnsi" w:hAnsiTheme="minorHAnsi" w:cstheme="minorHAnsi" w:hint="default"/>
      </w:rPr>
    </w:lvl>
    <w:lvl w:ilvl="5">
      <w:start w:val="1"/>
      <w:numFmt w:val="lowerRoman"/>
      <w:pStyle w:val="ClauseLevel6"/>
      <w:lvlText w:val="%6."/>
      <w:lvlJc w:val="right"/>
      <w:pPr>
        <w:tabs>
          <w:tab w:val="num" w:pos="2410"/>
        </w:tabs>
        <w:ind w:left="2410" w:hanging="425"/>
      </w:pPr>
    </w:lvl>
    <w:lvl w:ilvl="6">
      <w:start w:val="1"/>
      <w:numFmt w:val="upperLetter"/>
      <w:pStyle w:val="ClauseLevel7"/>
      <w:lvlText w:val="%7."/>
      <w:lvlJc w:val="left"/>
      <w:pPr>
        <w:tabs>
          <w:tab w:val="num" w:pos="1985"/>
        </w:tabs>
        <w:ind w:left="1985" w:hanging="426"/>
      </w:pPr>
    </w:lvl>
    <w:lvl w:ilvl="7">
      <w:start w:val="1"/>
      <w:numFmt w:val="upperLetter"/>
      <w:pStyle w:val="ClauseLevel8"/>
      <w:lvlText w:val="%8."/>
      <w:lvlJc w:val="left"/>
      <w:pPr>
        <w:tabs>
          <w:tab w:val="num" w:pos="1985"/>
        </w:tabs>
        <w:ind w:left="1985" w:hanging="426"/>
      </w:pPr>
    </w:lvl>
    <w:lvl w:ilvl="8">
      <w:start w:val="1"/>
      <w:numFmt w:val="upperLetter"/>
      <w:pStyle w:val="ClauseLevel9"/>
      <w:lvlText w:val="%9."/>
      <w:lvlJc w:val="left"/>
      <w:pPr>
        <w:tabs>
          <w:tab w:val="num" w:pos="1985"/>
        </w:tabs>
        <w:ind w:left="1985" w:hanging="426"/>
      </w:pPr>
    </w:lvl>
  </w:abstractNum>
  <w:abstractNum w:abstractNumId="26" w15:restartNumberingAfterBreak="0">
    <w:nsid w:val="306C5EF7"/>
    <w:multiLevelType w:val="hybridMultilevel"/>
    <w:tmpl w:val="0524790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41E19B8"/>
    <w:multiLevelType w:val="hybridMultilevel"/>
    <w:tmpl w:val="DCA8D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D63567"/>
    <w:multiLevelType w:val="hybridMultilevel"/>
    <w:tmpl w:val="B13A8E16"/>
    <w:lvl w:ilvl="0" w:tplc="0C090001">
      <w:start w:val="1"/>
      <w:numFmt w:val="bullet"/>
      <w:lvlText w:val=""/>
      <w:lvlJc w:val="left"/>
      <w:pPr>
        <w:ind w:left="87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0" w15:restartNumberingAfterBreak="0">
    <w:nsid w:val="35B344CD"/>
    <w:multiLevelType w:val="hybridMultilevel"/>
    <w:tmpl w:val="CFEAED9C"/>
    <w:lvl w:ilvl="0" w:tplc="428096B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4139D0"/>
    <w:multiLevelType w:val="hybridMultilevel"/>
    <w:tmpl w:val="9D6CA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F513B3"/>
    <w:multiLevelType w:val="hybridMultilevel"/>
    <w:tmpl w:val="754684CE"/>
    <w:lvl w:ilvl="0" w:tplc="34921A2A">
      <w:start w:val="1"/>
      <w:numFmt w:val="decimal"/>
      <w:lvlText w:val="%1."/>
      <w:lvlJc w:val="left"/>
      <w:pPr>
        <w:ind w:left="720" w:hanging="360"/>
      </w:pPr>
      <w:rPr>
        <w:rFonts w:hint="default"/>
        <w:color w:val="789B4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B1C6B38"/>
    <w:multiLevelType w:val="multilevel"/>
    <w:tmpl w:val="22A8C958"/>
    <w:lvl w:ilvl="0">
      <w:start w:val="1"/>
      <w:numFmt w:val="upperLetter"/>
      <w:lvlText w:val="%1."/>
      <w:lvlJc w:val="left"/>
      <w:pPr>
        <w:ind w:left="990" w:hanging="852"/>
      </w:pPr>
      <w:rPr>
        <w:rFonts w:hint="default"/>
        <w:b/>
        <w:bCs/>
        <w:spacing w:val="-1"/>
        <w:w w:val="100"/>
        <w:sz w:val="24"/>
        <w:szCs w:val="24"/>
        <w:lang w:val="en-US" w:eastAsia="en-US" w:bidi="ar-SA"/>
      </w:rPr>
    </w:lvl>
    <w:lvl w:ilvl="1">
      <w:start w:val="1"/>
      <w:numFmt w:val="decimal"/>
      <w:lvlText w:val="%1.%2."/>
      <w:lvlJc w:val="left"/>
      <w:pPr>
        <w:ind w:left="990" w:hanging="852"/>
      </w:pPr>
      <w:rPr>
        <w:rFonts w:ascii="Arial" w:eastAsia="Arial" w:hAnsi="Arial" w:cs="Arial" w:hint="default"/>
        <w:b/>
        <w:bCs/>
        <w:w w:val="99"/>
        <w:sz w:val="20"/>
        <w:szCs w:val="20"/>
        <w:lang w:val="en-US" w:eastAsia="en-US" w:bidi="ar-SA"/>
      </w:rPr>
    </w:lvl>
    <w:lvl w:ilvl="2">
      <w:start w:val="1"/>
      <w:numFmt w:val="decimal"/>
      <w:lvlText w:val="%1.%2.%3."/>
      <w:lvlJc w:val="left"/>
      <w:pPr>
        <w:ind w:left="990" w:hanging="852"/>
      </w:pPr>
      <w:rPr>
        <w:rFonts w:ascii="Arial MT" w:eastAsia="Arial MT" w:hAnsi="Arial MT" w:cs="Arial MT" w:hint="default"/>
        <w:spacing w:val="-1"/>
        <w:w w:val="99"/>
        <w:sz w:val="20"/>
        <w:szCs w:val="20"/>
        <w:lang w:val="en-US" w:eastAsia="en-US" w:bidi="ar-SA"/>
      </w:rPr>
    </w:lvl>
    <w:lvl w:ilvl="3">
      <w:start w:val="1"/>
      <w:numFmt w:val="lowerLetter"/>
      <w:lvlText w:val="%4."/>
      <w:lvlJc w:val="left"/>
      <w:pPr>
        <w:ind w:left="1415" w:hanging="425"/>
      </w:pPr>
      <w:rPr>
        <w:rFonts w:ascii="Arial MT" w:eastAsia="Arial MT" w:hAnsi="Arial MT" w:cs="Arial MT" w:hint="default"/>
        <w:spacing w:val="-1"/>
        <w:w w:val="99"/>
        <w:sz w:val="20"/>
        <w:szCs w:val="20"/>
        <w:lang w:val="en-US" w:eastAsia="en-US" w:bidi="ar-SA"/>
      </w:rPr>
    </w:lvl>
    <w:lvl w:ilvl="4">
      <w:numFmt w:val="bullet"/>
      <w:lvlText w:val="•"/>
      <w:lvlJc w:val="left"/>
      <w:pPr>
        <w:ind w:left="4162" w:hanging="425"/>
      </w:pPr>
      <w:rPr>
        <w:rFonts w:hint="default"/>
        <w:lang w:val="en-US" w:eastAsia="en-US" w:bidi="ar-SA"/>
      </w:rPr>
    </w:lvl>
    <w:lvl w:ilvl="5">
      <w:numFmt w:val="bullet"/>
      <w:lvlText w:val="•"/>
      <w:lvlJc w:val="left"/>
      <w:pPr>
        <w:ind w:left="5076" w:hanging="425"/>
      </w:pPr>
      <w:rPr>
        <w:rFonts w:hint="default"/>
        <w:lang w:val="en-US" w:eastAsia="en-US" w:bidi="ar-SA"/>
      </w:rPr>
    </w:lvl>
    <w:lvl w:ilvl="6">
      <w:numFmt w:val="bullet"/>
      <w:lvlText w:val="•"/>
      <w:lvlJc w:val="left"/>
      <w:pPr>
        <w:ind w:left="5990" w:hanging="425"/>
      </w:pPr>
      <w:rPr>
        <w:rFonts w:hint="default"/>
        <w:lang w:val="en-US" w:eastAsia="en-US" w:bidi="ar-SA"/>
      </w:rPr>
    </w:lvl>
    <w:lvl w:ilvl="7">
      <w:numFmt w:val="bullet"/>
      <w:lvlText w:val="•"/>
      <w:lvlJc w:val="left"/>
      <w:pPr>
        <w:ind w:left="6904" w:hanging="425"/>
      </w:pPr>
      <w:rPr>
        <w:rFonts w:hint="default"/>
        <w:lang w:val="en-US" w:eastAsia="en-US" w:bidi="ar-SA"/>
      </w:rPr>
    </w:lvl>
    <w:lvl w:ilvl="8">
      <w:numFmt w:val="bullet"/>
      <w:lvlText w:val="•"/>
      <w:lvlJc w:val="left"/>
      <w:pPr>
        <w:ind w:left="7818" w:hanging="425"/>
      </w:pPr>
      <w:rPr>
        <w:rFonts w:hint="default"/>
        <w:lang w:val="en-US" w:eastAsia="en-US" w:bidi="ar-SA"/>
      </w:rPr>
    </w:lvl>
  </w:abstractNum>
  <w:abstractNum w:abstractNumId="34" w15:restartNumberingAfterBreak="0">
    <w:nsid w:val="3B322CDA"/>
    <w:multiLevelType w:val="hybridMultilevel"/>
    <w:tmpl w:val="B8C4A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486404"/>
    <w:multiLevelType w:val="hybridMultilevel"/>
    <w:tmpl w:val="A9DC0E24"/>
    <w:lvl w:ilvl="0" w:tplc="0C09000F">
      <w:start w:val="1"/>
      <w:numFmt w:val="decimal"/>
      <w:lvlText w:val="%1."/>
      <w:lvlJc w:val="left"/>
      <w:pPr>
        <w:ind w:left="720" w:hanging="360"/>
      </w:pPr>
      <w:rPr>
        <w:i w:val="0"/>
        <w:i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FD8A44E6">
      <w:start w:val="1"/>
      <w:numFmt w:val="decimal"/>
      <w:lvlText w:val="%4."/>
      <w:lvlJc w:val="left"/>
      <w:pPr>
        <w:ind w:left="2880" w:hanging="360"/>
      </w:pPr>
      <w:rPr>
        <w:b/>
        <w:bCs w:val="0"/>
        <w:color w:val="789B4A"/>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14F38A1"/>
    <w:multiLevelType w:val="hybridMultilevel"/>
    <w:tmpl w:val="0F6AA380"/>
    <w:lvl w:ilvl="0" w:tplc="39480A40">
      <w:start w:val="1"/>
      <w:numFmt w:val="decimal"/>
      <w:lvlText w:val="%1."/>
      <w:lvlJc w:val="left"/>
      <w:pPr>
        <w:ind w:left="720" w:hanging="360"/>
      </w:pPr>
      <w:rPr>
        <w:rFonts w:hint="default"/>
        <w:color w:val="789B4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BAEA21D4">
      <w:start w:val="1"/>
      <w:numFmt w:val="decimal"/>
      <w:lvlText w:val="%4."/>
      <w:lvlJc w:val="left"/>
      <w:pPr>
        <w:ind w:left="2880" w:hanging="360"/>
      </w:pPr>
      <w:rPr>
        <w:color w:val="789B4A"/>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DC10D9EC">
      <w:start w:val="1"/>
      <w:numFmt w:val="decimal"/>
      <w:lvlText w:val="%7."/>
      <w:lvlJc w:val="left"/>
      <w:pPr>
        <w:ind w:left="5040" w:hanging="360"/>
      </w:pPr>
      <w:rPr>
        <w:color w:val="789B4A"/>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FF7243"/>
    <w:multiLevelType w:val="hybridMultilevel"/>
    <w:tmpl w:val="888C0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0677C8"/>
    <w:multiLevelType w:val="hybridMultilevel"/>
    <w:tmpl w:val="2EB2E3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3667338"/>
    <w:multiLevelType w:val="hybridMultilevel"/>
    <w:tmpl w:val="DCD464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951655C"/>
    <w:multiLevelType w:val="hybridMultilevel"/>
    <w:tmpl w:val="3F44736A"/>
    <w:lvl w:ilvl="0" w:tplc="AAC60AE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66280F"/>
    <w:multiLevelType w:val="hybridMultilevel"/>
    <w:tmpl w:val="9D00B0B8"/>
    <w:lvl w:ilvl="0" w:tplc="1096AFE0">
      <w:start w:val="1"/>
      <w:numFmt w:val="decimal"/>
      <w:lvlText w:val="%1."/>
      <w:lvlJc w:val="left"/>
      <w:pPr>
        <w:ind w:left="720" w:hanging="360"/>
      </w:pPr>
      <w:rPr>
        <w:rFonts w:hint="default"/>
        <w:color w:val="789B4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660457"/>
    <w:multiLevelType w:val="hybridMultilevel"/>
    <w:tmpl w:val="6A108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1E61EE6"/>
    <w:multiLevelType w:val="hybridMultilevel"/>
    <w:tmpl w:val="4EB861C2"/>
    <w:lvl w:ilvl="0" w:tplc="BAB67DE2">
      <w:start w:val="1"/>
      <w:numFmt w:val="decimal"/>
      <w:lvlText w:val="%1."/>
      <w:lvlJc w:val="left"/>
      <w:pPr>
        <w:ind w:left="720" w:hanging="360"/>
      </w:pPr>
      <w:rPr>
        <w:rFonts w:hint="default"/>
        <w:color w:val="789B4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172626"/>
    <w:multiLevelType w:val="hybridMultilevel"/>
    <w:tmpl w:val="5B0A0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ED84E8C"/>
    <w:multiLevelType w:val="hybridMultilevel"/>
    <w:tmpl w:val="14848D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D3681E"/>
    <w:multiLevelType w:val="hybridMultilevel"/>
    <w:tmpl w:val="0FACA50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7" w15:restartNumberingAfterBreak="0">
    <w:nsid w:val="60D752AB"/>
    <w:multiLevelType w:val="hybridMultilevel"/>
    <w:tmpl w:val="5B16C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22A3EA6"/>
    <w:multiLevelType w:val="hybridMultilevel"/>
    <w:tmpl w:val="61C8A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5123178"/>
    <w:multiLevelType w:val="hybridMultilevel"/>
    <w:tmpl w:val="2D26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42551F"/>
    <w:multiLevelType w:val="hybridMultilevel"/>
    <w:tmpl w:val="861EB302"/>
    <w:lvl w:ilvl="0" w:tplc="444EB140">
      <w:start w:val="1"/>
      <w:numFmt w:val="bullet"/>
      <w:lvlText w:val=""/>
      <w:lvlJc w:val="left"/>
      <w:pPr>
        <w:ind w:left="360" w:hanging="360"/>
      </w:pPr>
      <w:rPr>
        <w:rFonts w:ascii="Symbol" w:hAnsi="Symbol" w:hint="default"/>
        <w:b/>
        <w:bCs/>
        <w:i w:val="0"/>
        <w:iCs w:val="0"/>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A818B6"/>
    <w:multiLevelType w:val="hybridMultilevel"/>
    <w:tmpl w:val="00AAC4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9DB40C5"/>
    <w:multiLevelType w:val="hybridMultilevel"/>
    <w:tmpl w:val="2BD4AF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9DD7E24"/>
    <w:multiLevelType w:val="multilevel"/>
    <w:tmpl w:val="E2B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6B823005"/>
    <w:multiLevelType w:val="hybridMultilevel"/>
    <w:tmpl w:val="E154F4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D3D01AF"/>
    <w:multiLevelType w:val="hybridMultilevel"/>
    <w:tmpl w:val="9B7EB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F6E2B63"/>
    <w:multiLevelType w:val="hybridMultilevel"/>
    <w:tmpl w:val="47E47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764EC5"/>
    <w:multiLevelType w:val="multilevel"/>
    <w:tmpl w:val="CEEA993A"/>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asciiTheme="minorHAnsi" w:hAnsiTheme="minorHAnsi" w:cstheme="minorHAnsi" w:hint="default"/>
        <w:b w:val="0"/>
        <w:bCs/>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59" w15:restartNumberingAfterBreak="0">
    <w:nsid w:val="70A40CED"/>
    <w:multiLevelType w:val="hybridMultilevel"/>
    <w:tmpl w:val="4656D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36A7C26"/>
    <w:multiLevelType w:val="hybridMultilevel"/>
    <w:tmpl w:val="FCB084C6"/>
    <w:lvl w:ilvl="0" w:tplc="444EB140">
      <w:start w:val="1"/>
      <w:numFmt w:val="bullet"/>
      <w:lvlText w:val=""/>
      <w:lvlJc w:val="left"/>
      <w:pPr>
        <w:ind w:left="360" w:hanging="360"/>
      </w:pPr>
      <w:rPr>
        <w:rFonts w:ascii="Symbol" w:hAnsi="Symbol" w:hint="default"/>
        <w:b/>
        <w:bCs/>
        <w:i w:val="0"/>
        <w:iCs w:val="0"/>
        <w:strike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4F1081C"/>
    <w:multiLevelType w:val="hybridMultilevel"/>
    <w:tmpl w:val="ACA49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6530DE3"/>
    <w:multiLevelType w:val="hybridMultilevel"/>
    <w:tmpl w:val="D1DA1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726320F"/>
    <w:multiLevelType w:val="hybridMultilevel"/>
    <w:tmpl w:val="5A0E2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78B5FD2"/>
    <w:multiLevelType w:val="hybridMultilevel"/>
    <w:tmpl w:val="261E9E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994011E"/>
    <w:multiLevelType w:val="hybridMultilevel"/>
    <w:tmpl w:val="1E9825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9BF77D3"/>
    <w:multiLevelType w:val="hybridMultilevel"/>
    <w:tmpl w:val="754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C727836"/>
    <w:multiLevelType w:val="hybridMultilevel"/>
    <w:tmpl w:val="64966A2A"/>
    <w:lvl w:ilvl="0" w:tplc="29EEE73C">
      <w:start w:val="1"/>
      <w:numFmt w:val="bullet"/>
      <w:pStyle w:val="guideline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E997DD4"/>
    <w:multiLevelType w:val="hybridMultilevel"/>
    <w:tmpl w:val="DF009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2589337">
    <w:abstractNumId w:val="7"/>
  </w:num>
  <w:num w:numId="2" w16cid:durableId="1065421285">
    <w:abstractNumId w:val="24"/>
  </w:num>
  <w:num w:numId="3" w16cid:durableId="1194221759">
    <w:abstractNumId w:val="28"/>
  </w:num>
  <w:num w:numId="4" w16cid:durableId="1229924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356269">
    <w:abstractNumId w:val="17"/>
  </w:num>
  <w:num w:numId="6" w16cid:durableId="837623591">
    <w:abstractNumId w:val="6"/>
  </w:num>
  <w:num w:numId="7" w16cid:durableId="627207366">
    <w:abstractNumId w:val="12"/>
  </w:num>
  <w:num w:numId="8" w16cid:durableId="865482481">
    <w:abstractNumId w:val="35"/>
  </w:num>
  <w:num w:numId="9" w16cid:durableId="1119645030">
    <w:abstractNumId w:val="66"/>
  </w:num>
  <w:num w:numId="10" w16cid:durableId="1736273839">
    <w:abstractNumId w:val="8"/>
  </w:num>
  <w:num w:numId="11" w16cid:durableId="1720470458">
    <w:abstractNumId w:val="15"/>
  </w:num>
  <w:num w:numId="12" w16cid:durableId="1593079952">
    <w:abstractNumId w:val="65"/>
  </w:num>
  <w:num w:numId="13" w16cid:durableId="2005666107">
    <w:abstractNumId w:val="26"/>
  </w:num>
  <w:num w:numId="14" w16cid:durableId="871118227">
    <w:abstractNumId w:val="43"/>
  </w:num>
  <w:num w:numId="15" w16cid:durableId="1139112353">
    <w:abstractNumId w:val="32"/>
  </w:num>
  <w:num w:numId="16" w16cid:durableId="1242250200">
    <w:abstractNumId w:val="11"/>
  </w:num>
  <w:num w:numId="17" w16cid:durableId="595750935">
    <w:abstractNumId w:val="41"/>
  </w:num>
  <w:num w:numId="18" w16cid:durableId="166865781">
    <w:abstractNumId w:val="3"/>
  </w:num>
  <w:num w:numId="19" w16cid:durableId="367920351">
    <w:abstractNumId w:val="4"/>
  </w:num>
  <w:num w:numId="20" w16cid:durableId="2035379827">
    <w:abstractNumId w:val="21"/>
  </w:num>
  <w:num w:numId="21" w16cid:durableId="2044937013">
    <w:abstractNumId w:val="42"/>
  </w:num>
  <w:num w:numId="22" w16cid:durableId="1583756092">
    <w:abstractNumId w:val="68"/>
  </w:num>
  <w:num w:numId="23" w16cid:durableId="60056852">
    <w:abstractNumId w:val="0"/>
  </w:num>
  <w:num w:numId="24" w16cid:durableId="948051306">
    <w:abstractNumId w:val="39"/>
  </w:num>
  <w:num w:numId="25" w16cid:durableId="814034199">
    <w:abstractNumId w:val="44"/>
  </w:num>
  <w:num w:numId="26" w16cid:durableId="88475649">
    <w:abstractNumId w:val="2"/>
  </w:num>
  <w:num w:numId="27" w16cid:durableId="1773428727">
    <w:abstractNumId w:val="67"/>
  </w:num>
  <w:num w:numId="28" w16cid:durableId="1793866911">
    <w:abstractNumId w:val="62"/>
  </w:num>
  <w:num w:numId="29" w16cid:durableId="593128672">
    <w:abstractNumId w:val="48"/>
  </w:num>
  <w:num w:numId="30" w16cid:durableId="653994396">
    <w:abstractNumId w:val="19"/>
  </w:num>
  <w:num w:numId="31" w16cid:durableId="1106385913">
    <w:abstractNumId w:val="56"/>
  </w:num>
  <w:num w:numId="32" w16cid:durableId="1402870099">
    <w:abstractNumId w:val="23"/>
  </w:num>
  <w:num w:numId="33" w16cid:durableId="156917746">
    <w:abstractNumId w:val="50"/>
  </w:num>
  <w:num w:numId="34" w16cid:durableId="2099670023">
    <w:abstractNumId w:val="64"/>
  </w:num>
  <w:num w:numId="35" w16cid:durableId="1428232080">
    <w:abstractNumId w:val="20"/>
  </w:num>
  <w:num w:numId="36" w16cid:durableId="2098625916">
    <w:abstractNumId w:val="5"/>
  </w:num>
  <w:num w:numId="37" w16cid:durableId="1084843812">
    <w:abstractNumId w:val="60"/>
  </w:num>
  <w:num w:numId="38" w16cid:durableId="951933040">
    <w:abstractNumId w:val="54"/>
  </w:num>
  <w:num w:numId="39" w16cid:durableId="1865291016">
    <w:abstractNumId w:val="37"/>
  </w:num>
  <w:num w:numId="40" w16cid:durableId="1296134483">
    <w:abstractNumId w:val="38"/>
  </w:num>
  <w:num w:numId="41" w16cid:durableId="1740789731">
    <w:abstractNumId w:val="36"/>
  </w:num>
  <w:num w:numId="42" w16cid:durableId="1613046654">
    <w:abstractNumId w:val="14"/>
  </w:num>
  <w:num w:numId="43" w16cid:durableId="1532837385">
    <w:abstractNumId w:val="27"/>
  </w:num>
  <w:num w:numId="44" w16cid:durableId="169099900">
    <w:abstractNumId w:val="31"/>
  </w:num>
  <w:num w:numId="45" w16cid:durableId="13608870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6742409">
    <w:abstractNumId w:val="58"/>
  </w:num>
  <w:num w:numId="47" w16cid:durableId="1531525811">
    <w:abstractNumId w:val="13"/>
  </w:num>
  <w:num w:numId="48" w16cid:durableId="1237858296">
    <w:abstractNumId w:val="46"/>
  </w:num>
  <w:num w:numId="49" w16cid:durableId="1306817564">
    <w:abstractNumId w:val="49"/>
  </w:num>
  <w:num w:numId="50" w16cid:durableId="623849917">
    <w:abstractNumId w:val="29"/>
  </w:num>
  <w:num w:numId="51" w16cid:durableId="1422216264">
    <w:abstractNumId w:val="59"/>
  </w:num>
  <w:num w:numId="52" w16cid:durableId="1059552009">
    <w:abstractNumId w:val="51"/>
  </w:num>
  <w:num w:numId="53" w16cid:durableId="676807482">
    <w:abstractNumId w:val="9"/>
  </w:num>
  <w:num w:numId="54" w16cid:durableId="1330329859">
    <w:abstractNumId w:val="33"/>
  </w:num>
  <w:num w:numId="55" w16cid:durableId="859272499">
    <w:abstractNumId w:val="34"/>
  </w:num>
  <w:num w:numId="56" w16cid:durableId="1490095185">
    <w:abstractNumId w:val="40"/>
  </w:num>
  <w:num w:numId="57" w16cid:durableId="1379934191">
    <w:abstractNumId w:val="45"/>
  </w:num>
  <w:num w:numId="58" w16cid:durableId="5983829">
    <w:abstractNumId w:val="61"/>
  </w:num>
  <w:num w:numId="59" w16cid:durableId="1270966307">
    <w:abstractNumId w:val="47"/>
  </w:num>
  <w:num w:numId="60" w16cid:durableId="36707088">
    <w:abstractNumId w:val="1"/>
  </w:num>
  <w:num w:numId="61" w16cid:durableId="1000236859">
    <w:abstractNumId w:val="30"/>
  </w:num>
  <w:num w:numId="62" w16cid:durableId="1569655302">
    <w:abstractNumId w:val="52"/>
  </w:num>
  <w:num w:numId="63" w16cid:durableId="307636353">
    <w:abstractNumId w:val="53"/>
  </w:num>
  <w:num w:numId="64" w16cid:durableId="355081953">
    <w:abstractNumId w:val="16"/>
  </w:num>
  <w:num w:numId="65" w16cid:durableId="2083484879">
    <w:abstractNumId w:val="57"/>
  </w:num>
  <w:num w:numId="66" w16cid:durableId="1011026800">
    <w:abstractNumId w:val="55"/>
  </w:num>
  <w:num w:numId="67" w16cid:durableId="1166243508">
    <w:abstractNumId w:val="18"/>
  </w:num>
  <w:num w:numId="68" w16cid:durableId="1422264943">
    <w:abstractNumId w:val="63"/>
  </w:num>
  <w:num w:numId="69" w16cid:durableId="1133597545">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045"/>
    <w:rsid w:val="00000CD3"/>
    <w:rsid w:val="00001794"/>
    <w:rsid w:val="00006D29"/>
    <w:rsid w:val="00007FD5"/>
    <w:rsid w:val="00010F10"/>
    <w:rsid w:val="00025623"/>
    <w:rsid w:val="00027E95"/>
    <w:rsid w:val="00033346"/>
    <w:rsid w:val="00033FFF"/>
    <w:rsid w:val="00041DD5"/>
    <w:rsid w:val="00044CD5"/>
    <w:rsid w:val="00051E60"/>
    <w:rsid w:val="000521B8"/>
    <w:rsid w:val="00052BBC"/>
    <w:rsid w:val="0005394B"/>
    <w:rsid w:val="00054FF1"/>
    <w:rsid w:val="000560C6"/>
    <w:rsid w:val="000605D2"/>
    <w:rsid w:val="00061827"/>
    <w:rsid w:val="00063123"/>
    <w:rsid w:val="00063BC9"/>
    <w:rsid w:val="000722F9"/>
    <w:rsid w:val="00072AC7"/>
    <w:rsid w:val="0007451B"/>
    <w:rsid w:val="000838D6"/>
    <w:rsid w:val="00084B33"/>
    <w:rsid w:val="00090D64"/>
    <w:rsid w:val="000921B2"/>
    <w:rsid w:val="00093C6C"/>
    <w:rsid w:val="00093DFE"/>
    <w:rsid w:val="000944F9"/>
    <w:rsid w:val="000A2A18"/>
    <w:rsid w:val="000A3B8E"/>
    <w:rsid w:val="000A453D"/>
    <w:rsid w:val="000B15F6"/>
    <w:rsid w:val="000B24D5"/>
    <w:rsid w:val="000B396E"/>
    <w:rsid w:val="000B3E4F"/>
    <w:rsid w:val="000B73F4"/>
    <w:rsid w:val="000C079A"/>
    <w:rsid w:val="000C1520"/>
    <w:rsid w:val="000C159E"/>
    <w:rsid w:val="000C5D43"/>
    <w:rsid w:val="000D0A9C"/>
    <w:rsid w:val="000D1DAC"/>
    <w:rsid w:val="000D3AD2"/>
    <w:rsid w:val="000D6B27"/>
    <w:rsid w:val="000E169D"/>
    <w:rsid w:val="000E3BDC"/>
    <w:rsid w:val="000E3D80"/>
    <w:rsid w:val="000E6E00"/>
    <w:rsid w:val="000F16E7"/>
    <w:rsid w:val="000F3543"/>
    <w:rsid w:val="000F77CD"/>
    <w:rsid w:val="00102976"/>
    <w:rsid w:val="00102EA9"/>
    <w:rsid w:val="001033BF"/>
    <w:rsid w:val="001045AC"/>
    <w:rsid w:val="00105305"/>
    <w:rsid w:val="00106115"/>
    <w:rsid w:val="0010612E"/>
    <w:rsid w:val="0010798F"/>
    <w:rsid w:val="00116257"/>
    <w:rsid w:val="00117B7C"/>
    <w:rsid w:val="00121A4B"/>
    <w:rsid w:val="00122EAA"/>
    <w:rsid w:val="00123932"/>
    <w:rsid w:val="001241A4"/>
    <w:rsid w:val="00124FDB"/>
    <w:rsid w:val="001262EB"/>
    <w:rsid w:val="001267F9"/>
    <w:rsid w:val="00130124"/>
    <w:rsid w:val="00130574"/>
    <w:rsid w:val="00131D47"/>
    <w:rsid w:val="00132CF7"/>
    <w:rsid w:val="00134555"/>
    <w:rsid w:val="001352AB"/>
    <w:rsid w:val="00136461"/>
    <w:rsid w:val="00137A5F"/>
    <w:rsid w:val="0014257A"/>
    <w:rsid w:val="00142F4C"/>
    <w:rsid w:val="00147DAB"/>
    <w:rsid w:val="00151DC7"/>
    <w:rsid w:val="001562A3"/>
    <w:rsid w:val="00156443"/>
    <w:rsid w:val="00157AC2"/>
    <w:rsid w:val="00157F35"/>
    <w:rsid w:val="00161FB7"/>
    <w:rsid w:val="001648F0"/>
    <w:rsid w:val="00164DFB"/>
    <w:rsid w:val="001664AA"/>
    <w:rsid w:val="00171615"/>
    <w:rsid w:val="00172092"/>
    <w:rsid w:val="00174A44"/>
    <w:rsid w:val="00177C96"/>
    <w:rsid w:val="00180654"/>
    <w:rsid w:val="001828D7"/>
    <w:rsid w:val="00190289"/>
    <w:rsid w:val="00191DCC"/>
    <w:rsid w:val="00196365"/>
    <w:rsid w:val="00197D4A"/>
    <w:rsid w:val="00197EAD"/>
    <w:rsid w:val="001A11F8"/>
    <w:rsid w:val="001A1ED0"/>
    <w:rsid w:val="001A27A5"/>
    <w:rsid w:val="001A7F9A"/>
    <w:rsid w:val="001B0128"/>
    <w:rsid w:val="001B5A3E"/>
    <w:rsid w:val="001D1344"/>
    <w:rsid w:val="001D19A6"/>
    <w:rsid w:val="001D1A33"/>
    <w:rsid w:val="001D3296"/>
    <w:rsid w:val="001D3D7D"/>
    <w:rsid w:val="001D56F6"/>
    <w:rsid w:val="001D630A"/>
    <w:rsid w:val="001D7BA6"/>
    <w:rsid w:val="001E0734"/>
    <w:rsid w:val="001E0BED"/>
    <w:rsid w:val="001E442F"/>
    <w:rsid w:val="001F07C7"/>
    <w:rsid w:val="001F2527"/>
    <w:rsid w:val="001F2DF8"/>
    <w:rsid w:val="001F36D5"/>
    <w:rsid w:val="00200E32"/>
    <w:rsid w:val="002036EF"/>
    <w:rsid w:val="002039E0"/>
    <w:rsid w:val="00204624"/>
    <w:rsid w:val="00204E53"/>
    <w:rsid w:val="00212137"/>
    <w:rsid w:val="0021271A"/>
    <w:rsid w:val="00217EAB"/>
    <w:rsid w:val="00224941"/>
    <w:rsid w:val="0022498C"/>
    <w:rsid w:val="0022558A"/>
    <w:rsid w:val="00232EAF"/>
    <w:rsid w:val="00233119"/>
    <w:rsid w:val="00233B79"/>
    <w:rsid w:val="002341ED"/>
    <w:rsid w:val="002342C5"/>
    <w:rsid w:val="00234513"/>
    <w:rsid w:val="0023568F"/>
    <w:rsid w:val="00235BEF"/>
    <w:rsid w:val="00242C3B"/>
    <w:rsid w:val="00243A99"/>
    <w:rsid w:val="00244CF5"/>
    <w:rsid w:val="00250418"/>
    <w:rsid w:val="002547BD"/>
    <w:rsid w:val="002618C8"/>
    <w:rsid w:val="00261D0B"/>
    <w:rsid w:val="00263C90"/>
    <w:rsid w:val="00264986"/>
    <w:rsid w:val="00265C2A"/>
    <w:rsid w:val="002661C5"/>
    <w:rsid w:val="002724D0"/>
    <w:rsid w:val="00273755"/>
    <w:rsid w:val="00273E0D"/>
    <w:rsid w:val="00274D27"/>
    <w:rsid w:val="0027741E"/>
    <w:rsid w:val="002813A5"/>
    <w:rsid w:val="00290676"/>
    <w:rsid w:val="002916A0"/>
    <w:rsid w:val="002961B8"/>
    <w:rsid w:val="002A2CC9"/>
    <w:rsid w:val="002A5BC6"/>
    <w:rsid w:val="002A62D0"/>
    <w:rsid w:val="002B1CE5"/>
    <w:rsid w:val="002B2742"/>
    <w:rsid w:val="002B38FD"/>
    <w:rsid w:val="002C0944"/>
    <w:rsid w:val="002C09F1"/>
    <w:rsid w:val="002C11EB"/>
    <w:rsid w:val="002C1756"/>
    <w:rsid w:val="002C1BE1"/>
    <w:rsid w:val="002C51F8"/>
    <w:rsid w:val="002C5BFE"/>
    <w:rsid w:val="002D371A"/>
    <w:rsid w:val="002D3759"/>
    <w:rsid w:val="002D7467"/>
    <w:rsid w:val="002D75E3"/>
    <w:rsid w:val="002D772F"/>
    <w:rsid w:val="002E04D4"/>
    <w:rsid w:val="002E6132"/>
    <w:rsid w:val="002F2C4A"/>
    <w:rsid w:val="002F463E"/>
    <w:rsid w:val="002F4DB3"/>
    <w:rsid w:val="002F4FB5"/>
    <w:rsid w:val="002F57E3"/>
    <w:rsid w:val="002F7878"/>
    <w:rsid w:val="00300DE9"/>
    <w:rsid w:val="00301B5B"/>
    <w:rsid w:val="00303571"/>
    <w:rsid w:val="00305969"/>
    <w:rsid w:val="00305BA4"/>
    <w:rsid w:val="00311EC2"/>
    <w:rsid w:val="00312333"/>
    <w:rsid w:val="00312734"/>
    <w:rsid w:val="003257E6"/>
    <w:rsid w:val="00330BB1"/>
    <w:rsid w:val="0033130D"/>
    <w:rsid w:val="00331398"/>
    <w:rsid w:val="003313C1"/>
    <w:rsid w:val="00332F63"/>
    <w:rsid w:val="003337BC"/>
    <w:rsid w:val="00334348"/>
    <w:rsid w:val="00334445"/>
    <w:rsid w:val="003345CE"/>
    <w:rsid w:val="00336972"/>
    <w:rsid w:val="00336D48"/>
    <w:rsid w:val="00337D19"/>
    <w:rsid w:val="00341E74"/>
    <w:rsid w:val="00342730"/>
    <w:rsid w:val="003471CD"/>
    <w:rsid w:val="003504E7"/>
    <w:rsid w:val="00350FFA"/>
    <w:rsid w:val="00351661"/>
    <w:rsid w:val="00356A50"/>
    <w:rsid w:val="00360AA6"/>
    <w:rsid w:val="00361E7D"/>
    <w:rsid w:val="00362239"/>
    <w:rsid w:val="00364A44"/>
    <w:rsid w:val="00374374"/>
    <w:rsid w:val="00374DEC"/>
    <w:rsid w:val="00377121"/>
    <w:rsid w:val="00382F07"/>
    <w:rsid w:val="00383CAF"/>
    <w:rsid w:val="00384E8B"/>
    <w:rsid w:val="0038586E"/>
    <w:rsid w:val="00385B6D"/>
    <w:rsid w:val="003877BA"/>
    <w:rsid w:val="00390903"/>
    <w:rsid w:val="00392ECE"/>
    <w:rsid w:val="003933E1"/>
    <w:rsid w:val="003956B7"/>
    <w:rsid w:val="00395757"/>
    <w:rsid w:val="003A01D4"/>
    <w:rsid w:val="003A466A"/>
    <w:rsid w:val="003A480E"/>
    <w:rsid w:val="003A5A92"/>
    <w:rsid w:val="003B1A7C"/>
    <w:rsid w:val="003B237E"/>
    <w:rsid w:val="003B3F08"/>
    <w:rsid w:val="003B4F26"/>
    <w:rsid w:val="003B5381"/>
    <w:rsid w:val="003B6DED"/>
    <w:rsid w:val="003C0488"/>
    <w:rsid w:val="003C4FF1"/>
    <w:rsid w:val="003C5791"/>
    <w:rsid w:val="003C6359"/>
    <w:rsid w:val="003C6C4A"/>
    <w:rsid w:val="003C725B"/>
    <w:rsid w:val="003D0987"/>
    <w:rsid w:val="003D1215"/>
    <w:rsid w:val="003E1200"/>
    <w:rsid w:val="003E3F5B"/>
    <w:rsid w:val="003E431D"/>
    <w:rsid w:val="003E4A3E"/>
    <w:rsid w:val="003F03CD"/>
    <w:rsid w:val="003F4491"/>
    <w:rsid w:val="003F46A1"/>
    <w:rsid w:val="003F6526"/>
    <w:rsid w:val="004006EB"/>
    <w:rsid w:val="00402887"/>
    <w:rsid w:val="00403521"/>
    <w:rsid w:val="0040762E"/>
    <w:rsid w:val="00410414"/>
    <w:rsid w:val="00410DE5"/>
    <w:rsid w:val="004121CD"/>
    <w:rsid w:val="00413B41"/>
    <w:rsid w:val="00415216"/>
    <w:rsid w:val="00415847"/>
    <w:rsid w:val="00415C81"/>
    <w:rsid w:val="00420CC3"/>
    <w:rsid w:val="00421106"/>
    <w:rsid w:val="0042225B"/>
    <w:rsid w:val="00425BFF"/>
    <w:rsid w:val="00433397"/>
    <w:rsid w:val="004339E0"/>
    <w:rsid w:val="00434C18"/>
    <w:rsid w:val="00434E1D"/>
    <w:rsid w:val="00442963"/>
    <w:rsid w:val="00443397"/>
    <w:rsid w:val="004445EC"/>
    <w:rsid w:val="00444B70"/>
    <w:rsid w:val="00453C04"/>
    <w:rsid w:val="00455322"/>
    <w:rsid w:val="004610ED"/>
    <w:rsid w:val="00462AB1"/>
    <w:rsid w:val="00463903"/>
    <w:rsid w:val="00464BD9"/>
    <w:rsid w:val="004658FE"/>
    <w:rsid w:val="00467C3D"/>
    <w:rsid w:val="004712BF"/>
    <w:rsid w:val="004712DE"/>
    <w:rsid w:val="004746BD"/>
    <w:rsid w:val="004760E0"/>
    <w:rsid w:val="00477A32"/>
    <w:rsid w:val="0048119E"/>
    <w:rsid w:val="00485A18"/>
    <w:rsid w:val="00485F41"/>
    <w:rsid w:val="00491287"/>
    <w:rsid w:val="00491423"/>
    <w:rsid w:val="00495132"/>
    <w:rsid w:val="00497764"/>
    <w:rsid w:val="004A08BE"/>
    <w:rsid w:val="004A23B7"/>
    <w:rsid w:val="004A2992"/>
    <w:rsid w:val="004A2FCE"/>
    <w:rsid w:val="004A3AD6"/>
    <w:rsid w:val="004A510F"/>
    <w:rsid w:val="004A52A4"/>
    <w:rsid w:val="004A6303"/>
    <w:rsid w:val="004A652B"/>
    <w:rsid w:val="004B2F94"/>
    <w:rsid w:val="004B40D9"/>
    <w:rsid w:val="004B6481"/>
    <w:rsid w:val="004C1D57"/>
    <w:rsid w:val="004C255E"/>
    <w:rsid w:val="004C4173"/>
    <w:rsid w:val="004C4F41"/>
    <w:rsid w:val="004C6FB3"/>
    <w:rsid w:val="004D19F4"/>
    <w:rsid w:val="004D62CD"/>
    <w:rsid w:val="004D6515"/>
    <w:rsid w:val="004E202F"/>
    <w:rsid w:val="004E42F5"/>
    <w:rsid w:val="004E4799"/>
    <w:rsid w:val="004E7DA5"/>
    <w:rsid w:val="004F295C"/>
    <w:rsid w:val="004F2D4B"/>
    <w:rsid w:val="004F3D5F"/>
    <w:rsid w:val="004F46D0"/>
    <w:rsid w:val="00501318"/>
    <w:rsid w:val="00502E15"/>
    <w:rsid w:val="00503E3D"/>
    <w:rsid w:val="0050464F"/>
    <w:rsid w:val="005064C9"/>
    <w:rsid w:val="0051352E"/>
    <w:rsid w:val="005156FA"/>
    <w:rsid w:val="00516316"/>
    <w:rsid w:val="005169F5"/>
    <w:rsid w:val="005174F3"/>
    <w:rsid w:val="00517DA7"/>
    <w:rsid w:val="00520A33"/>
    <w:rsid w:val="00520FAF"/>
    <w:rsid w:val="00522A17"/>
    <w:rsid w:val="0052376F"/>
    <w:rsid w:val="005242E0"/>
    <w:rsid w:val="005244E9"/>
    <w:rsid w:val="00527749"/>
    <w:rsid w:val="00527AE4"/>
    <w:rsid w:val="00527D18"/>
    <w:rsid w:val="00527F2A"/>
    <w:rsid w:val="00530A1B"/>
    <w:rsid w:val="00535851"/>
    <w:rsid w:val="00536458"/>
    <w:rsid w:val="00541981"/>
    <w:rsid w:val="00550827"/>
    <w:rsid w:val="00550B0C"/>
    <w:rsid w:val="005563E9"/>
    <w:rsid w:val="00564384"/>
    <w:rsid w:val="0056794A"/>
    <w:rsid w:val="00571EE6"/>
    <w:rsid w:val="005735B6"/>
    <w:rsid w:val="00573ECB"/>
    <w:rsid w:val="00573FA2"/>
    <w:rsid w:val="00575399"/>
    <w:rsid w:val="00575FCA"/>
    <w:rsid w:val="00577000"/>
    <w:rsid w:val="0058057A"/>
    <w:rsid w:val="00582880"/>
    <w:rsid w:val="00582F9A"/>
    <w:rsid w:val="00583682"/>
    <w:rsid w:val="0058535E"/>
    <w:rsid w:val="005856D2"/>
    <w:rsid w:val="00586E28"/>
    <w:rsid w:val="005871E7"/>
    <w:rsid w:val="005910E8"/>
    <w:rsid w:val="0059220D"/>
    <w:rsid w:val="00592925"/>
    <w:rsid w:val="00592A62"/>
    <w:rsid w:val="005930A2"/>
    <w:rsid w:val="00593A31"/>
    <w:rsid w:val="0059549D"/>
    <w:rsid w:val="005974C7"/>
    <w:rsid w:val="00597FC1"/>
    <w:rsid w:val="005A1666"/>
    <w:rsid w:val="005A17C6"/>
    <w:rsid w:val="005A3289"/>
    <w:rsid w:val="005A3354"/>
    <w:rsid w:val="005A4371"/>
    <w:rsid w:val="005A79A6"/>
    <w:rsid w:val="005A7F22"/>
    <w:rsid w:val="005B0184"/>
    <w:rsid w:val="005B0434"/>
    <w:rsid w:val="005B22D0"/>
    <w:rsid w:val="005B3C31"/>
    <w:rsid w:val="005B5BA7"/>
    <w:rsid w:val="005C07BA"/>
    <w:rsid w:val="005C142C"/>
    <w:rsid w:val="005C5641"/>
    <w:rsid w:val="005D0BB1"/>
    <w:rsid w:val="005D143C"/>
    <w:rsid w:val="005D3D4E"/>
    <w:rsid w:val="005D4FF9"/>
    <w:rsid w:val="005D75D6"/>
    <w:rsid w:val="005E0ABB"/>
    <w:rsid w:val="005E13B2"/>
    <w:rsid w:val="005E224A"/>
    <w:rsid w:val="005F0EA3"/>
    <w:rsid w:val="005F3858"/>
    <w:rsid w:val="006012DC"/>
    <w:rsid w:val="0060374D"/>
    <w:rsid w:val="00605212"/>
    <w:rsid w:val="00605FDF"/>
    <w:rsid w:val="00606067"/>
    <w:rsid w:val="00607142"/>
    <w:rsid w:val="00607BFC"/>
    <w:rsid w:val="0061074E"/>
    <w:rsid w:val="00612BA3"/>
    <w:rsid w:val="0061422B"/>
    <w:rsid w:val="0061480C"/>
    <w:rsid w:val="006149B0"/>
    <w:rsid w:val="0061713C"/>
    <w:rsid w:val="00624584"/>
    <w:rsid w:val="00630DDF"/>
    <w:rsid w:val="00631B81"/>
    <w:rsid w:val="0063317D"/>
    <w:rsid w:val="00640B15"/>
    <w:rsid w:val="00641647"/>
    <w:rsid w:val="00642F16"/>
    <w:rsid w:val="00643227"/>
    <w:rsid w:val="00651475"/>
    <w:rsid w:val="0065277B"/>
    <w:rsid w:val="00654058"/>
    <w:rsid w:val="00654E3A"/>
    <w:rsid w:val="00655286"/>
    <w:rsid w:val="00655563"/>
    <w:rsid w:val="00655984"/>
    <w:rsid w:val="00656013"/>
    <w:rsid w:val="00657F58"/>
    <w:rsid w:val="0066260A"/>
    <w:rsid w:val="00667A5A"/>
    <w:rsid w:val="006728FF"/>
    <w:rsid w:val="00680322"/>
    <w:rsid w:val="00692E54"/>
    <w:rsid w:val="006939B0"/>
    <w:rsid w:val="00695990"/>
    <w:rsid w:val="00695BA2"/>
    <w:rsid w:val="006963D6"/>
    <w:rsid w:val="006A1516"/>
    <w:rsid w:val="006A18D6"/>
    <w:rsid w:val="006A5C42"/>
    <w:rsid w:val="006A6DD5"/>
    <w:rsid w:val="006A7ECD"/>
    <w:rsid w:val="006B2A53"/>
    <w:rsid w:val="006B4BB1"/>
    <w:rsid w:val="006B4BD7"/>
    <w:rsid w:val="006C3C4C"/>
    <w:rsid w:val="006C6682"/>
    <w:rsid w:val="006D6785"/>
    <w:rsid w:val="006E174B"/>
    <w:rsid w:val="006E5D6E"/>
    <w:rsid w:val="006E7496"/>
    <w:rsid w:val="006F0CE9"/>
    <w:rsid w:val="006F3360"/>
    <w:rsid w:val="006F6513"/>
    <w:rsid w:val="006F656D"/>
    <w:rsid w:val="006F6E65"/>
    <w:rsid w:val="00700EE6"/>
    <w:rsid w:val="007021B3"/>
    <w:rsid w:val="00704966"/>
    <w:rsid w:val="0070507A"/>
    <w:rsid w:val="00705DD2"/>
    <w:rsid w:val="00714589"/>
    <w:rsid w:val="007166A3"/>
    <w:rsid w:val="00717734"/>
    <w:rsid w:val="00720F54"/>
    <w:rsid w:val="00721B03"/>
    <w:rsid w:val="00722B76"/>
    <w:rsid w:val="00722CB2"/>
    <w:rsid w:val="00723345"/>
    <w:rsid w:val="00727F84"/>
    <w:rsid w:val="00730563"/>
    <w:rsid w:val="00730F22"/>
    <w:rsid w:val="00734BCF"/>
    <w:rsid w:val="00735484"/>
    <w:rsid w:val="0073744E"/>
    <w:rsid w:val="00741B62"/>
    <w:rsid w:val="00741FBA"/>
    <w:rsid w:val="0074300B"/>
    <w:rsid w:val="00747D2C"/>
    <w:rsid w:val="007524B8"/>
    <w:rsid w:val="0075336F"/>
    <w:rsid w:val="00755D20"/>
    <w:rsid w:val="00757BDD"/>
    <w:rsid w:val="0076000C"/>
    <w:rsid w:val="0076159B"/>
    <w:rsid w:val="00762338"/>
    <w:rsid w:val="00762A71"/>
    <w:rsid w:val="00765AEB"/>
    <w:rsid w:val="0076768C"/>
    <w:rsid w:val="00770A78"/>
    <w:rsid w:val="00772E7E"/>
    <w:rsid w:val="00773854"/>
    <w:rsid w:val="0077448F"/>
    <w:rsid w:val="00776472"/>
    <w:rsid w:val="0077659A"/>
    <w:rsid w:val="00780802"/>
    <w:rsid w:val="0078122C"/>
    <w:rsid w:val="00782868"/>
    <w:rsid w:val="007837CF"/>
    <w:rsid w:val="00784806"/>
    <w:rsid w:val="007855CC"/>
    <w:rsid w:val="00786BB1"/>
    <w:rsid w:val="00792A8E"/>
    <w:rsid w:val="007930A8"/>
    <w:rsid w:val="00797D14"/>
    <w:rsid w:val="007A0B10"/>
    <w:rsid w:val="007A2034"/>
    <w:rsid w:val="007A525E"/>
    <w:rsid w:val="007A799D"/>
    <w:rsid w:val="007B1ABA"/>
    <w:rsid w:val="007B1CBA"/>
    <w:rsid w:val="007B2F04"/>
    <w:rsid w:val="007B4D14"/>
    <w:rsid w:val="007B6F02"/>
    <w:rsid w:val="007B74C5"/>
    <w:rsid w:val="007C31C9"/>
    <w:rsid w:val="007D2C8B"/>
    <w:rsid w:val="007D48C7"/>
    <w:rsid w:val="007D64FB"/>
    <w:rsid w:val="007D6F84"/>
    <w:rsid w:val="007E08F3"/>
    <w:rsid w:val="007E7835"/>
    <w:rsid w:val="007F6B99"/>
    <w:rsid w:val="007F79AF"/>
    <w:rsid w:val="0080157C"/>
    <w:rsid w:val="008019D3"/>
    <w:rsid w:val="00801A59"/>
    <w:rsid w:val="008036E5"/>
    <w:rsid w:val="008060A7"/>
    <w:rsid w:val="00806AF2"/>
    <w:rsid w:val="00810B7A"/>
    <w:rsid w:val="0081231F"/>
    <w:rsid w:val="00812C8C"/>
    <w:rsid w:val="00815086"/>
    <w:rsid w:val="00820229"/>
    <w:rsid w:val="008259F8"/>
    <w:rsid w:val="00827FC1"/>
    <w:rsid w:val="00830145"/>
    <w:rsid w:val="008313CA"/>
    <w:rsid w:val="0083683B"/>
    <w:rsid w:val="00840687"/>
    <w:rsid w:val="008416E5"/>
    <w:rsid w:val="008420FD"/>
    <w:rsid w:val="00844A47"/>
    <w:rsid w:val="00850057"/>
    <w:rsid w:val="008507C1"/>
    <w:rsid w:val="00850B4E"/>
    <w:rsid w:val="008512BD"/>
    <w:rsid w:val="00854650"/>
    <w:rsid w:val="008549D5"/>
    <w:rsid w:val="00860AAA"/>
    <w:rsid w:val="00861934"/>
    <w:rsid w:val="00863CEF"/>
    <w:rsid w:val="008666DE"/>
    <w:rsid w:val="008761BF"/>
    <w:rsid w:val="00876EB1"/>
    <w:rsid w:val="00884310"/>
    <w:rsid w:val="00886447"/>
    <w:rsid w:val="00890EB4"/>
    <w:rsid w:val="008940E8"/>
    <w:rsid w:val="00894D0A"/>
    <w:rsid w:val="00894F9F"/>
    <w:rsid w:val="00895E04"/>
    <w:rsid w:val="00895E73"/>
    <w:rsid w:val="008967C4"/>
    <w:rsid w:val="008A144B"/>
    <w:rsid w:val="008A1B9A"/>
    <w:rsid w:val="008A634B"/>
    <w:rsid w:val="008B04D5"/>
    <w:rsid w:val="008B0898"/>
    <w:rsid w:val="008B1772"/>
    <w:rsid w:val="008B1ECB"/>
    <w:rsid w:val="008B271D"/>
    <w:rsid w:val="008B316A"/>
    <w:rsid w:val="008B4664"/>
    <w:rsid w:val="008C372C"/>
    <w:rsid w:val="008C4E1E"/>
    <w:rsid w:val="008C5349"/>
    <w:rsid w:val="008C712E"/>
    <w:rsid w:val="008D102B"/>
    <w:rsid w:val="008D2851"/>
    <w:rsid w:val="008D2862"/>
    <w:rsid w:val="008E2854"/>
    <w:rsid w:val="008E3395"/>
    <w:rsid w:val="008E3BA0"/>
    <w:rsid w:val="008E6942"/>
    <w:rsid w:val="008E7FF6"/>
    <w:rsid w:val="008F0AC9"/>
    <w:rsid w:val="008F1A2D"/>
    <w:rsid w:val="008F2821"/>
    <w:rsid w:val="008F5724"/>
    <w:rsid w:val="008F59DA"/>
    <w:rsid w:val="008F5CD4"/>
    <w:rsid w:val="008F5E4A"/>
    <w:rsid w:val="008F6BCC"/>
    <w:rsid w:val="009002AB"/>
    <w:rsid w:val="00901DCB"/>
    <w:rsid w:val="00902896"/>
    <w:rsid w:val="00902AE6"/>
    <w:rsid w:val="00904904"/>
    <w:rsid w:val="00904BB2"/>
    <w:rsid w:val="00906A81"/>
    <w:rsid w:val="009119B9"/>
    <w:rsid w:val="00915AC0"/>
    <w:rsid w:val="00920455"/>
    <w:rsid w:val="0092120E"/>
    <w:rsid w:val="0092156D"/>
    <w:rsid w:val="00924C5A"/>
    <w:rsid w:val="009254F9"/>
    <w:rsid w:val="0092776D"/>
    <w:rsid w:val="009301A3"/>
    <w:rsid w:val="00930CDA"/>
    <w:rsid w:val="0093137A"/>
    <w:rsid w:val="0093473D"/>
    <w:rsid w:val="00941446"/>
    <w:rsid w:val="00944F47"/>
    <w:rsid w:val="00947C27"/>
    <w:rsid w:val="009515ED"/>
    <w:rsid w:val="00953E57"/>
    <w:rsid w:val="00954704"/>
    <w:rsid w:val="00954992"/>
    <w:rsid w:val="0095636C"/>
    <w:rsid w:val="0096109B"/>
    <w:rsid w:val="00961380"/>
    <w:rsid w:val="009622E6"/>
    <w:rsid w:val="0096660B"/>
    <w:rsid w:val="00967F91"/>
    <w:rsid w:val="00972F57"/>
    <w:rsid w:val="00976DDC"/>
    <w:rsid w:val="0098116C"/>
    <w:rsid w:val="00982BFE"/>
    <w:rsid w:val="00984FB8"/>
    <w:rsid w:val="009868F3"/>
    <w:rsid w:val="00986FFA"/>
    <w:rsid w:val="00990A49"/>
    <w:rsid w:val="00990B5D"/>
    <w:rsid w:val="009919AA"/>
    <w:rsid w:val="00992E67"/>
    <w:rsid w:val="00993EA8"/>
    <w:rsid w:val="00995280"/>
    <w:rsid w:val="00995E84"/>
    <w:rsid w:val="009A64C3"/>
    <w:rsid w:val="009B1815"/>
    <w:rsid w:val="009B2082"/>
    <w:rsid w:val="009B5505"/>
    <w:rsid w:val="009B5C47"/>
    <w:rsid w:val="009B6658"/>
    <w:rsid w:val="009B6FFD"/>
    <w:rsid w:val="009B790B"/>
    <w:rsid w:val="009C343E"/>
    <w:rsid w:val="009C3DE4"/>
    <w:rsid w:val="009C4F6D"/>
    <w:rsid w:val="009D5992"/>
    <w:rsid w:val="009D7FA2"/>
    <w:rsid w:val="009E7CF9"/>
    <w:rsid w:val="009F09E4"/>
    <w:rsid w:val="009F231A"/>
    <w:rsid w:val="009F3B88"/>
    <w:rsid w:val="00A011A4"/>
    <w:rsid w:val="00A01448"/>
    <w:rsid w:val="00A0244A"/>
    <w:rsid w:val="00A07646"/>
    <w:rsid w:val="00A11C77"/>
    <w:rsid w:val="00A1243B"/>
    <w:rsid w:val="00A1337B"/>
    <w:rsid w:val="00A16730"/>
    <w:rsid w:val="00A224A3"/>
    <w:rsid w:val="00A22849"/>
    <w:rsid w:val="00A232E4"/>
    <w:rsid w:val="00A24A78"/>
    <w:rsid w:val="00A24E6E"/>
    <w:rsid w:val="00A25E92"/>
    <w:rsid w:val="00A30945"/>
    <w:rsid w:val="00A33892"/>
    <w:rsid w:val="00A33CD7"/>
    <w:rsid w:val="00A43694"/>
    <w:rsid w:val="00A46576"/>
    <w:rsid w:val="00A473D4"/>
    <w:rsid w:val="00A47690"/>
    <w:rsid w:val="00A51E8E"/>
    <w:rsid w:val="00A555DA"/>
    <w:rsid w:val="00A55EB4"/>
    <w:rsid w:val="00A56FC7"/>
    <w:rsid w:val="00A5719A"/>
    <w:rsid w:val="00A60031"/>
    <w:rsid w:val="00A635AD"/>
    <w:rsid w:val="00A6539C"/>
    <w:rsid w:val="00A72575"/>
    <w:rsid w:val="00A74071"/>
    <w:rsid w:val="00A76D3B"/>
    <w:rsid w:val="00A77B9B"/>
    <w:rsid w:val="00A83825"/>
    <w:rsid w:val="00A852DE"/>
    <w:rsid w:val="00A87B01"/>
    <w:rsid w:val="00A908D3"/>
    <w:rsid w:val="00A945EF"/>
    <w:rsid w:val="00A969B8"/>
    <w:rsid w:val="00AA0596"/>
    <w:rsid w:val="00AA124A"/>
    <w:rsid w:val="00AA2A96"/>
    <w:rsid w:val="00AB0A2E"/>
    <w:rsid w:val="00AB0D80"/>
    <w:rsid w:val="00AB1587"/>
    <w:rsid w:val="00AB1EF7"/>
    <w:rsid w:val="00AB2641"/>
    <w:rsid w:val="00AB29FF"/>
    <w:rsid w:val="00AB3DE6"/>
    <w:rsid w:val="00AB523E"/>
    <w:rsid w:val="00AB7642"/>
    <w:rsid w:val="00AB7C8C"/>
    <w:rsid w:val="00AC0C27"/>
    <w:rsid w:val="00AC1A28"/>
    <w:rsid w:val="00AC2F62"/>
    <w:rsid w:val="00AC4F6B"/>
    <w:rsid w:val="00AC55CE"/>
    <w:rsid w:val="00AD1982"/>
    <w:rsid w:val="00AD54CD"/>
    <w:rsid w:val="00AD613B"/>
    <w:rsid w:val="00AD6E63"/>
    <w:rsid w:val="00AE2530"/>
    <w:rsid w:val="00AE6A83"/>
    <w:rsid w:val="00AE7E6B"/>
    <w:rsid w:val="00AF4F8C"/>
    <w:rsid w:val="00AF5CA8"/>
    <w:rsid w:val="00B03E45"/>
    <w:rsid w:val="00B04088"/>
    <w:rsid w:val="00B05CE8"/>
    <w:rsid w:val="00B100CC"/>
    <w:rsid w:val="00B106CD"/>
    <w:rsid w:val="00B14161"/>
    <w:rsid w:val="00B14926"/>
    <w:rsid w:val="00B149CF"/>
    <w:rsid w:val="00B14B2B"/>
    <w:rsid w:val="00B14F3F"/>
    <w:rsid w:val="00B15058"/>
    <w:rsid w:val="00B15DF9"/>
    <w:rsid w:val="00B21CCE"/>
    <w:rsid w:val="00B22EC7"/>
    <w:rsid w:val="00B260A9"/>
    <w:rsid w:val="00B2685B"/>
    <w:rsid w:val="00B31C9B"/>
    <w:rsid w:val="00B4278F"/>
    <w:rsid w:val="00B43882"/>
    <w:rsid w:val="00B44C6B"/>
    <w:rsid w:val="00B46D2D"/>
    <w:rsid w:val="00B46DFE"/>
    <w:rsid w:val="00B557C0"/>
    <w:rsid w:val="00B55EC5"/>
    <w:rsid w:val="00B56CF1"/>
    <w:rsid w:val="00B57C6D"/>
    <w:rsid w:val="00B64706"/>
    <w:rsid w:val="00B6689D"/>
    <w:rsid w:val="00B66DFD"/>
    <w:rsid w:val="00B67FD1"/>
    <w:rsid w:val="00B71070"/>
    <w:rsid w:val="00B72024"/>
    <w:rsid w:val="00B72368"/>
    <w:rsid w:val="00B736E7"/>
    <w:rsid w:val="00B7444B"/>
    <w:rsid w:val="00B8162A"/>
    <w:rsid w:val="00B82671"/>
    <w:rsid w:val="00B82DCB"/>
    <w:rsid w:val="00B83E0B"/>
    <w:rsid w:val="00B861D8"/>
    <w:rsid w:val="00B8629E"/>
    <w:rsid w:val="00B937D4"/>
    <w:rsid w:val="00B94319"/>
    <w:rsid w:val="00B959C5"/>
    <w:rsid w:val="00B966CA"/>
    <w:rsid w:val="00BA1A31"/>
    <w:rsid w:val="00BA4104"/>
    <w:rsid w:val="00BA53A7"/>
    <w:rsid w:val="00BA5BAE"/>
    <w:rsid w:val="00BB40E2"/>
    <w:rsid w:val="00BB6E34"/>
    <w:rsid w:val="00BB723B"/>
    <w:rsid w:val="00BC2561"/>
    <w:rsid w:val="00BC3854"/>
    <w:rsid w:val="00BC4D09"/>
    <w:rsid w:val="00BC5046"/>
    <w:rsid w:val="00BD18EA"/>
    <w:rsid w:val="00BD2193"/>
    <w:rsid w:val="00BD28B4"/>
    <w:rsid w:val="00BD6BB2"/>
    <w:rsid w:val="00BE0825"/>
    <w:rsid w:val="00BE1582"/>
    <w:rsid w:val="00BE39A0"/>
    <w:rsid w:val="00BE47F4"/>
    <w:rsid w:val="00BE4CE9"/>
    <w:rsid w:val="00BE737E"/>
    <w:rsid w:val="00BE78E5"/>
    <w:rsid w:val="00BF04E0"/>
    <w:rsid w:val="00C01272"/>
    <w:rsid w:val="00C100A8"/>
    <w:rsid w:val="00C10A7E"/>
    <w:rsid w:val="00C112F6"/>
    <w:rsid w:val="00C157A6"/>
    <w:rsid w:val="00C1694E"/>
    <w:rsid w:val="00C217A8"/>
    <w:rsid w:val="00C22ACE"/>
    <w:rsid w:val="00C24306"/>
    <w:rsid w:val="00C27EE3"/>
    <w:rsid w:val="00C3119B"/>
    <w:rsid w:val="00C34E5A"/>
    <w:rsid w:val="00C35708"/>
    <w:rsid w:val="00C36C17"/>
    <w:rsid w:val="00C37677"/>
    <w:rsid w:val="00C37752"/>
    <w:rsid w:val="00C401A0"/>
    <w:rsid w:val="00C41E56"/>
    <w:rsid w:val="00C43A2D"/>
    <w:rsid w:val="00C4407B"/>
    <w:rsid w:val="00C44BC7"/>
    <w:rsid w:val="00C46840"/>
    <w:rsid w:val="00C50935"/>
    <w:rsid w:val="00C535C2"/>
    <w:rsid w:val="00C539D5"/>
    <w:rsid w:val="00C54D58"/>
    <w:rsid w:val="00C573E1"/>
    <w:rsid w:val="00C614F8"/>
    <w:rsid w:val="00C63923"/>
    <w:rsid w:val="00C63AAD"/>
    <w:rsid w:val="00C70FE0"/>
    <w:rsid w:val="00C7409C"/>
    <w:rsid w:val="00C74AA9"/>
    <w:rsid w:val="00C7504C"/>
    <w:rsid w:val="00C768F1"/>
    <w:rsid w:val="00C7785F"/>
    <w:rsid w:val="00C81119"/>
    <w:rsid w:val="00C818CF"/>
    <w:rsid w:val="00C81ACE"/>
    <w:rsid w:val="00C81B80"/>
    <w:rsid w:val="00C81CC4"/>
    <w:rsid w:val="00C84327"/>
    <w:rsid w:val="00C8636A"/>
    <w:rsid w:val="00C90260"/>
    <w:rsid w:val="00C904FD"/>
    <w:rsid w:val="00C92B09"/>
    <w:rsid w:val="00C95710"/>
    <w:rsid w:val="00C95DF6"/>
    <w:rsid w:val="00CA0D15"/>
    <w:rsid w:val="00CA0EFC"/>
    <w:rsid w:val="00CA1C81"/>
    <w:rsid w:val="00CA2843"/>
    <w:rsid w:val="00CA79FA"/>
    <w:rsid w:val="00CB0A50"/>
    <w:rsid w:val="00CB3BAD"/>
    <w:rsid w:val="00CB4DF0"/>
    <w:rsid w:val="00CB77ED"/>
    <w:rsid w:val="00CC1729"/>
    <w:rsid w:val="00CC3AA1"/>
    <w:rsid w:val="00CC48B5"/>
    <w:rsid w:val="00CC63E1"/>
    <w:rsid w:val="00CC7171"/>
    <w:rsid w:val="00CD38E5"/>
    <w:rsid w:val="00CD50BC"/>
    <w:rsid w:val="00CD5566"/>
    <w:rsid w:val="00CD6B67"/>
    <w:rsid w:val="00CE07AC"/>
    <w:rsid w:val="00CE0FE0"/>
    <w:rsid w:val="00CE16D9"/>
    <w:rsid w:val="00CE2541"/>
    <w:rsid w:val="00CE4408"/>
    <w:rsid w:val="00CF14AB"/>
    <w:rsid w:val="00CF2E75"/>
    <w:rsid w:val="00CF5C48"/>
    <w:rsid w:val="00CF7A86"/>
    <w:rsid w:val="00D04F85"/>
    <w:rsid w:val="00D06051"/>
    <w:rsid w:val="00D073AB"/>
    <w:rsid w:val="00D07E8B"/>
    <w:rsid w:val="00D14772"/>
    <w:rsid w:val="00D14BA4"/>
    <w:rsid w:val="00D14DCF"/>
    <w:rsid w:val="00D15DA3"/>
    <w:rsid w:val="00D16106"/>
    <w:rsid w:val="00D2238C"/>
    <w:rsid w:val="00D23D3F"/>
    <w:rsid w:val="00D23FDD"/>
    <w:rsid w:val="00D2422E"/>
    <w:rsid w:val="00D25E14"/>
    <w:rsid w:val="00D26F8F"/>
    <w:rsid w:val="00D40269"/>
    <w:rsid w:val="00D406D6"/>
    <w:rsid w:val="00D43AFE"/>
    <w:rsid w:val="00D44F5B"/>
    <w:rsid w:val="00D45D87"/>
    <w:rsid w:val="00D47FCB"/>
    <w:rsid w:val="00D506BE"/>
    <w:rsid w:val="00D51C1D"/>
    <w:rsid w:val="00D53FD9"/>
    <w:rsid w:val="00D55F75"/>
    <w:rsid w:val="00D5785E"/>
    <w:rsid w:val="00D62108"/>
    <w:rsid w:val="00D63496"/>
    <w:rsid w:val="00D6357A"/>
    <w:rsid w:val="00D643A3"/>
    <w:rsid w:val="00D67D3F"/>
    <w:rsid w:val="00D67ED4"/>
    <w:rsid w:val="00D70BFC"/>
    <w:rsid w:val="00D74D40"/>
    <w:rsid w:val="00D76784"/>
    <w:rsid w:val="00D776C5"/>
    <w:rsid w:val="00D8360D"/>
    <w:rsid w:val="00D8408D"/>
    <w:rsid w:val="00D85FAB"/>
    <w:rsid w:val="00D86318"/>
    <w:rsid w:val="00D901D6"/>
    <w:rsid w:val="00D919A0"/>
    <w:rsid w:val="00D91FC0"/>
    <w:rsid w:val="00D94995"/>
    <w:rsid w:val="00D965C8"/>
    <w:rsid w:val="00DA1B7B"/>
    <w:rsid w:val="00DA46EA"/>
    <w:rsid w:val="00DA4EB0"/>
    <w:rsid w:val="00DA58E2"/>
    <w:rsid w:val="00DB33B4"/>
    <w:rsid w:val="00DB4F96"/>
    <w:rsid w:val="00DB6041"/>
    <w:rsid w:val="00DB6856"/>
    <w:rsid w:val="00DB6E69"/>
    <w:rsid w:val="00DB79DF"/>
    <w:rsid w:val="00DB7BF6"/>
    <w:rsid w:val="00DC04EA"/>
    <w:rsid w:val="00DC2FC1"/>
    <w:rsid w:val="00DC3776"/>
    <w:rsid w:val="00DC4719"/>
    <w:rsid w:val="00DC6CFC"/>
    <w:rsid w:val="00DC7105"/>
    <w:rsid w:val="00DD330C"/>
    <w:rsid w:val="00DD3518"/>
    <w:rsid w:val="00DE4697"/>
    <w:rsid w:val="00DE5ADC"/>
    <w:rsid w:val="00DE695E"/>
    <w:rsid w:val="00DE7C2D"/>
    <w:rsid w:val="00DE7E2D"/>
    <w:rsid w:val="00DF050C"/>
    <w:rsid w:val="00DF0B32"/>
    <w:rsid w:val="00DF153F"/>
    <w:rsid w:val="00DF4222"/>
    <w:rsid w:val="00DF5A9E"/>
    <w:rsid w:val="00DF7277"/>
    <w:rsid w:val="00DF762F"/>
    <w:rsid w:val="00E00B01"/>
    <w:rsid w:val="00E022A6"/>
    <w:rsid w:val="00E043B3"/>
    <w:rsid w:val="00E06C83"/>
    <w:rsid w:val="00E07253"/>
    <w:rsid w:val="00E12682"/>
    <w:rsid w:val="00E2175A"/>
    <w:rsid w:val="00E25EC6"/>
    <w:rsid w:val="00E30AE4"/>
    <w:rsid w:val="00E34164"/>
    <w:rsid w:val="00E3425E"/>
    <w:rsid w:val="00E3606F"/>
    <w:rsid w:val="00E42798"/>
    <w:rsid w:val="00E45035"/>
    <w:rsid w:val="00E47652"/>
    <w:rsid w:val="00E52248"/>
    <w:rsid w:val="00E545D0"/>
    <w:rsid w:val="00E60766"/>
    <w:rsid w:val="00E6091F"/>
    <w:rsid w:val="00E60DB3"/>
    <w:rsid w:val="00E634F8"/>
    <w:rsid w:val="00E73FBC"/>
    <w:rsid w:val="00E74E15"/>
    <w:rsid w:val="00E81C65"/>
    <w:rsid w:val="00E82CF6"/>
    <w:rsid w:val="00E866AC"/>
    <w:rsid w:val="00E90079"/>
    <w:rsid w:val="00E902E1"/>
    <w:rsid w:val="00E97560"/>
    <w:rsid w:val="00EA1C0F"/>
    <w:rsid w:val="00EA28FB"/>
    <w:rsid w:val="00EA2CE8"/>
    <w:rsid w:val="00EA312F"/>
    <w:rsid w:val="00EA32F7"/>
    <w:rsid w:val="00EA67FC"/>
    <w:rsid w:val="00EA73F7"/>
    <w:rsid w:val="00EC060A"/>
    <w:rsid w:val="00EC1FE3"/>
    <w:rsid w:val="00EC33FE"/>
    <w:rsid w:val="00EC3468"/>
    <w:rsid w:val="00ED23FF"/>
    <w:rsid w:val="00ED3309"/>
    <w:rsid w:val="00ED45FF"/>
    <w:rsid w:val="00ED5335"/>
    <w:rsid w:val="00EE3D6B"/>
    <w:rsid w:val="00EE740D"/>
    <w:rsid w:val="00EF1661"/>
    <w:rsid w:val="00EF45A5"/>
    <w:rsid w:val="00EF66FC"/>
    <w:rsid w:val="00EF6F30"/>
    <w:rsid w:val="00F02DCD"/>
    <w:rsid w:val="00F04076"/>
    <w:rsid w:val="00F0473A"/>
    <w:rsid w:val="00F076FC"/>
    <w:rsid w:val="00F115C2"/>
    <w:rsid w:val="00F1218E"/>
    <w:rsid w:val="00F13855"/>
    <w:rsid w:val="00F16B06"/>
    <w:rsid w:val="00F2008A"/>
    <w:rsid w:val="00F230CD"/>
    <w:rsid w:val="00F24435"/>
    <w:rsid w:val="00F253F5"/>
    <w:rsid w:val="00F26255"/>
    <w:rsid w:val="00F271EC"/>
    <w:rsid w:val="00F30F47"/>
    <w:rsid w:val="00F3168E"/>
    <w:rsid w:val="00F3588D"/>
    <w:rsid w:val="00F3609A"/>
    <w:rsid w:val="00F37A56"/>
    <w:rsid w:val="00F406CA"/>
    <w:rsid w:val="00F41E12"/>
    <w:rsid w:val="00F43C50"/>
    <w:rsid w:val="00F51C18"/>
    <w:rsid w:val="00F51E2A"/>
    <w:rsid w:val="00F52C11"/>
    <w:rsid w:val="00F5599A"/>
    <w:rsid w:val="00F60521"/>
    <w:rsid w:val="00F614D6"/>
    <w:rsid w:val="00F62651"/>
    <w:rsid w:val="00F63C3A"/>
    <w:rsid w:val="00F64D01"/>
    <w:rsid w:val="00F6691F"/>
    <w:rsid w:val="00F669EE"/>
    <w:rsid w:val="00F70DEC"/>
    <w:rsid w:val="00F74305"/>
    <w:rsid w:val="00F82296"/>
    <w:rsid w:val="00F83C4E"/>
    <w:rsid w:val="00F84152"/>
    <w:rsid w:val="00F84909"/>
    <w:rsid w:val="00F8798F"/>
    <w:rsid w:val="00F90223"/>
    <w:rsid w:val="00F9196D"/>
    <w:rsid w:val="00F9314A"/>
    <w:rsid w:val="00F933B7"/>
    <w:rsid w:val="00F93C72"/>
    <w:rsid w:val="00F95F89"/>
    <w:rsid w:val="00FA0935"/>
    <w:rsid w:val="00FA2563"/>
    <w:rsid w:val="00FA31E2"/>
    <w:rsid w:val="00FA4BEF"/>
    <w:rsid w:val="00FB0F52"/>
    <w:rsid w:val="00FB4C0D"/>
    <w:rsid w:val="00FB521C"/>
    <w:rsid w:val="00FB7F41"/>
    <w:rsid w:val="00FC07EF"/>
    <w:rsid w:val="00FC7CEE"/>
    <w:rsid w:val="00FD0CD1"/>
    <w:rsid w:val="00FD2B3F"/>
    <w:rsid w:val="00FD57C6"/>
    <w:rsid w:val="00FE125B"/>
    <w:rsid w:val="00FF43F9"/>
    <w:rsid w:val="00FF5B70"/>
    <w:rsid w:val="00FF5BB9"/>
    <w:rsid w:val="00FF61BE"/>
    <w:rsid w:val="06439E08"/>
    <w:rsid w:val="084BF0EF"/>
    <w:rsid w:val="0976E953"/>
    <w:rsid w:val="1CDFB04B"/>
    <w:rsid w:val="1F4B471F"/>
    <w:rsid w:val="23270A03"/>
    <w:rsid w:val="26347885"/>
    <w:rsid w:val="27B06FE5"/>
    <w:rsid w:val="2B030CBA"/>
    <w:rsid w:val="2EC62C9E"/>
    <w:rsid w:val="308678D1"/>
    <w:rsid w:val="41BEF3FB"/>
    <w:rsid w:val="4471B42C"/>
    <w:rsid w:val="48B5C837"/>
    <w:rsid w:val="48C4B99A"/>
    <w:rsid w:val="55EBA624"/>
    <w:rsid w:val="576A7500"/>
    <w:rsid w:val="68B3A772"/>
    <w:rsid w:val="72C8F55C"/>
    <w:rsid w:val="7611C1D2"/>
    <w:rsid w:val="7C8658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F13F3C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11"/>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204624"/>
    <w:pPr>
      <w:tabs>
        <w:tab w:val="left" w:pos="440"/>
        <w:tab w:val="right" w:leader="dot" w:pos="9016"/>
      </w:tabs>
      <w:spacing w:after="100"/>
    </w:pPr>
    <w:rPr>
      <w:b/>
    </w:rPr>
  </w:style>
  <w:style w:type="paragraph" w:styleId="TOC2">
    <w:name w:val="toc 2"/>
    <w:basedOn w:val="Normal"/>
    <w:next w:val="Normal"/>
    <w:autoRedefine/>
    <w:uiPriority w:val="39"/>
    <w:unhideWhenUsed/>
    <w:rsid w:val="0083683B"/>
    <w:pPr>
      <w:tabs>
        <w:tab w:val="left" w:pos="658"/>
        <w:tab w:val="left" w:pos="880"/>
        <w:tab w:val="right" w:leader="dot" w:pos="9016"/>
      </w:tabs>
      <w:spacing w:after="100"/>
      <w:ind w:left="221"/>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CommentText">
    <w:name w:val="annotation text"/>
    <w:basedOn w:val="Normal"/>
    <w:link w:val="CommentTextChar"/>
    <w:uiPriority w:val="99"/>
    <w:unhideWhenUsed/>
    <w:rsid w:val="00F63C3A"/>
    <w:pPr>
      <w:spacing w:after="160" w:line="240" w:lineRule="auto"/>
    </w:pPr>
    <w:rPr>
      <w:sz w:val="20"/>
      <w:szCs w:val="20"/>
    </w:rPr>
  </w:style>
  <w:style w:type="character" w:customStyle="1" w:styleId="CommentTextChar">
    <w:name w:val="Comment Text Char"/>
    <w:basedOn w:val="DefaultParagraphFont"/>
    <w:link w:val="CommentText"/>
    <w:uiPriority w:val="99"/>
    <w:rsid w:val="00F63C3A"/>
    <w:rPr>
      <w:sz w:val="20"/>
      <w:szCs w:val="20"/>
    </w:rPr>
  </w:style>
  <w:style w:type="character" w:styleId="CommentReference">
    <w:name w:val="annotation reference"/>
    <w:basedOn w:val="DefaultParagraphFont"/>
    <w:uiPriority w:val="99"/>
    <w:unhideWhenUsed/>
    <w:rsid w:val="00F63C3A"/>
    <w:rPr>
      <w:sz w:val="16"/>
      <w:szCs w:val="16"/>
    </w:rPr>
  </w:style>
  <w:style w:type="paragraph" w:styleId="FootnoteText">
    <w:name w:val="footnote text"/>
    <w:basedOn w:val="Normal"/>
    <w:link w:val="FootnoteTextChar"/>
    <w:uiPriority w:val="99"/>
    <w:unhideWhenUsed/>
    <w:rsid w:val="00F63C3A"/>
    <w:pPr>
      <w:spacing w:after="0" w:line="240" w:lineRule="auto"/>
    </w:pPr>
    <w:rPr>
      <w:sz w:val="20"/>
      <w:szCs w:val="20"/>
    </w:rPr>
  </w:style>
  <w:style w:type="character" w:customStyle="1" w:styleId="FootnoteTextChar">
    <w:name w:val="Footnote Text Char"/>
    <w:basedOn w:val="DefaultParagraphFont"/>
    <w:link w:val="FootnoteText"/>
    <w:uiPriority w:val="99"/>
    <w:rsid w:val="00F63C3A"/>
    <w:rPr>
      <w:sz w:val="20"/>
      <w:szCs w:val="20"/>
    </w:rPr>
  </w:style>
  <w:style w:type="character" w:styleId="FootnoteReference">
    <w:name w:val="footnote reference"/>
    <w:basedOn w:val="DefaultParagraphFont"/>
    <w:uiPriority w:val="99"/>
    <w:semiHidden/>
    <w:unhideWhenUsed/>
    <w:rsid w:val="00F63C3A"/>
    <w:rPr>
      <w:vertAlign w:val="superscript"/>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link w:val="ListParagraph"/>
    <w:uiPriority w:val="34"/>
    <w:qFormat/>
    <w:locked/>
    <w:rsid w:val="00F63C3A"/>
  </w:style>
  <w:style w:type="character" w:styleId="UnresolvedMention">
    <w:name w:val="Unresolved Mention"/>
    <w:basedOn w:val="DefaultParagraphFont"/>
    <w:uiPriority w:val="99"/>
    <w:semiHidden/>
    <w:unhideWhenUsed/>
    <w:rsid w:val="00F63C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3C3A"/>
    <w:pPr>
      <w:spacing w:after="200"/>
    </w:pPr>
    <w:rPr>
      <w:b/>
      <w:bCs/>
    </w:rPr>
  </w:style>
  <w:style w:type="character" w:customStyle="1" w:styleId="CommentSubjectChar">
    <w:name w:val="Comment Subject Char"/>
    <w:basedOn w:val="CommentTextChar"/>
    <w:link w:val="CommentSubject"/>
    <w:uiPriority w:val="99"/>
    <w:semiHidden/>
    <w:rsid w:val="00F63C3A"/>
    <w:rPr>
      <w:b/>
      <w:bCs/>
      <w:sz w:val="20"/>
      <w:szCs w:val="20"/>
    </w:rPr>
  </w:style>
  <w:style w:type="table" w:styleId="GridTable5Dark-Accent1">
    <w:name w:val="Grid Table 5 Dark Accent 1"/>
    <w:basedOn w:val="TableNormal"/>
    <w:uiPriority w:val="50"/>
    <w:rsid w:val="00F63C3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D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D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D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D3F" w:themeFill="accent1"/>
      </w:tcPr>
    </w:tblStylePr>
    <w:tblStylePr w:type="band1Vert">
      <w:tblPr/>
      <w:tcPr>
        <w:shd w:val="clear" w:color="auto" w:fill="4CCBFF" w:themeFill="accent1" w:themeFillTint="66"/>
      </w:tcPr>
    </w:tblStylePr>
    <w:tblStylePr w:type="band1Horz">
      <w:tblPr/>
      <w:tcPr>
        <w:shd w:val="clear" w:color="auto" w:fill="4CCBFF" w:themeFill="accent1" w:themeFillTint="66"/>
      </w:tcPr>
    </w:tblStylePr>
  </w:style>
  <w:style w:type="table" w:styleId="GridTable5Dark-Accent6">
    <w:name w:val="Grid Table 5 Dark Accent 6"/>
    <w:basedOn w:val="TableNormal"/>
    <w:uiPriority w:val="50"/>
    <w:rsid w:val="00F63C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5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D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D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D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DB2" w:themeFill="accent6"/>
      </w:tcPr>
    </w:tblStylePr>
    <w:tblStylePr w:type="band1Vert">
      <w:tblPr/>
      <w:tcPr>
        <w:shd w:val="clear" w:color="auto" w:fill="9FCDE9" w:themeFill="accent6" w:themeFillTint="66"/>
      </w:tcPr>
    </w:tblStylePr>
    <w:tblStylePr w:type="band1Horz">
      <w:tblPr/>
      <w:tcPr>
        <w:shd w:val="clear" w:color="auto" w:fill="9FCDE9" w:themeFill="accent6" w:themeFillTint="66"/>
      </w:tcPr>
    </w:tblStylePr>
  </w:style>
  <w:style w:type="character" w:customStyle="1" w:styleId="guidelinetextChar">
    <w:name w:val="guideline text Char"/>
    <w:basedOn w:val="DefaultParagraphFont"/>
    <w:link w:val="guidelinetext"/>
    <w:locked/>
    <w:rsid w:val="00F63C3A"/>
  </w:style>
  <w:style w:type="paragraph" w:customStyle="1" w:styleId="guidelinetext">
    <w:name w:val="guideline text"/>
    <w:basedOn w:val="Normal"/>
    <w:link w:val="guidelinetextChar"/>
    <w:qFormat/>
    <w:rsid w:val="00F63C3A"/>
    <w:pPr>
      <w:spacing w:before="120" w:after="0" w:line="264" w:lineRule="auto"/>
      <w:ind w:left="1440"/>
    </w:pPr>
  </w:style>
  <w:style w:type="paragraph" w:customStyle="1" w:styleId="guidelinebullet">
    <w:name w:val="guideline bullet"/>
    <w:basedOn w:val="ListParagraph"/>
    <w:link w:val="guidelinebulletChar"/>
    <w:qFormat/>
    <w:rsid w:val="00F63C3A"/>
    <w:pPr>
      <w:numPr>
        <w:numId w:val="27"/>
      </w:numPr>
      <w:spacing w:before="60" w:after="0" w:line="240" w:lineRule="auto"/>
      <w:contextualSpacing w:val="0"/>
    </w:pPr>
  </w:style>
  <w:style w:type="character" w:customStyle="1" w:styleId="guidelinebulletChar">
    <w:name w:val="guideline bullet Char"/>
    <w:basedOn w:val="DefaultParagraphFont"/>
    <w:link w:val="guidelinebullet"/>
    <w:rsid w:val="00F63C3A"/>
  </w:style>
  <w:style w:type="table" w:styleId="GridTable4-Accent1">
    <w:name w:val="Grid Table 4 Accent 1"/>
    <w:basedOn w:val="TableNormal"/>
    <w:uiPriority w:val="49"/>
    <w:rsid w:val="00F63C3A"/>
    <w:pPr>
      <w:spacing w:after="0" w:line="240" w:lineRule="auto"/>
    </w:pPr>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insideV w:val="nil"/>
        </w:tcBorders>
        <w:shd w:val="clear" w:color="auto" w:fill="002D3F" w:themeFill="accent1"/>
      </w:tcPr>
    </w:tblStylePr>
    <w:tblStylePr w:type="lastRow">
      <w:rPr>
        <w:b/>
        <w:bCs/>
      </w:rPr>
      <w:tblPr/>
      <w:tcPr>
        <w:tcBorders>
          <w:top w:val="double" w:sz="4" w:space="0" w:color="002D3F" w:themeColor="accent1"/>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table" w:styleId="GridTable4-Accent6">
    <w:name w:val="Grid Table 4 Accent 6"/>
    <w:basedOn w:val="TableNormal"/>
    <w:uiPriority w:val="49"/>
    <w:rsid w:val="00F63C3A"/>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insideV w:val="single" w:sz="4" w:space="0" w:color="6FB4DE" w:themeColor="accent6" w:themeTint="99"/>
      </w:tblBorders>
    </w:tblPr>
    <w:tblStylePr w:type="firstRow">
      <w:rPr>
        <w:b/>
        <w:bCs/>
        <w:color w:val="FFFFFF" w:themeColor="background1"/>
      </w:rPr>
      <w:tblPr/>
      <w:tcPr>
        <w:tcBorders>
          <w:top w:val="single" w:sz="4" w:space="0" w:color="287DB2" w:themeColor="accent6"/>
          <w:left w:val="single" w:sz="4" w:space="0" w:color="287DB2" w:themeColor="accent6"/>
          <w:bottom w:val="single" w:sz="4" w:space="0" w:color="287DB2" w:themeColor="accent6"/>
          <w:right w:val="single" w:sz="4" w:space="0" w:color="287DB2" w:themeColor="accent6"/>
          <w:insideH w:val="nil"/>
          <w:insideV w:val="nil"/>
        </w:tcBorders>
        <w:shd w:val="clear" w:color="auto" w:fill="287DB2" w:themeFill="accent6"/>
      </w:tcPr>
    </w:tblStylePr>
    <w:tblStylePr w:type="lastRow">
      <w:rPr>
        <w:b/>
        <w:bCs/>
      </w:rPr>
      <w:tblPr/>
      <w:tcPr>
        <w:tcBorders>
          <w:top w:val="double" w:sz="4" w:space="0" w:color="287DB2" w:themeColor="accent6"/>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paragraph" w:customStyle="1" w:styleId="Legal1">
    <w:name w:val="Legal 1"/>
    <w:basedOn w:val="Normal"/>
    <w:rsid w:val="00F63C3A"/>
    <w:pPr>
      <w:numPr>
        <w:numId w:val="38"/>
      </w:numPr>
      <w:spacing w:after="240" w:line="240" w:lineRule="auto"/>
    </w:pPr>
    <w:rPr>
      <w:rFonts w:ascii="Arial" w:eastAsia="Times New Roman" w:hAnsi="Arial" w:cs="Times New Roman"/>
      <w:sz w:val="18"/>
      <w:szCs w:val="24"/>
      <w:lang w:eastAsia="en-AU"/>
    </w:rPr>
  </w:style>
  <w:style w:type="paragraph" w:customStyle="1" w:styleId="Legal2">
    <w:name w:val="Legal 2"/>
    <w:basedOn w:val="Normal"/>
    <w:rsid w:val="00F63C3A"/>
    <w:pPr>
      <w:numPr>
        <w:ilvl w:val="1"/>
        <w:numId w:val="38"/>
      </w:numPr>
      <w:spacing w:after="240" w:line="240" w:lineRule="auto"/>
    </w:pPr>
    <w:rPr>
      <w:rFonts w:ascii="Arial" w:eastAsia="Times New Roman" w:hAnsi="Arial" w:cs="Times New Roman"/>
      <w:sz w:val="18"/>
      <w:szCs w:val="24"/>
      <w:lang w:eastAsia="en-AU"/>
    </w:rPr>
  </w:style>
  <w:style w:type="paragraph" w:customStyle="1" w:styleId="Legal3">
    <w:name w:val="Legal 3"/>
    <w:basedOn w:val="Normal"/>
    <w:rsid w:val="00F63C3A"/>
    <w:pPr>
      <w:numPr>
        <w:ilvl w:val="2"/>
        <w:numId w:val="38"/>
      </w:numPr>
      <w:spacing w:after="240" w:line="240" w:lineRule="auto"/>
    </w:pPr>
    <w:rPr>
      <w:rFonts w:ascii="Arial" w:eastAsia="Times New Roman" w:hAnsi="Arial" w:cs="Times New Roman"/>
      <w:sz w:val="18"/>
      <w:szCs w:val="24"/>
      <w:lang w:eastAsia="en-AU"/>
    </w:rPr>
  </w:style>
  <w:style w:type="paragraph" w:customStyle="1" w:styleId="Legal4">
    <w:name w:val="Legal 4"/>
    <w:basedOn w:val="Normal"/>
    <w:rsid w:val="00F63C3A"/>
    <w:pPr>
      <w:numPr>
        <w:ilvl w:val="3"/>
        <w:numId w:val="38"/>
      </w:numPr>
      <w:spacing w:after="240" w:line="240" w:lineRule="auto"/>
    </w:pPr>
    <w:rPr>
      <w:rFonts w:ascii="Arial" w:eastAsia="Times New Roman" w:hAnsi="Arial" w:cs="Times New Roman"/>
      <w:sz w:val="18"/>
      <w:szCs w:val="24"/>
      <w:lang w:eastAsia="en-AU"/>
    </w:rPr>
  </w:style>
  <w:style w:type="paragraph" w:customStyle="1" w:styleId="Legal5">
    <w:name w:val="Legal 5"/>
    <w:basedOn w:val="Normal"/>
    <w:rsid w:val="00F63C3A"/>
    <w:pPr>
      <w:numPr>
        <w:ilvl w:val="4"/>
        <w:numId w:val="38"/>
      </w:numPr>
      <w:spacing w:after="240" w:line="240" w:lineRule="auto"/>
    </w:pPr>
    <w:rPr>
      <w:rFonts w:ascii="Arial" w:eastAsia="Times New Roman" w:hAnsi="Arial" w:cs="Times New Roman"/>
      <w:sz w:val="18"/>
      <w:szCs w:val="24"/>
      <w:lang w:eastAsia="en-AU"/>
    </w:rPr>
  </w:style>
  <w:style w:type="paragraph" w:customStyle="1" w:styleId="Legal6">
    <w:name w:val="Legal 6"/>
    <w:basedOn w:val="Normal"/>
    <w:rsid w:val="00F63C3A"/>
    <w:pPr>
      <w:numPr>
        <w:ilvl w:val="5"/>
        <w:numId w:val="38"/>
      </w:numPr>
      <w:spacing w:after="240" w:line="240" w:lineRule="auto"/>
    </w:pPr>
    <w:rPr>
      <w:rFonts w:ascii="Arial" w:eastAsia="Times New Roman" w:hAnsi="Arial" w:cs="Times New Roman"/>
      <w:sz w:val="18"/>
      <w:szCs w:val="24"/>
      <w:lang w:eastAsia="en-AU"/>
    </w:rPr>
  </w:style>
  <w:style w:type="character" w:customStyle="1" w:styleId="normaltextrun">
    <w:name w:val="normaltextrun"/>
    <w:basedOn w:val="DefaultParagraphFont"/>
    <w:rsid w:val="00F63C3A"/>
  </w:style>
  <w:style w:type="character" w:customStyle="1" w:styleId="eop">
    <w:name w:val="eop"/>
    <w:basedOn w:val="DefaultParagraphFont"/>
    <w:rsid w:val="00F63C3A"/>
  </w:style>
  <w:style w:type="paragraph" w:styleId="Revision">
    <w:name w:val="Revision"/>
    <w:hidden/>
    <w:uiPriority w:val="99"/>
    <w:semiHidden/>
    <w:rsid w:val="00F63C3A"/>
    <w:pPr>
      <w:spacing w:after="0" w:line="240" w:lineRule="auto"/>
    </w:pPr>
  </w:style>
  <w:style w:type="table" w:styleId="ListTable3-Accent6">
    <w:name w:val="List Table 3 Accent 6"/>
    <w:basedOn w:val="TableNormal"/>
    <w:uiPriority w:val="48"/>
    <w:rsid w:val="00F63C3A"/>
    <w:pPr>
      <w:spacing w:after="0" w:line="240" w:lineRule="auto"/>
    </w:pPr>
    <w:tblPr>
      <w:tblStyleRowBandSize w:val="1"/>
      <w:tblStyleColBandSize w:val="1"/>
      <w:tblBorders>
        <w:top w:val="single" w:sz="4" w:space="0" w:color="287DB2" w:themeColor="accent6"/>
        <w:left w:val="single" w:sz="4" w:space="0" w:color="287DB2" w:themeColor="accent6"/>
        <w:bottom w:val="single" w:sz="4" w:space="0" w:color="287DB2" w:themeColor="accent6"/>
        <w:right w:val="single" w:sz="4" w:space="0" w:color="287DB2" w:themeColor="accent6"/>
      </w:tblBorders>
    </w:tblPr>
    <w:tblStylePr w:type="firstRow">
      <w:rPr>
        <w:b/>
        <w:bCs/>
        <w:color w:val="FFFFFF" w:themeColor="background1"/>
      </w:rPr>
      <w:tblPr/>
      <w:tcPr>
        <w:shd w:val="clear" w:color="auto" w:fill="287DB2" w:themeFill="accent6"/>
      </w:tcPr>
    </w:tblStylePr>
    <w:tblStylePr w:type="lastRow">
      <w:rPr>
        <w:b/>
        <w:bCs/>
      </w:rPr>
      <w:tblPr/>
      <w:tcPr>
        <w:tcBorders>
          <w:top w:val="double" w:sz="4" w:space="0" w:color="287D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DB2" w:themeColor="accent6"/>
          <w:right w:val="single" w:sz="4" w:space="0" w:color="287DB2" w:themeColor="accent6"/>
        </w:tcBorders>
      </w:tcPr>
    </w:tblStylePr>
    <w:tblStylePr w:type="band1Horz">
      <w:tblPr/>
      <w:tcPr>
        <w:tcBorders>
          <w:top w:val="single" w:sz="4" w:space="0" w:color="287DB2" w:themeColor="accent6"/>
          <w:bottom w:val="single" w:sz="4" w:space="0" w:color="287D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DB2" w:themeColor="accent6"/>
          <w:left w:val="nil"/>
        </w:tcBorders>
      </w:tcPr>
    </w:tblStylePr>
    <w:tblStylePr w:type="swCell">
      <w:tblPr/>
      <w:tcPr>
        <w:tcBorders>
          <w:top w:val="double" w:sz="4" w:space="0" w:color="287DB2" w:themeColor="accent6"/>
          <w:right w:val="nil"/>
        </w:tcBorders>
      </w:tcPr>
    </w:tblStylePr>
  </w:style>
  <w:style w:type="paragraph" w:customStyle="1" w:styleId="ClauseLevel2">
    <w:name w:val="Clause Level 2"/>
    <w:aliases w:val="C2"/>
    <w:next w:val="ClauseLevel3"/>
    <w:link w:val="ClauseLevel2Char"/>
    <w:uiPriority w:val="19"/>
    <w:qFormat/>
    <w:rsid w:val="00F63C3A"/>
    <w:pPr>
      <w:keepNext/>
      <w:numPr>
        <w:ilvl w:val="1"/>
        <w:numId w:val="45"/>
      </w:numPr>
      <w:spacing w:before="200" w:after="0" w:line="280" w:lineRule="atLeast"/>
      <w:outlineLvl w:val="1"/>
    </w:pPr>
    <w:rPr>
      <w:rFonts w:ascii="Arial" w:eastAsia="Times New Roman" w:hAnsi="Arial" w:cs="Arial"/>
      <w:b/>
      <w:lang w:eastAsia="en-AU"/>
    </w:rPr>
  </w:style>
  <w:style w:type="paragraph" w:customStyle="1" w:styleId="ClauseLevel1">
    <w:name w:val="Clause Level 1"/>
    <w:aliases w:val="C1"/>
    <w:next w:val="ClauseLevel2"/>
    <w:uiPriority w:val="19"/>
    <w:qFormat/>
    <w:rsid w:val="00F63C3A"/>
    <w:pPr>
      <w:keepNext/>
      <w:numPr>
        <w:numId w:val="45"/>
      </w:numPr>
      <w:pBdr>
        <w:bottom w:val="single" w:sz="2" w:space="0" w:color="auto"/>
      </w:pBdr>
      <w:spacing w:before="200" w:after="0" w:line="280" w:lineRule="atLeast"/>
      <w:outlineLvl w:val="0"/>
    </w:pPr>
    <w:rPr>
      <w:rFonts w:ascii="Arial" w:eastAsia="Times New Roman" w:hAnsi="Arial" w:cs="Arial"/>
      <w:b/>
      <w:lang w:eastAsia="en-AU"/>
    </w:rPr>
  </w:style>
  <w:style w:type="character" w:customStyle="1" w:styleId="ClauseLevel2Char">
    <w:name w:val="Clause Level 2 Char"/>
    <w:basedOn w:val="DefaultParagraphFont"/>
    <w:link w:val="ClauseLevel2"/>
    <w:uiPriority w:val="19"/>
    <w:locked/>
    <w:rsid w:val="00F63C3A"/>
    <w:rPr>
      <w:rFonts w:ascii="Arial" w:eastAsia="Times New Roman" w:hAnsi="Arial" w:cs="Arial"/>
      <w:b/>
      <w:lang w:eastAsia="en-AU"/>
    </w:rPr>
  </w:style>
  <w:style w:type="paragraph" w:customStyle="1" w:styleId="ClauseLevel3">
    <w:name w:val="Clause Level 3"/>
    <w:aliases w:val="C3"/>
    <w:uiPriority w:val="19"/>
    <w:qFormat/>
    <w:rsid w:val="00F63C3A"/>
    <w:pPr>
      <w:numPr>
        <w:ilvl w:val="2"/>
        <w:numId w:val="45"/>
      </w:numPr>
      <w:spacing w:before="140" w:after="140" w:line="280" w:lineRule="atLeast"/>
      <w:outlineLvl w:val="2"/>
    </w:pPr>
    <w:rPr>
      <w:rFonts w:eastAsia="Times New Roman" w:cs="Arial"/>
      <w:lang w:eastAsia="en-AU"/>
    </w:rPr>
  </w:style>
  <w:style w:type="paragraph" w:customStyle="1" w:styleId="ClauseLevel4">
    <w:name w:val="Clause Level 4"/>
    <w:aliases w:val="C4"/>
    <w:uiPriority w:val="19"/>
    <w:qFormat/>
    <w:rsid w:val="00F63C3A"/>
    <w:pPr>
      <w:keepLines/>
      <w:numPr>
        <w:ilvl w:val="3"/>
        <w:numId w:val="45"/>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F63C3A"/>
    <w:pPr>
      <w:numPr>
        <w:ilvl w:val="4"/>
        <w:numId w:val="45"/>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F63C3A"/>
    <w:pPr>
      <w:numPr>
        <w:ilvl w:val="5"/>
        <w:numId w:val="45"/>
      </w:numPr>
      <w:spacing w:after="140" w:line="280" w:lineRule="atLeast"/>
    </w:pPr>
    <w:rPr>
      <w:rFonts w:ascii="Arial" w:eastAsia="Times New Roman" w:hAnsi="Arial" w:cs="Arial"/>
      <w:lang w:eastAsia="en-AU"/>
    </w:rPr>
  </w:style>
  <w:style w:type="paragraph" w:customStyle="1" w:styleId="ClauseLevel7">
    <w:name w:val="Clause Level 7"/>
    <w:basedOn w:val="ClauseLevel4"/>
    <w:rsid w:val="00F63C3A"/>
    <w:pPr>
      <w:numPr>
        <w:ilvl w:val="6"/>
      </w:numPr>
    </w:pPr>
  </w:style>
  <w:style w:type="paragraph" w:customStyle="1" w:styleId="ClauseLevel8">
    <w:name w:val="Clause Level 8"/>
    <w:basedOn w:val="ClauseLevel4"/>
    <w:rsid w:val="00F63C3A"/>
    <w:pPr>
      <w:numPr>
        <w:ilvl w:val="7"/>
      </w:numPr>
    </w:pPr>
  </w:style>
  <w:style w:type="paragraph" w:customStyle="1" w:styleId="ClauseLevel9">
    <w:name w:val="Clause Level 9"/>
    <w:basedOn w:val="ClauseLevel4"/>
    <w:rsid w:val="00F63C3A"/>
    <w:pPr>
      <w:numPr>
        <w:ilvl w:val="8"/>
      </w:numPr>
    </w:pPr>
  </w:style>
  <w:style w:type="paragraph" w:customStyle="1" w:styleId="ScheduleHeading">
    <w:name w:val="Schedule Heading"/>
    <w:aliases w:val="SH"/>
    <w:next w:val="ScheduleLevel1"/>
    <w:uiPriority w:val="99"/>
    <w:qFormat/>
    <w:rsid w:val="00F63C3A"/>
    <w:pPr>
      <w:keepNext/>
      <w:pageBreakBefore/>
      <w:numPr>
        <w:numId w:val="46"/>
      </w:numPr>
      <w:shd w:val="clear" w:color="auto" w:fill="000000"/>
      <w:spacing w:after="140" w:line="280" w:lineRule="atLeast"/>
    </w:pPr>
    <w:rPr>
      <w:rFonts w:ascii="Arial" w:eastAsia="Times New Roman" w:hAnsi="Arial" w:cs="Arial"/>
      <w:b/>
      <w:caps/>
      <w:sz w:val="20"/>
      <w:szCs w:val="20"/>
      <w:lang w:eastAsia="en-AU"/>
    </w:rPr>
  </w:style>
  <w:style w:type="paragraph" w:customStyle="1" w:styleId="ScheduleLevel1">
    <w:name w:val="Schedule Level 1"/>
    <w:aliases w:val="S1"/>
    <w:next w:val="ScheduleLevel2"/>
    <w:uiPriority w:val="99"/>
    <w:qFormat/>
    <w:rsid w:val="00F63C3A"/>
    <w:pPr>
      <w:keepNext/>
      <w:numPr>
        <w:ilvl w:val="1"/>
        <w:numId w:val="46"/>
      </w:numPr>
      <w:pBdr>
        <w:bottom w:val="single" w:sz="2" w:space="1" w:color="auto"/>
      </w:pBdr>
      <w:spacing w:before="200" w:after="0" w:line="280" w:lineRule="atLeast"/>
      <w:outlineLvl w:val="1"/>
    </w:pPr>
    <w:rPr>
      <w:rFonts w:ascii="Arial" w:eastAsia="Times New Roman" w:hAnsi="Arial" w:cs="Arial"/>
      <w:b/>
      <w:lang w:val="en-US" w:eastAsia="en-AU"/>
    </w:rPr>
  </w:style>
  <w:style w:type="paragraph" w:customStyle="1" w:styleId="ScheduleLevel2">
    <w:name w:val="Schedule Level 2"/>
    <w:aliases w:val="S2"/>
    <w:next w:val="ScheduleLevel3"/>
    <w:link w:val="ScheduleLevel2Char"/>
    <w:uiPriority w:val="99"/>
    <w:qFormat/>
    <w:rsid w:val="00F63C3A"/>
    <w:pPr>
      <w:numPr>
        <w:ilvl w:val="2"/>
        <w:numId w:val="46"/>
      </w:numPr>
      <w:spacing w:before="200" w:after="0" w:line="280" w:lineRule="atLeast"/>
      <w:outlineLvl w:val="2"/>
    </w:pPr>
    <w:rPr>
      <w:rFonts w:ascii="Arial" w:eastAsia="Times New Roman" w:hAnsi="Arial" w:cs="Arial"/>
      <w:b/>
      <w:lang w:val="en-US" w:eastAsia="en-AU"/>
    </w:rPr>
  </w:style>
  <w:style w:type="paragraph" w:customStyle="1" w:styleId="ScheduleLevel3">
    <w:name w:val="Schedule Level 3"/>
    <w:aliases w:val="S3"/>
    <w:uiPriority w:val="99"/>
    <w:qFormat/>
    <w:rsid w:val="00F63C3A"/>
    <w:pPr>
      <w:numPr>
        <w:ilvl w:val="3"/>
        <w:numId w:val="46"/>
      </w:numPr>
      <w:spacing w:before="140" w:after="140" w:line="280" w:lineRule="atLeast"/>
    </w:pPr>
    <w:rPr>
      <w:rFonts w:ascii="Arial" w:eastAsia="Times New Roman" w:hAnsi="Arial" w:cs="Arial"/>
      <w:lang w:val="en-US" w:eastAsia="en-AU"/>
    </w:rPr>
  </w:style>
  <w:style w:type="paragraph" w:customStyle="1" w:styleId="ScheduleLevel4">
    <w:name w:val="Schedule Level 4"/>
    <w:aliases w:val="S4"/>
    <w:uiPriority w:val="99"/>
    <w:qFormat/>
    <w:rsid w:val="00F63C3A"/>
    <w:pPr>
      <w:numPr>
        <w:ilvl w:val="4"/>
        <w:numId w:val="46"/>
      </w:numPr>
      <w:spacing w:after="140" w:line="280" w:lineRule="atLeast"/>
    </w:pPr>
    <w:rPr>
      <w:rFonts w:ascii="Arial" w:eastAsia="Times New Roman" w:hAnsi="Arial" w:cs="Arial"/>
      <w:lang w:val="en-US" w:eastAsia="en-AU"/>
    </w:rPr>
  </w:style>
  <w:style w:type="paragraph" w:customStyle="1" w:styleId="ScheduleLevel5">
    <w:name w:val="Schedule Level 5"/>
    <w:aliases w:val="S5"/>
    <w:uiPriority w:val="99"/>
    <w:qFormat/>
    <w:rsid w:val="00F63C3A"/>
    <w:pPr>
      <w:numPr>
        <w:ilvl w:val="5"/>
        <w:numId w:val="46"/>
      </w:numPr>
      <w:spacing w:after="140" w:line="280" w:lineRule="atLeast"/>
    </w:pPr>
    <w:rPr>
      <w:rFonts w:ascii="Arial" w:eastAsia="Times New Roman" w:hAnsi="Arial" w:cs="Arial"/>
      <w:lang w:val="en-US" w:eastAsia="en-AU"/>
    </w:rPr>
  </w:style>
  <w:style w:type="paragraph" w:customStyle="1" w:styleId="ScheduleLevel6">
    <w:name w:val="Schedule Level 6"/>
    <w:uiPriority w:val="99"/>
    <w:rsid w:val="00F63C3A"/>
    <w:pPr>
      <w:numPr>
        <w:ilvl w:val="6"/>
        <w:numId w:val="46"/>
      </w:numPr>
      <w:spacing w:after="140" w:line="280" w:lineRule="atLeast"/>
    </w:pPr>
    <w:rPr>
      <w:rFonts w:ascii="Arial" w:eastAsia="Times New Roman" w:hAnsi="Arial" w:cs="Arial"/>
      <w:lang w:eastAsia="en-AU"/>
    </w:rPr>
  </w:style>
  <w:style w:type="paragraph" w:customStyle="1" w:styleId="ScheduleLevel7">
    <w:name w:val="Schedule Level 7"/>
    <w:uiPriority w:val="99"/>
    <w:rsid w:val="00F63C3A"/>
    <w:pPr>
      <w:numPr>
        <w:ilvl w:val="7"/>
        <w:numId w:val="46"/>
      </w:numPr>
      <w:spacing w:after="140" w:line="280" w:lineRule="atLeast"/>
    </w:pPr>
    <w:rPr>
      <w:rFonts w:ascii="Arial" w:eastAsia="Times New Roman" w:hAnsi="Arial" w:cs="Arial"/>
      <w:lang w:val="en-US" w:eastAsia="en-AU"/>
    </w:rPr>
  </w:style>
  <w:style w:type="paragraph" w:customStyle="1" w:styleId="ScheduleLevel8">
    <w:name w:val="Schedule Level 8"/>
    <w:uiPriority w:val="99"/>
    <w:rsid w:val="00F63C3A"/>
    <w:pPr>
      <w:numPr>
        <w:ilvl w:val="8"/>
        <w:numId w:val="46"/>
      </w:numPr>
      <w:spacing w:after="140" w:line="280" w:lineRule="atLeast"/>
    </w:pPr>
    <w:rPr>
      <w:rFonts w:ascii="Arial" w:eastAsia="Times New Roman" w:hAnsi="Arial" w:cs="Arial"/>
      <w:lang w:val="en-US" w:eastAsia="en-AU"/>
    </w:rPr>
  </w:style>
  <w:style w:type="character" w:customStyle="1" w:styleId="ScheduleLevel2Char">
    <w:name w:val="Schedule Level 2 Char"/>
    <w:basedOn w:val="DefaultParagraphFont"/>
    <w:link w:val="ScheduleLevel2"/>
    <w:uiPriority w:val="99"/>
    <w:rsid w:val="00F63C3A"/>
    <w:rPr>
      <w:rFonts w:ascii="Arial" w:eastAsia="Times New Roman" w:hAnsi="Arial" w:cs="Arial"/>
      <w:b/>
      <w:lang w:val="en-US" w:eastAsia="en-AU"/>
    </w:rPr>
  </w:style>
  <w:style w:type="paragraph" w:styleId="NoSpacing">
    <w:name w:val="No Spacing"/>
    <w:uiPriority w:val="1"/>
    <w:qFormat/>
    <w:rsid w:val="00F63C3A"/>
    <w:pPr>
      <w:widowControl w:val="0"/>
      <w:autoSpaceDE w:val="0"/>
      <w:autoSpaceDN w:val="0"/>
      <w:spacing w:after="0" w:line="240" w:lineRule="auto"/>
    </w:pPr>
    <w:rPr>
      <w:rFonts w:eastAsia="Calibri" w:cs="Calibri"/>
      <w:sz w:val="18"/>
      <w:szCs w:val="28"/>
      <w:lang w:val="en-US"/>
    </w:rPr>
  </w:style>
  <w:style w:type="paragraph" w:customStyle="1" w:styleId="1AllText">
    <w:name w:val="1. All Text"/>
    <w:basedOn w:val="Normal"/>
    <w:link w:val="1AllTextChar"/>
    <w:qFormat/>
    <w:rsid w:val="00F63C3A"/>
    <w:pPr>
      <w:spacing w:before="120" w:after="0" w:line="264" w:lineRule="auto"/>
    </w:pPr>
  </w:style>
  <w:style w:type="character" w:customStyle="1" w:styleId="1AllTextChar">
    <w:name w:val="1. All Text Char"/>
    <w:basedOn w:val="DefaultParagraphFont"/>
    <w:link w:val="1AllText"/>
    <w:locked/>
    <w:rsid w:val="00F63C3A"/>
  </w:style>
  <w:style w:type="paragraph" w:customStyle="1" w:styleId="BulletLevel1">
    <w:name w:val="Bullet Level 1"/>
    <w:basedOn w:val="ListParagraph"/>
    <w:link w:val="BulletLevel1Char"/>
    <w:qFormat/>
    <w:rsid w:val="00F63C3A"/>
    <w:pPr>
      <w:spacing w:before="60" w:after="0" w:line="240" w:lineRule="auto"/>
      <w:ind w:left="709" w:hanging="425"/>
      <w:contextualSpacing w:val="0"/>
    </w:pPr>
  </w:style>
  <w:style w:type="character" w:customStyle="1" w:styleId="BulletLevel1Char">
    <w:name w:val="Bullet Level 1 Char"/>
    <w:basedOn w:val="DefaultParagraphFont"/>
    <w:link w:val="BulletLevel1"/>
    <w:rsid w:val="00F63C3A"/>
  </w:style>
  <w:style w:type="paragraph" w:customStyle="1" w:styleId="paragraph">
    <w:name w:val="paragraph"/>
    <w:basedOn w:val="Normal"/>
    <w:rsid w:val="006939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0C079A"/>
    <w:rPr>
      <w:color w:val="2B579A"/>
      <w:shd w:val="clear" w:color="auto" w:fill="E1DFDD"/>
    </w:rPr>
  </w:style>
  <w:style w:type="character" w:customStyle="1" w:styleId="findhit">
    <w:name w:val="findhit"/>
    <w:basedOn w:val="DefaultParagraphFont"/>
    <w:rsid w:val="0071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3492">
      <w:bodyDiv w:val="1"/>
      <w:marLeft w:val="0"/>
      <w:marRight w:val="0"/>
      <w:marTop w:val="0"/>
      <w:marBottom w:val="0"/>
      <w:divBdr>
        <w:top w:val="none" w:sz="0" w:space="0" w:color="auto"/>
        <w:left w:val="none" w:sz="0" w:space="0" w:color="auto"/>
        <w:bottom w:val="none" w:sz="0" w:space="0" w:color="auto"/>
        <w:right w:val="none" w:sz="0" w:space="0" w:color="auto"/>
      </w:divBdr>
    </w:div>
    <w:div w:id="447045288">
      <w:bodyDiv w:val="1"/>
      <w:marLeft w:val="0"/>
      <w:marRight w:val="0"/>
      <w:marTop w:val="0"/>
      <w:marBottom w:val="0"/>
      <w:divBdr>
        <w:top w:val="none" w:sz="0" w:space="0" w:color="auto"/>
        <w:left w:val="none" w:sz="0" w:space="0" w:color="auto"/>
        <w:bottom w:val="none" w:sz="0" w:space="0" w:color="auto"/>
        <w:right w:val="none" w:sz="0" w:space="0" w:color="auto"/>
      </w:divBdr>
    </w:div>
    <w:div w:id="563416556">
      <w:bodyDiv w:val="1"/>
      <w:marLeft w:val="0"/>
      <w:marRight w:val="0"/>
      <w:marTop w:val="0"/>
      <w:marBottom w:val="0"/>
      <w:divBdr>
        <w:top w:val="none" w:sz="0" w:space="0" w:color="auto"/>
        <w:left w:val="none" w:sz="0" w:space="0" w:color="auto"/>
        <w:bottom w:val="none" w:sz="0" w:space="0" w:color="auto"/>
        <w:right w:val="none" w:sz="0" w:space="0" w:color="auto"/>
      </w:divBdr>
    </w:div>
    <w:div w:id="662010981">
      <w:bodyDiv w:val="1"/>
      <w:marLeft w:val="0"/>
      <w:marRight w:val="0"/>
      <w:marTop w:val="0"/>
      <w:marBottom w:val="0"/>
      <w:divBdr>
        <w:top w:val="none" w:sz="0" w:space="0" w:color="auto"/>
        <w:left w:val="none" w:sz="0" w:space="0" w:color="auto"/>
        <w:bottom w:val="none" w:sz="0" w:space="0" w:color="auto"/>
        <w:right w:val="none" w:sz="0" w:space="0" w:color="auto"/>
      </w:divBdr>
    </w:div>
    <w:div w:id="690298469">
      <w:bodyDiv w:val="1"/>
      <w:marLeft w:val="0"/>
      <w:marRight w:val="0"/>
      <w:marTop w:val="0"/>
      <w:marBottom w:val="0"/>
      <w:divBdr>
        <w:top w:val="none" w:sz="0" w:space="0" w:color="auto"/>
        <w:left w:val="none" w:sz="0" w:space="0" w:color="auto"/>
        <w:bottom w:val="none" w:sz="0" w:space="0" w:color="auto"/>
        <w:right w:val="none" w:sz="0" w:space="0" w:color="auto"/>
      </w:divBdr>
    </w:div>
    <w:div w:id="1012226114">
      <w:bodyDiv w:val="1"/>
      <w:marLeft w:val="0"/>
      <w:marRight w:val="0"/>
      <w:marTop w:val="0"/>
      <w:marBottom w:val="0"/>
      <w:divBdr>
        <w:top w:val="none" w:sz="0" w:space="0" w:color="auto"/>
        <w:left w:val="none" w:sz="0" w:space="0" w:color="auto"/>
        <w:bottom w:val="none" w:sz="0" w:space="0" w:color="auto"/>
        <w:right w:val="none" w:sz="0" w:space="0" w:color="auto"/>
      </w:divBdr>
    </w:div>
    <w:div w:id="1038627764">
      <w:bodyDiv w:val="1"/>
      <w:marLeft w:val="0"/>
      <w:marRight w:val="0"/>
      <w:marTop w:val="0"/>
      <w:marBottom w:val="0"/>
      <w:divBdr>
        <w:top w:val="none" w:sz="0" w:space="0" w:color="auto"/>
        <w:left w:val="none" w:sz="0" w:space="0" w:color="auto"/>
        <w:bottom w:val="none" w:sz="0" w:space="0" w:color="auto"/>
        <w:right w:val="none" w:sz="0" w:space="0" w:color="auto"/>
      </w:divBdr>
    </w:div>
    <w:div w:id="1042707122">
      <w:bodyDiv w:val="1"/>
      <w:marLeft w:val="0"/>
      <w:marRight w:val="0"/>
      <w:marTop w:val="0"/>
      <w:marBottom w:val="0"/>
      <w:divBdr>
        <w:top w:val="none" w:sz="0" w:space="0" w:color="auto"/>
        <w:left w:val="none" w:sz="0" w:space="0" w:color="auto"/>
        <w:bottom w:val="none" w:sz="0" w:space="0" w:color="auto"/>
        <w:right w:val="none" w:sz="0" w:space="0" w:color="auto"/>
      </w:divBdr>
    </w:div>
    <w:div w:id="1096943191">
      <w:bodyDiv w:val="1"/>
      <w:marLeft w:val="0"/>
      <w:marRight w:val="0"/>
      <w:marTop w:val="0"/>
      <w:marBottom w:val="0"/>
      <w:divBdr>
        <w:top w:val="none" w:sz="0" w:space="0" w:color="auto"/>
        <w:left w:val="none" w:sz="0" w:space="0" w:color="auto"/>
        <w:bottom w:val="none" w:sz="0" w:space="0" w:color="auto"/>
        <w:right w:val="none" w:sz="0" w:space="0" w:color="auto"/>
      </w:divBdr>
    </w:div>
    <w:div w:id="1097363902">
      <w:bodyDiv w:val="1"/>
      <w:marLeft w:val="0"/>
      <w:marRight w:val="0"/>
      <w:marTop w:val="0"/>
      <w:marBottom w:val="0"/>
      <w:divBdr>
        <w:top w:val="none" w:sz="0" w:space="0" w:color="auto"/>
        <w:left w:val="none" w:sz="0" w:space="0" w:color="auto"/>
        <w:bottom w:val="none" w:sz="0" w:space="0" w:color="auto"/>
        <w:right w:val="none" w:sz="0" w:space="0" w:color="auto"/>
      </w:divBdr>
    </w:div>
    <w:div w:id="1185285651">
      <w:bodyDiv w:val="1"/>
      <w:marLeft w:val="0"/>
      <w:marRight w:val="0"/>
      <w:marTop w:val="0"/>
      <w:marBottom w:val="0"/>
      <w:divBdr>
        <w:top w:val="none" w:sz="0" w:space="0" w:color="auto"/>
        <w:left w:val="none" w:sz="0" w:space="0" w:color="auto"/>
        <w:bottom w:val="none" w:sz="0" w:space="0" w:color="auto"/>
        <w:right w:val="none" w:sz="0" w:space="0" w:color="auto"/>
      </w:divBdr>
      <w:divsChild>
        <w:div w:id="61953405">
          <w:marLeft w:val="0"/>
          <w:marRight w:val="0"/>
          <w:marTop w:val="0"/>
          <w:marBottom w:val="0"/>
          <w:divBdr>
            <w:top w:val="none" w:sz="0" w:space="0" w:color="auto"/>
            <w:left w:val="none" w:sz="0" w:space="0" w:color="auto"/>
            <w:bottom w:val="none" w:sz="0" w:space="0" w:color="auto"/>
            <w:right w:val="none" w:sz="0" w:space="0" w:color="auto"/>
          </w:divBdr>
        </w:div>
        <w:div w:id="865947131">
          <w:marLeft w:val="0"/>
          <w:marRight w:val="0"/>
          <w:marTop w:val="0"/>
          <w:marBottom w:val="0"/>
          <w:divBdr>
            <w:top w:val="none" w:sz="0" w:space="0" w:color="auto"/>
            <w:left w:val="none" w:sz="0" w:space="0" w:color="auto"/>
            <w:bottom w:val="none" w:sz="0" w:space="0" w:color="auto"/>
            <w:right w:val="none" w:sz="0" w:space="0" w:color="auto"/>
          </w:divBdr>
        </w:div>
      </w:divsChild>
    </w:div>
    <w:div w:id="1233389843">
      <w:bodyDiv w:val="1"/>
      <w:marLeft w:val="0"/>
      <w:marRight w:val="0"/>
      <w:marTop w:val="0"/>
      <w:marBottom w:val="0"/>
      <w:divBdr>
        <w:top w:val="none" w:sz="0" w:space="0" w:color="auto"/>
        <w:left w:val="none" w:sz="0" w:space="0" w:color="auto"/>
        <w:bottom w:val="none" w:sz="0" w:space="0" w:color="auto"/>
        <w:right w:val="none" w:sz="0" w:space="0" w:color="auto"/>
      </w:divBdr>
    </w:div>
    <w:div w:id="1334794473">
      <w:bodyDiv w:val="1"/>
      <w:marLeft w:val="0"/>
      <w:marRight w:val="0"/>
      <w:marTop w:val="0"/>
      <w:marBottom w:val="0"/>
      <w:divBdr>
        <w:top w:val="none" w:sz="0" w:space="0" w:color="auto"/>
        <w:left w:val="none" w:sz="0" w:space="0" w:color="auto"/>
        <w:bottom w:val="none" w:sz="0" w:space="0" w:color="auto"/>
        <w:right w:val="none" w:sz="0" w:space="0" w:color="auto"/>
      </w:divBdr>
    </w:div>
    <w:div w:id="1343701151">
      <w:bodyDiv w:val="1"/>
      <w:marLeft w:val="0"/>
      <w:marRight w:val="0"/>
      <w:marTop w:val="0"/>
      <w:marBottom w:val="0"/>
      <w:divBdr>
        <w:top w:val="none" w:sz="0" w:space="0" w:color="auto"/>
        <w:left w:val="none" w:sz="0" w:space="0" w:color="auto"/>
        <w:bottom w:val="none" w:sz="0" w:space="0" w:color="auto"/>
        <w:right w:val="none" w:sz="0" w:space="0" w:color="auto"/>
      </w:divBdr>
      <w:divsChild>
        <w:div w:id="1049181685">
          <w:marLeft w:val="0"/>
          <w:marRight w:val="0"/>
          <w:marTop w:val="0"/>
          <w:marBottom w:val="0"/>
          <w:divBdr>
            <w:top w:val="none" w:sz="0" w:space="0" w:color="auto"/>
            <w:left w:val="none" w:sz="0" w:space="0" w:color="auto"/>
            <w:bottom w:val="none" w:sz="0" w:space="0" w:color="auto"/>
            <w:right w:val="none" w:sz="0" w:space="0" w:color="auto"/>
          </w:divBdr>
        </w:div>
        <w:div w:id="1506821624">
          <w:marLeft w:val="0"/>
          <w:marRight w:val="0"/>
          <w:marTop w:val="0"/>
          <w:marBottom w:val="0"/>
          <w:divBdr>
            <w:top w:val="none" w:sz="0" w:space="0" w:color="auto"/>
            <w:left w:val="none" w:sz="0" w:space="0" w:color="auto"/>
            <w:bottom w:val="none" w:sz="0" w:space="0" w:color="auto"/>
            <w:right w:val="none" w:sz="0" w:space="0" w:color="auto"/>
          </w:divBdr>
        </w:div>
        <w:div w:id="1732846466">
          <w:marLeft w:val="0"/>
          <w:marRight w:val="0"/>
          <w:marTop w:val="0"/>
          <w:marBottom w:val="0"/>
          <w:divBdr>
            <w:top w:val="none" w:sz="0" w:space="0" w:color="auto"/>
            <w:left w:val="none" w:sz="0" w:space="0" w:color="auto"/>
            <w:bottom w:val="none" w:sz="0" w:space="0" w:color="auto"/>
            <w:right w:val="none" w:sz="0" w:space="0" w:color="auto"/>
          </w:divBdr>
        </w:div>
        <w:div w:id="1947497879">
          <w:marLeft w:val="0"/>
          <w:marRight w:val="0"/>
          <w:marTop w:val="0"/>
          <w:marBottom w:val="0"/>
          <w:divBdr>
            <w:top w:val="none" w:sz="0" w:space="0" w:color="auto"/>
            <w:left w:val="none" w:sz="0" w:space="0" w:color="auto"/>
            <w:bottom w:val="none" w:sz="0" w:space="0" w:color="auto"/>
            <w:right w:val="none" w:sz="0" w:space="0" w:color="auto"/>
          </w:divBdr>
        </w:div>
      </w:divsChild>
    </w:div>
    <w:div w:id="1366636811">
      <w:bodyDiv w:val="1"/>
      <w:marLeft w:val="0"/>
      <w:marRight w:val="0"/>
      <w:marTop w:val="0"/>
      <w:marBottom w:val="0"/>
      <w:divBdr>
        <w:top w:val="none" w:sz="0" w:space="0" w:color="auto"/>
        <w:left w:val="none" w:sz="0" w:space="0" w:color="auto"/>
        <w:bottom w:val="none" w:sz="0" w:space="0" w:color="auto"/>
        <w:right w:val="none" w:sz="0" w:space="0" w:color="auto"/>
      </w:divBdr>
    </w:div>
    <w:div w:id="1438022600">
      <w:bodyDiv w:val="1"/>
      <w:marLeft w:val="0"/>
      <w:marRight w:val="0"/>
      <w:marTop w:val="0"/>
      <w:marBottom w:val="0"/>
      <w:divBdr>
        <w:top w:val="none" w:sz="0" w:space="0" w:color="auto"/>
        <w:left w:val="none" w:sz="0" w:space="0" w:color="auto"/>
        <w:bottom w:val="none" w:sz="0" w:space="0" w:color="auto"/>
        <w:right w:val="none" w:sz="0" w:space="0" w:color="auto"/>
      </w:divBdr>
    </w:div>
    <w:div w:id="1590308015">
      <w:bodyDiv w:val="1"/>
      <w:marLeft w:val="0"/>
      <w:marRight w:val="0"/>
      <w:marTop w:val="0"/>
      <w:marBottom w:val="0"/>
      <w:divBdr>
        <w:top w:val="none" w:sz="0" w:space="0" w:color="auto"/>
        <w:left w:val="none" w:sz="0" w:space="0" w:color="auto"/>
        <w:bottom w:val="none" w:sz="0" w:space="0" w:color="auto"/>
        <w:right w:val="none" w:sz="0" w:space="0" w:color="auto"/>
      </w:divBdr>
    </w:div>
    <w:div w:id="1650675379">
      <w:bodyDiv w:val="1"/>
      <w:marLeft w:val="0"/>
      <w:marRight w:val="0"/>
      <w:marTop w:val="0"/>
      <w:marBottom w:val="0"/>
      <w:divBdr>
        <w:top w:val="none" w:sz="0" w:space="0" w:color="auto"/>
        <w:left w:val="none" w:sz="0" w:space="0" w:color="auto"/>
        <w:bottom w:val="none" w:sz="0" w:space="0" w:color="auto"/>
        <w:right w:val="none" w:sz="0" w:space="0" w:color="auto"/>
      </w:divBdr>
    </w:div>
    <w:div w:id="1788309230">
      <w:bodyDiv w:val="1"/>
      <w:marLeft w:val="0"/>
      <w:marRight w:val="0"/>
      <w:marTop w:val="0"/>
      <w:marBottom w:val="0"/>
      <w:divBdr>
        <w:top w:val="none" w:sz="0" w:space="0" w:color="auto"/>
        <w:left w:val="none" w:sz="0" w:space="0" w:color="auto"/>
        <w:bottom w:val="none" w:sz="0" w:space="0" w:color="auto"/>
        <w:right w:val="none" w:sz="0" w:space="0" w:color="auto"/>
      </w:divBdr>
    </w:div>
    <w:div w:id="1932467211">
      <w:bodyDiv w:val="1"/>
      <w:marLeft w:val="0"/>
      <w:marRight w:val="0"/>
      <w:marTop w:val="0"/>
      <w:marBottom w:val="0"/>
      <w:divBdr>
        <w:top w:val="none" w:sz="0" w:space="0" w:color="auto"/>
        <w:left w:val="none" w:sz="0" w:space="0" w:color="auto"/>
        <w:bottom w:val="none" w:sz="0" w:space="0" w:color="auto"/>
        <w:right w:val="none" w:sz="0" w:space="0" w:color="auto"/>
      </w:divBdr>
    </w:div>
    <w:div w:id="2102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yperlink" Target="mailto:AAQA@dese.gov.au" TargetMode="External"/><Relationship Id="rId26" Type="http://schemas.openxmlformats.org/officeDocument/2006/relationships/package" Target="embeddings/Microsoft_Visio_Drawing3.vsdx"/><Relationship Id="rId39" Type="http://schemas.openxmlformats.org/officeDocument/2006/relationships/image" Target="media/image10.png"/><Relationship Id="rId21" Type="http://schemas.openxmlformats.org/officeDocument/2006/relationships/image" Target="media/image6.emf"/><Relationship Id="rId34" Type="http://schemas.openxmlformats.org/officeDocument/2006/relationships/hyperlink" Target="https://www.oaic.gov.au/__data/assets/pdf_file/0009/1125/app-guidelines-july-2019.pdf" TargetMode="External"/><Relationship Id="rId42" Type="http://schemas.openxmlformats.org/officeDocument/2006/relationships/image" Target="media/image13.png"/><Relationship Id="rId47" Type="http://schemas.openxmlformats.org/officeDocument/2006/relationships/image" Target="media/image14.emf"/><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AQA@dese.gov.au" TargetMode="External"/><Relationship Id="rId29" Type="http://schemas.openxmlformats.org/officeDocument/2006/relationships/hyperlink" Target="mailto:InvoiceOnly@sdo.gov.au" TargetMode="External"/><Relationship Id="rId11" Type="http://schemas.openxmlformats.org/officeDocument/2006/relationships/image" Target="media/image4.png"/><Relationship Id="rId24" Type="http://schemas.openxmlformats.org/officeDocument/2006/relationships/package" Target="embeddings/Microsoft_Visio_Drawing2.vsdx"/><Relationship Id="rId32" Type="http://schemas.openxmlformats.org/officeDocument/2006/relationships/hyperlink" Target="https://www.oaic.gov.au/agencies-and-organisations/guides/app-quick-reference-tool" TargetMode="External"/><Relationship Id="rId37" Type="http://schemas.openxmlformats.org/officeDocument/2006/relationships/hyperlink" Target="https://www.oaic.gov.au/privacy/guidance-and-advice/handling-privacy-complaints" TargetMode="External"/><Relationship Id="rId40" Type="http://schemas.openxmlformats.org/officeDocument/2006/relationships/image" Target="media/image11.png"/><Relationship Id="rId45" Type="http://schemas.openxmlformats.org/officeDocument/2006/relationships/footer" Target="footer2.xml"/><Relationship Id="rId53" Type="http://schemas.openxmlformats.org/officeDocument/2006/relationships/hyperlink" Target="https://www.dewr.gov.au/skills-assessment-pilots/resources/employability-assessments-pilot-visa-list" TargetMode="External"/><Relationship Id="rId5" Type="http://schemas.openxmlformats.org/officeDocument/2006/relationships/webSettings" Target="webSettings.xml"/><Relationship Id="rId10" Type="http://schemas.openxmlformats.org/officeDocument/2006/relationships/image" Target="media/image3.svg"/><Relationship Id="rId19" Type="http://schemas.openxmlformats.org/officeDocument/2006/relationships/image" Target="media/image5.emf"/><Relationship Id="rId31" Type="http://schemas.openxmlformats.org/officeDocument/2006/relationships/hyperlink" Target="mailto:AAQA@dese.gov.au" TargetMode="External"/><Relationship Id="rId44" Type="http://schemas.openxmlformats.org/officeDocument/2006/relationships/header" Target="header2.xm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3.0/au/legalcode" TargetMode="External"/><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hyperlink" Target="mailto:AAQA@dese.gov.au" TargetMode="External"/><Relationship Id="rId35" Type="http://schemas.openxmlformats.org/officeDocument/2006/relationships/hyperlink" Target="mailto:FOI@dese.gov.au" TargetMode="External"/><Relationship Id="rId43" Type="http://schemas.openxmlformats.org/officeDocument/2006/relationships/header" Target="header1.xml"/><Relationship Id="rId48" Type="http://schemas.openxmlformats.org/officeDocument/2006/relationships/package" Target="embeddings/Microsoft_Visio_Drawing5.vsdx"/><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hyperlink" Target="mailto:AAQA@dese.gov.au" TargetMode="External"/><Relationship Id="rId25" Type="http://schemas.openxmlformats.org/officeDocument/2006/relationships/image" Target="media/image8.emf"/><Relationship Id="rId33" Type="http://schemas.openxmlformats.org/officeDocument/2006/relationships/hyperlink" Target="https://www.oaic.gov.au/privacy/australian-privacy-principles-guidelines" TargetMode="External"/><Relationship Id="rId38" Type="http://schemas.openxmlformats.org/officeDocument/2006/relationships/hyperlink" Target="http://www.dewr.gov.au/skills-assessment-pilots/resources/employability-assessments-occupation-list" TargetMode="External"/><Relationship Id="rId46" Type="http://schemas.openxmlformats.org/officeDocument/2006/relationships/header" Target="header3.xml"/><Relationship Id="rId20" Type="http://schemas.openxmlformats.org/officeDocument/2006/relationships/package" Target="embeddings/Microsoft_Visio_Drawing.vsdx"/><Relationship Id="rId41" Type="http://schemas.openxmlformats.org/officeDocument/2006/relationships/image" Target="media/image1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hyperlink" Target="https://oaic.gov.au/privacy-law/privacy-act/notifiable-data-breaches-scheme" TargetMode="External"/><Relationship Id="rId49"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0/598C2E23628BB8FDCA2575DF002DA6B8?opendocument" TargetMode="External"/><Relationship Id="rId2" Type="http://schemas.openxmlformats.org/officeDocument/2006/relationships/hyperlink" Target="https://www.nationalskillscommission.gov.au/reports/australian-skills-classification-10/part-2-australian-skills-classification/21-core-competencies" TargetMode="External"/><Relationship Id="rId1" Type="http://schemas.openxmlformats.org/officeDocument/2006/relationships/hyperlink" Target="https://www.abs.gov.au/statistics/classifications/anzsco-australian-and-new-zealand-standard-classification-occupations/latest-release"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11835</Words>
  <Characters>67864</Characters>
  <Application>Microsoft Office Word</Application>
  <DocSecurity>4</DocSecurity>
  <Lines>1408</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79557</CharactersWithSpaces>
  <SharedDoc>false</SharedDoc>
  <HLinks>
    <vt:vector size="630" baseType="variant">
      <vt:variant>
        <vt:i4>262233</vt:i4>
      </vt:variant>
      <vt:variant>
        <vt:i4>519</vt:i4>
      </vt:variant>
      <vt:variant>
        <vt:i4>0</vt:i4>
      </vt:variant>
      <vt:variant>
        <vt:i4>5</vt:i4>
      </vt:variant>
      <vt:variant>
        <vt:lpwstr>https://www.dewr.gov.au/skills-assessment-pilots/resources/employability-assessments-pilot-visa-list</vt:lpwstr>
      </vt:variant>
      <vt:variant>
        <vt:lpwstr/>
      </vt:variant>
      <vt:variant>
        <vt:i4>6357090</vt:i4>
      </vt:variant>
      <vt:variant>
        <vt:i4>513</vt:i4>
      </vt:variant>
      <vt:variant>
        <vt:i4>0</vt:i4>
      </vt:variant>
      <vt:variant>
        <vt:i4>5</vt:i4>
      </vt:variant>
      <vt:variant>
        <vt:lpwstr>http://www.dewr.gov.au/skills-assessment-pilots/resources/employability-assessments-occupation-list</vt:lpwstr>
      </vt:variant>
      <vt:variant>
        <vt:lpwstr/>
      </vt:variant>
      <vt:variant>
        <vt:i4>7077924</vt:i4>
      </vt:variant>
      <vt:variant>
        <vt:i4>510</vt:i4>
      </vt:variant>
      <vt:variant>
        <vt:i4>0</vt:i4>
      </vt:variant>
      <vt:variant>
        <vt:i4>5</vt:i4>
      </vt:variant>
      <vt:variant>
        <vt:lpwstr>https://www.oaic.gov.au/privacy/guidance-and-advice/handling-privacy-complaints</vt:lpwstr>
      </vt:variant>
      <vt:variant>
        <vt:lpwstr/>
      </vt:variant>
      <vt:variant>
        <vt:i4>6619172</vt:i4>
      </vt:variant>
      <vt:variant>
        <vt:i4>507</vt:i4>
      </vt:variant>
      <vt:variant>
        <vt:i4>0</vt:i4>
      </vt:variant>
      <vt:variant>
        <vt:i4>5</vt:i4>
      </vt:variant>
      <vt:variant>
        <vt:lpwstr>https://oaic.gov.au/privacy-law/privacy-act/notifiable-data-breaches-scheme</vt:lpwstr>
      </vt:variant>
      <vt:variant>
        <vt:lpwstr/>
      </vt:variant>
      <vt:variant>
        <vt:i4>6291477</vt:i4>
      </vt:variant>
      <vt:variant>
        <vt:i4>504</vt:i4>
      </vt:variant>
      <vt:variant>
        <vt:i4>0</vt:i4>
      </vt:variant>
      <vt:variant>
        <vt:i4>5</vt:i4>
      </vt:variant>
      <vt:variant>
        <vt:lpwstr>mailto:FOI@dese.gov.au</vt:lpwstr>
      </vt:variant>
      <vt:variant>
        <vt:lpwstr/>
      </vt:variant>
      <vt:variant>
        <vt:i4>4063243</vt:i4>
      </vt:variant>
      <vt:variant>
        <vt:i4>501</vt:i4>
      </vt:variant>
      <vt:variant>
        <vt:i4>0</vt:i4>
      </vt:variant>
      <vt:variant>
        <vt:i4>5</vt:i4>
      </vt:variant>
      <vt:variant>
        <vt:lpwstr>https://www.oaic.gov.au/__data/assets/pdf_file/0009/1125/app-guidelines-july-2019.pdf</vt:lpwstr>
      </vt:variant>
      <vt:variant>
        <vt:lpwstr>page=20&amp;zoom=100,92,790</vt:lpwstr>
      </vt:variant>
      <vt:variant>
        <vt:i4>1638490</vt:i4>
      </vt:variant>
      <vt:variant>
        <vt:i4>498</vt:i4>
      </vt:variant>
      <vt:variant>
        <vt:i4>0</vt:i4>
      </vt:variant>
      <vt:variant>
        <vt:i4>5</vt:i4>
      </vt:variant>
      <vt:variant>
        <vt:lpwstr>https://www.oaic.gov.au/privacy/australian-privacy-principles-guidelines</vt:lpwstr>
      </vt:variant>
      <vt:variant>
        <vt:lpwstr/>
      </vt:variant>
      <vt:variant>
        <vt:i4>7602293</vt:i4>
      </vt:variant>
      <vt:variant>
        <vt:i4>495</vt:i4>
      </vt:variant>
      <vt:variant>
        <vt:i4>0</vt:i4>
      </vt:variant>
      <vt:variant>
        <vt:i4>5</vt:i4>
      </vt:variant>
      <vt:variant>
        <vt:lpwstr>https://www.oaic.gov.au/agencies-and-organisations/guides/app-quick-reference-tool</vt:lpwstr>
      </vt:variant>
      <vt:variant>
        <vt:lpwstr/>
      </vt:variant>
      <vt:variant>
        <vt:i4>4325426</vt:i4>
      </vt:variant>
      <vt:variant>
        <vt:i4>492</vt:i4>
      </vt:variant>
      <vt:variant>
        <vt:i4>0</vt:i4>
      </vt:variant>
      <vt:variant>
        <vt:i4>5</vt:i4>
      </vt:variant>
      <vt:variant>
        <vt:lpwstr>mailto:AAQA@dese.gov.au</vt:lpwstr>
      </vt:variant>
      <vt:variant>
        <vt:lpwstr/>
      </vt:variant>
      <vt:variant>
        <vt:i4>65592</vt:i4>
      </vt:variant>
      <vt:variant>
        <vt:i4>489</vt:i4>
      </vt:variant>
      <vt:variant>
        <vt:i4>0</vt:i4>
      </vt:variant>
      <vt:variant>
        <vt:i4>5</vt:i4>
      </vt:variant>
      <vt:variant>
        <vt:lpwstr/>
      </vt:variant>
      <vt:variant>
        <vt:lpwstr>_Privacy</vt:lpwstr>
      </vt:variant>
      <vt:variant>
        <vt:i4>4325426</vt:i4>
      </vt:variant>
      <vt:variant>
        <vt:i4>486</vt:i4>
      </vt:variant>
      <vt:variant>
        <vt:i4>0</vt:i4>
      </vt:variant>
      <vt:variant>
        <vt:i4>5</vt:i4>
      </vt:variant>
      <vt:variant>
        <vt:lpwstr>mailto:AAQA@dese.gov.au</vt:lpwstr>
      </vt:variant>
      <vt:variant>
        <vt:lpwstr/>
      </vt:variant>
      <vt:variant>
        <vt:i4>655456</vt:i4>
      </vt:variant>
      <vt:variant>
        <vt:i4>483</vt:i4>
      </vt:variant>
      <vt:variant>
        <vt:i4>0</vt:i4>
      </vt:variant>
      <vt:variant>
        <vt:i4>5</vt:i4>
      </vt:variant>
      <vt:variant>
        <vt:lpwstr>mailto:InvoiceOnly@sdo.gov.au</vt:lpwstr>
      </vt:variant>
      <vt:variant>
        <vt:lpwstr/>
      </vt:variant>
      <vt:variant>
        <vt:i4>542310482</vt:i4>
      </vt:variant>
      <vt:variant>
        <vt:i4>477</vt:i4>
      </vt:variant>
      <vt:variant>
        <vt:i4>0</vt:i4>
      </vt:variant>
      <vt:variant>
        <vt:i4>5</vt:i4>
      </vt:variant>
      <vt:variant>
        <vt:lpwstr/>
      </vt:variant>
      <vt:variant>
        <vt:lpwstr>_Table_3_–</vt:lpwstr>
      </vt:variant>
      <vt:variant>
        <vt:i4>7340050</vt:i4>
      </vt:variant>
      <vt:variant>
        <vt:i4>471</vt:i4>
      </vt:variant>
      <vt:variant>
        <vt:i4>0</vt:i4>
      </vt:variant>
      <vt:variant>
        <vt:i4>5</vt:i4>
      </vt:variant>
      <vt:variant>
        <vt:lpwstr/>
      </vt:variant>
      <vt:variant>
        <vt:lpwstr>_Personalised_Plan_-</vt:lpwstr>
      </vt:variant>
      <vt:variant>
        <vt:i4>6684741</vt:i4>
      </vt:variant>
      <vt:variant>
        <vt:i4>468</vt:i4>
      </vt:variant>
      <vt:variant>
        <vt:i4>0</vt:i4>
      </vt:variant>
      <vt:variant>
        <vt:i4>5</vt:i4>
      </vt:variant>
      <vt:variant>
        <vt:lpwstr/>
      </vt:variant>
      <vt:variant>
        <vt:lpwstr>_Paying_for_and</vt:lpwstr>
      </vt:variant>
      <vt:variant>
        <vt:i4>7274578</vt:i4>
      </vt:variant>
      <vt:variant>
        <vt:i4>465</vt:i4>
      </vt:variant>
      <vt:variant>
        <vt:i4>0</vt:i4>
      </vt:variant>
      <vt:variant>
        <vt:i4>5</vt:i4>
      </vt:variant>
      <vt:variant>
        <vt:lpwstr/>
      </vt:variant>
      <vt:variant>
        <vt:lpwstr>_Table_1_-</vt:lpwstr>
      </vt:variant>
      <vt:variant>
        <vt:i4>8192090</vt:i4>
      </vt:variant>
      <vt:variant>
        <vt:i4>459</vt:i4>
      </vt:variant>
      <vt:variant>
        <vt:i4>0</vt:i4>
      </vt:variant>
      <vt:variant>
        <vt:i4>5</vt:i4>
      </vt:variant>
      <vt:variant>
        <vt:lpwstr/>
      </vt:variant>
      <vt:variant>
        <vt:lpwstr>_Coaching_Session_-</vt:lpwstr>
      </vt:variant>
      <vt:variant>
        <vt:i4>1704054</vt:i4>
      </vt:variant>
      <vt:variant>
        <vt:i4>456</vt:i4>
      </vt:variant>
      <vt:variant>
        <vt:i4>0</vt:i4>
      </vt:variant>
      <vt:variant>
        <vt:i4>5</vt:i4>
      </vt:variant>
      <vt:variant>
        <vt:lpwstr/>
      </vt:variant>
      <vt:variant>
        <vt:lpwstr>_Assessment_Part_2</vt:lpwstr>
      </vt:variant>
      <vt:variant>
        <vt:i4>1638518</vt:i4>
      </vt:variant>
      <vt:variant>
        <vt:i4>453</vt:i4>
      </vt:variant>
      <vt:variant>
        <vt:i4>0</vt:i4>
      </vt:variant>
      <vt:variant>
        <vt:i4>5</vt:i4>
      </vt:variant>
      <vt:variant>
        <vt:lpwstr/>
      </vt:variant>
      <vt:variant>
        <vt:lpwstr>_Assessment_Part_1</vt:lpwstr>
      </vt:variant>
      <vt:variant>
        <vt:i4>794714</vt:i4>
      </vt:variant>
      <vt:variant>
        <vt:i4>450</vt:i4>
      </vt:variant>
      <vt:variant>
        <vt:i4>0</vt:i4>
      </vt:variant>
      <vt:variant>
        <vt:i4>5</vt:i4>
      </vt:variant>
      <vt:variant>
        <vt:lpwstr/>
      </vt:variant>
      <vt:variant>
        <vt:lpwstr>_Referral_–_Assessing</vt:lpwstr>
      </vt:variant>
      <vt:variant>
        <vt:i4>3473498</vt:i4>
      </vt:variant>
      <vt:variant>
        <vt:i4>447</vt:i4>
      </vt:variant>
      <vt:variant>
        <vt:i4>0</vt:i4>
      </vt:variant>
      <vt:variant>
        <vt:i4>5</vt:i4>
      </vt:variant>
      <vt:variant>
        <vt:lpwstr/>
      </vt:variant>
      <vt:variant>
        <vt:lpwstr>_Withdrawals_and_Re-engagements</vt:lpwstr>
      </vt:variant>
      <vt:variant>
        <vt:i4>6684741</vt:i4>
      </vt:variant>
      <vt:variant>
        <vt:i4>444</vt:i4>
      </vt:variant>
      <vt:variant>
        <vt:i4>0</vt:i4>
      </vt:variant>
      <vt:variant>
        <vt:i4>5</vt:i4>
      </vt:variant>
      <vt:variant>
        <vt:lpwstr/>
      </vt:variant>
      <vt:variant>
        <vt:lpwstr>_Paying_for_and</vt:lpwstr>
      </vt:variant>
      <vt:variant>
        <vt:i4>542179410</vt:i4>
      </vt:variant>
      <vt:variant>
        <vt:i4>441</vt:i4>
      </vt:variant>
      <vt:variant>
        <vt:i4>0</vt:i4>
      </vt:variant>
      <vt:variant>
        <vt:i4>5</vt:i4>
      </vt:variant>
      <vt:variant>
        <vt:lpwstr/>
      </vt:variant>
      <vt:variant>
        <vt:lpwstr>_Table_1_–</vt:lpwstr>
      </vt:variant>
      <vt:variant>
        <vt:i4>794714</vt:i4>
      </vt:variant>
      <vt:variant>
        <vt:i4>438</vt:i4>
      </vt:variant>
      <vt:variant>
        <vt:i4>0</vt:i4>
      </vt:variant>
      <vt:variant>
        <vt:i4>5</vt:i4>
      </vt:variant>
      <vt:variant>
        <vt:lpwstr/>
      </vt:variant>
      <vt:variant>
        <vt:lpwstr>_Referral_–_Assessing</vt:lpwstr>
      </vt:variant>
      <vt:variant>
        <vt:i4>786478</vt:i4>
      </vt:variant>
      <vt:variant>
        <vt:i4>429</vt:i4>
      </vt:variant>
      <vt:variant>
        <vt:i4>0</vt:i4>
      </vt:variant>
      <vt:variant>
        <vt:i4>5</vt:i4>
      </vt:variant>
      <vt:variant>
        <vt:lpwstr/>
      </vt:variant>
      <vt:variant>
        <vt:lpwstr>_Invoicing_the_Department</vt:lpwstr>
      </vt:variant>
      <vt:variant>
        <vt:i4>1310771</vt:i4>
      </vt:variant>
      <vt:variant>
        <vt:i4>426</vt:i4>
      </vt:variant>
      <vt:variant>
        <vt:i4>0</vt:i4>
      </vt:variant>
      <vt:variant>
        <vt:i4>5</vt:i4>
      </vt:variant>
      <vt:variant>
        <vt:lpwstr/>
      </vt:variant>
      <vt:variant>
        <vt:lpwstr>_Toc106959139</vt:lpwstr>
      </vt:variant>
      <vt:variant>
        <vt:i4>1310771</vt:i4>
      </vt:variant>
      <vt:variant>
        <vt:i4>423</vt:i4>
      </vt:variant>
      <vt:variant>
        <vt:i4>0</vt:i4>
      </vt:variant>
      <vt:variant>
        <vt:i4>5</vt:i4>
      </vt:variant>
      <vt:variant>
        <vt:lpwstr/>
      </vt:variant>
      <vt:variant>
        <vt:lpwstr>_Toc106959139</vt:lpwstr>
      </vt:variant>
      <vt:variant>
        <vt:i4>7667798</vt:i4>
      </vt:variant>
      <vt:variant>
        <vt:i4>414</vt:i4>
      </vt:variant>
      <vt:variant>
        <vt:i4>0</vt:i4>
      </vt:variant>
      <vt:variant>
        <vt:i4>5</vt:i4>
      </vt:variant>
      <vt:variant>
        <vt:lpwstr/>
      </vt:variant>
      <vt:variant>
        <vt:lpwstr>_Attachment_E_–</vt:lpwstr>
      </vt:variant>
      <vt:variant>
        <vt:i4>7667793</vt:i4>
      </vt:variant>
      <vt:variant>
        <vt:i4>411</vt:i4>
      </vt:variant>
      <vt:variant>
        <vt:i4>0</vt:i4>
      </vt:variant>
      <vt:variant>
        <vt:i4>5</vt:i4>
      </vt:variant>
      <vt:variant>
        <vt:lpwstr/>
      </vt:variant>
      <vt:variant>
        <vt:lpwstr>_Attachment_B_–</vt:lpwstr>
      </vt:variant>
      <vt:variant>
        <vt:i4>7667799</vt:i4>
      </vt:variant>
      <vt:variant>
        <vt:i4>408</vt:i4>
      </vt:variant>
      <vt:variant>
        <vt:i4>0</vt:i4>
      </vt:variant>
      <vt:variant>
        <vt:i4>5</vt:i4>
      </vt:variant>
      <vt:variant>
        <vt:lpwstr/>
      </vt:variant>
      <vt:variant>
        <vt:lpwstr>_Attachment_D_–</vt:lpwstr>
      </vt:variant>
      <vt:variant>
        <vt:i4>4325426</vt:i4>
      </vt:variant>
      <vt:variant>
        <vt:i4>405</vt:i4>
      </vt:variant>
      <vt:variant>
        <vt:i4>0</vt:i4>
      </vt:variant>
      <vt:variant>
        <vt:i4>5</vt:i4>
      </vt:variant>
      <vt:variant>
        <vt:lpwstr>mailto:AAQA@dese.gov.au</vt:lpwstr>
      </vt:variant>
      <vt:variant>
        <vt:lpwstr/>
      </vt:variant>
      <vt:variant>
        <vt:i4>4325426</vt:i4>
      </vt:variant>
      <vt:variant>
        <vt:i4>402</vt:i4>
      </vt:variant>
      <vt:variant>
        <vt:i4>0</vt:i4>
      </vt:variant>
      <vt:variant>
        <vt:i4>5</vt:i4>
      </vt:variant>
      <vt:variant>
        <vt:lpwstr>mailto:AAQA@dese.gov.au</vt:lpwstr>
      </vt:variant>
      <vt:variant>
        <vt:lpwstr/>
      </vt:variant>
      <vt:variant>
        <vt:i4>4325426</vt:i4>
      </vt:variant>
      <vt:variant>
        <vt:i4>399</vt:i4>
      </vt:variant>
      <vt:variant>
        <vt:i4>0</vt:i4>
      </vt:variant>
      <vt:variant>
        <vt:i4>5</vt:i4>
      </vt:variant>
      <vt:variant>
        <vt:lpwstr>mailto:AAQA@dese.gov.au</vt:lpwstr>
      </vt:variant>
      <vt:variant>
        <vt:lpwstr/>
      </vt:variant>
      <vt:variant>
        <vt:i4>7667794</vt:i4>
      </vt:variant>
      <vt:variant>
        <vt:i4>396</vt:i4>
      </vt:variant>
      <vt:variant>
        <vt:i4>0</vt:i4>
      </vt:variant>
      <vt:variant>
        <vt:i4>5</vt:i4>
      </vt:variant>
      <vt:variant>
        <vt:lpwstr/>
      </vt:variant>
      <vt:variant>
        <vt:lpwstr>_Attachment_A_–</vt:lpwstr>
      </vt:variant>
      <vt:variant>
        <vt:i4>7667793</vt:i4>
      </vt:variant>
      <vt:variant>
        <vt:i4>393</vt:i4>
      </vt:variant>
      <vt:variant>
        <vt:i4>0</vt:i4>
      </vt:variant>
      <vt:variant>
        <vt:i4>5</vt:i4>
      </vt:variant>
      <vt:variant>
        <vt:lpwstr/>
      </vt:variant>
      <vt:variant>
        <vt:lpwstr>_Attachment_B_–</vt:lpwstr>
      </vt:variant>
      <vt:variant>
        <vt:i4>1179696</vt:i4>
      </vt:variant>
      <vt:variant>
        <vt:i4>386</vt:i4>
      </vt:variant>
      <vt:variant>
        <vt:i4>0</vt:i4>
      </vt:variant>
      <vt:variant>
        <vt:i4>5</vt:i4>
      </vt:variant>
      <vt:variant>
        <vt:lpwstr/>
      </vt:variant>
      <vt:variant>
        <vt:lpwstr>_Toc114579288</vt:lpwstr>
      </vt:variant>
      <vt:variant>
        <vt:i4>1179696</vt:i4>
      </vt:variant>
      <vt:variant>
        <vt:i4>380</vt:i4>
      </vt:variant>
      <vt:variant>
        <vt:i4>0</vt:i4>
      </vt:variant>
      <vt:variant>
        <vt:i4>5</vt:i4>
      </vt:variant>
      <vt:variant>
        <vt:lpwstr/>
      </vt:variant>
      <vt:variant>
        <vt:lpwstr>_Toc114579287</vt:lpwstr>
      </vt:variant>
      <vt:variant>
        <vt:i4>1179696</vt:i4>
      </vt:variant>
      <vt:variant>
        <vt:i4>374</vt:i4>
      </vt:variant>
      <vt:variant>
        <vt:i4>0</vt:i4>
      </vt:variant>
      <vt:variant>
        <vt:i4>5</vt:i4>
      </vt:variant>
      <vt:variant>
        <vt:lpwstr/>
      </vt:variant>
      <vt:variant>
        <vt:lpwstr>_Toc114579286</vt:lpwstr>
      </vt:variant>
      <vt:variant>
        <vt:i4>1179696</vt:i4>
      </vt:variant>
      <vt:variant>
        <vt:i4>368</vt:i4>
      </vt:variant>
      <vt:variant>
        <vt:i4>0</vt:i4>
      </vt:variant>
      <vt:variant>
        <vt:i4>5</vt:i4>
      </vt:variant>
      <vt:variant>
        <vt:lpwstr/>
      </vt:variant>
      <vt:variant>
        <vt:lpwstr>_Toc114579285</vt:lpwstr>
      </vt:variant>
      <vt:variant>
        <vt:i4>1179696</vt:i4>
      </vt:variant>
      <vt:variant>
        <vt:i4>362</vt:i4>
      </vt:variant>
      <vt:variant>
        <vt:i4>0</vt:i4>
      </vt:variant>
      <vt:variant>
        <vt:i4>5</vt:i4>
      </vt:variant>
      <vt:variant>
        <vt:lpwstr/>
      </vt:variant>
      <vt:variant>
        <vt:lpwstr>_Toc114579284</vt:lpwstr>
      </vt:variant>
      <vt:variant>
        <vt:i4>1179696</vt:i4>
      </vt:variant>
      <vt:variant>
        <vt:i4>356</vt:i4>
      </vt:variant>
      <vt:variant>
        <vt:i4>0</vt:i4>
      </vt:variant>
      <vt:variant>
        <vt:i4>5</vt:i4>
      </vt:variant>
      <vt:variant>
        <vt:lpwstr/>
      </vt:variant>
      <vt:variant>
        <vt:lpwstr>_Toc114579283</vt:lpwstr>
      </vt:variant>
      <vt:variant>
        <vt:i4>1179696</vt:i4>
      </vt:variant>
      <vt:variant>
        <vt:i4>350</vt:i4>
      </vt:variant>
      <vt:variant>
        <vt:i4>0</vt:i4>
      </vt:variant>
      <vt:variant>
        <vt:i4>5</vt:i4>
      </vt:variant>
      <vt:variant>
        <vt:lpwstr/>
      </vt:variant>
      <vt:variant>
        <vt:lpwstr>_Toc114579282</vt:lpwstr>
      </vt:variant>
      <vt:variant>
        <vt:i4>1179696</vt:i4>
      </vt:variant>
      <vt:variant>
        <vt:i4>344</vt:i4>
      </vt:variant>
      <vt:variant>
        <vt:i4>0</vt:i4>
      </vt:variant>
      <vt:variant>
        <vt:i4>5</vt:i4>
      </vt:variant>
      <vt:variant>
        <vt:lpwstr/>
      </vt:variant>
      <vt:variant>
        <vt:lpwstr>_Toc114579281</vt:lpwstr>
      </vt:variant>
      <vt:variant>
        <vt:i4>1179696</vt:i4>
      </vt:variant>
      <vt:variant>
        <vt:i4>338</vt:i4>
      </vt:variant>
      <vt:variant>
        <vt:i4>0</vt:i4>
      </vt:variant>
      <vt:variant>
        <vt:i4>5</vt:i4>
      </vt:variant>
      <vt:variant>
        <vt:lpwstr/>
      </vt:variant>
      <vt:variant>
        <vt:lpwstr>_Toc114579280</vt:lpwstr>
      </vt:variant>
      <vt:variant>
        <vt:i4>1900592</vt:i4>
      </vt:variant>
      <vt:variant>
        <vt:i4>332</vt:i4>
      </vt:variant>
      <vt:variant>
        <vt:i4>0</vt:i4>
      </vt:variant>
      <vt:variant>
        <vt:i4>5</vt:i4>
      </vt:variant>
      <vt:variant>
        <vt:lpwstr/>
      </vt:variant>
      <vt:variant>
        <vt:lpwstr>_Toc114579279</vt:lpwstr>
      </vt:variant>
      <vt:variant>
        <vt:i4>1900592</vt:i4>
      </vt:variant>
      <vt:variant>
        <vt:i4>326</vt:i4>
      </vt:variant>
      <vt:variant>
        <vt:i4>0</vt:i4>
      </vt:variant>
      <vt:variant>
        <vt:i4>5</vt:i4>
      </vt:variant>
      <vt:variant>
        <vt:lpwstr/>
      </vt:variant>
      <vt:variant>
        <vt:lpwstr>_Toc114579278</vt:lpwstr>
      </vt:variant>
      <vt:variant>
        <vt:i4>1900592</vt:i4>
      </vt:variant>
      <vt:variant>
        <vt:i4>320</vt:i4>
      </vt:variant>
      <vt:variant>
        <vt:i4>0</vt:i4>
      </vt:variant>
      <vt:variant>
        <vt:i4>5</vt:i4>
      </vt:variant>
      <vt:variant>
        <vt:lpwstr/>
      </vt:variant>
      <vt:variant>
        <vt:lpwstr>_Toc114579277</vt:lpwstr>
      </vt:variant>
      <vt:variant>
        <vt:i4>1900592</vt:i4>
      </vt:variant>
      <vt:variant>
        <vt:i4>314</vt:i4>
      </vt:variant>
      <vt:variant>
        <vt:i4>0</vt:i4>
      </vt:variant>
      <vt:variant>
        <vt:i4>5</vt:i4>
      </vt:variant>
      <vt:variant>
        <vt:lpwstr/>
      </vt:variant>
      <vt:variant>
        <vt:lpwstr>_Toc114579276</vt:lpwstr>
      </vt:variant>
      <vt:variant>
        <vt:i4>1900592</vt:i4>
      </vt:variant>
      <vt:variant>
        <vt:i4>308</vt:i4>
      </vt:variant>
      <vt:variant>
        <vt:i4>0</vt:i4>
      </vt:variant>
      <vt:variant>
        <vt:i4>5</vt:i4>
      </vt:variant>
      <vt:variant>
        <vt:lpwstr/>
      </vt:variant>
      <vt:variant>
        <vt:lpwstr>_Toc114579275</vt:lpwstr>
      </vt:variant>
      <vt:variant>
        <vt:i4>1900592</vt:i4>
      </vt:variant>
      <vt:variant>
        <vt:i4>302</vt:i4>
      </vt:variant>
      <vt:variant>
        <vt:i4>0</vt:i4>
      </vt:variant>
      <vt:variant>
        <vt:i4>5</vt:i4>
      </vt:variant>
      <vt:variant>
        <vt:lpwstr/>
      </vt:variant>
      <vt:variant>
        <vt:lpwstr>_Toc114579274</vt:lpwstr>
      </vt:variant>
      <vt:variant>
        <vt:i4>1900592</vt:i4>
      </vt:variant>
      <vt:variant>
        <vt:i4>296</vt:i4>
      </vt:variant>
      <vt:variant>
        <vt:i4>0</vt:i4>
      </vt:variant>
      <vt:variant>
        <vt:i4>5</vt:i4>
      </vt:variant>
      <vt:variant>
        <vt:lpwstr/>
      </vt:variant>
      <vt:variant>
        <vt:lpwstr>_Toc114579273</vt:lpwstr>
      </vt:variant>
      <vt:variant>
        <vt:i4>1900592</vt:i4>
      </vt:variant>
      <vt:variant>
        <vt:i4>290</vt:i4>
      </vt:variant>
      <vt:variant>
        <vt:i4>0</vt:i4>
      </vt:variant>
      <vt:variant>
        <vt:i4>5</vt:i4>
      </vt:variant>
      <vt:variant>
        <vt:lpwstr/>
      </vt:variant>
      <vt:variant>
        <vt:lpwstr>_Toc114579272</vt:lpwstr>
      </vt:variant>
      <vt:variant>
        <vt:i4>1900592</vt:i4>
      </vt:variant>
      <vt:variant>
        <vt:i4>284</vt:i4>
      </vt:variant>
      <vt:variant>
        <vt:i4>0</vt:i4>
      </vt:variant>
      <vt:variant>
        <vt:i4>5</vt:i4>
      </vt:variant>
      <vt:variant>
        <vt:lpwstr/>
      </vt:variant>
      <vt:variant>
        <vt:lpwstr>_Toc114579271</vt:lpwstr>
      </vt:variant>
      <vt:variant>
        <vt:i4>1900592</vt:i4>
      </vt:variant>
      <vt:variant>
        <vt:i4>278</vt:i4>
      </vt:variant>
      <vt:variant>
        <vt:i4>0</vt:i4>
      </vt:variant>
      <vt:variant>
        <vt:i4>5</vt:i4>
      </vt:variant>
      <vt:variant>
        <vt:lpwstr/>
      </vt:variant>
      <vt:variant>
        <vt:lpwstr>_Toc114579270</vt:lpwstr>
      </vt:variant>
      <vt:variant>
        <vt:i4>1835056</vt:i4>
      </vt:variant>
      <vt:variant>
        <vt:i4>272</vt:i4>
      </vt:variant>
      <vt:variant>
        <vt:i4>0</vt:i4>
      </vt:variant>
      <vt:variant>
        <vt:i4>5</vt:i4>
      </vt:variant>
      <vt:variant>
        <vt:lpwstr/>
      </vt:variant>
      <vt:variant>
        <vt:lpwstr>_Toc114579269</vt:lpwstr>
      </vt:variant>
      <vt:variant>
        <vt:i4>1835056</vt:i4>
      </vt:variant>
      <vt:variant>
        <vt:i4>266</vt:i4>
      </vt:variant>
      <vt:variant>
        <vt:i4>0</vt:i4>
      </vt:variant>
      <vt:variant>
        <vt:i4>5</vt:i4>
      </vt:variant>
      <vt:variant>
        <vt:lpwstr/>
      </vt:variant>
      <vt:variant>
        <vt:lpwstr>_Toc114579268</vt:lpwstr>
      </vt:variant>
      <vt:variant>
        <vt:i4>1835056</vt:i4>
      </vt:variant>
      <vt:variant>
        <vt:i4>260</vt:i4>
      </vt:variant>
      <vt:variant>
        <vt:i4>0</vt:i4>
      </vt:variant>
      <vt:variant>
        <vt:i4>5</vt:i4>
      </vt:variant>
      <vt:variant>
        <vt:lpwstr/>
      </vt:variant>
      <vt:variant>
        <vt:lpwstr>_Toc114579267</vt:lpwstr>
      </vt:variant>
      <vt:variant>
        <vt:i4>1835056</vt:i4>
      </vt:variant>
      <vt:variant>
        <vt:i4>254</vt:i4>
      </vt:variant>
      <vt:variant>
        <vt:i4>0</vt:i4>
      </vt:variant>
      <vt:variant>
        <vt:i4>5</vt:i4>
      </vt:variant>
      <vt:variant>
        <vt:lpwstr/>
      </vt:variant>
      <vt:variant>
        <vt:lpwstr>_Toc114579266</vt:lpwstr>
      </vt:variant>
      <vt:variant>
        <vt:i4>1835056</vt:i4>
      </vt:variant>
      <vt:variant>
        <vt:i4>248</vt:i4>
      </vt:variant>
      <vt:variant>
        <vt:i4>0</vt:i4>
      </vt:variant>
      <vt:variant>
        <vt:i4>5</vt:i4>
      </vt:variant>
      <vt:variant>
        <vt:lpwstr/>
      </vt:variant>
      <vt:variant>
        <vt:lpwstr>_Toc114579265</vt:lpwstr>
      </vt:variant>
      <vt:variant>
        <vt:i4>1835056</vt:i4>
      </vt:variant>
      <vt:variant>
        <vt:i4>242</vt:i4>
      </vt:variant>
      <vt:variant>
        <vt:i4>0</vt:i4>
      </vt:variant>
      <vt:variant>
        <vt:i4>5</vt:i4>
      </vt:variant>
      <vt:variant>
        <vt:lpwstr/>
      </vt:variant>
      <vt:variant>
        <vt:lpwstr>_Toc114579264</vt:lpwstr>
      </vt:variant>
      <vt:variant>
        <vt:i4>1835056</vt:i4>
      </vt:variant>
      <vt:variant>
        <vt:i4>236</vt:i4>
      </vt:variant>
      <vt:variant>
        <vt:i4>0</vt:i4>
      </vt:variant>
      <vt:variant>
        <vt:i4>5</vt:i4>
      </vt:variant>
      <vt:variant>
        <vt:lpwstr/>
      </vt:variant>
      <vt:variant>
        <vt:lpwstr>_Toc114579263</vt:lpwstr>
      </vt:variant>
      <vt:variant>
        <vt:i4>1835056</vt:i4>
      </vt:variant>
      <vt:variant>
        <vt:i4>230</vt:i4>
      </vt:variant>
      <vt:variant>
        <vt:i4>0</vt:i4>
      </vt:variant>
      <vt:variant>
        <vt:i4>5</vt:i4>
      </vt:variant>
      <vt:variant>
        <vt:lpwstr/>
      </vt:variant>
      <vt:variant>
        <vt:lpwstr>_Toc114579262</vt:lpwstr>
      </vt:variant>
      <vt:variant>
        <vt:i4>1835056</vt:i4>
      </vt:variant>
      <vt:variant>
        <vt:i4>224</vt:i4>
      </vt:variant>
      <vt:variant>
        <vt:i4>0</vt:i4>
      </vt:variant>
      <vt:variant>
        <vt:i4>5</vt:i4>
      </vt:variant>
      <vt:variant>
        <vt:lpwstr/>
      </vt:variant>
      <vt:variant>
        <vt:lpwstr>_Toc114579261</vt:lpwstr>
      </vt:variant>
      <vt:variant>
        <vt:i4>1835056</vt:i4>
      </vt:variant>
      <vt:variant>
        <vt:i4>218</vt:i4>
      </vt:variant>
      <vt:variant>
        <vt:i4>0</vt:i4>
      </vt:variant>
      <vt:variant>
        <vt:i4>5</vt:i4>
      </vt:variant>
      <vt:variant>
        <vt:lpwstr/>
      </vt:variant>
      <vt:variant>
        <vt:lpwstr>_Toc114579260</vt:lpwstr>
      </vt:variant>
      <vt:variant>
        <vt:i4>2031664</vt:i4>
      </vt:variant>
      <vt:variant>
        <vt:i4>212</vt:i4>
      </vt:variant>
      <vt:variant>
        <vt:i4>0</vt:i4>
      </vt:variant>
      <vt:variant>
        <vt:i4>5</vt:i4>
      </vt:variant>
      <vt:variant>
        <vt:lpwstr/>
      </vt:variant>
      <vt:variant>
        <vt:lpwstr>_Toc114579259</vt:lpwstr>
      </vt:variant>
      <vt:variant>
        <vt:i4>2031664</vt:i4>
      </vt:variant>
      <vt:variant>
        <vt:i4>206</vt:i4>
      </vt:variant>
      <vt:variant>
        <vt:i4>0</vt:i4>
      </vt:variant>
      <vt:variant>
        <vt:i4>5</vt:i4>
      </vt:variant>
      <vt:variant>
        <vt:lpwstr/>
      </vt:variant>
      <vt:variant>
        <vt:lpwstr>_Toc114579258</vt:lpwstr>
      </vt:variant>
      <vt:variant>
        <vt:i4>2031664</vt:i4>
      </vt:variant>
      <vt:variant>
        <vt:i4>200</vt:i4>
      </vt:variant>
      <vt:variant>
        <vt:i4>0</vt:i4>
      </vt:variant>
      <vt:variant>
        <vt:i4>5</vt:i4>
      </vt:variant>
      <vt:variant>
        <vt:lpwstr/>
      </vt:variant>
      <vt:variant>
        <vt:lpwstr>_Toc114579257</vt:lpwstr>
      </vt:variant>
      <vt:variant>
        <vt:i4>2031664</vt:i4>
      </vt:variant>
      <vt:variant>
        <vt:i4>194</vt:i4>
      </vt:variant>
      <vt:variant>
        <vt:i4>0</vt:i4>
      </vt:variant>
      <vt:variant>
        <vt:i4>5</vt:i4>
      </vt:variant>
      <vt:variant>
        <vt:lpwstr/>
      </vt:variant>
      <vt:variant>
        <vt:lpwstr>_Toc114579256</vt:lpwstr>
      </vt:variant>
      <vt:variant>
        <vt:i4>2031664</vt:i4>
      </vt:variant>
      <vt:variant>
        <vt:i4>188</vt:i4>
      </vt:variant>
      <vt:variant>
        <vt:i4>0</vt:i4>
      </vt:variant>
      <vt:variant>
        <vt:i4>5</vt:i4>
      </vt:variant>
      <vt:variant>
        <vt:lpwstr/>
      </vt:variant>
      <vt:variant>
        <vt:lpwstr>_Toc114579255</vt:lpwstr>
      </vt:variant>
      <vt:variant>
        <vt:i4>2031664</vt:i4>
      </vt:variant>
      <vt:variant>
        <vt:i4>182</vt:i4>
      </vt:variant>
      <vt:variant>
        <vt:i4>0</vt:i4>
      </vt:variant>
      <vt:variant>
        <vt:i4>5</vt:i4>
      </vt:variant>
      <vt:variant>
        <vt:lpwstr/>
      </vt:variant>
      <vt:variant>
        <vt:lpwstr>_Toc114579254</vt:lpwstr>
      </vt:variant>
      <vt:variant>
        <vt:i4>2031664</vt:i4>
      </vt:variant>
      <vt:variant>
        <vt:i4>176</vt:i4>
      </vt:variant>
      <vt:variant>
        <vt:i4>0</vt:i4>
      </vt:variant>
      <vt:variant>
        <vt:i4>5</vt:i4>
      </vt:variant>
      <vt:variant>
        <vt:lpwstr/>
      </vt:variant>
      <vt:variant>
        <vt:lpwstr>_Toc114579253</vt:lpwstr>
      </vt:variant>
      <vt:variant>
        <vt:i4>2031664</vt:i4>
      </vt:variant>
      <vt:variant>
        <vt:i4>170</vt:i4>
      </vt:variant>
      <vt:variant>
        <vt:i4>0</vt:i4>
      </vt:variant>
      <vt:variant>
        <vt:i4>5</vt:i4>
      </vt:variant>
      <vt:variant>
        <vt:lpwstr/>
      </vt:variant>
      <vt:variant>
        <vt:lpwstr>_Toc114579252</vt:lpwstr>
      </vt:variant>
      <vt:variant>
        <vt:i4>2031664</vt:i4>
      </vt:variant>
      <vt:variant>
        <vt:i4>164</vt:i4>
      </vt:variant>
      <vt:variant>
        <vt:i4>0</vt:i4>
      </vt:variant>
      <vt:variant>
        <vt:i4>5</vt:i4>
      </vt:variant>
      <vt:variant>
        <vt:lpwstr/>
      </vt:variant>
      <vt:variant>
        <vt:lpwstr>_Toc114579251</vt:lpwstr>
      </vt:variant>
      <vt:variant>
        <vt:i4>2031664</vt:i4>
      </vt:variant>
      <vt:variant>
        <vt:i4>158</vt:i4>
      </vt:variant>
      <vt:variant>
        <vt:i4>0</vt:i4>
      </vt:variant>
      <vt:variant>
        <vt:i4>5</vt:i4>
      </vt:variant>
      <vt:variant>
        <vt:lpwstr/>
      </vt:variant>
      <vt:variant>
        <vt:lpwstr>_Toc114579250</vt:lpwstr>
      </vt:variant>
      <vt:variant>
        <vt:i4>1966128</vt:i4>
      </vt:variant>
      <vt:variant>
        <vt:i4>152</vt:i4>
      </vt:variant>
      <vt:variant>
        <vt:i4>0</vt:i4>
      </vt:variant>
      <vt:variant>
        <vt:i4>5</vt:i4>
      </vt:variant>
      <vt:variant>
        <vt:lpwstr/>
      </vt:variant>
      <vt:variant>
        <vt:lpwstr>_Toc114579249</vt:lpwstr>
      </vt:variant>
      <vt:variant>
        <vt:i4>1966128</vt:i4>
      </vt:variant>
      <vt:variant>
        <vt:i4>146</vt:i4>
      </vt:variant>
      <vt:variant>
        <vt:i4>0</vt:i4>
      </vt:variant>
      <vt:variant>
        <vt:i4>5</vt:i4>
      </vt:variant>
      <vt:variant>
        <vt:lpwstr/>
      </vt:variant>
      <vt:variant>
        <vt:lpwstr>_Toc114579248</vt:lpwstr>
      </vt:variant>
      <vt:variant>
        <vt:i4>1966128</vt:i4>
      </vt:variant>
      <vt:variant>
        <vt:i4>140</vt:i4>
      </vt:variant>
      <vt:variant>
        <vt:i4>0</vt:i4>
      </vt:variant>
      <vt:variant>
        <vt:i4>5</vt:i4>
      </vt:variant>
      <vt:variant>
        <vt:lpwstr/>
      </vt:variant>
      <vt:variant>
        <vt:lpwstr>_Toc114579247</vt:lpwstr>
      </vt:variant>
      <vt:variant>
        <vt:i4>1966128</vt:i4>
      </vt:variant>
      <vt:variant>
        <vt:i4>134</vt:i4>
      </vt:variant>
      <vt:variant>
        <vt:i4>0</vt:i4>
      </vt:variant>
      <vt:variant>
        <vt:i4>5</vt:i4>
      </vt:variant>
      <vt:variant>
        <vt:lpwstr/>
      </vt:variant>
      <vt:variant>
        <vt:lpwstr>_Toc114579246</vt:lpwstr>
      </vt:variant>
      <vt:variant>
        <vt:i4>1966128</vt:i4>
      </vt:variant>
      <vt:variant>
        <vt:i4>128</vt:i4>
      </vt:variant>
      <vt:variant>
        <vt:i4>0</vt:i4>
      </vt:variant>
      <vt:variant>
        <vt:i4>5</vt:i4>
      </vt:variant>
      <vt:variant>
        <vt:lpwstr/>
      </vt:variant>
      <vt:variant>
        <vt:lpwstr>_Toc114579245</vt:lpwstr>
      </vt:variant>
      <vt:variant>
        <vt:i4>1966128</vt:i4>
      </vt:variant>
      <vt:variant>
        <vt:i4>122</vt:i4>
      </vt:variant>
      <vt:variant>
        <vt:i4>0</vt:i4>
      </vt:variant>
      <vt:variant>
        <vt:i4>5</vt:i4>
      </vt:variant>
      <vt:variant>
        <vt:lpwstr/>
      </vt:variant>
      <vt:variant>
        <vt:lpwstr>_Toc114579244</vt:lpwstr>
      </vt:variant>
      <vt:variant>
        <vt:i4>1966128</vt:i4>
      </vt:variant>
      <vt:variant>
        <vt:i4>116</vt:i4>
      </vt:variant>
      <vt:variant>
        <vt:i4>0</vt:i4>
      </vt:variant>
      <vt:variant>
        <vt:i4>5</vt:i4>
      </vt:variant>
      <vt:variant>
        <vt:lpwstr/>
      </vt:variant>
      <vt:variant>
        <vt:lpwstr>_Toc114579243</vt:lpwstr>
      </vt:variant>
      <vt:variant>
        <vt:i4>1966128</vt:i4>
      </vt:variant>
      <vt:variant>
        <vt:i4>110</vt:i4>
      </vt:variant>
      <vt:variant>
        <vt:i4>0</vt:i4>
      </vt:variant>
      <vt:variant>
        <vt:i4>5</vt:i4>
      </vt:variant>
      <vt:variant>
        <vt:lpwstr/>
      </vt:variant>
      <vt:variant>
        <vt:lpwstr>_Toc114579242</vt:lpwstr>
      </vt:variant>
      <vt:variant>
        <vt:i4>1966128</vt:i4>
      </vt:variant>
      <vt:variant>
        <vt:i4>104</vt:i4>
      </vt:variant>
      <vt:variant>
        <vt:i4>0</vt:i4>
      </vt:variant>
      <vt:variant>
        <vt:i4>5</vt:i4>
      </vt:variant>
      <vt:variant>
        <vt:lpwstr/>
      </vt:variant>
      <vt:variant>
        <vt:lpwstr>_Toc114579241</vt:lpwstr>
      </vt:variant>
      <vt:variant>
        <vt:i4>1966128</vt:i4>
      </vt:variant>
      <vt:variant>
        <vt:i4>98</vt:i4>
      </vt:variant>
      <vt:variant>
        <vt:i4>0</vt:i4>
      </vt:variant>
      <vt:variant>
        <vt:i4>5</vt:i4>
      </vt:variant>
      <vt:variant>
        <vt:lpwstr/>
      </vt:variant>
      <vt:variant>
        <vt:lpwstr>_Toc114579240</vt:lpwstr>
      </vt:variant>
      <vt:variant>
        <vt:i4>1638448</vt:i4>
      </vt:variant>
      <vt:variant>
        <vt:i4>92</vt:i4>
      </vt:variant>
      <vt:variant>
        <vt:i4>0</vt:i4>
      </vt:variant>
      <vt:variant>
        <vt:i4>5</vt:i4>
      </vt:variant>
      <vt:variant>
        <vt:lpwstr/>
      </vt:variant>
      <vt:variant>
        <vt:lpwstr>_Toc114579239</vt:lpwstr>
      </vt:variant>
      <vt:variant>
        <vt:i4>1638448</vt:i4>
      </vt:variant>
      <vt:variant>
        <vt:i4>86</vt:i4>
      </vt:variant>
      <vt:variant>
        <vt:i4>0</vt:i4>
      </vt:variant>
      <vt:variant>
        <vt:i4>5</vt:i4>
      </vt:variant>
      <vt:variant>
        <vt:lpwstr/>
      </vt:variant>
      <vt:variant>
        <vt:lpwstr>_Toc114579238</vt:lpwstr>
      </vt:variant>
      <vt:variant>
        <vt:i4>1638448</vt:i4>
      </vt:variant>
      <vt:variant>
        <vt:i4>80</vt:i4>
      </vt:variant>
      <vt:variant>
        <vt:i4>0</vt:i4>
      </vt:variant>
      <vt:variant>
        <vt:i4>5</vt:i4>
      </vt:variant>
      <vt:variant>
        <vt:lpwstr/>
      </vt:variant>
      <vt:variant>
        <vt:lpwstr>_Toc114579237</vt:lpwstr>
      </vt:variant>
      <vt:variant>
        <vt:i4>1638448</vt:i4>
      </vt:variant>
      <vt:variant>
        <vt:i4>74</vt:i4>
      </vt:variant>
      <vt:variant>
        <vt:i4>0</vt:i4>
      </vt:variant>
      <vt:variant>
        <vt:i4>5</vt:i4>
      </vt:variant>
      <vt:variant>
        <vt:lpwstr/>
      </vt:variant>
      <vt:variant>
        <vt:lpwstr>_Toc114579236</vt:lpwstr>
      </vt:variant>
      <vt:variant>
        <vt:i4>1638448</vt:i4>
      </vt:variant>
      <vt:variant>
        <vt:i4>68</vt:i4>
      </vt:variant>
      <vt:variant>
        <vt:i4>0</vt:i4>
      </vt:variant>
      <vt:variant>
        <vt:i4>5</vt:i4>
      </vt:variant>
      <vt:variant>
        <vt:lpwstr/>
      </vt:variant>
      <vt:variant>
        <vt:lpwstr>_Toc114579235</vt:lpwstr>
      </vt:variant>
      <vt:variant>
        <vt:i4>1638448</vt:i4>
      </vt:variant>
      <vt:variant>
        <vt:i4>62</vt:i4>
      </vt:variant>
      <vt:variant>
        <vt:i4>0</vt:i4>
      </vt:variant>
      <vt:variant>
        <vt:i4>5</vt:i4>
      </vt:variant>
      <vt:variant>
        <vt:lpwstr/>
      </vt:variant>
      <vt:variant>
        <vt:lpwstr>_Toc114579234</vt:lpwstr>
      </vt:variant>
      <vt:variant>
        <vt:i4>1638448</vt:i4>
      </vt:variant>
      <vt:variant>
        <vt:i4>56</vt:i4>
      </vt:variant>
      <vt:variant>
        <vt:i4>0</vt:i4>
      </vt:variant>
      <vt:variant>
        <vt:i4>5</vt:i4>
      </vt:variant>
      <vt:variant>
        <vt:lpwstr/>
      </vt:variant>
      <vt:variant>
        <vt:lpwstr>_Toc114579233</vt:lpwstr>
      </vt:variant>
      <vt:variant>
        <vt:i4>1638448</vt:i4>
      </vt:variant>
      <vt:variant>
        <vt:i4>50</vt:i4>
      </vt:variant>
      <vt:variant>
        <vt:i4>0</vt:i4>
      </vt:variant>
      <vt:variant>
        <vt:i4>5</vt:i4>
      </vt:variant>
      <vt:variant>
        <vt:lpwstr/>
      </vt:variant>
      <vt:variant>
        <vt:lpwstr>_Toc114579232</vt:lpwstr>
      </vt:variant>
      <vt:variant>
        <vt:i4>1638448</vt:i4>
      </vt:variant>
      <vt:variant>
        <vt:i4>44</vt:i4>
      </vt:variant>
      <vt:variant>
        <vt:i4>0</vt:i4>
      </vt:variant>
      <vt:variant>
        <vt:i4>5</vt:i4>
      </vt:variant>
      <vt:variant>
        <vt:lpwstr/>
      </vt:variant>
      <vt:variant>
        <vt:lpwstr>_Toc114579231</vt:lpwstr>
      </vt:variant>
      <vt:variant>
        <vt:i4>1638448</vt:i4>
      </vt:variant>
      <vt:variant>
        <vt:i4>38</vt:i4>
      </vt:variant>
      <vt:variant>
        <vt:i4>0</vt:i4>
      </vt:variant>
      <vt:variant>
        <vt:i4>5</vt:i4>
      </vt:variant>
      <vt:variant>
        <vt:lpwstr/>
      </vt:variant>
      <vt:variant>
        <vt:lpwstr>_Toc114579230</vt:lpwstr>
      </vt:variant>
      <vt:variant>
        <vt:i4>1572912</vt:i4>
      </vt:variant>
      <vt:variant>
        <vt:i4>32</vt:i4>
      </vt:variant>
      <vt:variant>
        <vt:i4>0</vt:i4>
      </vt:variant>
      <vt:variant>
        <vt:i4>5</vt:i4>
      </vt:variant>
      <vt:variant>
        <vt:lpwstr/>
      </vt:variant>
      <vt:variant>
        <vt:lpwstr>_Toc114579229</vt:lpwstr>
      </vt:variant>
      <vt:variant>
        <vt:i4>1572912</vt:i4>
      </vt:variant>
      <vt:variant>
        <vt:i4>26</vt:i4>
      </vt:variant>
      <vt:variant>
        <vt:i4>0</vt:i4>
      </vt:variant>
      <vt:variant>
        <vt:i4>5</vt:i4>
      </vt:variant>
      <vt:variant>
        <vt:lpwstr/>
      </vt:variant>
      <vt:variant>
        <vt:lpwstr>_Toc114579228</vt:lpwstr>
      </vt:variant>
      <vt:variant>
        <vt:i4>1572912</vt:i4>
      </vt:variant>
      <vt:variant>
        <vt:i4>20</vt:i4>
      </vt:variant>
      <vt:variant>
        <vt:i4>0</vt:i4>
      </vt:variant>
      <vt:variant>
        <vt:i4>5</vt:i4>
      </vt:variant>
      <vt:variant>
        <vt:lpwstr/>
      </vt:variant>
      <vt:variant>
        <vt:lpwstr>_Toc114579227</vt:lpwstr>
      </vt:variant>
      <vt:variant>
        <vt:i4>1572912</vt:i4>
      </vt:variant>
      <vt:variant>
        <vt:i4>14</vt:i4>
      </vt:variant>
      <vt:variant>
        <vt:i4>0</vt:i4>
      </vt:variant>
      <vt:variant>
        <vt:i4>5</vt:i4>
      </vt:variant>
      <vt:variant>
        <vt:lpwstr/>
      </vt:variant>
      <vt:variant>
        <vt:lpwstr>_Toc114579226</vt:lpwstr>
      </vt:variant>
      <vt:variant>
        <vt:i4>1572912</vt:i4>
      </vt:variant>
      <vt:variant>
        <vt:i4>8</vt:i4>
      </vt:variant>
      <vt:variant>
        <vt:i4>0</vt:i4>
      </vt:variant>
      <vt:variant>
        <vt:i4>5</vt:i4>
      </vt:variant>
      <vt:variant>
        <vt:lpwstr/>
      </vt:variant>
      <vt:variant>
        <vt:lpwstr>_Toc114579225</vt:lpwstr>
      </vt: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7667799</vt:i4>
      </vt:variant>
      <vt:variant>
        <vt:i4>9</vt:i4>
      </vt:variant>
      <vt:variant>
        <vt:i4>0</vt:i4>
      </vt:variant>
      <vt:variant>
        <vt:i4>5</vt:i4>
      </vt:variant>
      <vt:variant>
        <vt:lpwstr/>
      </vt:variant>
      <vt:variant>
        <vt:lpwstr>_Attachment_D_–</vt:lpwstr>
      </vt:variant>
      <vt:variant>
        <vt:i4>3735557</vt:i4>
      </vt:variant>
      <vt:variant>
        <vt:i4>6</vt:i4>
      </vt:variant>
      <vt:variant>
        <vt:i4>0</vt:i4>
      </vt:variant>
      <vt:variant>
        <vt:i4>5</vt:i4>
      </vt:variant>
      <vt:variant>
        <vt:lpwstr>https://www.abs.gov.au/ausstats/abs@.nsf/0/598C2E23628BB8FDCA2575DF002DA6B8?opendocument</vt:lpwstr>
      </vt:variant>
      <vt:variant>
        <vt:lpwstr/>
      </vt:variant>
      <vt:variant>
        <vt:i4>5505116</vt:i4>
      </vt:variant>
      <vt:variant>
        <vt:i4>3</vt:i4>
      </vt:variant>
      <vt:variant>
        <vt:i4>0</vt:i4>
      </vt:variant>
      <vt:variant>
        <vt:i4>5</vt:i4>
      </vt:variant>
      <vt:variant>
        <vt:lpwstr>https://www.nationalskillscommission.gov.au/reports/australian-skills-classification-10/part-2-australian-skills-classification/21-core-competencies</vt:lpwstr>
      </vt:variant>
      <vt:variant>
        <vt:lpwstr/>
      </vt:variant>
      <vt:variant>
        <vt:i4>4063289</vt:i4>
      </vt:variant>
      <vt:variant>
        <vt:i4>0</vt:i4>
      </vt:variant>
      <vt:variant>
        <vt:i4>0</vt:i4>
      </vt:variant>
      <vt:variant>
        <vt:i4>5</vt:i4>
      </vt:variant>
      <vt:variant>
        <vt:lpwstr>https://www.abs.gov.au/statistics/classifications/anzsco-australian-and-new-zealand-standard-classification-occupations/latest-release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3  Employability Assessments Operational Guidelines</dc:title>
  <dc:subject/>
  <dc:creator/>
  <cp:keywords/>
  <dc:description/>
  <cp:lastModifiedBy/>
  <cp:revision>1</cp:revision>
  <dcterms:created xsi:type="dcterms:W3CDTF">2023-09-06T05:33:00Z</dcterms:created>
  <dcterms:modified xsi:type="dcterms:W3CDTF">2023-09-06T05:33:00Z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2023-09-06T05:33:36Z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7047d07a-78e2-4b8b-9dba-4b21105a04ef</vt:lpwstr>
  </property>
  <property fmtid="{D5CDD505-2E9C-101B-9397-08002B2CF9AE}" pid="8" name="MSIP_Label_79d889eb-932f-4752-8739-64d25806ef64_ContentBits">
    <vt:lpwstr>0</vt:lpwstr>
  </property>
</Properties>
</file>